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rPr>
      </w:sdtEndPr>
      <w:sdtContent>
        <w:bookmarkEnd w:id="3" w:displacedByCustomXml="prev"/>
        <w:bookmarkEnd w:id="2" w:displacedByCustomXml="prev"/>
        <w:bookmarkEnd w:id="1" w:displacedByCustomXml="prev"/>
        <w:bookmarkEnd w:id="0" w:displacedByCustomXml="prev"/>
        <w:p w14:paraId="6D1DBB32" w14:textId="6528306D" w:rsidR="00AB3C2F" w:rsidRDefault="00AB3C2F" w:rsidP="003A3BB0">
          <w:pPr>
            <w:pStyle w:val="05-Textonormal2"/>
            <w:jc w:val="center"/>
            <w:rPr>
              <w:rStyle w:val="Hyperlink"/>
              <w:rFonts w:eastAsiaTheme="minorHAnsi" w:cs="Arial"/>
              <w:b/>
              <w:bCs/>
              <w:caps/>
              <w:noProof/>
              <w:color w:val="1F4E79" w:themeColor="accent1" w:themeShade="80"/>
              <w:spacing w:val="0"/>
              <w:kern w:val="20"/>
              <w:sz w:val="20"/>
              <w:szCs w:val="24"/>
              <w:u w:val="none"/>
              <w:lang w:eastAsia="en-US"/>
            </w:rPr>
          </w:pPr>
          <w:r>
            <w:rPr>
              <w:rStyle w:val="Hyperlink"/>
              <w:rFonts w:eastAsiaTheme="minorHAnsi" w:cs="Arial"/>
              <w:b/>
              <w:bCs/>
              <w:caps/>
              <w:noProof/>
              <w:color w:val="1F4E79" w:themeColor="accent1" w:themeShade="80"/>
              <w:spacing w:val="0"/>
              <w:kern w:val="20"/>
              <w:sz w:val="20"/>
              <w:szCs w:val="24"/>
              <w:u w:val="none"/>
              <w:lang w:eastAsia="en-US"/>
            </w:rPr>
            <w:drawing>
              <wp:anchor distT="0" distB="0" distL="114300" distR="114300" simplePos="0" relativeHeight="251641344" behindDoc="0" locked="0" layoutInCell="1" allowOverlap="1" wp14:anchorId="6AD669AF" wp14:editId="6EFC84CA">
                <wp:simplePos x="0" y="0"/>
                <wp:positionH relativeFrom="column">
                  <wp:posOffset>-712470</wp:posOffset>
                </wp:positionH>
                <wp:positionV relativeFrom="paragraph">
                  <wp:posOffset>-3346774</wp:posOffset>
                </wp:positionV>
                <wp:extent cx="7551420" cy="10686104"/>
                <wp:effectExtent l="0" t="0" r="0" b="1270"/>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1505" cy="10714527"/>
                        </a:xfrm>
                        <a:prstGeom prst="rect">
                          <a:avLst/>
                        </a:prstGeom>
                        <a:noFill/>
                      </pic:spPr>
                    </pic:pic>
                  </a:graphicData>
                </a:graphic>
                <wp14:sizeRelH relativeFrom="margin">
                  <wp14:pctWidth>0</wp14:pctWidth>
                </wp14:sizeRelH>
                <wp14:sizeRelV relativeFrom="margin">
                  <wp14:pctHeight>0</wp14:pctHeight>
                </wp14:sizeRelV>
              </wp:anchor>
            </w:drawing>
          </w:r>
        </w:p>
        <w:p w14:paraId="50822F93" w14:textId="16336025" w:rsidR="00627550" w:rsidRPr="00BC1485" w:rsidRDefault="00D924FC" w:rsidP="003A3BB0">
          <w:pPr>
            <w:pStyle w:val="05-Textonormal2"/>
            <w:jc w:val="center"/>
            <w:rPr>
              <w:rStyle w:val="Hyperlink"/>
              <w:rFonts w:eastAsiaTheme="minorHAnsi" w:cs="Arial"/>
              <w:b/>
              <w:bCs/>
              <w:caps/>
              <w:noProof/>
              <w:color w:val="1F4E79" w:themeColor="accent1" w:themeShade="80"/>
              <w:spacing w:val="0"/>
              <w:u w:val="none"/>
              <w:lang w:eastAsia="en-US"/>
            </w:rPr>
          </w:pPr>
          <w:r w:rsidRPr="00BC1485">
            <w:rPr>
              <w:rStyle w:val="Hyperlink"/>
              <w:rFonts w:eastAsiaTheme="minorHAnsi" w:cs="Arial"/>
              <w:b/>
              <w:bCs/>
              <w:caps/>
              <w:noProof/>
              <w:color w:val="1F4E79" w:themeColor="accent1" w:themeShade="80"/>
              <w:spacing w:val="0"/>
              <w:u w:val="none"/>
              <w:lang w:eastAsia="en-US"/>
            </w:rPr>
            <w:lastRenderedPageBreak/>
            <w:t>index</w:t>
          </w:r>
        </w:p>
        <w:p w14:paraId="480DA054" w14:textId="672B8F0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lastRenderedPageBreak/>
            <w:t>MANAGEMENT COMMENTS ON PERFORMANCE</w:t>
          </w:r>
          <w:r>
            <w:rPr>
              <w:webHidden/>
            </w:rPr>
            <w:tab/>
          </w:r>
          <w:r w:rsidR="00C36C22">
            <w:rPr>
              <w:webHidden/>
            </w:rPr>
            <w:t>1</w:t>
          </w:r>
        </w:p>
        <w:p w14:paraId="4DCC8C88" w14:textId="5B5F566D"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STATEMENT OF INCOME</w:t>
          </w:r>
          <w:r>
            <w:rPr>
              <w:webHidden/>
            </w:rPr>
            <w:tab/>
          </w:r>
          <w:r w:rsidR="00C36C22">
            <w:rPr>
              <w:webHidden/>
            </w:rPr>
            <w:t>18</w:t>
          </w:r>
        </w:p>
        <w:p w14:paraId="3B382B54" w14:textId="55C4C193"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STATEMENT OF COMPREHENSIVE INCOME</w:t>
          </w:r>
          <w:r>
            <w:rPr>
              <w:webHidden/>
            </w:rPr>
            <w:tab/>
          </w:r>
          <w:r w:rsidR="00C36C22">
            <w:rPr>
              <w:webHidden/>
            </w:rPr>
            <w:t>18</w:t>
          </w:r>
        </w:p>
        <w:p w14:paraId="74E2FAE5" w14:textId="7DF6D5CE"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BALANCE SHEET</w:t>
          </w:r>
          <w:r>
            <w:rPr>
              <w:webHidden/>
            </w:rPr>
            <w:tab/>
          </w:r>
          <w:r w:rsidR="00C36C22">
            <w:rPr>
              <w:webHidden/>
            </w:rPr>
            <w:t>19</w:t>
          </w:r>
        </w:p>
        <w:p w14:paraId="42C02B09" w14:textId="16803489"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STATEMENT OF CASH FLOWS</w:t>
          </w:r>
          <w:r>
            <w:rPr>
              <w:webHidden/>
            </w:rPr>
            <w:tab/>
          </w:r>
          <w:r w:rsidR="00C36C22">
            <w:rPr>
              <w:webHidden/>
            </w:rPr>
            <w:t>20</w:t>
          </w:r>
        </w:p>
        <w:p w14:paraId="613FDE3F" w14:textId="160B1560"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STATEMENT OF CHANGES IN EQUITY</w:t>
          </w:r>
          <w:r>
            <w:rPr>
              <w:webHidden/>
            </w:rPr>
            <w:tab/>
          </w:r>
          <w:r w:rsidR="00C36C22">
            <w:rPr>
              <w:webHidden/>
            </w:rPr>
            <w:t>21</w:t>
          </w:r>
        </w:p>
        <w:p w14:paraId="6A3DF8E4" w14:textId="600C6E52"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STATEMENT OF VALUE ADDED</w:t>
          </w:r>
          <w:r>
            <w:rPr>
              <w:webHidden/>
            </w:rPr>
            <w:tab/>
          </w:r>
          <w:r w:rsidR="00C36C22">
            <w:rPr>
              <w:webHidden/>
            </w:rPr>
            <w:t>22</w:t>
          </w:r>
        </w:p>
        <w:p w14:paraId="66823325" w14:textId="7833746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EXPLANATORY NOTES TO THE FINANCIAL STATEMENTS</w:t>
          </w:r>
          <w:r>
            <w:rPr>
              <w:webHidden/>
            </w:rPr>
            <w:tab/>
          </w:r>
          <w:r w:rsidR="00C36C22">
            <w:rPr>
              <w:webHidden/>
            </w:rPr>
            <w:t>23</w:t>
          </w:r>
        </w:p>
        <w:p w14:paraId="2BF0F6FF" w14:textId="2A99F6C6"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 – OPERATIONS</w:t>
          </w:r>
          <w:r>
            <w:rPr>
              <w:webHidden/>
            </w:rPr>
            <w:tab/>
          </w:r>
          <w:r w:rsidR="00C36C22">
            <w:rPr>
              <w:webHidden/>
            </w:rPr>
            <w:t>23</w:t>
          </w:r>
        </w:p>
        <w:p w14:paraId="56406555" w14:textId="447B92B9"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2 – ACQUISITIONS, DISPOSALS AND CORPORATE RESTRUCTURINGS</w:t>
          </w:r>
          <w:r>
            <w:rPr>
              <w:webHidden/>
            </w:rPr>
            <w:tab/>
          </w:r>
          <w:r w:rsidR="00C36C22">
            <w:rPr>
              <w:webHidden/>
            </w:rPr>
            <w:t>24</w:t>
          </w:r>
        </w:p>
        <w:p w14:paraId="7F7C5FC4" w14:textId="1C2A5D5D"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3 – PRESENTATION OF FINANCIAL STATEMENTS</w:t>
          </w:r>
          <w:r>
            <w:rPr>
              <w:webHidden/>
            </w:rPr>
            <w:tab/>
          </w:r>
          <w:r w:rsidR="00C36C22">
            <w:rPr>
              <w:webHidden/>
            </w:rPr>
            <w:t>25</w:t>
          </w:r>
        </w:p>
        <w:p w14:paraId="6172E600" w14:textId="13FE9658"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4 – DESCRIPTION OF SIGNIFICANT ACCOUNTING POLICIES</w:t>
          </w:r>
          <w:r>
            <w:rPr>
              <w:webHidden/>
            </w:rPr>
            <w:tab/>
          </w:r>
          <w:r w:rsidR="00C36C22">
            <w:rPr>
              <w:webHidden/>
            </w:rPr>
            <w:t>26</w:t>
          </w:r>
        </w:p>
        <w:p w14:paraId="0FEE7B53" w14:textId="22C26AFD"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5 – RISK MANAGEMENT</w:t>
          </w:r>
          <w:r>
            <w:rPr>
              <w:webHidden/>
            </w:rPr>
            <w:tab/>
          </w:r>
          <w:r w:rsidR="00C36C22">
            <w:rPr>
              <w:webHidden/>
            </w:rPr>
            <w:t>31</w:t>
          </w:r>
        </w:p>
        <w:p w14:paraId="4AFDD327" w14:textId="01F5C94B"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6 – SEGMENT INFORMATION</w:t>
          </w:r>
          <w:r>
            <w:rPr>
              <w:webHidden/>
            </w:rPr>
            <w:tab/>
          </w:r>
          <w:r w:rsidR="00C36C22">
            <w:rPr>
              <w:webHidden/>
            </w:rPr>
            <w:t>37</w:t>
          </w:r>
        </w:p>
        <w:p w14:paraId="069A5B42" w14:textId="7DA16188"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7 - INVESTMENTS IN ASSOCIATES</w:t>
          </w:r>
          <w:r>
            <w:rPr>
              <w:webHidden/>
            </w:rPr>
            <w:tab/>
          </w:r>
          <w:r w:rsidR="00C36C22">
            <w:rPr>
              <w:webHidden/>
            </w:rPr>
            <w:t>39</w:t>
          </w:r>
        </w:p>
        <w:p w14:paraId="6AABAF84" w14:textId="04E260B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8 – COMMISSIONS INCOME</w:t>
          </w:r>
          <w:r>
            <w:rPr>
              <w:webHidden/>
            </w:rPr>
            <w:tab/>
          </w:r>
          <w:r w:rsidR="00C36C22">
            <w:rPr>
              <w:webHidden/>
            </w:rPr>
            <w:t>47</w:t>
          </w:r>
        </w:p>
        <w:p w14:paraId="5779522A" w14:textId="5C2080DC"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9 – COSTS OF SERVICES PROVIDED</w:t>
          </w:r>
          <w:r>
            <w:rPr>
              <w:webHidden/>
            </w:rPr>
            <w:tab/>
          </w:r>
          <w:r w:rsidR="00C36C22">
            <w:rPr>
              <w:webHidden/>
            </w:rPr>
            <w:t>47</w:t>
          </w:r>
        </w:p>
        <w:p w14:paraId="6451EEB8" w14:textId="54D69140"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10 – PERSONNEL EXPENSES</w:t>
          </w:r>
          <w:r>
            <w:rPr>
              <w:webHidden/>
            </w:rPr>
            <w:tab/>
          </w:r>
          <w:r w:rsidR="00C36C22">
            <w:rPr>
              <w:webHidden/>
            </w:rPr>
            <w:t>47</w:t>
          </w:r>
        </w:p>
        <w:p w14:paraId="36400467" w14:textId="09114510"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11 – ADMINISTRATIVE EXPENSES AND SALES</w:t>
          </w:r>
          <w:r>
            <w:rPr>
              <w:webHidden/>
            </w:rPr>
            <w:tab/>
          </w:r>
          <w:r w:rsidR="00C36C22">
            <w:rPr>
              <w:webHidden/>
            </w:rPr>
            <w:t>48</w:t>
          </w:r>
        </w:p>
        <w:p w14:paraId="50F5AB0C" w14:textId="28CB2BEC"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12 – TAXES</w:t>
          </w:r>
          <w:r>
            <w:rPr>
              <w:webHidden/>
            </w:rPr>
            <w:tab/>
          </w:r>
          <w:r w:rsidR="00C36C22">
            <w:rPr>
              <w:webHidden/>
            </w:rPr>
            <w:t>48</w:t>
          </w:r>
        </w:p>
        <w:p w14:paraId="7BAFDE12" w14:textId="7DFA7761"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13 – OTHER INCOME AND EXPENSE</w:t>
          </w:r>
          <w:r>
            <w:rPr>
              <w:webHidden/>
            </w:rPr>
            <w:tab/>
          </w:r>
          <w:r w:rsidR="00C36C22">
            <w:rPr>
              <w:webHidden/>
            </w:rPr>
            <w:t>50</w:t>
          </w:r>
        </w:p>
        <w:p w14:paraId="24E75C44" w14:textId="6DEF21DC"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14 – FINANCIAL RESULT</w:t>
          </w:r>
          <w:r>
            <w:rPr>
              <w:webHidden/>
            </w:rPr>
            <w:tab/>
          </w:r>
          <w:r w:rsidR="00C36C22">
            <w:rPr>
              <w:webHidden/>
            </w:rPr>
            <w:t>51</w:t>
          </w:r>
        </w:p>
        <w:p w14:paraId="5ACB5CC4" w14:textId="0B3797D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15 – CASH AND CASH EQUIVALENTS</w:t>
          </w:r>
          <w:r>
            <w:rPr>
              <w:webHidden/>
            </w:rPr>
            <w:tab/>
          </w:r>
          <w:r w:rsidR="00C36C22">
            <w:rPr>
              <w:webHidden/>
            </w:rPr>
            <w:t>51</w:t>
          </w:r>
        </w:p>
        <w:p w14:paraId="46B2B0A8" w14:textId="054D65E2"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16 – FINANCIAL INSTRUMENTS</w:t>
          </w:r>
          <w:r>
            <w:rPr>
              <w:webHidden/>
            </w:rPr>
            <w:tab/>
          </w:r>
          <w:r w:rsidR="00C36C22">
            <w:rPr>
              <w:webHidden/>
            </w:rPr>
            <w:t>51</w:t>
          </w:r>
        </w:p>
        <w:p w14:paraId="502FF49F" w14:textId="4690BD6C"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17 – DIVIDENDS / INTEREST ON EQUITY CAPITAL RECEIVABLE</w:t>
          </w:r>
          <w:r>
            <w:rPr>
              <w:webHidden/>
            </w:rPr>
            <w:tab/>
          </w:r>
          <w:r w:rsidR="00C36C22">
            <w:rPr>
              <w:webHidden/>
            </w:rPr>
            <w:t>52</w:t>
          </w:r>
        </w:p>
        <w:p w14:paraId="5AC85E90" w14:textId="40616E05"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18 – COMMISSIONS RECEIVABLE</w:t>
          </w:r>
          <w:r>
            <w:rPr>
              <w:webHidden/>
            </w:rPr>
            <w:tab/>
          </w:r>
          <w:r w:rsidR="00C36C22">
            <w:rPr>
              <w:webHidden/>
            </w:rPr>
            <w:t>53</w:t>
          </w:r>
        </w:p>
        <w:p w14:paraId="53E09C3E" w14:textId="4932667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19 – INTANGIBLE ASSET</w:t>
          </w:r>
          <w:r>
            <w:rPr>
              <w:webHidden/>
            </w:rPr>
            <w:tab/>
          </w:r>
          <w:r w:rsidR="00C36C22">
            <w:rPr>
              <w:webHidden/>
            </w:rPr>
            <w:t>53</w:t>
          </w:r>
        </w:p>
        <w:p w14:paraId="6AD6DFDF" w14:textId="13F88998"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20 – OTHER ASSETS</w:t>
          </w:r>
          <w:r>
            <w:rPr>
              <w:webHidden/>
            </w:rPr>
            <w:tab/>
          </w:r>
          <w:r w:rsidR="00C36C22">
            <w:rPr>
              <w:webHidden/>
            </w:rPr>
            <w:t>53</w:t>
          </w:r>
        </w:p>
        <w:p w14:paraId="505756B0" w14:textId="5B4D0C36"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21 – CORPORATE AND STATUTORY OBLIGATIONS</w:t>
          </w:r>
          <w:r>
            <w:rPr>
              <w:webHidden/>
            </w:rPr>
            <w:tab/>
          </w:r>
          <w:r w:rsidR="00C36C22">
            <w:rPr>
              <w:webHidden/>
            </w:rPr>
            <w:t>54</w:t>
          </w:r>
        </w:p>
        <w:p w14:paraId="41A56E56" w14:textId="3857206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22 – PROVISIONS AND CONTINGENT LIABILITIES</w:t>
          </w:r>
          <w:r>
            <w:rPr>
              <w:webHidden/>
            </w:rPr>
            <w:tab/>
          </w:r>
          <w:r w:rsidR="00C36C22">
            <w:rPr>
              <w:webHidden/>
            </w:rPr>
            <w:t>54</w:t>
          </w:r>
        </w:p>
        <w:p w14:paraId="0286AF44" w14:textId="5887DBA5"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23 – UNEARDED COMMISSIONS</w:t>
          </w:r>
          <w:r>
            <w:rPr>
              <w:webHidden/>
            </w:rPr>
            <w:tab/>
          </w:r>
          <w:r w:rsidR="00C36C22">
            <w:rPr>
              <w:webHidden/>
            </w:rPr>
            <w:t>56</w:t>
          </w:r>
        </w:p>
        <w:p w14:paraId="03FE64E6" w14:textId="5BB4024A"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24 – OTHER LIABILITIES</w:t>
          </w:r>
          <w:r>
            <w:rPr>
              <w:webHidden/>
            </w:rPr>
            <w:tab/>
          </w:r>
          <w:r w:rsidR="00C36C22">
            <w:rPr>
              <w:webHidden/>
            </w:rPr>
            <w:t>57</w:t>
          </w:r>
        </w:p>
        <w:p w14:paraId="517190F1" w14:textId="694C6BFB"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25 – EQUITY</w:t>
          </w:r>
          <w:r>
            <w:rPr>
              <w:webHidden/>
            </w:rPr>
            <w:tab/>
          </w:r>
          <w:r w:rsidR="00C36C22">
            <w:rPr>
              <w:webHidden/>
            </w:rPr>
            <w:t>57</w:t>
          </w:r>
        </w:p>
        <w:p w14:paraId="0CD23FAB" w14:textId="45A82297"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26 – RELATED PARTY TRANSACTIONS</w:t>
          </w:r>
          <w:r>
            <w:rPr>
              <w:webHidden/>
            </w:rPr>
            <w:tab/>
          </w:r>
          <w:r w:rsidR="00C36C22">
            <w:rPr>
              <w:webHidden/>
            </w:rPr>
            <w:t>61</w:t>
          </w:r>
        </w:p>
        <w:p w14:paraId="78E12A4E" w14:textId="248632DA"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t>27 - OTHER INFORMATION</w:t>
          </w:r>
          <w:r>
            <w:rPr>
              <w:webHidden/>
            </w:rPr>
            <w:tab/>
          </w:r>
          <w:r w:rsidR="00C36C22">
            <w:rPr>
              <w:webHidden/>
            </w:rPr>
            <w:t>63</w:t>
          </w:r>
        </w:p>
        <w:p w14:paraId="7120F276" w14:textId="69494EC2" w:rsidR="00BC58D3" w:rsidRDefault="00BC58D3">
          <w:pPr>
            <w:pStyle w:val="Sumrio1"/>
            <w:rPr>
              <w:rFonts w:asciiTheme="minorHAnsi" w:eastAsiaTheme="minorEastAsia" w:hAnsiTheme="minorHAnsi" w:cstheme="minorBidi"/>
              <w:b w:val="0"/>
              <w:bCs w:val="0"/>
              <w:caps w:val="0"/>
              <w:color w:val="auto"/>
              <w:sz w:val="22"/>
              <w:szCs w:val="22"/>
              <w:lang w:eastAsia="pt-BR"/>
            </w:rPr>
          </w:pPr>
          <w:r w:rsidRPr="00AB3C2F">
            <w:rPr>
              <w:lang w:val="en-US"/>
            </w:rPr>
            <w:t>28 - SUBSEQUENT EVENT</w:t>
          </w:r>
          <w:r>
            <w:rPr>
              <w:webHidden/>
            </w:rPr>
            <w:tab/>
          </w:r>
          <w:r w:rsidR="00C36C22">
            <w:rPr>
              <w:webHidden/>
            </w:rPr>
            <w:t>64</w:t>
          </w:r>
        </w:p>
        <w:p w14:paraId="1125119A" w14:textId="5EF353DF" w:rsidR="007B0347" w:rsidRPr="00BC1485" w:rsidRDefault="007B0347" w:rsidP="007B0347">
          <w:pPr>
            <w:pStyle w:val="Sumrio1"/>
            <w:rPr>
              <w:rStyle w:val="Hyperlink"/>
              <w:color w:val="1F4E79" w:themeColor="accent1" w:themeShade="80"/>
              <w:u w:val="none"/>
            </w:rPr>
          </w:pPr>
          <w:r w:rsidRPr="00BC1485">
            <w:rPr>
              <w:rStyle w:val="Hyperlink"/>
              <w:color w:val="1F4E79" w:themeColor="accent1" w:themeShade="80"/>
              <w:u w:val="none"/>
            </w:rPr>
            <w:t>Report of Independent Auditors for Financial Statements</w:t>
          </w:r>
        </w:p>
        <w:p w14:paraId="5620FAA4" w14:textId="656D9066" w:rsidR="007B0347" w:rsidRPr="00BC1485"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eastAsia="en-US"/>
            </w:rPr>
          </w:pPr>
          <w:r w:rsidRPr="00BC1485">
            <w:rPr>
              <w:rStyle w:val="Hyperlink"/>
              <w:rFonts w:eastAsiaTheme="minorHAnsi" w:cs="Arial"/>
              <w:b/>
              <w:bCs/>
              <w:caps/>
              <w:noProof/>
              <w:color w:val="1F4E79" w:themeColor="accent1" w:themeShade="80"/>
              <w:kern w:val="0"/>
              <w:sz w:val="18"/>
              <w:szCs w:val="18"/>
              <w:u w:val="none"/>
              <w:lang w:eastAsia="en-US"/>
            </w:rPr>
            <w:t>Summary of the Audit Committee Report - 2020</w:t>
          </w:r>
        </w:p>
        <w:p w14:paraId="4A3C3A2C" w14:textId="77777777" w:rsidR="007B0347" w:rsidRPr="00BC1485"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eastAsia="en-US"/>
            </w:rPr>
          </w:pPr>
          <w:r w:rsidRPr="00BC1485">
            <w:rPr>
              <w:rStyle w:val="Hyperlink"/>
              <w:rFonts w:eastAsiaTheme="minorHAnsi" w:cs="Arial"/>
              <w:b/>
              <w:bCs/>
              <w:caps/>
              <w:noProof/>
              <w:color w:val="1F4E79" w:themeColor="accent1" w:themeShade="80"/>
              <w:kern w:val="0"/>
              <w:sz w:val="18"/>
              <w:szCs w:val="18"/>
              <w:u w:val="none"/>
              <w:lang w:eastAsia="en-US"/>
            </w:rPr>
            <w:t>Fiscal Council Report</w:t>
          </w:r>
        </w:p>
        <w:p w14:paraId="0390869A" w14:textId="77777777" w:rsidR="007B0347" w:rsidRPr="00BC1485"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eastAsia="en-US"/>
            </w:rPr>
          </w:pPr>
          <w:r w:rsidRPr="00BC1485">
            <w:rPr>
              <w:rStyle w:val="Hyperlink"/>
              <w:rFonts w:eastAsiaTheme="minorHAnsi" w:cs="Arial"/>
              <w:b/>
              <w:bCs/>
              <w:caps/>
              <w:noProof/>
              <w:color w:val="1F4E79" w:themeColor="accent1" w:themeShade="80"/>
              <w:kern w:val="0"/>
              <w:sz w:val="18"/>
              <w:szCs w:val="18"/>
              <w:u w:val="none"/>
              <w:lang w:eastAsia="en-US"/>
            </w:rPr>
            <w:t>Declaration of the Members of the Executive Board about the Financial Statements</w:t>
          </w:r>
        </w:p>
        <w:p w14:paraId="5A88628A" w14:textId="023C87EB" w:rsidR="007B0347" w:rsidRPr="00BC1485"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eastAsia="en-US"/>
            </w:rPr>
          </w:pPr>
          <w:r w:rsidRPr="00BC1485">
            <w:rPr>
              <w:rStyle w:val="Hyperlink"/>
              <w:rFonts w:eastAsiaTheme="minorHAnsi" w:cs="Arial"/>
              <w:b/>
              <w:bCs/>
              <w:caps/>
              <w:noProof/>
              <w:color w:val="1F4E79" w:themeColor="accent1" w:themeShade="80"/>
              <w:kern w:val="0"/>
              <w:sz w:val="18"/>
              <w:szCs w:val="18"/>
              <w:u w:val="none"/>
              <w:lang w:eastAsia="en-US"/>
            </w:rPr>
            <w:t>Statement of the Members of the Executive Board on the Report of the Independent Auditors</w:t>
          </w:r>
        </w:p>
      </w:sdtContent>
    </w:sdt>
    <w:p w14:paraId="7E07046E" w14:textId="6736FADD" w:rsidR="007B58CB" w:rsidRPr="00BC1485" w:rsidRDefault="007B0347" w:rsidP="00FA29D1">
      <w:pPr>
        <w:tabs>
          <w:tab w:val="left" w:pos="6495"/>
        </w:tabs>
        <w:rPr>
          <w:rFonts w:cs="Arial"/>
          <w:lang w:eastAsia="pt-BR"/>
        </w:rPr>
      </w:pPr>
      <w:r w:rsidRPr="00BC1485">
        <w:rPr>
          <w:rStyle w:val="Hyperlink"/>
          <w:rFonts w:cs="Arial"/>
          <w:b/>
          <w:bCs/>
          <w:caps/>
          <w:noProof/>
          <w:color w:val="1F4E79" w:themeColor="accent1" w:themeShade="80"/>
          <w:szCs w:val="18"/>
          <w:u w:val="none"/>
        </w:rPr>
        <w:t>Members of the Management Bodies</w:t>
      </w:r>
      <w:r w:rsidR="002D71EB" w:rsidRPr="00BC1485">
        <w:rPr>
          <w:rFonts w:eastAsiaTheme="minorEastAsia" w:cs="Arial"/>
          <w:noProof/>
          <w:color w:val="1F4E79" w:themeColor="accent1" w:themeShade="80"/>
          <w:sz w:val="20"/>
          <w:szCs w:val="20"/>
          <w:lang w:eastAsia="pt-BR"/>
        </w:rPr>
        <w:tab/>
      </w:r>
      <w:r w:rsidR="002D71EB" w:rsidRPr="00BC1485">
        <w:rPr>
          <w:rFonts w:cs="Arial"/>
          <w:lang w:eastAsia="pt-BR"/>
        </w:rPr>
        <w:tab/>
      </w:r>
      <w:r w:rsidR="007B58CB" w:rsidRPr="00BC1485">
        <w:rPr>
          <w:rFonts w:cs="Arial"/>
          <w:lang w:eastAsia="pt-BR"/>
        </w:rPr>
        <w:br w:type="page"/>
      </w:r>
    </w:p>
    <w:p w14:paraId="37328DCE" w14:textId="77777777" w:rsidR="007B58CB" w:rsidRPr="00BC1485" w:rsidRDefault="007B58CB" w:rsidP="002D71EB">
      <w:pPr>
        <w:tabs>
          <w:tab w:val="left" w:pos="6495"/>
        </w:tabs>
        <w:rPr>
          <w:rFonts w:eastAsiaTheme="minorEastAsia" w:cs="Arial"/>
          <w:noProof/>
          <w:color w:val="1F4E79" w:themeColor="accent1" w:themeShade="80"/>
          <w:sz w:val="20"/>
          <w:szCs w:val="20"/>
          <w:lang w:eastAsia="pt-BR"/>
        </w:rPr>
        <w:sectPr w:rsidR="007B58CB" w:rsidRPr="00BC1485" w:rsidSect="00BB0017">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851" w:left="1134" w:header="851" w:footer="284" w:gutter="0"/>
          <w:pgNumType w:start="1"/>
          <w:cols w:space="708"/>
          <w:docGrid w:linePitch="360"/>
        </w:sectPr>
      </w:pPr>
    </w:p>
    <w:p w14:paraId="5927915E" w14:textId="4654E25D" w:rsidR="00B17B66" w:rsidRDefault="00B17B66" w:rsidP="00020CDD">
      <w:pPr>
        <w:pStyle w:val="Ttulo1"/>
      </w:pPr>
      <w:bookmarkStart w:id="4" w:name="_Toc31992405"/>
      <w:bookmarkStart w:id="5" w:name="_Toc63430264"/>
      <w:r w:rsidRPr="00BC1485">
        <w:lastRenderedPageBreak/>
        <w:t>MANAGEMENT COMMENTS ON PERFORMANCE</w:t>
      </w:r>
      <w:bookmarkEnd w:id="4"/>
      <w:bookmarkEnd w:id="5"/>
    </w:p>
    <w:p w14:paraId="417CEF77" w14:textId="70FB6E5C" w:rsidR="00625BD7" w:rsidRDefault="00625BD7" w:rsidP="00625BD7">
      <w:pPr>
        <w:rPr>
          <w:lang w:eastAsia="pt-BR"/>
        </w:rPr>
      </w:pPr>
    </w:p>
    <w:p w14:paraId="6865E8A0"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Dear</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shareholders</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employees</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and</w:t>
      </w:r>
      <w:proofErr w:type="spellEnd"/>
      <w:r w:rsidRPr="00625BD7">
        <w:rPr>
          <w:rFonts w:eastAsia="Times New Roman" w:cs="Times New Roman"/>
          <w:b/>
          <w:color w:val="1F4E79"/>
          <w:spacing w:val="-2"/>
          <w:sz w:val="20"/>
          <w:szCs w:val="20"/>
          <w:lang w:eastAsia="pt-BR"/>
        </w:rPr>
        <w:t xml:space="preserve"> business </w:t>
      </w:r>
      <w:proofErr w:type="spellStart"/>
      <w:r w:rsidRPr="00625BD7">
        <w:rPr>
          <w:rFonts w:eastAsia="Times New Roman" w:cs="Times New Roman"/>
          <w:b/>
          <w:color w:val="1F4E79"/>
          <w:spacing w:val="-2"/>
          <w:sz w:val="20"/>
          <w:szCs w:val="20"/>
          <w:lang w:eastAsia="pt-BR"/>
        </w:rPr>
        <w:t>partners</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of</w:t>
      </w:r>
      <w:proofErr w:type="spellEnd"/>
      <w:r w:rsidRPr="00625BD7">
        <w:rPr>
          <w:rFonts w:eastAsia="Times New Roman" w:cs="Times New Roman"/>
          <w:b/>
          <w:color w:val="1F4E79"/>
          <w:spacing w:val="-2"/>
          <w:sz w:val="20"/>
          <w:szCs w:val="20"/>
          <w:lang w:eastAsia="pt-BR"/>
        </w:rPr>
        <w:t xml:space="preserve"> BB Seguridade.</w:t>
      </w:r>
    </w:p>
    <w:p w14:paraId="289A422E"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 xml:space="preserve">We submit for your appreciation the Annual Management Report of 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w:t>
      </w:r>
      <w:proofErr w:type="spellStart"/>
      <w:r w:rsidRPr="00625BD7">
        <w:rPr>
          <w:rFonts w:eastAsia="Times New Roman" w:cs="Times New Roman"/>
          <w:spacing w:val="-2"/>
          <w:szCs w:val="18"/>
          <w:lang w:val="en-US" w:eastAsia="pt-BR"/>
        </w:rPr>
        <w:t>Participações</w:t>
      </w:r>
      <w:proofErr w:type="spellEnd"/>
      <w:r w:rsidRPr="00625BD7">
        <w:rPr>
          <w:rFonts w:eastAsia="Times New Roman" w:cs="Times New Roman"/>
          <w:spacing w:val="-2"/>
          <w:szCs w:val="18"/>
          <w:lang w:val="en-US" w:eastAsia="pt-BR"/>
        </w:rPr>
        <w:t xml:space="preserve"> S.A. (“BB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or “Company”) for the 2020 fiscal year in compliance with the Brazilian Corporate Law, the Brazilian Securities and Exchange Commission (“CVM”), and with the Company’s Bylaws.</w:t>
      </w:r>
    </w:p>
    <w:p w14:paraId="40E9A272"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The consolidated financial statements were prepared in accordance with the International Financial Reporting Standards (IFRS).</w:t>
      </w:r>
    </w:p>
    <w:p w14:paraId="5E09D10B"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Calibri" w:cs="Times New Roman"/>
          <w:spacing w:val="-2"/>
          <w:szCs w:val="18"/>
          <w:lang w:val="en-US" w:eastAsia="pt-BR"/>
        </w:rPr>
        <w:t>It is worth noting</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that this report</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presents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financial</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information</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of 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affiliate companies of</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BB</w:t>
      </w:r>
      <w:r w:rsidRPr="00625BD7">
        <w:rPr>
          <w:rFonts w:eastAsia="Times New Roman" w:cs="Times New Roman"/>
          <w:spacing w:val="-2"/>
          <w:szCs w:val="18"/>
          <w:lang w:val="en-US" w:eastAsia="pt-BR"/>
        </w:rPr>
        <w:t xml:space="preserve"> </w:t>
      </w:r>
      <w:proofErr w:type="spellStart"/>
      <w:r w:rsidRPr="00625BD7">
        <w:rPr>
          <w:rFonts w:eastAsia="Calibri"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that</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when compared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to those disclosed by</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 investees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may present different balances.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Such</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differences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may result</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from the accounting</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standard used,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eventual</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intangible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amortization and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elimination of intra-group transactions.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Therefore</w:t>
      </w:r>
      <w:r w:rsidRPr="00625BD7">
        <w:rPr>
          <w:rFonts w:eastAsia="Times New Roman" w:cs="Times New Roman"/>
          <w:spacing w:val="-2"/>
          <w:szCs w:val="18"/>
          <w:lang w:val="en-US" w:eastAsia="pt-BR"/>
        </w:rPr>
        <w:t xml:space="preserve">, the net income </w:t>
      </w:r>
      <w:r w:rsidRPr="00625BD7">
        <w:rPr>
          <w:rFonts w:eastAsia="Calibri" w:cs="Times New Roman"/>
          <w:spacing w:val="-2"/>
          <w:szCs w:val="18"/>
          <w:lang w:val="en-US" w:eastAsia="pt-BR"/>
        </w:rPr>
        <w:t>assigned to</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 affiliates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reflects 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result obtained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by BB</w:t>
      </w:r>
      <w:r w:rsidRPr="00625BD7">
        <w:rPr>
          <w:rFonts w:eastAsia="Times New Roman" w:cs="Times New Roman"/>
          <w:spacing w:val="-2"/>
          <w:szCs w:val="18"/>
          <w:lang w:val="en-US" w:eastAsia="pt-BR"/>
        </w:rPr>
        <w:t xml:space="preserve"> </w:t>
      </w:r>
      <w:proofErr w:type="spellStart"/>
      <w:r w:rsidRPr="00625BD7">
        <w:rPr>
          <w:rFonts w:eastAsia="Calibri"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for each business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segment</w:t>
      </w:r>
      <w:r w:rsidRPr="00625BD7">
        <w:rPr>
          <w:rFonts w:eastAsia="Times New Roman" w:cs="Times New Roman"/>
          <w:spacing w:val="-2"/>
          <w:szCs w:val="18"/>
          <w:lang w:val="en-US" w:eastAsia="pt-BR"/>
        </w:rPr>
        <w:t xml:space="preserve">, according to the </w:t>
      </w:r>
      <w:r w:rsidRPr="00625BD7">
        <w:rPr>
          <w:rFonts w:eastAsia="Calibri" w:cs="Times New Roman"/>
          <w:spacing w:val="-2"/>
          <w:szCs w:val="18"/>
          <w:lang w:val="en-US" w:eastAsia="pt-BR"/>
        </w:rPr>
        <w:t>Notes to the Financial Statements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on</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investment in associates</w:t>
      </w:r>
      <w:r w:rsidRPr="00625BD7">
        <w:rPr>
          <w:rFonts w:eastAsia="Times New Roman" w:cs="Times New Roman"/>
          <w:spacing w:val="-2"/>
          <w:szCs w:val="18"/>
          <w:lang w:val="en-US" w:eastAsia="pt-BR"/>
        </w:rPr>
        <w:t>.</w:t>
      </w:r>
    </w:p>
    <w:p w14:paraId="39A586D6"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 xml:space="preserve">In 2020, with the uncertainties generated by the decree of the Covid-19 pandemic, seeking to ensure business continuity and the safety of employees and contribute to the well-being of costumers and society, 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declared an Action Plan to fight Covid-19, focusing on the following pillars:</w:t>
      </w:r>
    </w:p>
    <w:p w14:paraId="1E32928A"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p>
    <w:p w14:paraId="152C86F6" w14:textId="77777777" w:rsidR="00625BD7" w:rsidRPr="00625BD7" w:rsidRDefault="00625BD7" w:rsidP="008B2EA7">
      <w:pPr>
        <w:numPr>
          <w:ilvl w:val="0"/>
          <w:numId w:val="48"/>
        </w:num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taking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employees</w:t>
      </w:r>
      <w:proofErr w:type="spellEnd"/>
      <w:r w:rsidRPr="00625BD7">
        <w:rPr>
          <w:rFonts w:eastAsia="Times New Roman" w:cs="Arial"/>
          <w:spacing w:val="-2"/>
          <w:szCs w:val="18"/>
          <w:lang w:eastAsia="pt-BR"/>
        </w:rPr>
        <w:t xml:space="preserve">; </w:t>
      </w:r>
    </w:p>
    <w:p w14:paraId="68424223" w14:textId="77777777" w:rsidR="00625BD7" w:rsidRPr="00625BD7" w:rsidRDefault="00625BD7" w:rsidP="008B2EA7">
      <w:pPr>
        <w:numPr>
          <w:ilvl w:val="0"/>
          <w:numId w:val="48"/>
        </w:num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supporting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clients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society</w:t>
      </w:r>
      <w:proofErr w:type="spellEnd"/>
      <w:r w:rsidRPr="00625BD7">
        <w:rPr>
          <w:rFonts w:eastAsia="Times New Roman" w:cs="Arial"/>
          <w:spacing w:val="-2"/>
          <w:szCs w:val="18"/>
          <w:lang w:eastAsia="pt-BR"/>
        </w:rPr>
        <w:t xml:space="preserve">; </w:t>
      </w:r>
    </w:p>
    <w:p w14:paraId="50F03073" w14:textId="77777777" w:rsidR="00625BD7" w:rsidRPr="00625BD7" w:rsidRDefault="00625BD7" w:rsidP="008B2EA7">
      <w:pPr>
        <w:numPr>
          <w:ilvl w:val="0"/>
          <w:numId w:val="48"/>
        </w:num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business </w:t>
      </w:r>
      <w:proofErr w:type="spellStart"/>
      <w:r w:rsidRPr="00625BD7">
        <w:rPr>
          <w:rFonts w:eastAsia="Times New Roman" w:cs="Arial"/>
          <w:spacing w:val="-2"/>
          <w:szCs w:val="18"/>
          <w:lang w:eastAsia="pt-BR"/>
        </w:rPr>
        <w:t>sustainability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
    <w:p w14:paraId="297F8FA9" w14:textId="77777777" w:rsidR="00625BD7" w:rsidRPr="00625BD7" w:rsidRDefault="00625BD7" w:rsidP="008B2EA7">
      <w:pPr>
        <w:numPr>
          <w:ilvl w:val="0"/>
          <w:numId w:val="48"/>
        </w:num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preparing</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after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crisis</w:t>
      </w:r>
      <w:proofErr w:type="spellEnd"/>
      <w:r w:rsidRPr="00625BD7">
        <w:rPr>
          <w:rFonts w:eastAsia="Times New Roman" w:cs="Arial"/>
          <w:spacing w:val="-2"/>
          <w:szCs w:val="18"/>
          <w:lang w:eastAsia="pt-BR"/>
        </w:rPr>
        <w:t>.</w:t>
      </w:r>
    </w:p>
    <w:p w14:paraId="1DB6FEBE" w14:textId="77777777" w:rsidR="00625BD7" w:rsidRPr="00625BD7" w:rsidRDefault="00625BD7" w:rsidP="00625BD7">
      <w:pPr>
        <w:spacing w:before="120" w:after="120" w:line="276" w:lineRule="auto"/>
        <w:jc w:val="both"/>
        <w:rPr>
          <w:rFonts w:eastAsia="Times New Roman" w:cs="Arial"/>
          <w:spacing w:val="-2"/>
          <w:szCs w:val="18"/>
          <w:lang w:eastAsia="pt-BR"/>
        </w:rPr>
      </w:pPr>
    </w:p>
    <w:p w14:paraId="10578948" w14:textId="77777777"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Throughout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Management </w:t>
      </w:r>
      <w:proofErr w:type="spellStart"/>
      <w:r w:rsidRPr="00625BD7">
        <w:rPr>
          <w:rFonts w:eastAsia="Times New Roman" w:cs="Arial"/>
          <w:spacing w:val="-2"/>
          <w:szCs w:val="18"/>
          <w:lang w:eastAsia="pt-BR"/>
        </w:rPr>
        <w:t>Report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will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address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taken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based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strategies</w:t>
      </w:r>
      <w:proofErr w:type="spellEnd"/>
      <w:r w:rsidRPr="00625BD7">
        <w:rPr>
          <w:rFonts w:eastAsia="Times New Roman" w:cs="Arial"/>
          <w:spacing w:val="-2"/>
          <w:szCs w:val="18"/>
          <w:lang w:eastAsia="pt-BR"/>
        </w:rPr>
        <w:t>.</w:t>
      </w:r>
    </w:p>
    <w:p w14:paraId="093A42DC" w14:textId="77777777" w:rsidR="00625BD7" w:rsidRPr="00625BD7" w:rsidRDefault="00625BD7" w:rsidP="00625BD7">
      <w:pPr>
        <w:spacing w:before="120" w:after="120" w:line="276" w:lineRule="auto"/>
        <w:jc w:val="both"/>
        <w:rPr>
          <w:rFonts w:eastAsia="Times New Roman" w:cs="Arial"/>
          <w:spacing w:val="-2"/>
          <w:szCs w:val="18"/>
          <w:lang w:eastAsia="pt-BR"/>
        </w:rPr>
      </w:pPr>
    </w:p>
    <w:p w14:paraId="1B23B223"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BUSINESS MODEL</w:t>
      </w:r>
    </w:p>
    <w:p w14:paraId="4375B5BE"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BB Seguridade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a holding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plans</w:t>
      </w:r>
      <w:proofErr w:type="spellEnd"/>
      <w:r w:rsidRPr="00625BD7">
        <w:rPr>
          <w:rFonts w:eastAsia="Times New Roman" w:cs="Arial"/>
          <w:spacing w:val="-2"/>
          <w:szCs w:val="18"/>
          <w:lang w:eastAsia="pt-BR"/>
        </w:rPr>
        <w:t xml:space="preserve">, premium </w:t>
      </w:r>
      <w:proofErr w:type="spellStart"/>
      <w:r w:rsidRPr="00625BD7">
        <w:rPr>
          <w:rFonts w:eastAsia="Times New Roman" w:cs="Arial"/>
          <w:spacing w:val="-2"/>
          <w:szCs w:val="18"/>
          <w:lang w:eastAsia="pt-BR"/>
        </w:rPr>
        <w:t>bonds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dental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business </w:t>
      </w:r>
      <w:proofErr w:type="spellStart"/>
      <w:r w:rsidRPr="00625BD7">
        <w:rPr>
          <w:rFonts w:eastAsia="Times New Roman" w:cs="Arial"/>
          <w:spacing w:val="-2"/>
          <w:szCs w:val="18"/>
          <w:lang w:eastAsia="pt-BR"/>
        </w:rPr>
        <w:t>segments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private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partnerships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held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subsidiary</w:t>
      </w:r>
      <w:proofErr w:type="spellEnd"/>
      <w:r w:rsidRPr="00625BD7">
        <w:rPr>
          <w:rFonts w:eastAsia="Times New Roman" w:cs="Arial"/>
          <w:spacing w:val="-2"/>
          <w:szCs w:val="18"/>
          <w:lang w:eastAsia="pt-BR"/>
        </w:rPr>
        <w:t xml:space="preserve"> BB Seguros Participações S.A. (“BB Seguros”). </w:t>
      </w:r>
      <w:proofErr w:type="spellStart"/>
      <w:r w:rsidRPr="00625BD7">
        <w:rPr>
          <w:rFonts w:eastAsia="Times New Roman" w:cs="Arial"/>
          <w:spacing w:val="-2"/>
          <w:szCs w:val="18"/>
          <w:lang w:eastAsia="pt-BR"/>
        </w:rPr>
        <w:t>Additionally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also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distribution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products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bancassurance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channel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own</w:t>
      </w:r>
      <w:proofErr w:type="spellEnd"/>
      <w:r w:rsidRPr="00625BD7">
        <w:rPr>
          <w:rFonts w:eastAsia="Times New Roman" w:cs="Arial"/>
          <w:spacing w:val="-2"/>
          <w:szCs w:val="18"/>
          <w:lang w:eastAsia="pt-BR"/>
        </w:rPr>
        <w:t xml:space="preserve"> broker, </w:t>
      </w:r>
      <w:proofErr w:type="spellStart"/>
      <w:r w:rsidRPr="00625BD7">
        <w:rPr>
          <w:rFonts w:eastAsia="Times New Roman" w:cs="Arial"/>
          <w:spacing w:val="-2"/>
          <w:szCs w:val="18"/>
          <w:lang w:eastAsia="pt-BR"/>
        </w:rPr>
        <w:t>namely</w:t>
      </w:r>
      <w:proofErr w:type="spellEnd"/>
      <w:r w:rsidRPr="00625BD7">
        <w:rPr>
          <w:rFonts w:eastAsia="Times New Roman" w:cs="Arial"/>
          <w:spacing w:val="-2"/>
          <w:szCs w:val="18"/>
          <w:lang w:eastAsia="pt-BR"/>
        </w:rPr>
        <w:t xml:space="preserve"> BB Corretora de Seguros e Administradora de Bens S.A. (“BB Corretora”).</w:t>
      </w:r>
    </w:p>
    <w:p w14:paraId="15CA0960"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operates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a 20-year </w:t>
      </w:r>
      <w:proofErr w:type="spellStart"/>
      <w:r w:rsidRPr="00625BD7">
        <w:rPr>
          <w:rFonts w:eastAsia="Times New Roman" w:cs="Arial"/>
          <w:spacing w:val="-2"/>
          <w:szCs w:val="18"/>
          <w:lang w:eastAsia="pt-BR"/>
        </w:rPr>
        <w:t>term</w:t>
      </w:r>
      <w:proofErr w:type="spellEnd"/>
      <w:r w:rsidRPr="00625BD7">
        <w:rPr>
          <w:rFonts w:eastAsia="Times New Roman" w:cs="Arial"/>
          <w:spacing w:val="-2"/>
          <w:szCs w:val="18"/>
          <w:lang w:eastAsia="pt-BR"/>
        </w:rPr>
        <w:t xml:space="preserve"> joint venture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Spanish </w:t>
      </w:r>
      <w:proofErr w:type="spellStart"/>
      <w:r w:rsidRPr="00625BD7">
        <w:rPr>
          <w:rFonts w:eastAsia="Times New Roman" w:cs="Arial"/>
          <w:spacing w:val="-2"/>
          <w:szCs w:val="18"/>
          <w:lang w:eastAsia="pt-BR"/>
        </w:rPr>
        <w:t>group</w:t>
      </w:r>
      <w:proofErr w:type="spellEnd"/>
      <w:r w:rsidRPr="00625BD7">
        <w:rPr>
          <w:rFonts w:eastAsia="Times New Roman" w:cs="Arial"/>
          <w:spacing w:val="-2"/>
          <w:szCs w:val="18"/>
          <w:lang w:eastAsia="pt-BR"/>
        </w:rPr>
        <w:t xml:space="preserve"> MAPFRE,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started</w:t>
      </w:r>
      <w:proofErr w:type="spellEnd"/>
      <w:r w:rsidRPr="00625BD7">
        <w:rPr>
          <w:rFonts w:eastAsia="Times New Roman" w:cs="Arial"/>
          <w:spacing w:val="-2"/>
          <w:szCs w:val="18"/>
          <w:lang w:eastAsia="pt-BR"/>
        </w:rPr>
        <w:t xml:space="preserve"> in 2011. In </w:t>
      </w:r>
      <w:proofErr w:type="spellStart"/>
      <w:r w:rsidRPr="00625BD7">
        <w:rPr>
          <w:rFonts w:eastAsia="Times New Roman" w:cs="Arial"/>
          <w:spacing w:val="-2"/>
          <w:szCs w:val="18"/>
          <w:lang w:eastAsia="pt-BR"/>
        </w:rPr>
        <w:t>November</w:t>
      </w:r>
      <w:proofErr w:type="spellEnd"/>
      <w:r w:rsidRPr="00625BD7">
        <w:rPr>
          <w:rFonts w:eastAsia="Times New Roman" w:cs="Arial"/>
          <w:spacing w:val="-2"/>
          <w:szCs w:val="18"/>
          <w:lang w:eastAsia="pt-BR"/>
        </w:rPr>
        <w:t xml:space="preserve"> 2018, it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concluded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restructuring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partnership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operation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now</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concentrated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Brasilseg</w:t>
      </w:r>
      <w:proofErr w:type="spellEnd"/>
      <w:r w:rsidRPr="00625BD7">
        <w:rPr>
          <w:rFonts w:eastAsia="Times New Roman" w:cs="Arial"/>
          <w:spacing w:val="-2"/>
          <w:szCs w:val="18"/>
          <w:lang w:eastAsia="pt-BR"/>
        </w:rPr>
        <w:t xml:space="preserve"> Companhia de Seguros S.A.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Aliança do Brasil Seguros S.A. (</w:t>
      </w:r>
      <w:proofErr w:type="spellStart"/>
      <w:r w:rsidRPr="00625BD7">
        <w:rPr>
          <w:rFonts w:eastAsia="Times New Roman" w:cs="Arial"/>
          <w:spacing w:val="-2"/>
          <w:szCs w:val="18"/>
          <w:lang w:eastAsia="pt-BR"/>
        </w:rPr>
        <w:t>together</w:t>
      </w:r>
      <w:proofErr w:type="spellEnd"/>
      <w:r w:rsidRPr="00625BD7">
        <w:rPr>
          <w:rFonts w:eastAsia="Times New Roman" w:cs="Arial"/>
          <w:spacing w:val="-2"/>
          <w:szCs w:val="18"/>
          <w:lang w:eastAsia="pt-BR"/>
        </w:rPr>
        <w:t>, “</w:t>
      </w:r>
      <w:proofErr w:type="spellStart"/>
      <w:r w:rsidRPr="00625BD7">
        <w:rPr>
          <w:rFonts w:eastAsia="Times New Roman" w:cs="Arial"/>
          <w:spacing w:val="-2"/>
          <w:szCs w:val="18"/>
          <w:lang w:eastAsia="pt-BR"/>
        </w:rPr>
        <w:t>Brasilseg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focused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rural, </w:t>
      </w:r>
      <w:proofErr w:type="spellStart"/>
      <w:r w:rsidRPr="00625BD7">
        <w:rPr>
          <w:rFonts w:eastAsia="Times New Roman" w:cs="Arial"/>
          <w:spacing w:val="-2"/>
          <w:szCs w:val="18"/>
          <w:lang w:eastAsia="pt-BR"/>
        </w:rPr>
        <w:t>mortgage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home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comercial </w:t>
      </w:r>
      <w:proofErr w:type="spellStart"/>
      <w:r w:rsidRPr="00625BD7">
        <w:rPr>
          <w:rFonts w:eastAsia="Times New Roman" w:cs="Arial"/>
          <w:spacing w:val="-2"/>
          <w:szCs w:val="18"/>
          <w:lang w:eastAsia="pt-BR"/>
        </w:rPr>
        <w:t>segments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distributed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bancassurance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channel</w:t>
      </w:r>
      <w:proofErr w:type="spellEnd"/>
      <w:r w:rsidRPr="00625BD7">
        <w:rPr>
          <w:rFonts w:eastAsia="Times New Roman" w:cs="Arial"/>
          <w:spacing w:val="-2"/>
          <w:szCs w:val="18"/>
          <w:lang w:eastAsia="pt-BR"/>
        </w:rPr>
        <w:t>.</w:t>
      </w:r>
    </w:p>
    <w:p w14:paraId="02D66911"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operates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partnership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Principal Financial </w:t>
      </w:r>
      <w:proofErr w:type="spellStart"/>
      <w:r w:rsidRPr="00625BD7">
        <w:rPr>
          <w:rFonts w:eastAsia="Times New Roman" w:cs="Arial"/>
          <w:spacing w:val="-2"/>
          <w:szCs w:val="18"/>
          <w:lang w:eastAsia="pt-BR"/>
        </w:rPr>
        <w:t>Group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Brasilprev</w:t>
      </w:r>
      <w:proofErr w:type="spellEnd"/>
      <w:r w:rsidRPr="00625BD7">
        <w:rPr>
          <w:rFonts w:eastAsia="Times New Roman" w:cs="Arial"/>
          <w:spacing w:val="-2"/>
          <w:szCs w:val="18"/>
          <w:lang w:eastAsia="pt-BR"/>
        </w:rPr>
        <w:t xml:space="preserve"> Seguros e Previdência S.A. (“</w:t>
      </w:r>
      <w:proofErr w:type="spellStart"/>
      <w:r w:rsidRPr="00625BD7">
        <w:rPr>
          <w:rFonts w:eastAsia="Times New Roman" w:cs="Arial"/>
          <w:spacing w:val="-2"/>
          <w:szCs w:val="18"/>
          <w:lang w:eastAsia="pt-BR"/>
        </w:rPr>
        <w:t>Brasilprev</w:t>
      </w:r>
      <w:proofErr w:type="spellEnd"/>
      <w:r w:rsidRPr="00625BD7">
        <w:rPr>
          <w:rFonts w:eastAsia="Times New Roman" w:cs="Arial"/>
          <w:spacing w:val="-2"/>
          <w:szCs w:val="18"/>
          <w:lang w:eastAsia="pt-BR"/>
        </w:rPr>
        <w:t xml:space="preserve">”). The </w:t>
      </w:r>
      <w:proofErr w:type="spellStart"/>
      <w:r w:rsidRPr="00625BD7">
        <w:rPr>
          <w:rFonts w:eastAsia="Times New Roman" w:cs="Arial"/>
          <w:spacing w:val="-2"/>
          <w:szCs w:val="18"/>
          <w:lang w:eastAsia="pt-BR"/>
        </w:rPr>
        <w:t>jointly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operation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started</w:t>
      </w:r>
      <w:proofErr w:type="spellEnd"/>
      <w:r w:rsidRPr="00625BD7">
        <w:rPr>
          <w:rFonts w:eastAsia="Times New Roman" w:cs="Arial"/>
          <w:spacing w:val="-2"/>
          <w:szCs w:val="18"/>
          <w:lang w:eastAsia="pt-BR"/>
        </w:rPr>
        <w:t xml:space="preserve"> in 1999,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it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renewed</w:t>
      </w:r>
      <w:proofErr w:type="spellEnd"/>
      <w:r w:rsidRPr="00625BD7">
        <w:rPr>
          <w:rFonts w:eastAsia="Times New Roman" w:cs="Arial"/>
          <w:spacing w:val="-2"/>
          <w:szCs w:val="18"/>
          <w:lang w:eastAsia="pt-BR"/>
        </w:rPr>
        <w:t xml:space="preserve"> in 2009 for a 23-year term. </w:t>
      </w:r>
      <w:proofErr w:type="spellStart"/>
      <w:r w:rsidRPr="00625BD7">
        <w:rPr>
          <w:rFonts w:eastAsia="Times New Roman" w:cs="Arial"/>
          <w:spacing w:val="-2"/>
          <w:szCs w:val="18"/>
          <w:lang w:eastAsia="pt-BR"/>
        </w:rPr>
        <w:t>Brasilprev</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sells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private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solutions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notably</w:t>
      </w:r>
      <w:proofErr w:type="spellEnd"/>
      <w:r w:rsidRPr="00625BD7">
        <w:rPr>
          <w:rFonts w:eastAsia="Times New Roman" w:cs="Arial"/>
          <w:spacing w:val="-2"/>
          <w:szCs w:val="18"/>
          <w:lang w:eastAsia="pt-BR"/>
        </w:rPr>
        <w:t xml:space="preserve"> PGBL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VGBL </w:t>
      </w:r>
      <w:proofErr w:type="spellStart"/>
      <w:r w:rsidRPr="00625BD7">
        <w:rPr>
          <w:rFonts w:eastAsia="Times New Roman" w:cs="Arial"/>
          <w:spacing w:val="-2"/>
          <w:szCs w:val="18"/>
          <w:lang w:eastAsia="pt-BR"/>
        </w:rPr>
        <w:t>pension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products</w:t>
      </w:r>
      <w:proofErr w:type="spellEnd"/>
      <w:r w:rsidRPr="00625BD7">
        <w:rPr>
          <w:rFonts w:eastAsia="Times New Roman" w:cs="Arial"/>
          <w:spacing w:val="-2"/>
          <w:szCs w:val="18"/>
          <w:lang w:eastAsia="pt-BR"/>
        </w:rPr>
        <w:t>.</w:t>
      </w:r>
    </w:p>
    <w:p w14:paraId="768965B3"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premium </w:t>
      </w:r>
      <w:proofErr w:type="spellStart"/>
      <w:r w:rsidRPr="00625BD7">
        <w:rPr>
          <w:rFonts w:eastAsia="Times New Roman" w:cs="Arial"/>
          <w:spacing w:val="-2"/>
          <w:szCs w:val="18"/>
          <w:lang w:eastAsia="pt-BR"/>
        </w:rPr>
        <w:t>bonds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operates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Brasilcap</w:t>
      </w:r>
      <w:proofErr w:type="spellEnd"/>
      <w:r w:rsidRPr="00625BD7">
        <w:rPr>
          <w:rFonts w:eastAsia="Times New Roman" w:cs="Arial"/>
          <w:spacing w:val="-2"/>
          <w:szCs w:val="18"/>
          <w:lang w:eastAsia="pt-BR"/>
        </w:rPr>
        <w:t xml:space="preserve"> Capitalização S.A. (“</w:t>
      </w:r>
      <w:proofErr w:type="spellStart"/>
      <w:r w:rsidRPr="00625BD7">
        <w:rPr>
          <w:rFonts w:eastAsia="Times New Roman" w:cs="Arial"/>
          <w:spacing w:val="-2"/>
          <w:szCs w:val="18"/>
          <w:lang w:eastAsia="pt-BR"/>
        </w:rPr>
        <w:t>Brasilcap</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association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Icatu Hartford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Aliança da Bahia.</w:t>
      </w:r>
    </w:p>
    <w:p w14:paraId="100F6A89"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dental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business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holds</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partnership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Odontoprev</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a joint venture </w:t>
      </w:r>
      <w:proofErr w:type="spellStart"/>
      <w:r w:rsidRPr="00625BD7">
        <w:rPr>
          <w:rFonts w:eastAsia="Times New Roman" w:cs="Arial"/>
          <w:spacing w:val="-2"/>
          <w:szCs w:val="18"/>
          <w:lang w:eastAsia="pt-BR"/>
        </w:rPr>
        <w:t>named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Brasildental</w:t>
      </w:r>
      <w:proofErr w:type="spellEnd"/>
      <w:r w:rsidRPr="00625BD7">
        <w:rPr>
          <w:rFonts w:eastAsia="Times New Roman" w:cs="Arial"/>
          <w:spacing w:val="-2"/>
          <w:szCs w:val="18"/>
          <w:lang w:eastAsia="pt-BR"/>
        </w:rPr>
        <w:t xml:space="preserve"> Operadora de Planos Odontológicos S.A. (“</w:t>
      </w:r>
      <w:proofErr w:type="spellStart"/>
      <w:r w:rsidRPr="00625BD7">
        <w:rPr>
          <w:rFonts w:eastAsia="Times New Roman" w:cs="Arial"/>
          <w:spacing w:val="-2"/>
          <w:szCs w:val="18"/>
          <w:lang w:eastAsia="pt-BR"/>
        </w:rPr>
        <w:t>Brasildental</w:t>
      </w:r>
      <w:proofErr w:type="spellEnd"/>
      <w:r w:rsidRPr="00625BD7">
        <w:rPr>
          <w:rFonts w:eastAsia="Times New Roman" w:cs="Arial"/>
          <w:spacing w:val="-2"/>
          <w:szCs w:val="18"/>
          <w:lang w:eastAsia="pt-BR"/>
        </w:rPr>
        <w:t xml:space="preserve">”). The joint venture </w:t>
      </w:r>
      <w:proofErr w:type="spellStart"/>
      <w:r w:rsidRPr="00625BD7">
        <w:rPr>
          <w:rFonts w:eastAsia="Times New Roman" w:cs="Arial"/>
          <w:spacing w:val="-2"/>
          <w:szCs w:val="18"/>
          <w:lang w:eastAsia="pt-BR"/>
        </w:rPr>
        <w:t>started</w:t>
      </w:r>
      <w:proofErr w:type="spellEnd"/>
      <w:r w:rsidRPr="00625BD7">
        <w:rPr>
          <w:rFonts w:eastAsia="Times New Roman" w:cs="Arial"/>
          <w:spacing w:val="-2"/>
          <w:szCs w:val="18"/>
          <w:lang w:eastAsia="pt-BR"/>
        </w:rPr>
        <w:t xml:space="preserve"> in 2014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will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last</w:t>
      </w:r>
      <w:proofErr w:type="spellEnd"/>
      <w:r w:rsidRPr="00625BD7">
        <w:rPr>
          <w:rFonts w:eastAsia="Times New Roman" w:cs="Arial"/>
          <w:spacing w:val="-2"/>
          <w:szCs w:val="18"/>
          <w:lang w:eastAsia="pt-BR"/>
        </w:rPr>
        <w:t xml:space="preserve"> for 20 </w:t>
      </w:r>
      <w:proofErr w:type="spellStart"/>
      <w:r w:rsidRPr="00625BD7">
        <w:rPr>
          <w:rFonts w:eastAsia="Times New Roman" w:cs="Arial"/>
          <w:spacing w:val="-2"/>
          <w:szCs w:val="18"/>
          <w:lang w:eastAsia="pt-BR"/>
        </w:rPr>
        <w:t>years</w:t>
      </w:r>
      <w:proofErr w:type="spellEnd"/>
      <w:r w:rsidRPr="00625BD7">
        <w:rPr>
          <w:rFonts w:eastAsia="Times New Roman" w:cs="Arial"/>
          <w:spacing w:val="-2"/>
          <w:szCs w:val="18"/>
          <w:lang w:eastAsia="pt-BR"/>
        </w:rPr>
        <w:t>.</w:t>
      </w:r>
    </w:p>
    <w:p w14:paraId="3A76C08B"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distribution</w:t>
      </w:r>
      <w:proofErr w:type="spellEnd"/>
      <w:r w:rsidRPr="00625BD7">
        <w:rPr>
          <w:rFonts w:eastAsia="Times New Roman" w:cs="Arial"/>
          <w:spacing w:val="-2"/>
          <w:szCs w:val="18"/>
          <w:lang w:eastAsia="pt-BR"/>
        </w:rPr>
        <w:t xml:space="preserve"> business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plans</w:t>
      </w:r>
      <w:proofErr w:type="spellEnd"/>
      <w:r w:rsidRPr="00625BD7">
        <w:rPr>
          <w:rFonts w:eastAsia="Times New Roman" w:cs="Arial"/>
          <w:spacing w:val="-2"/>
          <w:szCs w:val="18"/>
          <w:lang w:eastAsia="pt-BR"/>
        </w:rPr>
        <w:t xml:space="preserve">, premium </w:t>
      </w:r>
      <w:proofErr w:type="spellStart"/>
      <w:r w:rsidRPr="00625BD7">
        <w:rPr>
          <w:rFonts w:eastAsia="Times New Roman" w:cs="Arial"/>
          <w:spacing w:val="-2"/>
          <w:szCs w:val="18"/>
          <w:lang w:eastAsia="pt-BR"/>
        </w:rPr>
        <w:t>bonds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dental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plans</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operates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its </w:t>
      </w:r>
      <w:proofErr w:type="spellStart"/>
      <w:r w:rsidRPr="00625BD7">
        <w:rPr>
          <w:rFonts w:eastAsia="Times New Roman" w:cs="Arial"/>
          <w:spacing w:val="-2"/>
          <w:szCs w:val="18"/>
          <w:lang w:eastAsia="pt-BR"/>
        </w:rPr>
        <w:t>wholly-owned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subsidiary</w:t>
      </w:r>
      <w:proofErr w:type="spellEnd"/>
      <w:r w:rsidRPr="00625BD7">
        <w:rPr>
          <w:rFonts w:eastAsia="Times New Roman" w:cs="Arial"/>
          <w:spacing w:val="-2"/>
          <w:szCs w:val="18"/>
          <w:lang w:eastAsia="pt-BR"/>
        </w:rPr>
        <w:t xml:space="preserve"> BB Corretora,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responsible</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selling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products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other</w:t>
      </w:r>
      <w:proofErr w:type="spellEnd"/>
      <w:r w:rsidRPr="00625BD7">
        <w:rPr>
          <w:rFonts w:eastAsia="Times New Roman" w:cs="Arial"/>
          <w:spacing w:val="-2"/>
          <w:szCs w:val="18"/>
          <w:lang w:eastAsia="pt-BR"/>
        </w:rPr>
        <w:t xml:space="preserve"> 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investees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banking </w:t>
      </w:r>
      <w:proofErr w:type="spellStart"/>
      <w:r w:rsidRPr="00625BD7">
        <w:rPr>
          <w:rFonts w:eastAsia="Times New Roman" w:cs="Arial"/>
          <w:spacing w:val="-2"/>
          <w:szCs w:val="18"/>
          <w:lang w:eastAsia="pt-BR"/>
        </w:rPr>
        <w:t>channel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Banco do Brasil. In digital </w:t>
      </w:r>
      <w:proofErr w:type="spellStart"/>
      <w:r w:rsidRPr="00625BD7">
        <w:rPr>
          <w:rFonts w:eastAsia="Times New Roman" w:cs="Arial"/>
          <w:spacing w:val="-2"/>
          <w:szCs w:val="18"/>
          <w:lang w:eastAsia="pt-BR"/>
        </w:rPr>
        <w:t>channels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that</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not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Banco do Brasil, BB Corretora </w:t>
      </w:r>
      <w:proofErr w:type="spellStart"/>
      <w:r w:rsidRPr="00625BD7">
        <w:rPr>
          <w:rFonts w:eastAsia="Times New Roman" w:cs="Arial"/>
          <w:spacing w:val="-2"/>
          <w:szCs w:val="18"/>
          <w:lang w:eastAsia="pt-BR"/>
        </w:rPr>
        <w:t>acts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Ciclic</w:t>
      </w:r>
      <w:proofErr w:type="spellEnd"/>
      <w:r w:rsidRPr="00625BD7">
        <w:rPr>
          <w:rFonts w:eastAsia="Times New Roman" w:cs="Arial"/>
          <w:spacing w:val="-2"/>
          <w:szCs w:val="18"/>
          <w:lang w:eastAsia="pt-BR"/>
        </w:rPr>
        <w:t xml:space="preserve"> Corretora de Seguros S.A. (“</w:t>
      </w:r>
      <w:proofErr w:type="spellStart"/>
      <w:r w:rsidRPr="00625BD7">
        <w:rPr>
          <w:rFonts w:eastAsia="Times New Roman" w:cs="Arial"/>
          <w:spacing w:val="-2"/>
          <w:szCs w:val="18"/>
          <w:lang w:eastAsia="pt-BR"/>
        </w:rPr>
        <w:t>Ciclic</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distributing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products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from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both</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investees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others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insurers</w:t>
      </w:r>
      <w:proofErr w:type="spellEnd"/>
      <w:r w:rsidRPr="00625BD7">
        <w:rPr>
          <w:rFonts w:eastAsia="Times New Roman" w:cs="Arial"/>
          <w:spacing w:val="-2"/>
          <w:szCs w:val="18"/>
          <w:lang w:eastAsia="pt-BR"/>
        </w:rPr>
        <w:t xml:space="preserve">, in a </w:t>
      </w:r>
      <w:proofErr w:type="spellStart"/>
      <w:r w:rsidRPr="00625BD7">
        <w:rPr>
          <w:rFonts w:eastAsia="Times New Roman" w:cs="Arial"/>
          <w:spacing w:val="-2"/>
          <w:szCs w:val="18"/>
          <w:lang w:eastAsia="pt-BR"/>
        </w:rPr>
        <w:t>partnership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Principal Financial </w:t>
      </w:r>
      <w:proofErr w:type="spellStart"/>
      <w:r w:rsidRPr="00625BD7">
        <w:rPr>
          <w:rFonts w:eastAsia="Times New Roman" w:cs="Arial"/>
          <w:spacing w:val="-2"/>
          <w:szCs w:val="18"/>
          <w:lang w:eastAsia="pt-BR"/>
        </w:rPr>
        <w:t>Group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started</w:t>
      </w:r>
      <w:proofErr w:type="spellEnd"/>
      <w:r w:rsidRPr="00625BD7">
        <w:rPr>
          <w:rFonts w:eastAsia="Times New Roman" w:cs="Arial"/>
          <w:spacing w:val="-2"/>
          <w:szCs w:val="18"/>
          <w:lang w:eastAsia="pt-BR"/>
        </w:rPr>
        <w:t xml:space="preserve"> in 2018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expires in 2032.</w:t>
      </w:r>
    </w:p>
    <w:p w14:paraId="78C565DD" w14:textId="77777777" w:rsidR="00625BD7" w:rsidRPr="00625BD7" w:rsidRDefault="00625BD7" w:rsidP="00625BD7">
      <w:pPr>
        <w:spacing w:after="0" w:line="240" w:lineRule="auto"/>
        <w:rPr>
          <w:rFonts w:eastAsia="Times New Roman" w:cs="Arial"/>
          <w:spacing w:val="-2"/>
          <w:szCs w:val="18"/>
          <w:lang w:eastAsia="pt-BR"/>
        </w:rPr>
      </w:pPr>
      <w:r w:rsidRPr="00625BD7">
        <w:rPr>
          <w:rFonts w:ascii="Calibri" w:eastAsia="MS Mincho" w:hAnsi="Calibri" w:cs="Arial"/>
          <w:sz w:val="22"/>
        </w:rPr>
        <w:br w:type="page"/>
      </w:r>
    </w:p>
    <w:p w14:paraId="47E1D987"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lastRenderedPageBreak/>
        <w:t>ECONOMIC SCENARIO AND INSURANCE MARKET</w:t>
      </w:r>
    </w:p>
    <w:p w14:paraId="3E62EED4" w14:textId="77777777" w:rsidR="00625BD7" w:rsidRPr="00625BD7" w:rsidRDefault="00625BD7" w:rsidP="00625BD7">
      <w:pPr>
        <w:spacing w:after="200" w:line="276" w:lineRule="auto"/>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 xml:space="preserve">Economic </w:t>
      </w:r>
      <w:proofErr w:type="spellStart"/>
      <w:r w:rsidRPr="00625BD7">
        <w:rPr>
          <w:rFonts w:eastAsia="Times New Roman" w:cs="Times New Roman"/>
          <w:b/>
          <w:color w:val="1F4E79"/>
          <w:spacing w:val="-2"/>
          <w:sz w:val="20"/>
          <w:szCs w:val="20"/>
          <w:lang w:eastAsia="pt-BR"/>
        </w:rPr>
        <w:t>Scenario</w:t>
      </w:r>
      <w:proofErr w:type="spellEnd"/>
    </w:p>
    <w:p w14:paraId="74710C3C" w14:textId="77777777" w:rsidR="00625BD7" w:rsidRPr="00625BD7" w:rsidRDefault="00625BD7" w:rsidP="00625BD7">
      <w:pPr>
        <w:spacing w:after="200" w:line="276" w:lineRule="auto"/>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Brazil</w:t>
      </w:r>
      <w:proofErr w:type="spellEnd"/>
    </w:p>
    <w:p w14:paraId="2FEF561B"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After the domestic economy retraction in the first half of 2020, the significant GDP growth in the third quarter confirmed the prospect of a resumption of activity in the second half. The flexibilization of social distance measures and the incentives sponsored by both the government and the Central Bank, which expanded credit and preserved jobs and family income contributed to this recovery in a faster pace than initially estimated.</w:t>
      </w:r>
    </w:p>
    <w:p w14:paraId="0BC70A7A"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proofErr w:type="gramStart"/>
      <w:r w:rsidRPr="00625BD7">
        <w:rPr>
          <w:rFonts w:eastAsia="Times New Roman" w:cs="Times New Roman"/>
          <w:spacing w:val="-2"/>
          <w:szCs w:val="18"/>
          <w:lang w:val="en-US" w:eastAsia="pt-BR"/>
        </w:rPr>
        <w:t>As a consequence of</w:t>
      </w:r>
      <w:proofErr w:type="gramEnd"/>
      <w:r w:rsidRPr="00625BD7">
        <w:rPr>
          <w:rFonts w:eastAsia="Times New Roman" w:cs="Times New Roman"/>
          <w:spacing w:val="-2"/>
          <w:szCs w:val="18"/>
          <w:lang w:val="en-US" w:eastAsia="pt-BR"/>
        </w:rPr>
        <w:t xml:space="preserve"> the pandemic and the economic crisis, in 2020 we lived together with a less dynamic labor market, which reached minimum levels of employed people and records of discouraged people. However, with the resumption of the economic activity, there was a movement of people returning to the labor market, but at a slower pace, which contributed to keep unemployment rates in a high level.</w:t>
      </w:r>
    </w:p>
    <w:p w14:paraId="6DE9946D"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The public accounts were directly impacted by the measures adopted to deal with the crisis. Tax rules have been relaxed to allow expansion of spending. The primary deficit and gross debt in 2020 reached the higher levels. On the other hand, amid the stronger resumption of activity than initially expected and the lower tax deferral, a more adverse impact on government revenues was avoided.</w:t>
      </w:r>
    </w:p>
    <w:p w14:paraId="34F01CF3"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 xml:space="preserve">Supply shock, mainly associated with food prices, boosted inflation in 2020. This movement was partially mitigated by </w:t>
      </w:r>
      <w:proofErr w:type="spellStart"/>
      <w:r w:rsidRPr="00625BD7">
        <w:rPr>
          <w:rFonts w:eastAsia="Times New Roman" w:cs="Times New Roman"/>
          <w:spacing w:val="-2"/>
          <w:szCs w:val="18"/>
          <w:lang w:val="en-US" w:eastAsia="pt-BR"/>
        </w:rPr>
        <w:t>maintainging</w:t>
      </w:r>
      <w:proofErr w:type="spellEnd"/>
      <w:r w:rsidRPr="00625BD7">
        <w:rPr>
          <w:rFonts w:eastAsia="Times New Roman" w:cs="Times New Roman"/>
          <w:spacing w:val="-2"/>
          <w:szCs w:val="18"/>
          <w:lang w:val="en-US" w:eastAsia="pt-BR"/>
        </w:rPr>
        <w:t xml:space="preserve"> service inflation at still comfortable levels, in a dynamic that responded mainly to the sustained high idleness in the economy. In this context, the IPCA ended the year just above the </w:t>
      </w:r>
      <w:proofErr w:type="spellStart"/>
      <w:r w:rsidRPr="00625BD7">
        <w:rPr>
          <w:rFonts w:eastAsia="Times New Roman" w:cs="Times New Roman"/>
          <w:spacing w:val="-2"/>
          <w:szCs w:val="18"/>
          <w:lang w:val="en-US" w:eastAsia="pt-BR"/>
        </w:rPr>
        <w:t>mid point</w:t>
      </w:r>
      <w:proofErr w:type="spellEnd"/>
      <w:r w:rsidRPr="00625BD7">
        <w:rPr>
          <w:rFonts w:eastAsia="Times New Roman" w:cs="Times New Roman"/>
          <w:spacing w:val="-2"/>
          <w:szCs w:val="18"/>
          <w:lang w:val="en-US" w:eastAsia="pt-BR"/>
        </w:rPr>
        <w:t xml:space="preserve"> of 2020 target. With the assessment that fiscal and inflationary risks are still manageable, coupled with the need to stimulate economic activity, </w:t>
      </w:r>
      <w:proofErr w:type="spellStart"/>
      <w:r w:rsidRPr="00625BD7">
        <w:rPr>
          <w:rFonts w:eastAsia="Times New Roman" w:cs="Times New Roman"/>
          <w:spacing w:val="-2"/>
          <w:szCs w:val="18"/>
          <w:lang w:val="en-US" w:eastAsia="pt-BR"/>
        </w:rPr>
        <w:t>Copom</w:t>
      </w:r>
      <w:proofErr w:type="spellEnd"/>
      <w:r w:rsidRPr="00625BD7">
        <w:rPr>
          <w:rFonts w:eastAsia="Times New Roman" w:cs="Times New Roman"/>
          <w:spacing w:val="-2"/>
          <w:szCs w:val="18"/>
          <w:lang w:val="en-US" w:eastAsia="pt-BR"/>
        </w:rPr>
        <w:t xml:space="preserve"> maintained the </w:t>
      </w:r>
      <w:proofErr w:type="spellStart"/>
      <w:r w:rsidRPr="00625BD7">
        <w:rPr>
          <w:rFonts w:eastAsia="Times New Roman" w:cs="Times New Roman"/>
          <w:spacing w:val="-2"/>
          <w:szCs w:val="18"/>
          <w:lang w:val="en-US" w:eastAsia="pt-BR"/>
        </w:rPr>
        <w:t>Selic</w:t>
      </w:r>
      <w:proofErr w:type="spellEnd"/>
      <w:r w:rsidRPr="00625BD7">
        <w:rPr>
          <w:rFonts w:eastAsia="Times New Roman" w:cs="Times New Roman"/>
          <w:spacing w:val="-2"/>
          <w:szCs w:val="18"/>
          <w:lang w:val="en-US" w:eastAsia="pt-BR"/>
        </w:rPr>
        <w:t xml:space="preserve"> rate at the lower historical level. Mainly driven by the lower interest rate </w:t>
      </w:r>
      <w:proofErr w:type="spellStart"/>
      <w:r w:rsidRPr="00625BD7">
        <w:rPr>
          <w:rFonts w:eastAsia="Times New Roman" w:cs="Times New Roman"/>
          <w:spacing w:val="-2"/>
          <w:szCs w:val="18"/>
          <w:lang w:val="en-US" w:eastAsia="pt-BR"/>
        </w:rPr>
        <w:t>diferential</w:t>
      </w:r>
      <w:proofErr w:type="spellEnd"/>
      <w:r w:rsidRPr="00625BD7">
        <w:rPr>
          <w:rFonts w:eastAsia="Times New Roman" w:cs="Times New Roman"/>
          <w:spacing w:val="-2"/>
          <w:szCs w:val="18"/>
          <w:lang w:val="en-US" w:eastAsia="pt-BR"/>
        </w:rPr>
        <w:t xml:space="preserve"> and fiscal uncertainties, the exchange rate ended 2020 at a higher level, but far from the maximum observed during the year.</w:t>
      </w:r>
    </w:p>
    <w:p w14:paraId="7A9359C9" w14:textId="77777777" w:rsidR="00625BD7" w:rsidRPr="00625BD7" w:rsidRDefault="00625BD7" w:rsidP="00625BD7">
      <w:pPr>
        <w:spacing w:after="200" w:line="276" w:lineRule="auto"/>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Global</w:t>
      </w:r>
    </w:p>
    <w:p w14:paraId="01E8671D" w14:textId="77777777" w:rsidR="00625BD7" w:rsidRPr="00625BD7" w:rsidRDefault="00625BD7" w:rsidP="00625BD7">
      <w:pPr>
        <w:spacing w:before="120" w:after="120" w:line="276" w:lineRule="auto"/>
        <w:jc w:val="both"/>
        <w:rPr>
          <w:rFonts w:eastAsia="Times New Roman" w:cs="Times New Roman"/>
          <w:color w:val="FF0000"/>
          <w:spacing w:val="-2"/>
          <w:szCs w:val="18"/>
          <w:lang w:val="en-US" w:eastAsia="pt-BR"/>
        </w:rPr>
      </w:pPr>
      <w:r w:rsidRPr="00625BD7">
        <w:rPr>
          <w:rFonts w:eastAsia="Times New Roman" w:cs="Times New Roman"/>
          <w:spacing w:val="-2"/>
          <w:szCs w:val="18"/>
          <w:lang w:val="en-US" w:eastAsia="pt-BR"/>
        </w:rPr>
        <w:t>As in Brazil, the international economic environment was also impacted by the uncertainties associated to the coronavirus pandemic. The global economy has shown first signs of recovery over the second half, despite the intensification of the pandemic in some regions in the last weeks of the year.</w:t>
      </w:r>
      <w:r w:rsidRPr="00625BD7">
        <w:rPr>
          <w:rFonts w:eastAsia="Times New Roman" w:cs="Times New Roman"/>
          <w:color w:val="FF0000"/>
          <w:spacing w:val="-2"/>
          <w:szCs w:val="18"/>
          <w:lang w:val="en-US" w:eastAsia="pt-BR"/>
        </w:rPr>
        <w:t xml:space="preserve"> </w:t>
      </w:r>
    </w:p>
    <w:p w14:paraId="4BC87703"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Besides the concerns about a second wave of coronavirus infections, the trade war between China and USA remained in the spotlight throughout 2020. However, the result of the American presidential elections and the agreement that will prevent the United Kingdom’s disorganized exit from the European Union (Brexit) led to the removal of relevant risks. In addition, the favorable news about the efficacy/availability of vaccines, contributed to improving the mood of investors in the last months of 2020.</w:t>
      </w:r>
    </w:p>
    <w:p w14:paraId="648A7FC3" w14:textId="77777777" w:rsidR="00625BD7" w:rsidRPr="00625BD7" w:rsidRDefault="00625BD7" w:rsidP="00625BD7">
      <w:pPr>
        <w:spacing w:before="120" w:after="120" w:line="276" w:lineRule="auto"/>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Insurance</w:t>
      </w:r>
      <w:proofErr w:type="spellEnd"/>
      <w:r w:rsidRPr="00625BD7">
        <w:rPr>
          <w:rFonts w:eastAsia="Times New Roman" w:cs="Times New Roman"/>
          <w:b/>
          <w:color w:val="1F4E79"/>
          <w:spacing w:val="-2"/>
          <w:sz w:val="20"/>
          <w:szCs w:val="20"/>
          <w:lang w:eastAsia="pt-BR"/>
        </w:rPr>
        <w:t xml:space="preserve"> Market</w:t>
      </w:r>
    </w:p>
    <w:p w14:paraId="30544C3C"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The insurance industry recorded a strong recovery in 2019, with an increase of 11.1% in total volume of premiums written, pension plans contributions and premium bonds collection, according to data provided by Brazilian Insurance Regulator (SUSEP). For 2020 it was expected the same growth trend, however, the decree of Covid-19 pandemic, with social isolation measures adopted by the end of March, brought a series of impacts for the insurance industry and the economy, with economic data, as GDP, unemployment rate, inflation, among others, affected by the sanitary crisis.</w:t>
      </w:r>
    </w:p>
    <w:p w14:paraId="2CFD5EF5"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In that context, the insurance market demonstrated its resilience again, ending 2020 with a slight retraction of </w:t>
      </w:r>
      <w:r w:rsidRPr="00625BD7">
        <w:rPr>
          <w:rFonts w:eastAsia="MS Mincho" w:cs="Arial"/>
          <w:szCs w:val="18"/>
        </w:rPr>
        <w:t>0.9%</w:t>
      </w:r>
      <w:r w:rsidRPr="00625BD7">
        <w:rPr>
          <w:rFonts w:ascii="Calibri" w:eastAsia="MS Mincho" w:hAnsi="Calibri" w:cs="Arial"/>
          <w:sz w:val="16"/>
          <w:szCs w:val="16"/>
          <w:vertAlign w:val="superscript"/>
        </w:rPr>
        <w:footnoteReference w:id="1"/>
      </w:r>
      <w:r w:rsidRPr="00625BD7">
        <w:rPr>
          <w:rFonts w:ascii="Calibri" w:eastAsia="MS Mincho" w:hAnsi="Calibri" w:cs="Arial"/>
          <w:sz w:val="22"/>
        </w:rPr>
        <w:t>.</w:t>
      </w:r>
      <w:r w:rsidRPr="00625BD7">
        <w:rPr>
          <w:rFonts w:eastAsia="Times New Roman" w:cs="Arial"/>
          <w:spacing w:val="-2"/>
          <w:szCs w:val="18"/>
          <w:lang w:val="en-US" w:eastAsia="pt-BR"/>
        </w:rPr>
        <w:t xml:space="preserve"> in total volume of premiums written, pension plan contributions and premium bonds collection. While premiums written maintained the upward trend (+3.9%), pension plans were impacted by the higher volatility scenario in the economy and total contributions decreased 4.7%. On the operating side, although an increase in claims has occurred due to infections by Covid-19, on the other hand, social isolation measures reflected in a reduction of indemnities for other coverages.</w:t>
      </w:r>
    </w:p>
    <w:p w14:paraId="0F30A995" w14:textId="77777777" w:rsidR="00625BD7" w:rsidRPr="00625BD7" w:rsidRDefault="00625BD7" w:rsidP="00625BD7">
      <w:pPr>
        <w:rPr>
          <w:rFonts w:ascii="Calibri" w:eastAsia="MS Mincho" w:hAnsi="Calibri" w:cs="Arial"/>
          <w:color w:val="FF0000"/>
          <w:sz w:val="22"/>
        </w:rPr>
      </w:pPr>
      <w:r w:rsidRPr="00625BD7">
        <w:rPr>
          <w:rFonts w:ascii="Calibri" w:eastAsia="MS Mincho" w:hAnsi="Calibri" w:cs="Arial"/>
          <w:color w:val="FF0000"/>
          <w:sz w:val="22"/>
        </w:rPr>
        <w:br w:type="page"/>
      </w:r>
    </w:p>
    <w:p w14:paraId="58E68508"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lastRenderedPageBreak/>
        <w:t>FINANCIAL PERFORMANCE</w:t>
      </w:r>
    </w:p>
    <w:p w14:paraId="1E8A5DD3"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 xml:space="preserve">As a holding company, BB </w:t>
      </w:r>
      <w:proofErr w:type="spellStart"/>
      <w:r w:rsidRPr="00625BD7">
        <w:rPr>
          <w:rFonts w:eastAsia="Times New Roman" w:cs="Times New Roman"/>
          <w:spacing w:val="-2"/>
          <w:szCs w:val="18"/>
          <w:lang w:val="en-US" w:eastAsia="pt-BR"/>
        </w:rPr>
        <w:t>Seguridade’s</w:t>
      </w:r>
      <w:proofErr w:type="spellEnd"/>
      <w:r w:rsidRPr="00625BD7">
        <w:rPr>
          <w:rFonts w:eastAsia="Times New Roman" w:cs="Times New Roman"/>
          <w:spacing w:val="-2"/>
          <w:szCs w:val="18"/>
          <w:lang w:val="en-US" w:eastAsia="pt-BR"/>
        </w:rPr>
        <w:t xml:space="preserve"> net income consists basically of the equity income arising from its investees, along with the holding standalone operating and financial income and expenses. </w:t>
      </w:r>
    </w:p>
    <w:p w14:paraId="3D3E19EE"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The table below presents BB </w:t>
      </w:r>
      <w:proofErr w:type="spellStart"/>
      <w:r w:rsidRPr="00625BD7">
        <w:rPr>
          <w:rFonts w:eastAsia="Times New Roman" w:cs="Arial"/>
          <w:spacing w:val="-2"/>
          <w:szCs w:val="18"/>
          <w:lang w:val="en-US" w:eastAsia="pt-BR"/>
        </w:rPr>
        <w:t>Seguridade´s</w:t>
      </w:r>
      <w:proofErr w:type="spellEnd"/>
      <w:r w:rsidRPr="00625BD7">
        <w:rPr>
          <w:rFonts w:eastAsia="Times New Roman" w:cs="Arial"/>
          <w:spacing w:val="-2"/>
          <w:szCs w:val="18"/>
          <w:lang w:val="en-US" w:eastAsia="pt-BR"/>
        </w:rPr>
        <w:t xml:space="preserve"> income statement for 2020 and 2019:</w:t>
      </w:r>
    </w:p>
    <w:p w14:paraId="127594BC" w14:textId="77777777" w:rsidR="00625BD7" w:rsidRPr="00625BD7" w:rsidRDefault="00625BD7" w:rsidP="00625BD7">
      <w:pPr>
        <w:spacing w:before="120" w:after="120" w:line="240" w:lineRule="auto"/>
        <w:jc w:val="both"/>
        <w:rPr>
          <w:rFonts w:eastAsia="Times New Roman" w:cs="Arial"/>
          <w:spacing w:val="-2"/>
          <w:sz w:val="14"/>
          <w:szCs w:val="14"/>
          <w:lang w:eastAsia="pt-BR"/>
        </w:rPr>
      </w:pPr>
    </w:p>
    <w:p w14:paraId="43D79889" w14:textId="77777777" w:rsidR="00625BD7" w:rsidRPr="00625BD7" w:rsidRDefault="00625BD7" w:rsidP="00625BD7">
      <w:pPr>
        <w:spacing w:before="120" w:after="120" w:line="240" w:lineRule="auto"/>
        <w:jc w:val="both"/>
        <w:rPr>
          <w:rFonts w:eastAsia="Times New Roman" w:cs="Arial"/>
          <w:spacing w:val="-2"/>
          <w:sz w:val="14"/>
          <w:szCs w:val="14"/>
          <w:lang w:eastAsia="pt-BR"/>
        </w:rPr>
      </w:pPr>
    </w:p>
    <w:p w14:paraId="41038800" w14:textId="6D7BA4A7" w:rsidR="00625BD7" w:rsidRPr="00625BD7" w:rsidRDefault="00625BD7" w:rsidP="00625BD7">
      <w:pPr>
        <w:spacing w:before="120" w:after="120" w:line="240" w:lineRule="auto"/>
        <w:jc w:val="both"/>
        <w:rPr>
          <w:rFonts w:eastAsia="Times New Roman" w:cs="Times New Roman"/>
          <w:spacing w:val="-2"/>
          <w:sz w:val="14"/>
          <w:szCs w:val="20"/>
          <w:lang w:eastAsia="pt-BR"/>
        </w:rPr>
      </w:pPr>
      <w:proofErr w:type="spellStart"/>
      <w:r w:rsidRPr="00625BD7">
        <w:rPr>
          <w:rFonts w:eastAsia="Times New Roman" w:cs="Arial"/>
          <w:spacing w:val="-2"/>
          <w:sz w:val="14"/>
          <w:szCs w:val="14"/>
          <w:lang w:eastAsia="pt-BR"/>
        </w:rPr>
        <w:t>Table</w:t>
      </w:r>
      <w:proofErr w:type="spellEnd"/>
      <w:r w:rsidRPr="00625BD7">
        <w:rPr>
          <w:rFonts w:eastAsia="Times New Roman" w:cs="Arial"/>
          <w:spacing w:val="-2"/>
          <w:sz w:val="14"/>
          <w:szCs w:val="14"/>
          <w:lang w:eastAsia="pt-BR"/>
        </w:rPr>
        <w:t xml:space="preserve"> </w:t>
      </w:r>
      <w:r w:rsidR="00C36C22">
        <w:rPr>
          <w:rFonts w:eastAsia="Times New Roman" w:cs="Arial"/>
          <w:noProof/>
          <w:spacing w:val="-2"/>
          <w:sz w:val="14"/>
          <w:szCs w:val="14"/>
          <w:lang w:eastAsia="pt-BR"/>
        </w:rPr>
        <w:t>1</w:t>
      </w:r>
      <w:r w:rsidRPr="00625BD7">
        <w:rPr>
          <w:rFonts w:eastAsia="Times New Roman" w:cs="Times New Roman"/>
          <w:spacing w:val="-2"/>
          <w:sz w:val="14"/>
          <w:szCs w:val="20"/>
          <w:lang w:eastAsia="pt-BR"/>
        </w:rPr>
        <w:t xml:space="preserve"> – Financial Performance | Income </w:t>
      </w:r>
      <w:proofErr w:type="spellStart"/>
      <w:r w:rsidRPr="00625BD7">
        <w:rPr>
          <w:rFonts w:eastAsia="Times New Roman" w:cs="Times New Roman"/>
          <w:spacing w:val="-2"/>
          <w:sz w:val="14"/>
          <w:szCs w:val="20"/>
          <w:lang w:eastAsia="pt-BR"/>
        </w:rPr>
        <w:t>Statement</w:t>
      </w:r>
      <w:proofErr w:type="spellEnd"/>
      <w:r w:rsidRPr="00625BD7">
        <w:rPr>
          <w:rFonts w:eastAsia="Times New Roman" w:cs="Times New Roman"/>
          <w:spacing w:val="-2"/>
          <w:sz w:val="14"/>
          <w:szCs w:val="20"/>
          <w:lang w:eastAsia="pt-BR"/>
        </w:rPr>
        <w:t xml:space="preserve"> – </w:t>
      </w:r>
      <w:proofErr w:type="spellStart"/>
      <w:r w:rsidRPr="00625BD7">
        <w:rPr>
          <w:rFonts w:eastAsia="Times New Roman" w:cs="Times New Roman"/>
          <w:spacing w:val="-2"/>
          <w:sz w:val="14"/>
          <w:szCs w:val="20"/>
          <w:lang w:eastAsia="pt-BR"/>
        </w:rPr>
        <w:t>Parent</w:t>
      </w:r>
      <w:proofErr w:type="spellEnd"/>
      <w:r w:rsidRPr="00625BD7">
        <w:rPr>
          <w:rFonts w:eastAsia="Times New Roman" w:cs="Times New Roman"/>
          <w:spacing w:val="-2"/>
          <w:sz w:val="14"/>
          <w:szCs w:val="20"/>
          <w:lang w:eastAsia="pt-BR"/>
        </w:rPr>
        <w:t xml:space="preserve"> </w:t>
      </w:r>
      <w:proofErr w:type="spellStart"/>
      <w:r w:rsidRPr="00625BD7">
        <w:rPr>
          <w:rFonts w:eastAsia="Times New Roman" w:cs="Times New Roman"/>
          <w:spacing w:val="-2"/>
          <w:sz w:val="14"/>
          <w:szCs w:val="20"/>
          <w:lang w:eastAsia="pt-BR"/>
        </w:rPr>
        <w:t>View</w:t>
      </w:r>
      <w:proofErr w:type="spellEnd"/>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625BD7" w:rsidRPr="00625BD7" w14:paraId="40AB2F49" w14:textId="77777777" w:rsidTr="00EF721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shd w:val="clear" w:color="auto" w:fill="D9E2F3"/>
            <w:vAlign w:val="center"/>
          </w:tcPr>
          <w:p w14:paraId="3F8545BC" w14:textId="77777777" w:rsidR="00625BD7" w:rsidRPr="00625BD7" w:rsidRDefault="00625BD7" w:rsidP="00625BD7">
            <w:pPr>
              <w:keepNext/>
              <w:keepLines/>
              <w:spacing w:before="40" w:after="40"/>
              <w:rPr>
                <w:rFonts w:eastAsia="Times New Roman" w:cs="Arial"/>
                <w:spacing w:val="-2"/>
                <w:sz w:val="14"/>
                <w:szCs w:val="18"/>
                <w:lang w:eastAsia="pt-BR"/>
              </w:rPr>
            </w:pPr>
          </w:p>
        </w:tc>
        <w:tc>
          <w:tcPr>
            <w:tcW w:w="1860" w:type="dxa"/>
            <w:vMerge w:val="restart"/>
            <w:tcBorders>
              <w:top w:val="single" w:sz="2" w:space="0" w:color="8EAADB"/>
            </w:tcBorders>
            <w:shd w:val="clear" w:color="auto" w:fill="D9E2F3"/>
            <w:vAlign w:val="center"/>
          </w:tcPr>
          <w:p w14:paraId="76D1200D"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Fiscal Year 2020</w:t>
            </w:r>
          </w:p>
        </w:tc>
        <w:tc>
          <w:tcPr>
            <w:tcW w:w="1860" w:type="dxa"/>
            <w:vMerge w:val="restart"/>
            <w:tcBorders>
              <w:top w:val="single" w:sz="2" w:space="0" w:color="8EAADB"/>
            </w:tcBorders>
            <w:shd w:val="clear" w:color="auto" w:fill="D9E2F3"/>
            <w:vAlign w:val="center"/>
          </w:tcPr>
          <w:p w14:paraId="4FC77BFF"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Fiscal Year 2019</w:t>
            </w:r>
          </w:p>
        </w:tc>
        <w:tc>
          <w:tcPr>
            <w:tcW w:w="1853" w:type="dxa"/>
            <w:tcBorders>
              <w:top w:val="single" w:sz="2" w:space="0" w:color="8EAADB"/>
              <w:bottom w:val="nil"/>
            </w:tcBorders>
            <w:shd w:val="clear" w:color="auto" w:fill="D9E2F3"/>
            <w:vAlign w:val="center"/>
          </w:tcPr>
          <w:p w14:paraId="32ECC76B"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proofErr w:type="gramStart"/>
            <w:r w:rsidRPr="00625BD7">
              <w:rPr>
                <w:rFonts w:eastAsia="Times New Roman" w:cs="Arial"/>
                <w:spacing w:val="-2"/>
                <w:sz w:val="14"/>
                <w:szCs w:val="18"/>
                <w:lang w:eastAsia="pt-BR"/>
              </w:rPr>
              <w:t>Chg</w:t>
            </w:r>
            <w:proofErr w:type="spellEnd"/>
            <w:r w:rsidRPr="00625BD7">
              <w:rPr>
                <w:rFonts w:eastAsia="Times New Roman" w:cs="Arial"/>
                <w:spacing w:val="-2"/>
                <w:sz w:val="14"/>
                <w:szCs w:val="18"/>
                <w:lang w:eastAsia="pt-BR"/>
              </w:rPr>
              <w:t>.%</w:t>
            </w:r>
            <w:proofErr w:type="gramEnd"/>
          </w:p>
        </w:tc>
      </w:tr>
      <w:tr w:rsidR="00625BD7" w:rsidRPr="00625BD7" w14:paraId="2CF0E3D5"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cBorders>
          </w:tcPr>
          <w:p w14:paraId="0241CE14"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860" w:type="dxa"/>
            <w:vMerge/>
            <w:tcBorders>
              <w:bottom w:val="single" w:sz="2" w:space="0" w:color="8EAADB"/>
            </w:tcBorders>
            <w:vAlign w:val="center"/>
          </w:tcPr>
          <w:p w14:paraId="318B7E7A" w14:textId="77777777" w:rsidR="00625BD7" w:rsidRPr="00625BD7" w:rsidRDefault="00625BD7" w:rsidP="00625BD7">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860" w:type="dxa"/>
            <w:vMerge/>
            <w:tcBorders>
              <w:bottom w:val="single" w:sz="2" w:space="0" w:color="8EAADB"/>
            </w:tcBorders>
            <w:vAlign w:val="center"/>
          </w:tcPr>
          <w:p w14:paraId="4F7FE46A" w14:textId="77777777" w:rsidR="00625BD7" w:rsidRPr="00625BD7" w:rsidRDefault="00625BD7" w:rsidP="00625BD7">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853" w:type="dxa"/>
            <w:tcBorders>
              <w:top w:val="nil"/>
              <w:bottom w:val="single" w:sz="2" w:space="0" w:color="8EAADB"/>
            </w:tcBorders>
            <w:vAlign w:val="center"/>
          </w:tcPr>
          <w:p w14:paraId="786A9C0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roofErr w:type="spellStart"/>
            <w:r w:rsidRPr="00625BD7">
              <w:rPr>
                <w:rFonts w:eastAsia="Times New Roman" w:cs="Arial"/>
                <w:b/>
                <w:spacing w:val="-2"/>
                <w:sz w:val="14"/>
                <w:szCs w:val="18"/>
                <w:lang w:eastAsia="pt-BR"/>
              </w:rPr>
              <w:t>on</w:t>
            </w:r>
            <w:proofErr w:type="spellEnd"/>
            <w:r w:rsidRPr="00625BD7">
              <w:rPr>
                <w:rFonts w:eastAsia="Times New Roman" w:cs="Arial"/>
                <w:b/>
                <w:spacing w:val="-2"/>
                <w:sz w:val="14"/>
                <w:szCs w:val="18"/>
                <w:lang w:eastAsia="pt-BR"/>
              </w:rPr>
              <w:t xml:space="preserve"> 2019</w:t>
            </w:r>
          </w:p>
        </w:tc>
      </w:tr>
      <w:tr w:rsidR="00625BD7" w:rsidRPr="00625BD7" w14:paraId="7BA737C4" w14:textId="77777777" w:rsidTr="00EF7212">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tcPr>
          <w:p w14:paraId="30611ED9"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Equity</w:t>
            </w:r>
            <w:proofErr w:type="spellEnd"/>
            <w:r w:rsidRPr="00625BD7">
              <w:rPr>
                <w:rFonts w:eastAsia="Times New Roman" w:cs="Times New Roman"/>
                <w:spacing w:val="-2"/>
                <w:sz w:val="14"/>
                <w:szCs w:val="18"/>
                <w:lang w:eastAsia="pt-BR"/>
              </w:rPr>
              <w:t xml:space="preserve"> income</w:t>
            </w:r>
          </w:p>
        </w:tc>
        <w:tc>
          <w:tcPr>
            <w:tcW w:w="1860" w:type="dxa"/>
            <w:tcBorders>
              <w:top w:val="single" w:sz="2" w:space="0" w:color="8EAADB"/>
              <w:bottom w:val="nil"/>
            </w:tcBorders>
            <w:vAlign w:val="center"/>
          </w:tcPr>
          <w:p w14:paraId="18E934B7"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3,833,384</w:t>
            </w:r>
          </w:p>
        </w:tc>
        <w:tc>
          <w:tcPr>
            <w:tcW w:w="1860" w:type="dxa"/>
            <w:tcBorders>
              <w:top w:val="single" w:sz="2" w:space="0" w:color="8EAADB"/>
              <w:bottom w:val="nil"/>
            </w:tcBorders>
            <w:vAlign w:val="center"/>
          </w:tcPr>
          <w:p w14:paraId="459807B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6,569,590</w:t>
            </w:r>
          </w:p>
        </w:tc>
        <w:tc>
          <w:tcPr>
            <w:tcW w:w="1853" w:type="dxa"/>
            <w:tcBorders>
              <w:top w:val="single" w:sz="2" w:space="0" w:color="8EAADB"/>
              <w:bottom w:val="nil"/>
            </w:tcBorders>
            <w:vAlign w:val="center"/>
          </w:tcPr>
          <w:p w14:paraId="746C593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(41.6)</w:t>
            </w:r>
          </w:p>
        </w:tc>
      </w:tr>
      <w:tr w:rsidR="00625BD7" w:rsidRPr="00625BD7" w14:paraId="631E093B"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9136199"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Brasilseg</w:t>
            </w:r>
            <w:proofErr w:type="spellEnd"/>
            <w:r w:rsidRPr="00625BD7">
              <w:rPr>
                <w:rFonts w:eastAsia="Times New Roman" w:cs="Times New Roman"/>
                <w:spacing w:val="-2"/>
                <w:sz w:val="14"/>
                <w:szCs w:val="18"/>
                <w:lang w:eastAsia="pt-BR"/>
              </w:rPr>
              <w:t xml:space="preserve"> Companhia de Seguros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57940D1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1,086,543</w:t>
            </w:r>
          </w:p>
        </w:tc>
        <w:tc>
          <w:tcPr>
            <w:tcW w:w="1860" w:type="dxa"/>
            <w:tcBorders>
              <w:top w:val="nil"/>
              <w:bottom w:val="nil"/>
            </w:tcBorders>
            <w:vAlign w:val="center"/>
          </w:tcPr>
          <w:p w14:paraId="65C7E5E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1,072,991</w:t>
            </w:r>
          </w:p>
        </w:tc>
        <w:tc>
          <w:tcPr>
            <w:tcW w:w="1853" w:type="dxa"/>
            <w:tcBorders>
              <w:top w:val="nil"/>
              <w:bottom w:val="nil"/>
            </w:tcBorders>
            <w:vAlign w:val="center"/>
          </w:tcPr>
          <w:p w14:paraId="40CBBCF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1.3</w:t>
            </w:r>
          </w:p>
        </w:tc>
      </w:tr>
      <w:tr w:rsidR="00625BD7" w:rsidRPr="00625BD7" w14:paraId="0D80CCE6"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254F5AD"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Brasilprev</w:t>
            </w:r>
            <w:proofErr w:type="spellEnd"/>
            <w:r w:rsidRPr="00625BD7">
              <w:rPr>
                <w:rFonts w:eastAsia="Times New Roman" w:cs="Times New Roman"/>
                <w:spacing w:val="-2"/>
                <w:sz w:val="14"/>
                <w:szCs w:val="18"/>
                <w:lang w:eastAsia="pt-BR"/>
              </w:rPr>
              <w:t xml:space="preserve"> Seguros e Previdência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6061AE2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Times New Roman"/>
                <w:spacing w:val="-2"/>
                <w:sz w:val="14"/>
                <w:szCs w:val="18"/>
                <w:lang w:eastAsia="pt-BR"/>
              </w:rPr>
              <w:t>686,379</w:t>
            </w:r>
          </w:p>
        </w:tc>
        <w:tc>
          <w:tcPr>
            <w:tcW w:w="1860" w:type="dxa"/>
            <w:tcBorders>
              <w:top w:val="nil"/>
              <w:bottom w:val="nil"/>
            </w:tcBorders>
            <w:vAlign w:val="center"/>
          </w:tcPr>
          <w:p w14:paraId="1E6248B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1,064,501</w:t>
            </w:r>
          </w:p>
        </w:tc>
        <w:tc>
          <w:tcPr>
            <w:tcW w:w="1853" w:type="dxa"/>
            <w:tcBorders>
              <w:top w:val="nil"/>
              <w:bottom w:val="nil"/>
            </w:tcBorders>
            <w:vAlign w:val="center"/>
          </w:tcPr>
          <w:p w14:paraId="3B8C395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(35.5)</w:t>
            </w:r>
          </w:p>
        </w:tc>
      </w:tr>
      <w:tr w:rsidR="00625BD7" w:rsidRPr="00625BD7" w14:paraId="5477C10D"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141448F"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Brasilcap</w:t>
            </w:r>
            <w:proofErr w:type="spellEnd"/>
            <w:r w:rsidRPr="00625BD7">
              <w:rPr>
                <w:rFonts w:eastAsia="Times New Roman" w:cs="Times New Roman"/>
                <w:spacing w:val="-2"/>
                <w:sz w:val="14"/>
                <w:szCs w:val="18"/>
                <w:lang w:eastAsia="pt-BR"/>
              </w:rPr>
              <w:t xml:space="preserve"> Capitalização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5FEFF3D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Times New Roman"/>
                <w:spacing w:val="-2"/>
                <w:sz w:val="14"/>
                <w:szCs w:val="18"/>
                <w:lang w:eastAsia="pt-BR"/>
              </w:rPr>
              <w:t>105,780</w:t>
            </w:r>
          </w:p>
        </w:tc>
        <w:tc>
          <w:tcPr>
            <w:tcW w:w="1860" w:type="dxa"/>
            <w:tcBorders>
              <w:top w:val="nil"/>
              <w:bottom w:val="nil"/>
            </w:tcBorders>
            <w:vAlign w:val="center"/>
          </w:tcPr>
          <w:p w14:paraId="136A93C4"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67,265</w:t>
            </w:r>
          </w:p>
        </w:tc>
        <w:tc>
          <w:tcPr>
            <w:tcW w:w="1853" w:type="dxa"/>
            <w:tcBorders>
              <w:top w:val="nil"/>
              <w:bottom w:val="nil"/>
            </w:tcBorders>
            <w:vAlign w:val="center"/>
          </w:tcPr>
          <w:p w14:paraId="7AB38810"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57.3</w:t>
            </w:r>
          </w:p>
        </w:tc>
      </w:tr>
      <w:tr w:rsidR="00625BD7" w:rsidRPr="00625BD7" w14:paraId="366F16A2"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135F7A7" w14:textId="77777777" w:rsidR="00625BD7" w:rsidRPr="00625BD7" w:rsidRDefault="00625BD7" w:rsidP="00625BD7">
            <w:pPr>
              <w:keepNext/>
              <w:keepLines/>
              <w:spacing w:before="40" w:after="40"/>
              <w:ind w:left="113"/>
              <w:rPr>
                <w:rFonts w:eastAsia="Times New Roman" w:cs="Arial"/>
                <w:snapToGrid w:val="0"/>
                <w:spacing w:val="-2"/>
                <w:sz w:val="14"/>
                <w:szCs w:val="18"/>
                <w:vertAlign w:val="superscript"/>
                <w:lang w:eastAsia="pt-BR"/>
              </w:rPr>
            </w:pPr>
            <w:r w:rsidRPr="00625BD7">
              <w:rPr>
                <w:rFonts w:eastAsia="Times New Roman" w:cs="Times New Roman"/>
                <w:spacing w:val="-2"/>
                <w:sz w:val="14"/>
                <w:szCs w:val="18"/>
                <w:lang w:eastAsia="pt-BR"/>
              </w:rPr>
              <w:t xml:space="preserve">IRB-Brasil Resseguros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5E6A72A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w:t>
            </w:r>
          </w:p>
        </w:tc>
        <w:tc>
          <w:tcPr>
            <w:tcW w:w="1860" w:type="dxa"/>
            <w:tcBorders>
              <w:top w:val="nil"/>
              <w:bottom w:val="nil"/>
            </w:tcBorders>
            <w:vAlign w:val="center"/>
          </w:tcPr>
          <w:p w14:paraId="34BE026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118,791</w:t>
            </w:r>
          </w:p>
        </w:tc>
        <w:tc>
          <w:tcPr>
            <w:tcW w:w="1853" w:type="dxa"/>
            <w:tcBorders>
              <w:top w:val="nil"/>
              <w:bottom w:val="nil"/>
            </w:tcBorders>
            <w:vAlign w:val="center"/>
          </w:tcPr>
          <w:p w14:paraId="786E318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w:t>
            </w:r>
          </w:p>
        </w:tc>
      </w:tr>
      <w:tr w:rsidR="00625BD7" w:rsidRPr="00625BD7" w14:paraId="3959E0BC"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EC411CD"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Brasildental</w:t>
            </w:r>
            <w:proofErr w:type="spellEnd"/>
            <w:r w:rsidRPr="00625BD7">
              <w:rPr>
                <w:rFonts w:eastAsia="Times New Roman" w:cs="Times New Roman"/>
                <w:spacing w:val="-2"/>
                <w:sz w:val="14"/>
                <w:szCs w:val="18"/>
                <w:lang w:eastAsia="pt-BR"/>
              </w:rPr>
              <w:t xml:space="preserve"> Operadora de Planos Odontológicos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22EBD43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Times New Roman"/>
                <w:spacing w:val="-2"/>
                <w:sz w:val="14"/>
                <w:szCs w:val="18"/>
                <w:lang w:eastAsia="pt-BR"/>
              </w:rPr>
              <w:t>17,702</w:t>
            </w:r>
          </w:p>
        </w:tc>
        <w:tc>
          <w:tcPr>
            <w:tcW w:w="1860" w:type="dxa"/>
            <w:tcBorders>
              <w:top w:val="nil"/>
              <w:bottom w:val="nil"/>
            </w:tcBorders>
            <w:vAlign w:val="center"/>
          </w:tcPr>
          <w:p w14:paraId="4C392DA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14,485</w:t>
            </w:r>
          </w:p>
        </w:tc>
        <w:tc>
          <w:tcPr>
            <w:tcW w:w="1853" w:type="dxa"/>
            <w:tcBorders>
              <w:top w:val="nil"/>
              <w:bottom w:val="nil"/>
            </w:tcBorders>
            <w:vAlign w:val="center"/>
          </w:tcPr>
          <w:p w14:paraId="48993A2E"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22.2</w:t>
            </w:r>
          </w:p>
        </w:tc>
      </w:tr>
      <w:tr w:rsidR="00625BD7" w:rsidRPr="00625BD7" w14:paraId="0DC80756" w14:textId="77777777" w:rsidTr="00EF7212">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80F66F6" w14:textId="77777777" w:rsidR="00625BD7" w:rsidRPr="00625BD7" w:rsidRDefault="00625BD7" w:rsidP="00625BD7">
            <w:pPr>
              <w:keepNext/>
              <w:keepLines/>
              <w:spacing w:before="40" w:after="40"/>
              <w:ind w:left="113"/>
              <w:rPr>
                <w:rFonts w:eastAsia="Times New Roman" w:cs="Arial"/>
                <w:spacing w:val="-2"/>
                <w:sz w:val="14"/>
                <w:szCs w:val="18"/>
                <w:lang w:eastAsia="pt-BR"/>
              </w:rPr>
            </w:pPr>
            <w:r w:rsidRPr="00625BD7">
              <w:rPr>
                <w:rFonts w:eastAsia="Times New Roman" w:cs="Times New Roman"/>
                <w:spacing w:val="-2"/>
                <w:sz w:val="14"/>
                <w:szCs w:val="18"/>
                <w:lang w:eastAsia="pt-BR"/>
              </w:rPr>
              <w:t xml:space="preserve">BB Corretora de Seguros e Administradora de Bens </w:t>
            </w:r>
            <w:proofErr w:type="gramStart"/>
            <w:r w:rsidRPr="00625BD7">
              <w:rPr>
                <w:rFonts w:eastAsia="Times New Roman" w:cs="Times New Roman"/>
                <w:spacing w:val="-2"/>
                <w:sz w:val="14"/>
                <w:szCs w:val="18"/>
                <w:lang w:eastAsia="pt-BR"/>
              </w:rPr>
              <w:t>S,A</w:t>
            </w:r>
            <w:proofErr w:type="gramEnd"/>
            <w:r w:rsidRPr="00625BD7">
              <w:rPr>
                <w:rFonts w:eastAsia="Times New Roman" w:cs="Times New Roman"/>
                <w:spacing w:val="-2"/>
                <w:sz w:val="14"/>
                <w:szCs w:val="18"/>
                <w:lang w:eastAsia="pt-BR"/>
              </w:rPr>
              <w:t>,</w:t>
            </w:r>
          </w:p>
        </w:tc>
        <w:tc>
          <w:tcPr>
            <w:tcW w:w="1860" w:type="dxa"/>
            <w:tcBorders>
              <w:top w:val="nil"/>
              <w:bottom w:val="nil"/>
            </w:tcBorders>
            <w:vAlign w:val="center"/>
          </w:tcPr>
          <w:p w14:paraId="11EDBCF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color w:val="000000"/>
                <w:spacing w:val="-2"/>
                <w:sz w:val="14"/>
                <w:szCs w:val="14"/>
                <w:lang w:eastAsia="pt-BR"/>
              </w:rPr>
              <w:t>1,969,105</w:t>
            </w:r>
          </w:p>
        </w:tc>
        <w:tc>
          <w:tcPr>
            <w:tcW w:w="1860" w:type="dxa"/>
            <w:tcBorders>
              <w:top w:val="nil"/>
              <w:bottom w:val="nil"/>
            </w:tcBorders>
            <w:vAlign w:val="center"/>
          </w:tcPr>
          <w:p w14:paraId="6877222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1,912,599</w:t>
            </w:r>
          </w:p>
        </w:tc>
        <w:tc>
          <w:tcPr>
            <w:tcW w:w="1853" w:type="dxa"/>
            <w:tcBorders>
              <w:top w:val="nil"/>
              <w:bottom w:val="nil"/>
            </w:tcBorders>
            <w:vAlign w:val="center"/>
          </w:tcPr>
          <w:p w14:paraId="3D66048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3.0</w:t>
            </w:r>
          </w:p>
        </w:tc>
      </w:tr>
      <w:tr w:rsidR="00625BD7" w:rsidRPr="00625BD7" w14:paraId="557DA4DD"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DCE1761" w14:textId="77777777" w:rsidR="00625BD7" w:rsidRPr="00625BD7" w:rsidRDefault="00625BD7" w:rsidP="00625BD7">
            <w:pPr>
              <w:keepNext/>
              <w:keepLines/>
              <w:spacing w:before="40" w:after="40"/>
              <w:ind w:left="113"/>
              <w:rPr>
                <w:rFonts w:eastAsia="Times New Roman" w:cs="Arial"/>
                <w:spacing w:val="-2"/>
                <w:sz w:val="14"/>
                <w:szCs w:val="18"/>
                <w:lang w:eastAsia="pt-BR"/>
              </w:rPr>
            </w:pPr>
            <w:r w:rsidRPr="00625BD7">
              <w:rPr>
                <w:rFonts w:eastAsia="Times New Roman" w:cs="Times New Roman"/>
                <w:spacing w:val="-2"/>
                <w:sz w:val="14"/>
                <w:szCs w:val="18"/>
                <w:lang w:eastAsia="pt-BR"/>
              </w:rPr>
              <w:t>Other</w:t>
            </w:r>
          </w:p>
        </w:tc>
        <w:tc>
          <w:tcPr>
            <w:tcW w:w="1860" w:type="dxa"/>
            <w:tcBorders>
              <w:top w:val="nil"/>
              <w:bottom w:val="nil"/>
            </w:tcBorders>
            <w:vAlign w:val="center"/>
          </w:tcPr>
          <w:p w14:paraId="7663B35C"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(32,125)</w:t>
            </w:r>
          </w:p>
        </w:tc>
        <w:tc>
          <w:tcPr>
            <w:tcW w:w="1860" w:type="dxa"/>
            <w:tcBorders>
              <w:top w:val="nil"/>
              <w:bottom w:val="nil"/>
            </w:tcBorders>
            <w:vAlign w:val="center"/>
          </w:tcPr>
          <w:p w14:paraId="69E4C96E"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2,318,958</w:t>
            </w:r>
          </w:p>
        </w:tc>
        <w:tc>
          <w:tcPr>
            <w:tcW w:w="1853" w:type="dxa"/>
            <w:tcBorders>
              <w:top w:val="nil"/>
              <w:bottom w:val="nil"/>
            </w:tcBorders>
            <w:vAlign w:val="center"/>
          </w:tcPr>
          <w:p w14:paraId="0910684A"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w:t>
            </w:r>
          </w:p>
        </w:tc>
      </w:tr>
      <w:tr w:rsidR="00625BD7" w:rsidRPr="00625BD7" w14:paraId="6B4A9211"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02AA526" w14:textId="77777777" w:rsidR="00625BD7" w:rsidRPr="00625BD7" w:rsidRDefault="00625BD7" w:rsidP="00625BD7">
            <w:pPr>
              <w:keepNext/>
              <w:keepLines/>
              <w:spacing w:before="40" w:after="40"/>
              <w:rPr>
                <w:rFonts w:eastAsia="Times New Roman" w:cs="Arial"/>
                <w:snapToGrid w:val="0"/>
                <w:spacing w:val="-2"/>
                <w:sz w:val="14"/>
                <w:szCs w:val="18"/>
                <w:lang w:eastAsia="pt-BR"/>
              </w:rPr>
            </w:pPr>
            <w:r w:rsidRPr="00625BD7">
              <w:rPr>
                <w:rFonts w:eastAsia="Times New Roman" w:cs="Times New Roman"/>
                <w:spacing w:val="-2"/>
                <w:sz w:val="14"/>
                <w:szCs w:val="18"/>
                <w:lang w:eastAsia="pt-BR"/>
              </w:rPr>
              <w:t xml:space="preserve">Other Income </w:t>
            </w:r>
            <w:proofErr w:type="spellStart"/>
            <w:r w:rsidRPr="00625BD7">
              <w:rPr>
                <w:rFonts w:eastAsia="Times New Roman" w:cs="Times New Roman"/>
                <w:spacing w:val="-2"/>
                <w:sz w:val="14"/>
                <w:szCs w:val="18"/>
                <w:lang w:eastAsia="pt-BR"/>
              </w:rPr>
              <w:t>and</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Expenses</w:t>
            </w:r>
            <w:proofErr w:type="spellEnd"/>
          </w:p>
        </w:tc>
        <w:tc>
          <w:tcPr>
            <w:tcW w:w="1860" w:type="dxa"/>
            <w:tcBorders>
              <w:top w:val="nil"/>
              <w:bottom w:val="nil"/>
            </w:tcBorders>
            <w:vAlign w:val="center"/>
          </w:tcPr>
          <w:p w14:paraId="0F0E8E1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(10,882)</w:t>
            </w:r>
          </w:p>
        </w:tc>
        <w:tc>
          <w:tcPr>
            <w:tcW w:w="1860" w:type="dxa"/>
            <w:tcBorders>
              <w:top w:val="nil"/>
              <w:bottom w:val="nil"/>
            </w:tcBorders>
            <w:vAlign w:val="center"/>
          </w:tcPr>
          <w:p w14:paraId="3C6E597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(8,930)</w:t>
            </w:r>
          </w:p>
        </w:tc>
        <w:tc>
          <w:tcPr>
            <w:tcW w:w="1853" w:type="dxa"/>
            <w:tcBorders>
              <w:top w:val="nil"/>
              <w:bottom w:val="nil"/>
            </w:tcBorders>
            <w:vAlign w:val="center"/>
          </w:tcPr>
          <w:p w14:paraId="706B9BF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21.9</w:t>
            </w:r>
          </w:p>
        </w:tc>
      </w:tr>
      <w:tr w:rsidR="00625BD7" w:rsidRPr="00625BD7" w14:paraId="2629AEA9"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6D27975"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Personnel</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expenses</w:t>
            </w:r>
            <w:proofErr w:type="spellEnd"/>
          </w:p>
        </w:tc>
        <w:tc>
          <w:tcPr>
            <w:tcW w:w="1860" w:type="dxa"/>
            <w:tcBorders>
              <w:top w:val="nil"/>
              <w:bottom w:val="nil"/>
            </w:tcBorders>
            <w:vAlign w:val="center"/>
          </w:tcPr>
          <w:p w14:paraId="738A4AE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(11,602)</w:t>
            </w:r>
          </w:p>
        </w:tc>
        <w:tc>
          <w:tcPr>
            <w:tcW w:w="1860" w:type="dxa"/>
            <w:tcBorders>
              <w:top w:val="nil"/>
              <w:bottom w:val="nil"/>
            </w:tcBorders>
            <w:vAlign w:val="center"/>
          </w:tcPr>
          <w:p w14:paraId="1B68721C"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(10,812)</w:t>
            </w:r>
          </w:p>
        </w:tc>
        <w:tc>
          <w:tcPr>
            <w:tcW w:w="1853" w:type="dxa"/>
            <w:tcBorders>
              <w:top w:val="nil"/>
              <w:bottom w:val="nil"/>
            </w:tcBorders>
            <w:vAlign w:val="center"/>
          </w:tcPr>
          <w:p w14:paraId="10EE6F1F"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7.3</w:t>
            </w:r>
          </w:p>
        </w:tc>
      </w:tr>
      <w:tr w:rsidR="00625BD7" w:rsidRPr="00625BD7" w14:paraId="0B18F055" w14:textId="77777777" w:rsidTr="00EF7212">
        <w:trPr>
          <w:trHeight w:hRule="exact" w:val="279"/>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81E5E4A"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Times New Roman"/>
                <w:spacing w:val="-2"/>
                <w:sz w:val="14"/>
                <w:szCs w:val="18"/>
                <w:lang w:eastAsia="pt-BR"/>
              </w:rPr>
              <w:t>Administrative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expenses</w:t>
            </w:r>
            <w:proofErr w:type="spellEnd"/>
          </w:p>
        </w:tc>
        <w:tc>
          <w:tcPr>
            <w:tcW w:w="1860" w:type="dxa"/>
            <w:tcBorders>
              <w:top w:val="nil"/>
              <w:bottom w:val="nil"/>
            </w:tcBorders>
            <w:vAlign w:val="center"/>
          </w:tcPr>
          <w:p w14:paraId="30140F01"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(3,096)</w:t>
            </w:r>
          </w:p>
        </w:tc>
        <w:tc>
          <w:tcPr>
            <w:tcW w:w="1860" w:type="dxa"/>
            <w:tcBorders>
              <w:top w:val="nil"/>
              <w:bottom w:val="nil"/>
            </w:tcBorders>
            <w:vAlign w:val="center"/>
          </w:tcPr>
          <w:p w14:paraId="0C90763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(2,567)</w:t>
            </w:r>
          </w:p>
        </w:tc>
        <w:tc>
          <w:tcPr>
            <w:tcW w:w="1853" w:type="dxa"/>
            <w:tcBorders>
              <w:top w:val="nil"/>
              <w:bottom w:val="nil"/>
            </w:tcBorders>
            <w:vAlign w:val="center"/>
          </w:tcPr>
          <w:p w14:paraId="1D135E6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20.6</w:t>
            </w:r>
          </w:p>
        </w:tc>
      </w:tr>
      <w:tr w:rsidR="00625BD7" w:rsidRPr="00625BD7" w14:paraId="1DC9B199" w14:textId="77777777" w:rsidTr="00EF7212">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6C8A3BA"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Times New Roman"/>
                <w:spacing w:val="-2"/>
                <w:sz w:val="14"/>
                <w:szCs w:val="18"/>
                <w:lang w:eastAsia="pt-BR"/>
              </w:rPr>
              <w:t>Tax</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expenses</w:t>
            </w:r>
            <w:proofErr w:type="spellEnd"/>
          </w:p>
        </w:tc>
        <w:tc>
          <w:tcPr>
            <w:tcW w:w="1860" w:type="dxa"/>
            <w:tcBorders>
              <w:top w:val="nil"/>
              <w:bottom w:val="nil"/>
            </w:tcBorders>
            <w:vAlign w:val="center"/>
          </w:tcPr>
          <w:p w14:paraId="6A3DEEE9"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(3,645)</w:t>
            </w:r>
          </w:p>
        </w:tc>
        <w:tc>
          <w:tcPr>
            <w:tcW w:w="1860" w:type="dxa"/>
            <w:tcBorders>
              <w:top w:val="nil"/>
              <w:bottom w:val="nil"/>
            </w:tcBorders>
            <w:vAlign w:val="center"/>
          </w:tcPr>
          <w:p w14:paraId="6503406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(9,236)</w:t>
            </w:r>
          </w:p>
        </w:tc>
        <w:tc>
          <w:tcPr>
            <w:tcW w:w="1853" w:type="dxa"/>
            <w:tcBorders>
              <w:top w:val="nil"/>
              <w:bottom w:val="nil"/>
            </w:tcBorders>
            <w:vAlign w:val="center"/>
          </w:tcPr>
          <w:p w14:paraId="48CA8E80"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(60.5)</w:t>
            </w:r>
          </w:p>
        </w:tc>
      </w:tr>
      <w:tr w:rsidR="00625BD7" w:rsidRPr="00625BD7" w14:paraId="66169A80"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DAF000A"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r w:rsidRPr="00625BD7">
              <w:rPr>
                <w:rFonts w:eastAsia="Times New Roman" w:cs="Times New Roman"/>
                <w:spacing w:val="-2"/>
                <w:sz w:val="14"/>
                <w:szCs w:val="18"/>
                <w:lang w:eastAsia="pt-BR"/>
              </w:rPr>
              <w:t xml:space="preserve">Other </w:t>
            </w:r>
            <w:proofErr w:type="spellStart"/>
            <w:r w:rsidRPr="00625BD7">
              <w:rPr>
                <w:rFonts w:eastAsia="Times New Roman" w:cs="Times New Roman"/>
                <w:spacing w:val="-2"/>
                <w:sz w:val="14"/>
                <w:szCs w:val="18"/>
                <w:lang w:eastAsia="pt-BR"/>
              </w:rPr>
              <w:t>operating</w:t>
            </w:r>
            <w:proofErr w:type="spellEnd"/>
            <w:r w:rsidRPr="00625BD7">
              <w:rPr>
                <w:rFonts w:eastAsia="Times New Roman" w:cs="Times New Roman"/>
                <w:spacing w:val="-2"/>
                <w:sz w:val="14"/>
                <w:szCs w:val="18"/>
                <w:lang w:eastAsia="pt-BR"/>
              </w:rPr>
              <w:t xml:space="preserve"> income/(</w:t>
            </w:r>
            <w:proofErr w:type="spellStart"/>
            <w:r w:rsidRPr="00625BD7">
              <w:rPr>
                <w:rFonts w:eastAsia="Times New Roman" w:cs="Times New Roman"/>
                <w:spacing w:val="-2"/>
                <w:sz w:val="14"/>
                <w:szCs w:val="18"/>
                <w:lang w:eastAsia="pt-BR"/>
              </w:rPr>
              <w:t>expenses</w:t>
            </w:r>
            <w:proofErr w:type="spellEnd"/>
            <w:r w:rsidRPr="00625BD7">
              <w:rPr>
                <w:rFonts w:eastAsia="Times New Roman" w:cs="Times New Roman"/>
                <w:spacing w:val="-2"/>
                <w:sz w:val="14"/>
                <w:szCs w:val="18"/>
                <w:lang w:eastAsia="pt-BR"/>
              </w:rPr>
              <w:t>)</w:t>
            </w:r>
          </w:p>
        </w:tc>
        <w:tc>
          <w:tcPr>
            <w:tcW w:w="1860" w:type="dxa"/>
            <w:tcBorders>
              <w:top w:val="nil"/>
              <w:bottom w:val="nil"/>
            </w:tcBorders>
            <w:vAlign w:val="center"/>
          </w:tcPr>
          <w:p w14:paraId="1DA1681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7,461</w:t>
            </w:r>
          </w:p>
        </w:tc>
        <w:tc>
          <w:tcPr>
            <w:tcW w:w="1860" w:type="dxa"/>
            <w:tcBorders>
              <w:top w:val="nil"/>
              <w:bottom w:val="nil"/>
            </w:tcBorders>
            <w:vAlign w:val="center"/>
          </w:tcPr>
          <w:p w14:paraId="5422CF6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13,685</w:t>
            </w:r>
          </w:p>
        </w:tc>
        <w:tc>
          <w:tcPr>
            <w:tcW w:w="1853" w:type="dxa"/>
            <w:tcBorders>
              <w:top w:val="nil"/>
              <w:bottom w:val="nil"/>
            </w:tcBorders>
            <w:vAlign w:val="center"/>
          </w:tcPr>
          <w:p w14:paraId="567BCA8E"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(45.5)</w:t>
            </w:r>
          </w:p>
        </w:tc>
      </w:tr>
      <w:tr w:rsidR="00625BD7" w:rsidRPr="00625BD7" w14:paraId="04D62C1A"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C321671" w14:textId="77777777" w:rsidR="00625BD7" w:rsidRPr="00625BD7" w:rsidRDefault="00625BD7" w:rsidP="00625BD7">
            <w:pPr>
              <w:keepNext/>
              <w:keepLines/>
              <w:spacing w:before="40" w:after="40"/>
              <w:rPr>
                <w:rFonts w:eastAsia="Times New Roman" w:cs="Arial"/>
                <w:spacing w:val="-2"/>
                <w:sz w:val="14"/>
                <w:szCs w:val="18"/>
                <w:lang w:eastAsia="pt-BR"/>
              </w:rPr>
            </w:pPr>
            <w:r w:rsidRPr="00625BD7">
              <w:rPr>
                <w:rFonts w:eastAsia="Times New Roman" w:cs="Times New Roman"/>
                <w:spacing w:val="-2"/>
                <w:sz w:val="14"/>
                <w:szCs w:val="18"/>
                <w:lang w:eastAsia="pt-BR"/>
              </w:rPr>
              <w:t xml:space="preserve">Net </w:t>
            </w:r>
            <w:proofErr w:type="spellStart"/>
            <w:r w:rsidRPr="00625BD7">
              <w:rPr>
                <w:rFonts w:eastAsia="Times New Roman" w:cs="Times New Roman"/>
                <w:spacing w:val="-2"/>
                <w:sz w:val="14"/>
                <w:szCs w:val="18"/>
                <w:lang w:eastAsia="pt-BR"/>
              </w:rPr>
              <w:t>investment</w:t>
            </w:r>
            <w:proofErr w:type="spellEnd"/>
            <w:r w:rsidRPr="00625BD7">
              <w:rPr>
                <w:rFonts w:eastAsia="Times New Roman" w:cs="Times New Roman"/>
                <w:spacing w:val="-2"/>
                <w:sz w:val="14"/>
                <w:szCs w:val="18"/>
                <w:lang w:eastAsia="pt-BR"/>
              </w:rPr>
              <w:t xml:space="preserve"> income</w:t>
            </w:r>
          </w:p>
        </w:tc>
        <w:tc>
          <w:tcPr>
            <w:tcW w:w="1860" w:type="dxa"/>
            <w:tcBorders>
              <w:top w:val="nil"/>
              <w:bottom w:val="nil"/>
            </w:tcBorders>
            <w:vAlign w:val="center"/>
          </w:tcPr>
          <w:p w14:paraId="78939CC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37,295</w:t>
            </w:r>
          </w:p>
        </w:tc>
        <w:tc>
          <w:tcPr>
            <w:tcW w:w="1860" w:type="dxa"/>
            <w:tcBorders>
              <w:top w:val="nil"/>
              <w:bottom w:val="nil"/>
            </w:tcBorders>
            <w:vAlign w:val="center"/>
          </w:tcPr>
          <w:p w14:paraId="51F2732E"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143,472</w:t>
            </w:r>
          </w:p>
        </w:tc>
        <w:tc>
          <w:tcPr>
            <w:tcW w:w="1853" w:type="dxa"/>
            <w:tcBorders>
              <w:top w:val="nil"/>
              <w:bottom w:val="nil"/>
            </w:tcBorders>
            <w:vAlign w:val="center"/>
          </w:tcPr>
          <w:p w14:paraId="5D399356"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(74.0)</w:t>
            </w:r>
          </w:p>
        </w:tc>
      </w:tr>
      <w:tr w:rsidR="00625BD7" w:rsidRPr="00625BD7" w14:paraId="381EBF70"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7669D77"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Times New Roman"/>
                <w:spacing w:val="-2"/>
                <w:sz w:val="14"/>
                <w:szCs w:val="18"/>
                <w:lang w:eastAsia="pt-BR"/>
              </w:rPr>
              <w:t>Investment</w:t>
            </w:r>
            <w:proofErr w:type="spellEnd"/>
            <w:r w:rsidRPr="00625BD7">
              <w:rPr>
                <w:rFonts w:eastAsia="Times New Roman" w:cs="Times New Roman"/>
                <w:spacing w:val="-2"/>
                <w:sz w:val="14"/>
                <w:szCs w:val="18"/>
                <w:lang w:eastAsia="pt-BR"/>
              </w:rPr>
              <w:t xml:space="preserve"> income</w:t>
            </w:r>
          </w:p>
        </w:tc>
        <w:tc>
          <w:tcPr>
            <w:tcW w:w="1860" w:type="dxa"/>
            <w:tcBorders>
              <w:top w:val="nil"/>
              <w:bottom w:val="nil"/>
            </w:tcBorders>
            <w:vAlign w:val="center"/>
          </w:tcPr>
          <w:p w14:paraId="26B3A4AA"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62,764</w:t>
            </w:r>
          </w:p>
        </w:tc>
        <w:tc>
          <w:tcPr>
            <w:tcW w:w="1860" w:type="dxa"/>
            <w:tcBorders>
              <w:top w:val="nil"/>
              <w:bottom w:val="nil"/>
            </w:tcBorders>
            <w:vAlign w:val="center"/>
          </w:tcPr>
          <w:p w14:paraId="54C0DDB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173,832</w:t>
            </w:r>
          </w:p>
        </w:tc>
        <w:tc>
          <w:tcPr>
            <w:tcW w:w="1853" w:type="dxa"/>
            <w:tcBorders>
              <w:top w:val="nil"/>
              <w:bottom w:val="nil"/>
            </w:tcBorders>
            <w:vAlign w:val="center"/>
          </w:tcPr>
          <w:p w14:paraId="06063B5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(63.9)</w:t>
            </w:r>
          </w:p>
        </w:tc>
      </w:tr>
      <w:tr w:rsidR="00625BD7" w:rsidRPr="00625BD7" w14:paraId="6EA63A2E"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EA2EED4"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Times New Roman"/>
                <w:spacing w:val="-2"/>
                <w:sz w:val="14"/>
                <w:szCs w:val="18"/>
                <w:lang w:eastAsia="pt-BR"/>
              </w:rPr>
              <w:t>Investment</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expenses</w:t>
            </w:r>
            <w:proofErr w:type="spellEnd"/>
          </w:p>
        </w:tc>
        <w:tc>
          <w:tcPr>
            <w:tcW w:w="1860" w:type="dxa"/>
            <w:tcBorders>
              <w:top w:val="nil"/>
              <w:bottom w:val="nil"/>
            </w:tcBorders>
            <w:vAlign w:val="center"/>
          </w:tcPr>
          <w:p w14:paraId="1BB0E4E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(25,469)</w:t>
            </w:r>
          </w:p>
        </w:tc>
        <w:tc>
          <w:tcPr>
            <w:tcW w:w="1860" w:type="dxa"/>
            <w:tcBorders>
              <w:top w:val="nil"/>
              <w:bottom w:val="nil"/>
            </w:tcBorders>
            <w:vAlign w:val="center"/>
          </w:tcPr>
          <w:p w14:paraId="6C4A39FF"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(30,360)</w:t>
            </w:r>
          </w:p>
        </w:tc>
        <w:tc>
          <w:tcPr>
            <w:tcW w:w="1853" w:type="dxa"/>
            <w:tcBorders>
              <w:top w:val="nil"/>
              <w:bottom w:val="nil"/>
            </w:tcBorders>
            <w:vAlign w:val="center"/>
          </w:tcPr>
          <w:p w14:paraId="769FE1CC"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(16.1)</w:t>
            </w:r>
          </w:p>
        </w:tc>
      </w:tr>
      <w:tr w:rsidR="00625BD7" w:rsidRPr="00625BD7" w14:paraId="5F7FFFE9"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A12E647"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Earnings</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before</w:t>
            </w:r>
            <w:proofErr w:type="spellEnd"/>
            <w:r w:rsidRPr="00625BD7">
              <w:rPr>
                <w:rFonts w:eastAsia="Times New Roman" w:cs="Times New Roman"/>
                <w:spacing w:val="-2"/>
                <w:sz w:val="14"/>
                <w:szCs w:val="18"/>
                <w:lang w:eastAsia="pt-BR"/>
              </w:rPr>
              <w:t xml:space="preserve"> taxes</w:t>
            </w:r>
          </w:p>
        </w:tc>
        <w:tc>
          <w:tcPr>
            <w:tcW w:w="1860" w:type="dxa"/>
            <w:tcBorders>
              <w:top w:val="nil"/>
              <w:bottom w:val="nil"/>
            </w:tcBorders>
            <w:vAlign w:val="center"/>
          </w:tcPr>
          <w:p w14:paraId="42191D77"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3,859,797</w:t>
            </w:r>
          </w:p>
        </w:tc>
        <w:tc>
          <w:tcPr>
            <w:tcW w:w="1860" w:type="dxa"/>
            <w:tcBorders>
              <w:top w:val="nil"/>
              <w:bottom w:val="nil"/>
            </w:tcBorders>
            <w:vAlign w:val="center"/>
          </w:tcPr>
          <w:p w14:paraId="588C38D1"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6,704,132</w:t>
            </w:r>
          </w:p>
        </w:tc>
        <w:tc>
          <w:tcPr>
            <w:tcW w:w="1853" w:type="dxa"/>
            <w:tcBorders>
              <w:top w:val="nil"/>
              <w:bottom w:val="nil"/>
            </w:tcBorders>
            <w:vAlign w:val="center"/>
          </w:tcPr>
          <w:p w14:paraId="166C9AEC"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(42.4)</w:t>
            </w:r>
          </w:p>
        </w:tc>
      </w:tr>
      <w:tr w:rsidR="00625BD7" w:rsidRPr="00625BD7" w14:paraId="3C5B161D"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C8985FB"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r w:rsidRPr="00625BD7">
              <w:rPr>
                <w:rFonts w:eastAsia="Times New Roman" w:cs="Times New Roman"/>
                <w:spacing w:val="-2"/>
                <w:sz w:val="14"/>
                <w:szCs w:val="18"/>
                <w:lang w:eastAsia="pt-BR"/>
              </w:rPr>
              <w:t>Taxes</w:t>
            </w:r>
          </w:p>
        </w:tc>
        <w:tc>
          <w:tcPr>
            <w:tcW w:w="1860" w:type="dxa"/>
            <w:tcBorders>
              <w:top w:val="nil"/>
              <w:bottom w:val="nil"/>
            </w:tcBorders>
            <w:vAlign w:val="center"/>
          </w:tcPr>
          <w:p w14:paraId="52E5BD15"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(9,026)</w:t>
            </w:r>
          </w:p>
        </w:tc>
        <w:tc>
          <w:tcPr>
            <w:tcW w:w="1860" w:type="dxa"/>
            <w:tcBorders>
              <w:top w:val="nil"/>
              <w:bottom w:val="nil"/>
            </w:tcBorders>
            <w:vAlign w:val="center"/>
          </w:tcPr>
          <w:p w14:paraId="5293B2B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(45,351)</w:t>
            </w:r>
          </w:p>
        </w:tc>
        <w:tc>
          <w:tcPr>
            <w:tcW w:w="1853" w:type="dxa"/>
            <w:tcBorders>
              <w:top w:val="nil"/>
              <w:bottom w:val="nil"/>
            </w:tcBorders>
            <w:vAlign w:val="center"/>
          </w:tcPr>
          <w:p w14:paraId="073CA38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625BD7">
              <w:rPr>
                <w:rFonts w:eastAsia="Times New Roman" w:cs="Arial"/>
                <w:spacing w:val="-2"/>
                <w:sz w:val="14"/>
                <w:szCs w:val="14"/>
                <w:lang w:eastAsia="pt-BR"/>
              </w:rPr>
              <w:t>(80.1)</w:t>
            </w:r>
          </w:p>
        </w:tc>
      </w:tr>
      <w:tr w:rsidR="00625BD7" w:rsidRPr="00625BD7" w14:paraId="506D91DD"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9CC2E5"/>
            </w:tcBorders>
          </w:tcPr>
          <w:p w14:paraId="0D6C31BA" w14:textId="77777777" w:rsidR="00625BD7" w:rsidRPr="00625BD7" w:rsidRDefault="00625BD7" w:rsidP="00625BD7">
            <w:pPr>
              <w:keepNext/>
              <w:keepLines/>
              <w:spacing w:before="40" w:after="40"/>
              <w:rPr>
                <w:rFonts w:eastAsia="Times New Roman" w:cs="Arial"/>
                <w:snapToGrid w:val="0"/>
                <w:spacing w:val="-2"/>
                <w:sz w:val="14"/>
                <w:szCs w:val="18"/>
                <w:lang w:eastAsia="pt-BR"/>
              </w:rPr>
            </w:pPr>
            <w:r w:rsidRPr="00625BD7">
              <w:rPr>
                <w:rFonts w:eastAsia="Times New Roman" w:cs="Times New Roman"/>
                <w:spacing w:val="-2"/>
                <w:sz w:val="14"/>
                <w:szCs w:val="18"/>
                <w:lang w:eastAsia="pt-BR"/>
              </w:rPr>
              <w:t xml:space="preserve">Net income </w:t>
            </w:r>
          </w:p>
        </w:tc>
        <w:tc>
          <w:tcPr>
            <w:tcW w:w="1860" w:type="dxa"/>
            <w:tcBorders>
              <w:top w:val="nil"/>
              <w:bottom w:val="single" w:sz="4" w:space="0" w:color="9CC2E5"/>
            </w:tcBorders>
            <w:vAlign w:val="center"/>
          </w:tcPr>
          <w:p w14:paraId="0ABC623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3,850,771</w:t>
            </w:r>
          </w:p>
        </w:tc>
        <w:tc>
          <w:tcPr>
            <w:tcW w:w="1860" w:type="dxa"/>
            <w:tcBorders>
              <w:top w:val="nil"/>
              <w:bottom w:val="single" w:sz="4" w:space="0" w:color="9CC2E5"/>
            </w:tcBorders>
            <w:vAlign w:val="center"/>
          </w:tcPr>
          <w:p w14:paraId="7810DA47"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6,658,781</w:t>
            </w:r>
          </w:p>
        </w:tc>
        <w:tc>
          <w:tcPr>
            <w:tcW w:w="1853" w:type="dxa"/>
            <w:tcBorders>
              <w:top w:val="nil"/>
              <w:bottom w:val="single" w:sz="4" w:space="0" w:color="9CC2E5"/>
            </w:tcBorders>
            <w:vAlign w:val="center"/>
          </w:tcPr>
          <w:p w14:paraId="3992D120"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625BD7">
              <w:rPr>
                <w:rFonts w:eastAsia="Times New Roman" w:cs="Arial"/>
                <w:b/>
                <w:bCs/>
                <w:spacing w:val="-2"/>
                <w:sz w:val="14"/>
                <w:szCs w:val="14"/>
                <w:lang w:eastAsia="pt-BR"/>
              </w:rPr>
              <w:t>(42.2)</w:t>
            </w:r>
          </w:p>
        </w:tc>
      </w:tr>
    </w:tbl>
    <w:p w14:paraId="1681B1F1" w14:textId="77777777" w:rsidR="00625BD7" w:rsidRPr="00625BD7" w:rsidRDefault="00625BD7" w:rsidP="00625BD7">
      <w:pPr>
        <w:keepLines/>
        <w:tabs>
          <w:tab w:val="left" w:pos="284"/>
        </w:tabs>
        <w:spacing w:before="40" w:after="0" w:line="240" w:lineRule="auto"/>
        <w:ind w:left="284" w:hanging="284"/>
        <w:jc w:val="both"/>
        <w:rPr>
          <w:rFonts w:eastAsia="Times New Roman" w:cs="Arial"/>
          <w:spacing w:val="-2"/>
          <w:sz w:val="14"/>
          <w:szCs w:val="18"/>
          <w:lang w:eastAsia="pt-BR"/>
        </w:rPr>
      </w:pPr>
    </w:p>
    <w:p w14:paraId="08941830"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In 2020, the net income of BB </w:t>
      </w:r>
      <w:proofErr w:type="spellStart"/>
      <w:r w:rsidRPr="00625BD7">
        <w:rPr>
          <w:rFonts w:eastAsia="Times New Roman" w:cs="Arial"/>
          <w:spacing w:val="-2"/>
          <w:szCs w:val="18"/>
          <w:lang w:val="en-US" w:eastAsia="pt-BR"/>
        </w:rPr>
        <w:t>Seguridade</w:t>
      </w:r>
      <w:proofErr w:type="spellEnd"/>
      <w:r w:rsidRPr="00625BD7">
        <w:rPr>
          <w:rFonts w:eastAsia="Times New Roman" w:cs="Arial"/>
          <w:spacing w:val="-2"/>
          <w:szCs w:val="18"/>
          <w:lang w:val="en-US" w:eastAsia="pt-BR"/>
        </w:rPr>
        <w:t xml:space="preserve"> reached R$3,850.8 million, down 42.2% YoY. The net income in both years was impacted by the following extraordinary events: </w:t>
      </w:r>
    </w:p>
    <w:p w14:paraId="34708E4E" w14:textId="77777777" w:rsidR="00625BD7" w:rsidRPr="00625BD7" w:rsidRDefault="00625BD7" w:rsidP="00625BD7">
      <w:pPr>
        <w:spacing w:before="120" w:after="120" w:line="276" w:lineRule="auto"/>
        <w:jc w:val="both"/>
        <w:rPr>
          <w:rFonts w:eastAsia="Times New Roman" w:cs="Arial"/>
          <w:b/>
          <w:bCs/>
          <w:spacing w:val="-2"/>
          <w:szCs w:val="18"/>
          <w:lang w:val="en-US" w:eastAsia="pt-BR"/>
        </w:rPr>
      </w:pPr>
      <w:r w:rsidRPr="00625BD7">
        <w:rPr>
          <w:rFonts w:eastAsia="Times New Roman" w:cs="Arial"/>
          <w:b/>
          <w:bCs/>
          <w:spacing w:val="-2"/>
          <w:szCs w:val="18"/>
          <w:lang w:val="en-US" w:eastAsia="pt-BR"/>
        </w:rPr>
        <w:t>2020</w:t>
      </w:r>
    </w:p>
    <w:p w14:paraId="5D1007E6"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b/>
          <w:bCs/>
          <w:spacing w:val="-2"/>
          <w:szCs w:val="18"/>
          <w:lang w:val="en-US" w:eastAsia="pt-BR"/>
        </w:rPr>
        <w:t xml:space="preserve">BB </w:t>
      </w:r>
      <w:proofErr w:type="spellStart"/>
      <w:r w:rsidRPr="00625BD7">
        <w:rPr>
          <w:rFonts w:eastAsia="Times New Roman" w:cs="Arial"/>
          <w:b/>
          <w:bCs/>
          <w:spacing w:val="-2"/>
          <w:szCs w:val="18"/>
          <w:lang w:val="en-US" w:eastAsia="pt-BR"/>
        </w:rPr>
        <w:t>Corretora</w:t>
      </w:r>
      <w:proofErr w:type="spellEnd"/>
      <w:r w:rsidRPr="00625BD7">
        <w:rPr>
          <w:rFonts w:eastAsia="Times New Roman" w:cs="Arial"/>
          <w:b/>
          <w:bCs/>
          <w:spacing w:val="-2"/>
          <w:szCs w:val="18"/>
          <w:lang w:val="en-US" w:eastAsia="pt-BR"/>
        </w:rPr>
        <w:t xml:space="preserve"> – donation against Covid-19:</w:t>
      </w:r>
      <w:r w:rsidRPr="00625BD7">
        <w:rPr>
          <w:rFonts w:eastAsia="Times New Roman" w:cs="Arial"/>
          <w:spacing w:val="-2"/>
          <w:szCs w:val="18"/>
          <w:lang w:val="en-US" w:eastAsia="pt-BR"/>
        </w:rPr>
        <w:t xml:space="preserve"> </w:t>
      </w:r>
      <w:proofErr w:type="gramStart"/>
      <w:r w:rsidRPr="00625BD7">
        <w:rPr>
          <w:rFonts w:eastAsia="Times New Roman" w:cs="Arial"/>
          <w:spacing w:val="-2"/>
          <w:szCs w:val="18"/>
          <w:lang w:val="en-US" w:eastAsia="pt-BR"/>
        </w:rPr>
        <w:t>in order to</w:t>
      </w:r>
      <w:proofErr w:type="gramEnd"/>
      <w:r w:rsidRPr="00625BD7">
        <w:rPr>
          <w:rFonts w:eastAsia="Times New Roman" w:cs="Arial"/>
          <w:spacing w:val="-2"/>
          <w:szCs w:val="18"/>
          <w:lang w:val="en-US" w:eastAsia="pt-BR"/>
        </w:rPr>
        <w:t xml:space="preserve"> help the society with the responses to the impact of the pandemic, the Board of Directors approved a donation capped at R$40 million by BB </w:t>
      </w:r>
      <w:proofErr w:type="spellStart"/>
      <w:r w:rsidRPr="00625BD7">
        <w:rPr>
          <w:rFonts w:eastAsia="Times New Roman" w:cs="Arial"/>
          <w:spacing w:val="-2"/>
          <w:szCs w:val="18"/>
          <w:lang w:val="en-US" w:eastAsia="pt-BR"/>
        </w:rPr>
        <w:t>Corretora</w:t>
      </w:r>
      <w:proofErr w:type="spellEnd"/>
      <w:r w:rsidRPr="00625BD7">
        <w:rPr>
          <w:rFonts w:eastAsia="Times New Roman" w:cs="Arial"/>
          <w:spacing w:val="-2"/>
          <w:szCs w:val="18"/>
          <w:lang w:val="en-US" w:eastAsia="pt-BR"/>
        </w:rPr>
        <w:t xml:space="preserve"> to Banco do </w:t>
      </w:r>
      <w:proofErr w:type="spellStart"/>
      <w:r w:rsidRPr="00625BD7">
        <w:rPr>
          <w:rFonts w:eastAsia="Times New Roman" w:cs="Arial"/>
          <w:spacing w:val="-2"/>
          <w:szCs w:val="18"/>
          <w:lang w:val="en-US" w:eastAsia="pt-BR"/>
        </w:rPr>
        <w:t>Brasil</w:t>
      </w:r>
      <w:proofErr w:type="spellEnd"/>
      <w:r w:rsidRPr="00625BD7">
        <w:rPr>
          <w:rFonts w:eastAsia="Times New Roman" w:cs="Arial"/>
          <w:spacing w:val="-2"/>
          <w:szCs w:val="18"/>
          <w:lang w:val="en-US" w:eastAsia="pt-BR"/>
        </w:rPr>
        <w:t xml:space="preserve"> Foundation (FBB), with the exclusive purpose of acquiring food and hygiene, cleaning and personal protection supply necessary for the social aid to the most affected people. Until June 2020, FBB demanded from BB </w:t>
      </w:r>
      <w:proofErr w:type="spellStart"/>
      <w:r w:rsidRPr="00625BD7">
        <w:rPr>
          <w:rFonts w:eastAsia="Times New Roman" w:cs="Arial"/>
          <w:spacing w:val="-2"/>
          <w:szCs w:val="18"/>
          <w:lang w:val="en-US" w:eastAsia="pt-BR"/>
        </w:rPr>
        <w:t>Corretora</w:t>
      </w:r>
      <w:proofErr w:type="spellEnd"/>
      <w:r w:rsidRPr="00625BD7">
        <w:rPr>
          <w:rFonts w:eastAsia="Times New Roman" w:cs="Arial"/>
          <w:spacing w:val="-2"/>
          <w:szCs w:val="18"/>
          <w:lang w:val="en-US" w:eastAsia="pt-BR"/>
        </w:rPr>
        <w:t xml:space="preserve"> the disbursement of R$37.9 million, and the balance of R$2.1 million was disbursed in July and August. Total impact to the net income was of R$26.4 million.</w:t>
      </w:r>
    </w:p>
    <w:p w14:paraId="4B0BD9EC" w14:textId="77777777" w:rsidR="00625BD7" w:rsidRPr="00625BD7" w:rsidRDefault="00625BD7" w:rsidP="00625BD7">
      <w:pPr>
        <w:spacing w:before="120" w:after="120" w:line="276" w:lineRule="auto"/>
        <w:jc w:val="both"/>
        <w:rPr>
          <w:rFonts w:eastAsia="Times New Roman" w:cs="Arial"/>
          <w:b/>
          <w:bCs/>
          <w:spacing w:val="-2"/>
          <w:szCs w:val="18"/>
          <w:lang w:val="en-US" w:eastAsia="pt-BR"/>
        </w:rPr>
      </w:pPr>
      <w:r w:rsidRPr="00625BD7">
        <w:rPr>
          <w:rFonts w:eastAsia="Times New Roman" w:cs="Arial"/>
          <w:b/>
          <w:bCs/>
          <w:spacing w:val="-2"/>
          <w:szCs w:val="18"/>
          <w:lang w:val="en-US" w:eastAsia="pt-BR"/>
        </w:rPr>
        <w:t>2019</w:t>
      </w:r>
    </w:p>
    <w:p w14:paraId="20B404A2"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b/>
          <w:bCs/>
          <w:spacing w:val="-2"/>
          <w:szCs w:val="18"/>
          <w:lang w:val="en-US" w:eastAsia="pt-BR"/>
        </w:rPr>
        <w:t xml:space="preserve">BB </w:t>
      </w:r>
      <w:proofErr w:type="spellStart"/>
      <w:r w:rsidRPr="00625BD7">
        <w:rPr>
          <w:rFonts w:eastAsia="Times New Roman" w:cs="Arial"/>
          <w:b/>
          <w:bCs/>
          <w:spacing w:val="-2"/>
          <w:szCs w:val="18"/>
          <w:lang w:val="en-US" w:eastAsia="pt-BR"/>
        </w:rPr>
        <w:t>Seguros</w:t>
      </w:r>
      <w:proofErr w:type="spellEnd"/>
      <w:r w:rsidRPr="00625BD7">
        <w:rPr>
          <w:rFonts w:eastAsia="Times New Roman" w:cs="Arial"/>
          <w:b/>
          <w:bCs/>
          <w:spacing w:val="-2"/>
          <w:szCs w:val="18"/>
          <w:lang w:val="en-US" w:eastAsia="pt-BR"/>
        </w:rPr>
        <w:t xml:space="preserve"> – secondary public offering of IRB </w:t>
      </w:r>
      <w:proofErr w:type="spellStart"/>
      <w:r w:rsidRPr="00625BD7">
        <w:rPr>
          <w:rFonts w:eastAsia="Times New Roman" w:cs="Arial"/>
          <w:b/>
          <w:bCs/>
          <w:spacing w:val="-2"/>
          <w:szCs w:val="18"/>
          <w:lang w:val="en-US" w:eastAsia="pt-BR"/>
        </w:rPr>
        <w:t>Brasil</w:t>
      </w:r>
      <w:proofErr w:type="spellEnd"/>
      <w:r w:rsidRPr="00625BD7">
        <w:rPr>
          <w:rFonts w:eastAsia="Times New Roman" w:cs="Arial"/>
          <w:b/>
          <w:bCs/>
          <w:spacing w:val="-2"/>
          <w:szCs w:val="18"/>
          <w:lang w:val="en-US" w:eastAsia="pt-BR"/>
        </w:rPr>
        <w:t>-RE:</w:t>
      </w:r>
      <w:r w:rsidRPr="00625BD7">
        <w:rPr>
          <w:rFonts w:eastAsia="Times New Roman" w:cs="Arial"/>
          <w:spacing w:val="-2"/>
          <w:szCs w:val="18"/>
          <w:lang w:val="en-US" w:eastAsia="pt-BR"/>
        </w:rPr>
        <w:t xml:space="preserve"> full disposal of the equity stake held by BB </w:t>
      </w:r>
      <w:proofErr w:type="spellStart"/>
      <w:r w:rsidRPr="00625BD7">
        <w:rPr>
          <w:rFonts w:eastAsia="Times New Roman" w:cs="Arial"/>
          <w:spacing w:val="-2"/>
          <w:szCs w:val="18"/>
          <w:lang w:val="en-US" w:eastAsia="pt-BR"/>
        </w:rPr>
        <w:t>Seguros</w:t>
      </w:r>
      <w:proofErr w:type="spellEnd"/>
      <w:r w:rsidRPr="00625BD7">
        <w:rPr>
          <w:rFonts w:eastAsia="Times New Roman" w:cs="Arial"/>
          <w:spacing w:val="-2"/>
          <w:szCs w:val="18"/>
          <w:lang w:val="en-US" w:eastAsia="pt-BR"/>
        </w:rPr>
        <w:t>, which resulted on a net gain of R$2.3 billion, booked in the line “Other” within equity income in the adjusted income statement.</w:t>
      </w:r>
    </w:p>
    <w:p w14:paraId="352282C9" w14:textId="77777777" w:rsidR="00625BD7" w:rsidRPr="00625BD7" w:rsidRDefault="00625BD7" w:rsidP="00625BD7">
      <w:pPr>
        <w:spacing w:before="120" w:after="120" w:line="276" w:lineRule="auto"/>
        <w:jc w:val="both"/>
        <w:rPr>
          <w:rFonts w:eastAsia="Times New Roman" w:cs="Arial"/>
          <w:spacing w:val="-2"/>
          <w:szCs w:val="18"/>
          <w:lang w:val="en-US" w:eastAsia="pt-BR"/>
        </w:rPr>
      </w:pPr>
      <w:proofErr w:type="spellStart"/>
      <w:r w:rsidRPr="00625BD7">
        <w:rPr>
          <w:rFonts w:eastAsia="Times New Roman" w:cs="Arial"/>
          <w:b/>
          <w:bCs/>
          <w:spacing w:val="-2"/>
          <w:szCs w:val="18"/>
          <w:lang w:val="en-US" w:eastAsia="pt-BR"/>
        </w:rPr>
        <w:t>Brasilseg</w:t>
      </w:r>
      <w:proofErr w:type="spellEnd"/>
      <w:r w:rsidRPr="00625BD7">
        <w:rPr>
          <w:rFonts w:eastAsia="Times New Roman" w:cs="Arial"/>
          <w:spacing w:val="-2"/>
          <w:szCs w:val="18"/>
          <w:lang w:val="en-US" w:eastAsia="pt-BR"/>
        </w:rPr>
        <w:t xml:space="preserve"> </w:t>
      </w:r>
      <w:r w:rsidRPr="00625BD7">
        <w:rPr>
          <w:rFonts w:eastAsia="Times New Roman" w:cs="Arial"/>
          <w:b/>
          <w:bCs/>
          <w:spacing w:val="-2"/>
          <w:szCs w:val="18"/>
          <w:lang w:val="en-US" w:eastAsia="pt-BR"/>
        </w:rPr>
        <w:t>– reversal of provisions for unearned premiums:</w:t>
      </w:r>
      <w:r w:rsidRPr="00625BD7">
        <w:rPr>
          <w:rFonts w:eastAsia="Times New Roman" w:cs="Arial"/>
          <w:spacing w:val="-2"/>
          <w:szCs w:val="18"/>
          <w:lang w:val="en-US" w:eastAsia="pt-BR"/>
        </w:rPr>
        <w:t xml:space="preserve"> in November 2019, the balance of provisions for unearned premiums was </w:t>
      </w:r>
      <w:proofErr w:type="gramStart"/>
      <w:r w:rsidRPr="00625BD7">
        <w:rPr>
          <w:rFonts w:eastAsia="Times New Roman" w:cs="Arial"/>
          <w:spacing w:val="-2"/>
          <w:szCs w:val="18"/>
          <w:lang w:val="en-US" w:eastAsia="pt-BR"/>
        </w:rPr>
        <w:t>normalized, since</w:t>
      </w:r>
      <w:proofErr w:type="gramEnd"/>
      <w:r w:rsidRPr="00625BD7">
        <w:rPr>
          <w:rFonts w:eastAsia="Times New Roman" w:cs="Arial"/>
          <w:spacing w:val="-2"/>
          <w:szCs w:val="18"/>
          <w:lang w:val="en-US" w:eastAsia="pt-BR"/>
        </w:rPr>
        <w:t xml:space="preserve"> the flow of policy endorsements of credit life insurance created some excess provisions. This process resulted in a reversal of R$121.1 million, of which R$44.5 million was set apart as an extraordinary event, since it was related to previous years. The R$44.5 million reversed positively affected the net income of </w:t>
      </w:r>
      <w:proofErr w:type="spellStart"/>
      <w:r w:rsidRPr="00625BD7">
        <w:rPr>
          <w:rFonts w:eastAsia="Times New Roman" w:cs="Arial"/>
          <w:spacing w:val="-2"/>
          <w:szCs w:val="18"/>
          <w:lang w:val="en-US" w:eastAsia="pt-BR"/>
        </w:rPr>
        <w:t>Brasilseg</w:t>
      </w:r>
      <w:proofErr w:type="spellEnd"/>
      <w:r w:rsidRPr="00625BD7">
        <w:rPr>
          <w:rFonts w:eastAsia="Times New Roman" w:cs="Arial"/>
          <w:spacing w:val="-2"/>
          <w:szCs w:val="18"/>
          <w:lang w:val="en-US" w:eastAsia="pt-BR"/>
        </w:rPr>
        <w:t xml:space="preserve"> and BB </w:t>
      </w:r>
      <w:proofErr w:type="spellStart"/>
      <w:r w:rsidRPr="00625BD7">
        <w:rPr>
          <w:rFonts w:eastAsia="Times New Roman" w:cs="Arial"/>
          <w:spacing w:val="-2"/>
          <w:szCs w:val="18"/>
          <w:lang w:val="en-US" w:eastAsia="pt-BR"/>
        </w:rPr>
        <w:t>Seguridade</w:t>
      </w:r>
      <w:proofErr w:type="spellEnd"/>
      <w:r w:rsidRPr="00625BD7">
        <w:rPr>
          <w:rFonts w:eastAsia="Times New Roman" w:cs="Arial"/>
          <w:spacing w:val="-2"/>
          <w:szCs w:val="18"/>
          <w:lang w:val="en-US" w:eastAsia="pt-BR"/>
        </w:rPr>
        <w:t xml:space="preserve"> by R$16.5 million and R$12.4 million, respectively.</w:t>
      </w:r>
    </w:p>
    <w:p w14:paraId="08001AE3" w14:textId="77777777" w:rsidR="00625BD7" w:rsidRPr="00625BD7" w:rsidRDefault="00625BD7" w:rsidP="00625BD7">
      <w:pPr>
        <w:spacing w:before="120" w:after="120" w:line="276" w:lineRule="auto"/>
        <w:jc w:val="both"/>
        <w:rPr>
          <w:rFonts w:eastAsia="Times New Roman" w:cs="Arial"/>
          <w:spacing w:val="-2"/>
          <w:szCs w:val="18"/>
          <w:lang w:val="en-US" w:eastAsia="pt-BR"/>
        </w:rPr>
      </w:pPr>
      <w:proofErr w:type="spellStart"/>
      <w:r w:rsidRPr="00625BD7">
        <w:rPr>
          <w:rFonts w:eastAsia="Times New Roman" w:cs="Arial"/>
          <w:b/>
          <w:bCs/>
          <w:spacing w:val="-2"/>
          <w:szCs w:val="18"/>
          <w:lang w:val="en-US" w:eastAsia="pt-BR"/>
        </w:rPr>
        <w:t>Brasilprev</w:t>
      </w:r>
      <w:proofErr w:type="spellEnd"/>
      <w:r w:rsidRPr="00625BD7">
        <w:rPr>
          <w:rFonts w:eastAsia="Times New Roman" w:cs="Arial"/>
          <w:spacing w:val="-2"/>
          <w:szCs w:val="18"/>
          <w:lang w:val="en-US" w:eastAsia="pt-BR"/>
        </w:rPr>
        <w:t xml:space="preserve"> </w:t>
      </w:r>
      <w:r w:rsidRPr="00625BD7">
        <w:rPr>
          <w:rFonts w:eastAsia="Times New Roman" w:cs="Arial"/>
          <w:b/>
          <w:bCs/>
          <w:spacing w:val="-2"/>
          <w:szCs w:val="18"/>
          <w:lang w:val="en-US" w:eastAsia="pt-BR"/>
        </w:rPr>
        <w:t>– reversal of provisions for related expenses:</w:t>
      </w:r>
      <w:r w:rsidRPr="00625BD7">
        <w:rPr>
          <w:rFonts w:eastAsia="Times New Roman" w:cs="Arial"/>
          <w:spacing w:val="-2"/>
          <w:szCs w:val="18"/>
          <w:lang w:val="en-US" w:eastAsia="pt-BR"/>
        </w:rPr>
        <w:t xml:space="preserve"> in November 2019, the assumptions underlying the calculation of the provision for related expenses were revised, </w:t>
      </w:r>
      <w:proofErr w:type="gramStart"/>
      <w:r w:rsidRPr="00625BD7">
        <w:rPr>
          <w:rFonts w:eastAsia="Times New Roman" w:cs="Arial"/>
          <w:spacing w:val="-2"/>
          <w:szCs w:val="18"/>
          <w:lang w:val="en-US" w:eastAsia="pt-BR"/>
        </w:rPr>
        <w:t>in order to</w:t>
      </w:r>
      <w:proofErr w:type="gramEnd"/>
      <w:r w:rsidRPr="00625BD7">
        <w:rPr>
          <w:rFonts w:eastAsia="Times New Roman" w:cs="Arial"/>
          <w:spacing w:val="-2"/>
          <w:szCs w:val="18"/>
          <w:lang w:val="en-US" w:eastAsia="pt-BR"/>
        </w:rPr>
        <w:t xml:space="preserve"> incorporate the result of the actuarial research on the variable that refers to the percentage of customers who decide to convert their pension plan reserve into annuities. This revision resulted on a positive impact of R$26.2 million in </w:t>
      </w:r>
      <w:proofErr w:type="spellStart"/>
      <w:r w:rsidRPr="00625BD7">
        <w:rPr>
          <w:rFonts w:eastAsia="Times New Roman" w:cs="Arial"/>
          <w:spacing w:val="-2"/>
          <w:szCs w:val="18"/>
          <w:lang w:val="en-US" w:eastAsia="pt-BR"/>
        </w:rPr>
        <w:t>Brasilprev’s</w:t>
      </w:r>
      <w:proofErr w:type="spellEnd"/>
      <w:r w:rsidRPr="00625BD7">
        <w:rPr>
          <w:rFonts w:eastAsia="Times New Roman" w:cs="Arial"/>
          <w:spacing w:val="-2"/>
          <w:szCs w:val="18"/>
          <w:lang w:val="en-US" w:eastAsia="pt-BR"/>
        </w:rPr>
        <w:t xml:space="preserve"> net income, which is equivalent to a R$19.7 million positive impact for BB </w:t>
      </w:r>
      <w:proofErr w:type="spellStart"/>
      <w:r w:rsidRPr="00625BD7">
        <w:rPr>
          <w:rFonts w:eastAsia="Times New Roman" w:cs="Arial"/>
          <w:spacing w:val="-2"/>
          <w:szCs w:val="18"/>
          <w:lang w:val="en-US" w:eastAsia="pt-BR"/>
        </w:rPr>
        <w:t>Seguridade</w:t>
      </w:r>
      <w:proofErr w:type="spellEnd"/>
      <w:r w:rsidRPr="00625BD7">
        <w:rPr>
          <w:rFonts w:eastAsia="Times New Roman" w:cs="Arial"/>
          <w:spacing w:val="-2"/>
          <w:szCs w:val="18"/>
          <w:lang w:val="en-US" w:eastAsia="pt-BR"/>
        </w:rPr>
        <w:t>.</w:t>
      </w:r>
    </w:p>
    <w:p w14:paraId="07141CFB" w14:textId="77777777" w:rsidR="00625BD7" w:rsidRPr="00625BD7" w:rsidRDefault="00625BD7" w:rsidP="00625BD7">
      <w:pPr>
        <w:rPr>
          <w:rFonts w:eastAsia="Times New Roman" w:cs="Arial"/>
          <w:spacing w:val="-2"/>
          <w:szCs w:val="18"/>
          <w:lang w:val="en-US" w:eastAsia="pt-BR"/>
        </w:rPr>
      </w:pPr>
      <w:r w:rsidRPr="00625BD7">
        <w:rPr>
          <w:rFonts w:ascii="Calibri" w:eastAsia="MS Mincho" w:hAnsi="Calibri" w:cs="Arial"/>
          <w:sz w:val="22"/>
          <w:lang w:val="en-US"/>
        </w:rPr>
        <w:br w:type="page"/>
      </w:r>
    </w:p>
    <w:p w14:paraId="29A88A99" w14:textId="4544B129"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 w:val="14"/>
          <w:szCs w:val="14"/>
          <w:lang w:eastAsia="pt-BR"/>
        </w:rPr>
        <w:lastRenderedPageBreak/>
        <w:t>Table</w:t>
      </w:r>
      <w:proofErr w:type="spellEnd"/>
      <w:r w:rsidRPr="00625BD7">
        <w:rPr>
          <w:rFonts w:eastAsia="Times New Roman" w:cs="Arial"/>
          <w:spacing w:val="-2"/>
          <w:sz w:val="14"/>
          <w:szCs w:val="14"/>
          <w:lang w:eastAsia="pt-BR"/>
        </w:rPr>
        <w:t xml:space="preserve"> </w:t>
      </w:r>
      <w:r w:rsidR="00C36C22">
        <w:rPr>
          <w:rFonts w:eastAsia="Times New Roman" w:cs="Arial"/>
          <w:noProof/>
          <w:spacing w:val="-2"/>
          <w:sz w:val="14"/>
          <w:szCs w:val="14"/>
          <w:lang w:eastAsia="pt-BR"/>
        </w:rPr>
        <w:t>2</w:t>
      </w:r>
      <w:r w:rsidRPr="00625BD7">
        <w:rPr>
          <w:rFonts w:eastAsia="Times New Roman" w:cs="Times New Roman"/>
          <w:spacing w:val="-2"/>
          <w:sz w:val="14"/>
          <w:szCs w:val="18"/>
          <w:lang w:eastAsia="pt-BR"/>
        </w:rPr>
        <w:t xml:space="preserve"> – </w:t>
      </w:r>
      <w:proofErr w:type="spellStart"/>
      <w:r w:rsidRPr="00625BD7">
        <w:rPr>
          <w:rFonts w:eastAsia="Times New Roman" w:cs="Times New Roman"/>
          <w:spacing w:val="-2"/>
          <w:sz w:val="14"/>
          <w:szCs w:val="18"/>
          <w:lang w:eastAsia="pt-BR"/>
        </w:rPr>
        <w:t>Extraordinary</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Events</w:t>
      </w:r>
      <w:proofErr w:type="spellEnd"/>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625BD7" w:rsidRPr="00625BD7" w14:paraId="7F868E4D" w14:textId="77777777" w:rsidTr="00EF721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shd w:val="clear" w:color="auto" w:fill="D9E2F3"/>
            <w:vAlign w:val="center"/>
          </w:tcPr>
          <w:p w14:paraId="41D9D903" w14:textId="77777777" w:rsidR="00625BD7" w:rsidRPr="00625BD7" w:rsidRDefault="00625BD7" w:rsidP="00625BD7">
            <w:pPr>
              <w:keepNext/>
              <w:keepLines/>
              <w:spacing w:before="40" w:after="40"/>
              <w:rPr>
                <w:rFonts w:eastAsia="Times New Roman" w:cs="Arial"/>
                <w:spacing w:val="-2"/>
                <w:sz w:val="14"/>
                <w:szCs w:val="18"/>
                <w:lang w:eastAsia="pt-BR"/>
              </w:rPr>
            </w:pPr>
          </w:p>
        </w:tc>
        <w:tc>
          <w:tcPr>
            <w:tcW w:w="3720" w:type="dxa"/>
            <w:gridSpan w:val="2"/>
            <w:tcBorders>
              <w:top w:val="single" w:sz="2" w:space="0" w:color="8EAADB"/>
              <w:bottom w:val="nil"/>
            </w:tcBorders>
            <w:shd w:val="clear" w:color="auto" w:fill="D9E2F3"/>
            <w:vAlign w:val="center"/>
          </w:tcPr>
          <w:p w14:paraId="5D67223A"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Controller</w:t>
            </w:r>
            <w:proofErr w:type="spellEnd"/>
          </w:p>
        </w:tc>
        <w:tc>
          <w:tcPr>
            <w:tcW w:w="1853" w:type="dxa"/>
            <w:vMerge w:val="restart"/>
            <w:tcBorders>
              <w:top w:val="single" w:sz="2" w:space="0" w:color="8EAADB"/>
            </w:tcBorders>
            <w:shd w:val="clear" w:color="auto" w:fill="D9E2F3"/>
            <w:vAlign w:val="center"/>
          </w:tcPr>
          <w:p w14:paraId="5898F89D"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Var.%</w:t>
            </w:r>
          </w:p>
        </w:tc>
      </w:tr>
      <w:tr w:rsidR="00625BD7" w:rsidRPr="00625BD7" w14:paraId="1822DB5E"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cBorders>
          </w:tcPr>
          <w:p w14:paraId="680E160F"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860" w:type="dxa"/>
            <w:tcBorders>
              <w:top w:val="nil"/>
              <w:bottom w:val="single" w:sz="2" w:space="0" w:color="8EAADB"/>
            </w:tcBorders>
            <w:vAlign w:val="center"/>
          </w:tcPr>
          <w:p w14:paraId="7F71217A"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2020</w:t>
            </w:r>
          </w:p>
        </w:tc>
        <w:tc>
          <w:tcPr>
            <w:tcW w:w="1860" w:type="dxa"/>
            <w:tcBorders>
              <w:top w:val="nil"/>
              <w:bottom w:val="single" w:sz="2" w:space="0" w:color="8EAADB"/>
            </w:tcBorders>
            <w:vAlign w:val="center"/>
          </w:tcPr>
          <w:p w14:paraId="321E31F8"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2019</w:t>
            </w:r>
          </w:p>
        </w:tc>
        <w:tc>
          <w:tcPr>
            <w:tcW w:w="1853" w:type="dxa"/>
            <w:vMerge/>
            <w:tcBorders>
              <w:bottom w:val="single" w:sz="2" w:space="0" w:color="8EAADB"/>
            </w:tcBorders>
            <w:vAlign w:val="center"/>
          </w:tcPr>
          <w:p w14:paraId="4B6FB941"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r>
      <w:tr w:rsidR="00625BD7" w:rsidRPr="00625BD7" w14:paraId="760E7A46" w14:textId="77777777" w:rsidTr="00EF7212">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vAlign w:val="center"/>
          </w:tcPr>
          <w:p w14:paraId="0C465615"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Adjusted</w:t>
            </w:r>
            <w:proofErr w:type="spellEnd"/>
            <w:r w:rsidRPr="00625BD7">
              <w:rPr>
                <w:rFonts w:eastAsia="Times New Roman" w:cs="Arial"/>
                <w:spacing w:val="-2"/>
                <w:sz w:val="14"/>
                <w:szCs w:val="18"/>
                <w:lang w:eastAsia="pt-BR"/>
              </w:rPr>
              <w:t xml:space="preserve"> net income</w:t>
            </w:r>
          </w:p>
        </w:tc>
        <w:tc>
          <w:tcPr>
            <w:tcW w:w="1860" w:type="dxa"/>
            <w:tcBorders>
              <w:top w:val="single" w:sz="2" w:space="0" w:color="8EAADB"/>
              <w:bottom w:val="nil"/>
            </w:tcBorders>
            <w:vAlign w:val="center"/>
          </w:tcPr>
          <w:p w14:paraId="01610833"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color w:val="000000"/>
                <w:spacing w:val="-2"/>
                <w:sz w:val="14"/>
                <w:szCs w:val="14"/>
                <w:lang w:eastAsia="pt-BR"/>
              </w:rPr>
              <w:t>3,877,171</w:t>
            </w:r>
          </w:p>
        </w:tc>
        <w:tc>
          <w:tcPr>
            <w:tcW w:w="1860" w:type="dxa"/>
            <w:tcBorders>
              <w:top w:val="single" w:sz="2" w:space="0" w:color="8EAADB"/>
              <w:bottom w:val="nil"/>
            </w:tcBorders>
            <w:vAlign w:val="center"/>
          </w:tcPr>
          <w:p w14:paraId="0284323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4,306,266</w:t>
            </w:r>
          </w:p>
        </w:tc>
        <w:tc>
          <w:tcPr>
            <w:tcW w:w="1853" w:type="dxa"/>
            <w:tcBorders>
              <w:top w:val="single" w:sz="2" w:space="0" w:color="8EAADB"/>
              <w:bottom w:val="nil"/>
            </w:tcBorders>
            <w:vAlign w:val="center"/>
          </w:tcPr>
          <w:p w14:paraId="24874FD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(10.0)</w:t>
            </w:r>
          </w:p>
        </w:tc>
      </w:tr>
      <w:tr w:rsidR="00625BD7" w:rsidRPr="00625BD7" w14:paraId="5026C2CC"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475C375"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Extraordinary</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events</w:t>
            </w:r>
            <w:proofErr w:type="spellEnd"/>
          </w:p>
        </w:tc>
        <w:tc>
          <w:tcPr>
            <w:tcW w:w="1860" w:type="dxa"/>
            <w:tcBorders>
              <w:top w:val="nil"/>
              <w:bottom w:val="nil"/>
            </w:tcBorders>
            <w:vAlign w:val="center"/>
          </w:tcPr>
          <w:p w14:paraId="54D830A6"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bCs/>
                <w:spacing w:val="-2"/>
                <w:sz w:val="14"/>
                <w:szCs w:val="14"/>
                <w:lang w:eastAsia="pt-BR"/>
              </w:rPr>
              <w:t>(26,400)</w:t>
            </w:r>
          </w:p>
        </w:tc>
        <w:tc>
          <w:tcPr>
            <w:tcW w:w="1860" w:type="dxa"/>
            <w:tcBorders>
              <w:top w:val="nil"/>
              <w:bottom w:val="nil"/>
            </w:tcBorders>
            <w:vAlign w:val="center"/>
          </w:tcPr>
          <w:p w14:paraId="04CF45A5"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bCs/>
                <w:spacing w:val="-2"/>
                <w:sz w:val="14"/>
                <w:szCs w:val="14"/>
                <w:lang w:eastAsia="pt-BR"/>
              </w:rPr>
              <w:t>2,352,515</w:t>
            </w:r>
          </w:p>
        </w:tc>
        <w:tc>
          <w:tcPr>
            <w:tcW w:w="1853" w:type="dxa"/>
            <w:tcBorders>
              <w:top w:val="nil"/>
              <w:bottom w:val="nil"/>
            </w:tcBorders>
            <w:vAlign w:val="center"/>
          </w:tcPr>
          <w:p w14:paraId="1EAF8FA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bCs/>
                <w:spacing w:val="-2"/>
                <w:sz w:val="14"/>
                <w:szCs w:val="14"/>
                <w:lang w:eastAsia="pt-BR"/>
              </w:rPr>
              <w:t>-</w:t>
            </w:r>
          </w:p>
        </w:tc>
      </w:tr>
      <w:tr w:rsidR="00625BD7" w:rsidRPr="00625BD7" w14:paraId="2475C801"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A0BF0BC" w14:textId="77777777" w:rsidR="00625BD7" w:rsidRPr="00625BD7" w:rsidRDefault="00625BD7" w:rsidP="00625BD7">
            <w:pPr>
              <w:keepNext/>
              <w:keepLines/>
              <w:spacing w:before="40" w:after="40"/>
              <w:ind w:left="113"/>
              <w:rPr>
                <w:rFonts w:eastAsia="Times New Roman" w:cs="Arial"/>
                <w:spacing w:val="-2"/>
                <w:sz w:val="14"/>
                <w:szCs w:val="18"/>
                <w:lang w:eastAsia="pt-BR"/>
              </w:rPr>
            </w:pPr>
            <w:r w:rsidRPr="00625BD7">
              <w:rPr>
                <w:rFonts w:eastAsia="Times New Roman" w:cs="Arial"/>
                <w:spacing w:val="-2"/>
                <w:sz w:val="14"/>
                <w:szCs w:val="18"/>
                <w:lang w:eastAsia="pt-BR"/>
              </w:rPr>
              <w:t xml:space="preserve">BB Seguros: </w:t>
            </w:r>
            <w:proofErr w:type="spellStart"/>
            <w:r w:rsidRPr="00625BD7">
              <w:rPr>
                <w:rFonts w:eastAsia="Times New Roman" w:cs="Arial"/>
                <w:spacing w:val="-2"/>
                <w:sz w:val="14"/>
                <w:szCs w:val="18"/>
                <w:lang w:eastAsia="pt-BR"/>
              </w:rPr>
              <w:t>divestment</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from</w:t>
            </w:r>
            <w:proofErr w:type="spellEnd"/>
            <w:r w:rsidRPr="00625BD7">
              <w:rPr>
                <w:rFonts w:eastAsia="Times New Roman" w:cs="Arial"/>
                <w:spacing w:val="-2"/>
                <w:sz w:val="14"/>
                <w:szCs w:val="18"/>
                <w:lang w:eastAsia="pt-BR"/>
              </w:rPr>
              <w:t xml:space="preserve"> IRB Brasil RE</w:t>
            </w:r>
          </w:p>
        </w:tc>
        <w:tc>
          <w:tcPr>
            <w:tcW w:w="1860" w:type="dxa"/>
            <w:tcBorders>
              <w:top w:val="nil"/>
              <w:bottom w:val="nil"/>
            </w:tcBorders>
            <w:vAlign w:val="center"/>
          </w:tcPr>
          <w:p w14:paraId="371F5A5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lang w:eastAsia="pt-BR"/>
              </w:rPr>
            </w:pPr>
            <w:r w:rsidRPr="00625BD7">
              <w:rPr>
                <w:rFonts w:eastAsia="Times New Roman" w:cs="Arial"/>
                <w:bCs/>
                <w:spacing w:val="-2"/>
                <w:sz w:val="14"/>
                <w:szCs w:val="18"/>
                <w:lang w:eastAsia="pt-BR"/>
              </w:rPr>
              <w:t>-</w:t>
            </w:r>
          </w:p>
        </w:tc>
        <w:tc>
          <w:tcPr>
            <w:tcW w:w="1860" w:type="dxa"/>
            <w:tcBorders>
              <w:top w:val="nil"/>
              <w:bottom w:val="nil"/>
            </w:tcBorders>
            <w:vAlign w:val="center"/>
          </w:tcPr>
          <w:p w14:paraId="48D9101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2,320,461</w:t>
            </w:r>
          </w:p>
        </w:tc>
        <w:tc>
          <w:tcPr>
            <w:tcW w:w="1853" w:type="dxa"/>
            <w:tcBorders>
              <w:top w:val="nil"/>
              <w:bottom w:val="nil"/>
            </w:tcBorders>
            <w:vAlign w:val="center"/>
          </w:tcPr>
          <w:p w14:paraId="4A4A6E4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w:t>
            </w:r>
          </w:p>
        </w:tc>
      </w:tr>
      <w:tr w:rsidR="00625BD7" w:rsidRPr="00625BD7" w14:paraId="0AE942A3"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5868DE7"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Arial"/>
                <w:spacing w:val="-2"/>
                <w:sz w:val="14"/>
                <w:szCs w:val="18"/>
                <w:lang w:eastAsia="pt-BR"/>
              </w:rPr>
              <w:t>Brasilseg</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reversal</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of</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provisions</w:t>
            </w:r>
            <w:proofErr w:type="spellEnd"/>
            <w:r w:rsidRPr="00625BD7">
              <w:rPr>
                <w:rFonts w:eastAsia="Times New Roman" w:cs="Arial"/>
                <w:spacing w:val="-2"/>
                <w:sz w:val="14"/>
                <w:szCs w:val="18"/>
                <w:lang w:eastAsia="pt-BR"/>
              </w:rPr>
              <w:t xml:space="preserve"> for </w:t>
            </w:r>
            <w:proofErr w:type="spellStart"/>
            <w:r w:rsidRPr="00625BD7">
              <w:rPr>
                <w:rFonts w:eastAsia="Times New Roman" w:cs="Arial"/>
                <w:spacing w:val="-2"/>
                <w:sz w:val="14"/>
                <w:szCs w:val="18"/>
                <w:lang w:eastAsia="pt-BR"/>
              </w:rPr>
              <w:t>unearned</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premiums</w:t>
            </w:r>
            <w:proofErr w:type="spellEnd"/>
          </w:p>
        </w:tc>
        <w:tc>
          <w:tcPr>
            <w:tcW w:w="1860" w:type="dxa"/>
            <w:tcBorders>
              <w:top w:val="nil"/>
              <w:bottom w:val="nil"/>
            </w:tcBorders>
            <w:vAlign w:val="center"/>
          </w:tcPr>
          <w:p w14:paraId="25FEB1F5"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8"/>
                <w:lang w:eastAsia="pt-BR"/>
              </w:rPr>
            </w:pPr>
            <w:r w:rsidRPr="00625BD7">
              <w:rPr>
                <w:rFonts w:eastAsia="Times New Roman" w:cs="Arial"/>
                <w:bCs/>
                <w:spacing w:val="-2"/>
                <w:sz w:val="14"/>
                <w:szCs w:val="18"/>
                <w:lang w:eastAsia="pt-BR"/>
              </w:rPr>
              <w:t>-</w:t>
            </w:r>
          </w:p>
        </w:tc>
        <w:tc>
          <w:tcPr>
            <w:tcW w:w="1860" w:type="dxa"/>
            <w:tcBorders>
              <w:top w:val="nil"/>
              <w:bottom w:val="nil"/>
            </w:tcBorders>
            <w:vAlign w:val="center"/>
          </w:tcPr>
          <w:p w14:paraId="36FDD214"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12,375</w:t>
            </w:r>
          </w:p>
        </w:tc>
        <w:tc>
          <w:tcPr>
            <w:tcW w:w="1853" w:type="dxa"/>
            <w:tcBorders>
              <w:top w:val="nil"/>
              <w:bottom w:val="nil"/>
            </w:tcBorders>
            <w:vAlign w:val="center"/>
          </w:tcPr>
          <w:p w14:paraId="42712D72"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w:t>
            </w:r>
          </w:p>
        </w:tc>
      </w:tr>
      <w:tr w:rsidR="00625BD7" w:rsidRPr="00625BD7" w14:paraId="2F9C0996"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1AE20FC"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Arial"/>
                <w:spacing w:val="-2"/>
                <w:sz w:val="14"/>
                <w:szCs w:val="18"/>
                <w:lang w:eastAsia="pt-BR"/>
              </w:rPr>
              <w:t>Brasilprev</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reversal</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of</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provisions</w:t>
            </w:r>
            <w:proofErr w:type="spellEnd"/>
            <w:r w:rsidRPr="00625BD7">
              <w:rPr>
                <w:rFonts w:eastAsia="Times New Roman" w:cs="Arial"/>
                <w:spacing w:val="-2"/>
                <w:sz w:val="14"/>
                <w:szCs w:val="18"/>
                <w:lang w:eastAsia="pt-BR"/>
              </w:rPr>
              <w:t xml:space="preserve"> for </w:t>
            </w:r>
            <w:proofErr w:type="spellStart"/>
            <w:r w:rsidRPr="00625BD7">
              <w:rPr>
                <w:rFonts w:eastAsia="Times New Roman" w:cs="Arial"/>
                <w:spacing w:val="-2"/>
                <w:sz w:val="14"/>
                <w:szCs w:val="18"/>
                <w:lang w:eastAsia="pt-BR"/>
              </w:rPr>
              <w:t>related</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expenses</w:t>
            </w:r>
            <w:proofErr w:type="spellEnd"/>
          </w:p>
        </w:tc>
        <w:tc>
          <w:tcPr>
            <w:tcW w:w="1860" w:type="dxa"/>
            <w:tcBorders>
              <w:top w:val="nil"/>
              <w:bottom w:val="nil"/>
            </w:tcBorders>
            <w:vAlign w:val="center"/>
          </w:tcPr>
          <w:p w14:paraId="00343F1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lang w:eastAsia="pt-BR"/>
              </w:rPr>
            </w:pPr>
            <w:r w:rsidRPr="00625BD7">
              <w:rPr>
                <w:rFonts w:eastAsia="Times New Roman" w:cs="Arial"/>
                <w:bCs/>
                <w:spacing w:val="-2"/>
                <w:sz w:val="14"/>
                <w:szCs w:val="18"/>
                <w:lang w:eastAsia="pt-BR"/>
              </w:rPr>
              <w:t>-</w:t>
            </w:r>
          </w:p>
        </w:tc>
        <w:tc>
          <w:tcPr>
            <w:tcW w:w="1860" w:type="dxa"/>
            <w:tcBorders>
              <w:top w:val="nil"/>
              <w:bottom w:val="nil"/>
            </w:tcBorders>
            <w:vAlign w:val="center"/>
          </w:tcPr>
          <w:p w14:paraId="6F65EDA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19,679</w:t>
            </w:r>
          </w:p>
        </w:tc>
        <w:tc>
          <w:tcPr>
            <w:tcW w:w="1853" w:type="dxa"/>
            <w:tcBorders>
              <w:top w:val="nil"/>
              <w:bottom w:val="nil"/>
            </w:tcBorders>
            <w:vAlign w:val="center"/>
          </w:tcPr>
          <w:p w14:paraId="345B5A1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w:t>
            </w:r>
          </w:p>
        </w:tc>
      </w:tr>
      <w:tr w:rsidR="00625BD7" w:rsidRPr="00625BD7" w14:paraId="7426BB25"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028822E"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r w:rsidRPr="00625BD7">
              <w:rPr>
                <w:rFonts w:eastAsia="Times New Roman" w:cs="Arial"/>
                <w:spacing w:val="-2"/>
                <w:sz w:val="14"/>
                <w:szCs w:val="18"/>
                <w:lang w:eastAsia="pt-BR"/>
              </w:rPr>
              <w:t xml:space="preserve">BB Corretora: </w:t>
            </w:r>
            <w:proofErr w:type="spellStart"/>
            <w:r w:rsidRPr="00625BD7">
              <w:rPr>
                <w:rFonts w:eastAsia="Times New Roman" w:cs="Arial"/>
                <w:spacing w:val="-2"/>
                <w:sz w:val="14"/>
                <w:szCs w:val="18"/>
                <w:lang w:eastAsia="pt-BR"/>
              </w:rPr>
              <w:t>donation</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against</w:t>
            </w:r>
            <w:proofErr w:type="spellEnd"/>
            <w:r w:rsidRPr="00625BD7">
              <w:rPr>
                <w:rFonts w:eastAsia="Times New Roman" w:cs="Arial"/>
                <w:spacing w:val="-2"/>
                <w:sz w:val="14"/>
                <w:szCs w:val="18"/>
                <w:lang w:eastAsia="pt-BR"/>
              </w:rPr>
              <w:t xml:space="preserve"> Covid-19</w:t>
            </w:r>
          </w:p>
        </w:tc>
        <w:tc>
          <w:tcPr>
            <w:tcW w:w="1860" w:type="dxa"/>
            <w:tcBorders>
              <w:top w:val="nil"/>
              <w:bottom w:val="nil"/>
            </w:tcBorders>
            <w:vAlign w:val="center"/>
          </w:tcPr>
          <w:p w14:paraId="7D16EB82"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8"/>
                <w:lang w:eastAsia="pt-BR"/>
              </w:rPr>
              <w:t>(26,400)</w:t>
            </w:r>
          </w:p>
        </w:tc>
        <w:tc>
          <w:tcPr>
            <w:tcW w:w="1860" w:type="dxa"/>
            <w:tcBorders>
              <w:top w:val="nil"/>
              <w:bottom w:val="nil"/>
            </w:tcBorders>
            <w:vAlign w:val="center"/>
          </w:tcPr>
          <w:p w14:paraId="7355E165"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8"/>
                <w:lang w:eastAsia="pt-BR"/>
              </w:rPr>
              <w:t>-</w:t>
            </w:r>
          </w:p>
        </w:tc>
        <w:tc>
          <w:tcPr>
            <w:tcW w:w="1853" w:type="dxa"/>
            <w:tcBorders>
              <w:top w:val="nil"/>
              <w:bottom w:val="nil"/>
            </w:tcBorders>
            <w:vAlign w:val="center"/>
          </w:tcPr>
          <w:p w14:paraId="40B4D39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w:t>
            </w:r>
          </w:p>
        </w:tc>
      </w:tr>
      <w:tr w:rsidR="00625BD7" w:rsidRPr="00625BD7" w14:paraId="37197F55" w14:textId="77777777" w:rsidTr="00EF7212">
        <w:trPr>
          <w:trHeight w:hRule="exact" w:val="357"/>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0CE6727B" w14:textId="77777777" w:rsidR="00625BD7" w:rsidRPr="00625BD7" w:rsidRDefault="00625BD7" w:rsidP="00625BD7">
            <w:pPr>
              <w:keepNext/>
              <w:keepLines/>
              <w:spacing w:before="40" w:after="40"/>
              <w:rPr>
                <w:rFonts w:eastAsia="Times New Roman" w:cs="Arial"/>
                <w:snapToGrid w:val="0"/>
                <w:spacing w:val="-2"/>
                <w:sz w:val="14"/>
                <w:szCs w:val="18"/>
                <w:lang w:eastAsia="pt-BR"/>
              </w:rPr>
            </w:pPr>
            <w:r w:rsidRPr="00625BD7">
              <w:rPr>
                <w:rFonts w:eastAsia="Times New Roman" w:cs="Arial"/>
                <w:spacing w:val="-2"/>
                <w:sz w:val="14"/>
                <w:szCs w:val="18"/>
                <w:lang w:eastAsia="pt-BR"/>
              </w:rPr>
              <w:t xml:space="preserve">Net income </w:t>
            </w:r>
          </w:p>
        </w:tc>
        <w:tc>
          <w:tcPr>
            <w:tcW w:w="1860" w:type="dxa"/>
            <w:tcBorders>
              <w:top w:val="nil"/>
              <w:bottom w:val="nil"/>
            </w:tcBorders>
            <w:vAlign w:val="center"/>
          </w:tcPr>
          <w:p w14:paraId="7FC28BD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b/>
                <w:bCs/>
                <w:spacing w:val="-2"/>
                <w:sz w:val="14"/>
                <w:szCs w:val="14"/>
                <w:lang w:eastAsia="pt-BR"/>
              </w:rPr>
              <w:t>3,850,771</w:t>
            </w:r>
          </w:p>
        </w:tc>
        <w:tc>
          <w:tcPr>
            <w:tcW w:w="1860" w:type="dxa"/>
            <w:tcBorders>
              <w:top w:val="nil"/>
              <w:bottom w:val="nil"/>
            </w:tcBorders>
            <w:vAlign w:val="center"/>
          </w:tcPr>
          <w:p w14:paraId="657C531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b/>
                <w:bCs/>
                <w:spacing w:val="-2"/>
                <w:sz w:val="14"/>
                <w:szCs w:val="14"/>
                <w:lang w:eastAsia="pt-BR"/>
              </w:rPr>
              <w:t>6,658,781</w:t>
            </w:r>
          </w:p>
        </w:tc>
        <w:tc>
          <w:tcPr>
            <w:tcW w:w="1853" w:type="dxa"/>
            <w:tcBorders>
              <w:top w:val="nil"/>
              <w:bottom w:val="nil"/>
            </w:tcBorders>
            <w:vAlign w:val="center"/>
          </w:tcPr>
          <w:p w14:paraId="6D8C36A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bCs/>
                <w:spacing w:val="-2"/>
                <w:sz w:val="14"/>
                <w:szCs w:val="14"/>
                <w:lang w:eastAsia="pt-BR"/>
              </w:rPr>
              <w:t>(42.2)</w:t>
            </w:r>
          </w:p>
        </w:tc>
      </w:tr>
    </w:tbl>
    <w:p w14:paraId="6836B1A0" w14:textId="77777777" w:rsidR="00625BD7" w:rsidRPr="00625BD7" w:rsidRDefault="00625BD7" w:rsidP="00625BD7">
      <w:pPr>
        <w:spacing w:before="120" w:after="120" w:line="276" w:lineRule="auto"/>
        <w:jc w:val="both"/>
        <w:rPr>
          <w:rFonts w:eastAsia="Times New Roman" w:cs="Arial"/>
          <w:spacing w:val="-2"/>
          <w:szCs w:val="18"/>
          <w:lang w:val="en-US" w:eastAsia="pt-BR"/>
        </w:rPr>
      </w:pPr>
    </w:p>
    <w:p w14:paraId="1549277C" w14:textId="77777777" w:rsidR="00625BD7" w:rsidRPr="00625BD7" w:rsidRDefault="00625BD7" w:rsidP="00625BD7">
      <w:pPr>
        <w:spacing w:before="120" w:after="120" w:line="276" w:lineRule="auto"/>
        <w:jc w:val="both"/>
        <w:rPr>
          <w:rFonts w:eastAsia="Times New Roman" w:cs="Arial"/>
          <w:spacing w:val="-2"/>
          <w:szCs w:val="18"/>
          <w:lang w:val="en-US" w:eastAsia="pt-BR"/>
        </w:rPr>
      </w:pPr>
    </w:p>
    <w:p w14:paraId="327C8A27"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Setting apart the extraordinary </w:t>
      </w:r>
      <w:proofErr w:type="gramStart"/>
      <w:r w:rsidRPr="00625BD7">
        <w:rPr>
          <w:rFonts w:eastAsia="Times New Roman" w:cs="Arial"/>
          <w:spacing w:val="-2"/>
          <w:szCs w:val="18"/>
          <w:lang w:val="en-US" w:eastAsia="pt-BR"/>
        </w:rPr>
        <w:t>events aforementioned, which</w:t>
      </w:r>
      <w:proofErr w:type="gramEnd"/>
      <w:r w:rsidRPr="00625BD7">
        <w:rPr>
          <w:rFonts w:eastAsia="Times New Roman" w:cs="Arial"/>
          <w:spacing w:val="-2"/>
          <w:szCs w:val="18"/>
          <w:lang w:val="en-US" w:eastAsia="pt-BR"/>
        </w:rPr>
        <w:t xml:space="preserve"> affected the equity income line, the adjusted net income fell 10.0% YoY, to R$3,877.2 million. The reduction of R$429.1 million in the adjusted net income on a recurring basis is explained by:</w:t>
      </w:r>
    </w:p>
    <w:p w14:paraId="6ECCC64B" w14:textId="77777777" w:rsidR="00625BD7" w:rsidRPr="00625BD7" w:rsidRDefault="00625BD7" w:rsidP="008B2EA7">
      <w:pPr>
        <w:numPr>
          <w:ilvl w:val="0"/>
          <w:numId w:val="50"/>
        </w:numPr>
        <w:spacing w:before="120" w:after="120" w:line="276" w:lineRule="auto"/>
        <w:jc w:val="both"/>
        <w:rPr>
          <w:rFonts w:eastAsia="Times New Roman" w:cs="Arial"/>
          <w:spacing w:val="-2"/>
          <w:szCs w:val="18"/>
          <w:lang w:val="en-US" w:eastAsia="pt-BR"/>
        </w:rPr>
      </w:pPr>
      <w:proofErr w:type="spellStart"/>
      <w:r w:rsidRPr="00625BD7">
        <w:rPr>
          <w:rFonts w:eastAsia="Times New Roman" w:cs="Arial"/>
          <w:b/>
          <w:bCs/>
          <w:spacing w:val="-2"/>
          <w:szCs w:val="18"/>
          <w:lang w:val="en-US" w:eastAsia="pt-BR"/>
        </w:rPr>
        <w:t>Brasilprev</w:t>
      </w:r>
      <w:proofErr w:type="spellEnd"/>
      <w:r w:rsidRPr="00625BD7">
        <w:rPr>
          <w:rFonts w:eastAsia="Times New Roman" w:cs="Arial"/>
          <w:b/>
          <w:bCs/>
          <w:spacing w:val="-2"/>
          <w:szCs w:val="18"/>
          <w:lang w:val="en-US" w:eastAsia="pt-BR"/>
        </w:rPr>
        <w:t xml:space="preserve"> (-R$358.4 million):</w:t>
      </w:r>
      <w:r w:rsidRPr="00625BD7">
        <w:rPr>
          <w:rFonts w:eastAsia="Times New Roman" w:cs="Arial"/>
          <w:spacing w:val="-2"/>
          <w:szCs w:val="18"/>
          <w:lang w:val="en-US" w:eastAsia="pt-BR"/>
        </w:rPr>
        <w:t xml:space="preserve"> due to the net investment loss in the year, which was led by the differential of inflation rates accrued on the assets (IPCA and IGP-M compounded from January to December 2020) and liabilities (IGP-M with a lagging of one month on average) of the defined benefit </w:t>
      </w:r>
      <w:proofErr w:type="gramStart"/>
      <w:r w:rsidRPr="00625BD7">
        <w:rPr>
          <w:rFonts w:eastAsia="Times New Roman" w:cs="Arial"/>
          <w:spacing w:val="-2"/>
          <w:szCs w:val="18"/>
          <w:lang w:val="en-US" w:eastAsia="pt-BR"/>
        </w:rPr>
        <w:t>plan;</w:t>
      </w:r>
      <w:proofErr w:type="gramEnd"/>
      <w:r w:rsidRPr="00625BD7">
        <w:rPr>
          <w:rFonts w:eastAsia="Times New Roman" w:cs="Arial"/>
          <w:spacing w:val="-2"/>
          <w:szCs w:val="18"/>
          <w:lang w:val="en-US" w:eastAsia="pt-BR"/>
        </w:rPr>
        <w:t xml:space="preserve"> </w:t>
      </w:r>
    </w:p>
    <w:p w14:paraId="40E01A11" w14:textId="77777777" w:rsidR="00625BD7" w:rsidRPr="00625BD7" w:rsidRDefault="00625BD7" w:rsidP="008B2EA7">
      <w:pPr>
        <w:numPr>
          <w:ilvl w:val="0"/>
          <w:numId w:val="50"/>
        </w:numPr>
        <w:spacing w:before="120" w:after="120" w:line="276" w:lineRule="auto"/>
        <w:jc w:val="both"/>
        <w:rPr>
          <w:rFonts w:eastAsia="Times New Roman" w:cs="Arial"/>
          <w:b/>
          <w:bCs/>
          <w:spacing w:val="-2"/>
          <w:szCs w:val="18"/>
          <w:lang w:val="en-US" w:eastAsia="pt-BR"/>
        </w:rPr>
      </w:pPr>
      <w:r w:rsidRPr="00625BD7">
        <w:rPr>
          <w:rFonts w:eastAsia="Times New Roman" w:cs="Arial"/>
          <w:b/>
          <w:bCs/>
          <w:spacing w:val="-2"/>
          <w:szCs w:val="18"/>
          <w:lang w:val="en-US" w:eastAsia="pt-BR"/>
        </w:rPr>
        <w:t xml:space="preserve">Equity income of IRB </w:t>
      </w:r>
      <w:proofErr w:type="spellStart"/>
      <w:r w:rsidRPr="00625BD7">
        <w:rPr>
          <w:rFonts w:eastAsia="Times New Roman" w:cs="Arial"/>
          <w:b/>
          <w:bCs/>
          <w:spacing w:val="-2"/>
          <w:szCs w:val="18"/>
          <w:lang w:val="en-US" w:eastAsia="pt-BR"/>
        </w:rPr>
        <w:t>Brasil</w:t>
      </w:r>
      <w:proofErr w:type="spellEnd"/>
      <w:r w:rsidRPr="00625BD7">
        <w:rPr>
          <w:rFonts w:eastAsia="Times New Roman" w:cs="Arial"/>
          <w:b/>
          <w:bCs/>
          <w:spacing w:val="-2"/>
          <w:szCs w:val="18"/>
          <w:lang w:val="en-US" w:eastAsia="pt-BR"/>
        </w:rPr>
        <w:t xml:space="preserve"> RE (-R$118.8 million): </w:t>
      </w:r>
      <w:r w:rsidRPr="00625BD7">
        <w:rPr>
          <w:rFonts w:eastAsia="Times New Roman" w:cs="Arial"/>
          <w:spacing w:val="-2"/>
          <w:szCs w:val="18"/>
          <w:lang w:val="en-US" w:eastAsia="pt-BR"/>
        </w:rPr>
        <w:t>disposal of shares concluded in July 2019; and</w:t>
      </w:r>
    </w:p>
    <w:p w14:paraId="7054CA86" w14:textId="77777777" w:rsidR="00625BD7" w:rsidRPr="00625BD7" w:rsidRDefault="00625BD7" w:rsidP="008B2EA7">
      <w:pPr>
        <w:numPr>
          <w:ilvl w:val="0"/>
          <w:numId w:val="50"/>
        </w:numPr>
        <w:spacing w:before="120" w:after="120" w:line="276" w:lineRule="auto"/>
        <w:jc w:val="both"/>
        <w:rPr>
          <w:rFonts w:eastAsia="Times New Roman" w:cs="Arial"/>
          <w:b/>
          <w:bCs/>
          <w:spacing w:val="-2"/>
          <w:szCs w:val="18"/>
          <w:lang w:val="en-US" w:eastAsia="pt-BR"/>
        </w:rPr>
      </w:pPr>
      <w:r w:rsidRPr="00625BD7">
        <w:rPr>
          <w:rFonts w:eastAsia="Times New Roman" w:cs="Arial"/>
          <w:b/>
          <w:bCs/>
          <w:spacing w:val="-2"/>
          <w:szCs w:val="18"/>
          <w:lang w:val="en-US" w:eastAsia="pt-BR"/>
        </w:rPr>
        <w:t xml:space="preserve">Net investment income at the holding level (-R$73.6 million): </w:t>
      </w:r>
      <w:r w:rsidRPr="00625BD7">
        <w:rPr>
          <w:rFonts w:eastAsia="Times New Roman" w:cs="Arial"/>
          <w:spacing w:val="-2"/>
          <w:szCs w:val="18"/>
          <w:lang w:val="en-US" w:eastAsia="pt-BR"/>
        </w:rPr>
        <w:t xml:space="preserve">impacted by the lower volume of financial investments, explained by the return of capital to shareholders and the </w:t>
      </w:r>
      <w:proofErr w:type="spellStart"/>
      <w:r w:rsidRPr="00625BD7">
        <w:rPr>
          <w:rFonts w:eastAsia="Times New Roman" w:cs="Arial"/>
          <w:spacing w:val="-2"/>
          <w:szCs w:val="18"/>
          <w:lang w:val="en-US" w:eastAsia="pt-BR"/>
        </w:rPr>
        <w:t>the</w:t>
      </w:r>
      <w:proofErr w:type="spellEnd"/>
      <w:r w:rsidRPr="00625BD7">
        <w:rPr>
          <w:rFonts w:eastAsia="Times New Roman" w:cs="Arial"/>
          <w:spacing w:val="-2"/>
          <w:szCs w:val="18"/>
          <w:lang w:val="en-US" w:eastAsia="pt-BR"/>
        </w:rPr>
        <w:t xml:space="preserve"> distribution of the proceeds that rose from the disposal of IRB </w:t>
      </w:r>
      <w:proofErr w:type="spellStart"/>
      <w:r w:rsidRPr="00625BD7">
        <w:rPr>
          <w:rFonts w:eastAsia="Times New Roman" w:cs="Arial"/>
          <w:spacing w:val="-2"/>
          <w:szCs w:val="18"/>
          <w:lang w:val="en-US" w:eastAsia="pt-BR"/>
        </w:rPr>
        <w:t>Brasil’s</w:t>
      </w:r>
      <w:proofErr w:type="spellEnd"/>
      <w:r w:rsidRPr="00625BD7">
        <w:rPr>
          <w:rFonts w:eastAsia="Times New Roman" w:cs="Arial"/>
          <w:spacing w:val="-2"/>
          <w:szCs w:val="18"/>
          <w:lang w:val="en-US" w:eastAsia="pt-BR"/>
        </w:rPr>
        <w:t xml:space="preserve"> shares, and by the lower </w:t>
      </w:r>
      <w:proofErr w:type="spellStart"/>
      <w:r w:rsidRPr="00625BD7">
        <w:rPr>
          <w:rFonts w:eastAsia="Times New Roman" w:cs="Arial"/>
          <w:spacing w:val="-2"/>
          <w:szCs w:val="18"/>
          <w:lang w:val="en-US" w:eastAsia="pt-BR"/>
        </w:rPr>
        <w:t>Selic</w:t>
      </w:r>
      <w:proofErr w:type="spellEnd"/>
      <w:r w:rsidRPr="00625BD7">
        <w:rPr>
          <w:rFonts w:eastAsia="Times New Roman" w:cs="Arial"/>
          <w:spacing w:val="-2"/>
          <w:szCs w:val="18"/>
          <w:lang w:val="en-US" w:eastAsia="pt-BR"/>
        </w:rPr>
        <w:t xml:space="preserve"> rate.</w:t>
      </w:r>
    </w:p>
    <w:p w14:paraId="7FEA7A66"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On the other hand, the negative effects were partially offset by the growth of BB </w:t>
      </w:r>
      <w:proofErr w:type="spellStart"/>
      <w:r w:rsidRPr="00625BD7">
        <w:rPr>
          <w:rFonts w:eastAsia="Times New Roman" w:cs="Arial"/>
          <w:spacing w:val="-2"/>
          <w:szCs w:val="18"/>
          <w:lang w:val="en-US" w:eastAsia="pt-BR"/>
        </w:rPr>
        <w:t>Corretora’s</w:t>
      </w:r>
      <w:proofErr w:type="spellEnd"/>
      <w:r w:rsidRPr="00625BD7">
        <w:rPr>
          <w:rFonts w:eastAsia="Times New Roman" w:cs="Arial"/>
          <w:spacing w:val="-2"/>
          <w:szCs w:val="18"/>
          <w:lang w:val="en-US" w:eastAsia="pt-BR"/>
        </w:rPr>
        <w:t xml:space="preserve"> equity income (+R$82.9 million), explained by higher brokerage revenues and better EBIT margin, and by the increase of equity income from </w:t>
      </w:r>
      <w:proofErr w:type="spellStart"/>
      <w:r w:rsidRPr="00625BD7">
        <w:rPr>
          <w:rFonts w:eastAsia="Times New Roman" w:cs="Arial"/>
          <w:spacing w:val="-2"/>
          <w:szCs w:val="18"/>
          <w:lang w:val="en-US" w:eastAsia="pt-BR"/>
        </w:rPr>
        <w:t>Brasilcap</w:t>
      </w:r>
      <w:proofErr w:type="spellEnd"/>
      <w:r w:rsidRPr="00625BD7">
        <w:rPr>
          <w:rFonts w:eastAsia="Times New Roman" w:cs="Arial"/>
          <w:spacing w:val="-2"/>
          <w:szCs w:val="18"/>
          <w:lang w:val="en-US" w:eastAsia="pt-BR"/>
        </w:rPr>
        <w:t xml:space="preserve"> (+R$38.5 million) and from </w:t>
      </w:r>
      <w:proofErr w:type="spellStart"/>
      <w:r w:rsidRPr="00625BD7">
        <w:rPr>
          <w:rFonts w:eastAsia="Times New Roman" w:cs="Arial"/>
          <w:spacing w:val="-2"/>
          <w:szCs w:val="18"/>
          <w:lang w:val="en-US" w:eastAsia="pt-BR"/>
        </w:rPr>
        <w:t>Brasilseg</w:t>
      </w:r>
      <w:proofErr w:type="spellEnd"/>
      <w:r w:rsidRPr="00625BD7">
        <w:rPr>
          <w:rFonts w:eastAsia="Times New Roman" w:cs="Arial"/>
          <w:spacing w:val="-2"/>
          <w:szCs w:val="18"/>
          <w:lang w:val="en-US" w:eastAsia="pt-BR"/>
        </w:rPr>
        <w:t xml:space="preserve"> (+R$25.9 million). The performance of each investee company will be better explained below. </w:t>
      </w:r>
    </w:p>
    <w:p w14:paraId="6166A7D8"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The other income and expenses grew 21.9% YoY. It is worth noting that in 2019 this line was impacted by the recognition of a higher amount of revenues arising from the ADR Level 1 program, recorded in other operating revenues, due to the </w:t>
      </w:r>
      <w:proofErr w:type="spellStart"/>
      <w:r w:rsidRPr="00625BD7">
        <w:rPr>
          <w:rFonts w:eastAsia="Times New Roman" w:cs="Arial"/>
          <w:spacing w:val="-2"/>
          <w:szCs w:val="18"/>
          <w:lang w:val="en-US" w:eastAsia="pt-BR"/>
        </w:rPr>
        <w:t>receivement</w:t>
      </w:r>
      <w:proofErr w:type="spellEnd"/>
      <w:r w:rsidRPr="00625BD7">
        <w:rPr>
          <w:rFonts w:eastAsia="Times New Roman" w:cs="Arial"/>
          <w:spacing w:val="-2"/>
          <w:szCs w:val="18"/>
          <w:lang w:val="en-US" w:eastAsia="pt-BR"/>
        </w:rPr>
        <w:t xml:space="preserve"> of values when the agreement with the former depositary bank (Deutsche Bank) expired, in April 2019, and by the reversal of R$1.8 million in personal expenses, related to the provision constituted for the buyback of shares of deferred installments of the variable remuneration program of executive officers from 2014 and 2015, which expired in the 1Q19. The tax expenses (PIS and </w:t>
      </w:r>
      <w:proofErr w:type="spellStart"/>
      <w:r w:rsidRPr="00625BD7">
        <w:rPr>
          <w:rFonts w:eastAsia="Times New Roman" w:cs="Arial"/>
          <w:spacing w:val="-2"/>
          <w:szCs w:val="18"/>
          <w:lang w:val="en-US" w:eastAsia="pt-BR"/>
        </w:rPr>
        <w:t>Cofins</w:t>
      </w:r>
      <w:proofErr w:type="spellEnd"/>
      <w:r w:rsidRPr="00625BD7">
        <w:rPr>
          <w:rFonts w:eastAsia="Times New Roman" w:cs="Arial"/>
          <w:spacing w:val="-2"/>
          <w:szCs w:val="18"/>
          <w:lang w:val="en-US" w:eastAsia="pt-BR"/>
        </w:rPr>
        <w:t xml:space="preserve">) decreased 60.5% mainly because of the retraction of the investment income, due to the lower </w:t>
      </w:r>
      <w:proofErr w:type="spellStart"/>
      <w:r w:rsidRPr="00625BD7">
        <w:rPr>
          <w:rFonts w:eastAsia="Times New Roman" w:cs="Arial"/>
          <w:spacing w:val="-2"/>
          <w:szCs w:val="18"/>
          <w:lang w:val="en-US" w:eastAsia="pt-BR"/>
        </w:rPr>
        <w:t>Selic</w:t>
      </w:r>
      <w:proofErr w:type="spellEnd"/>
      <w:r w:rsidRPr="00625BD7">
        <w:rPr>
          <w:rFonts w:eastAsia="Times New Roman" w:cs="Arial"/>
          <w:spacing w:val="-2"/>
          <w:szCs w:val="18"/>
          <w:lang w:val="en-US" w:eastAsia="pt-BR"/>
        </w:rPr>
        <w:t xml:space="preserve"> rate and the decrease in the average balance of financial investments.</w:t>
      </w:r>
    </w:p>
    <w:p w14:paraId="3A41EEFF" w14:textId="77777777" w:rsidR="00625BD7" w:rsidRPr="00625BD7" w:rsidRDefault="00625BD7" w:rsidP="00625BD7">
      <w:pPr>
        <w:spacing w:before="120" w:after="120" w:line="276" w:lineRule="auto"/>
        <w:jc w:val="both"/>
        <w:rPr>
          <w:rFonts w:eastAsia="Times New Roman" w:cs="Arial"/>
          <w:spacing w:val="-2"/>
          <w:szCs w:val="18"/>
          <w:lang w:eastAsia="pt-BR"/>
        </w:rPr>
      </w:pPr>
    </w:p>
    <w:p w14:paraId="0E7A8B33" w14:textId="77777777" w:rsidR="00625BD7" w:rsidRPr="00625BD7" w:rsidRDefault="00625BD7" w:rsidP="00625BD7">
      <w:pPr>
        <w:spacing w:before="120" w:after="120" w:line="240" w:lineRule="auto"/>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Investments</w:t>
      </w:r>
      <w:proofErr w:type="spellEnd"/>
    </w:p>
    <w:p w14:paraId="0E3ADFD9"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Calibri" w:cs="Times New Roman"/>
          <w:spacing w:val="-2"/>
          <w:szCs w:val="18"/>
          <w:lang w:val="en-US" w:eastAsia="pt-BR"/>
        </w:rPr>
        <w:t>Pursuant to 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article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243</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 xml:space="preserve">of Law 6,404/76, the following table presents the equity investments in BB </w:t>
      </w:r>
      <w:proofErr w:type="spellStart"/>
      <w:r w:rsidRPr="00625BD7">
        <w:rPr>
          <w:rFonts w:eastAsia="Calibri" w:cs="Times New Roman"/>
          <w:spacing w:val="-2"/>
          <w:szCs w:val="18"/>
          <w:lang w:val="en-US" w:eastAsia="pt-BR"/>
        </w:rPr>
        <w:t>Seguridade’s</w:t>
      </w:r>
      <w:proofErr w:type="spellEnd"/>
      <w:r w:rsidRPr="00625BD7">
        <w:rPr>
          <w:rFonts w:eastAsia="Calibri" w:cs="Times New Roman"/>
          <w:spacing w:val="-2"/>
          <w:szCs w:val="18"/>
          <w:lang w:val="en-US" w:eastAsia="pt-BR"/>
        </w:rPr>
        <w:t xml:space="preserve"> </w:t>
      </w:r>
      <w:r w:rsidRPr="00625BD7">
        <w:rPr>
          <w:rFonts w:eastAsia="Times New Roman" w:cs="Times New Roman"/>
          <w:spacing w:val="-2"/>
          <w:szCs w:val="18"/>
          <w:lang w:val="en-US" w:eastAsia="pt-BR"/>
        </w:rPr>
        <w:t>a</w:t>
      </w:r>
      <w:r w:rsidRPr="00625BD7">
        <w:rPr>
          <w:rFonts w:eastAsia="Calibri" w:cs="Times New Roman"/>
          <w:spacing w:val="-2"/>
          <w:szCs w:val="18"/>
          <w:lang w:val="en-US" w:eastAsia="pt-BR"/>
        </w:rPr>
        <w:t>ffiliates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and subsidiaries, as well as the changes occurred throughout the year</w:t>
      </w:r>
      <w:r w:rsidRPr="00625BD7">
        <w:rPr>
          <w:rFonts w:eastAsia="Times New Roman" w:cs="Arial"/>
          <w:spacing w:val="-2"/>
          <w:szCs w:val="18"/>
          <w:lang w:val="en-US" w:eastAsia="pt-BR"/>
        </w:rPr>
        <w:t>:</w:t>
      </w:r>
    </w:p>
    <w:p w14:paraId="03AA43C7" w14:textId="2940FBEC" w:rsidR="00625BD7" w:rsidRPr="00625BD7" w:rsidRDefault="00625BD7" w:rsidP="00625BD7">
      <w:pPr>
        <w:spacing w:before="120" w:after="120" w:line="240" w:lineRule="auto"/>
        <w:jc w:val="both"/>
        <w:rPr>
          <w:rFonts w:eastAsia="Times New Roman" w:cs="Times New Roman"/>
          <w:spacing w:val="-2"/>
          <w:sz w:val="14"/>
          <w:szCs w:val="20"/>
          <w:lang w:eastAsia="pt-BR"/>
        </w:rPr>
      </w:pPr>
      <w:proofErr w:type="spellStart"/>
      <w:r w:rsidRPr="00625BD7">
        <w:rPr>
          <w:rFonts w:eastAsia="Times New Roman" w:cs="Arial"/>
          <w:spacing w:val="-2"/>
          <w:sz w:val="14"/>
          <w:szCs w:val="14"/>
          <w:lang w:eastAsia="pt-BR"/>
        </w:rPr>
        <w:t>Table</w:t>
      </w:r>
      <w:proofErr w:type="spellEnd"/>
      <w:r w:rsidRPr="00625BD7">
        <w:rPr>
          <w:rFonts w:eastAsia="Times New Roman" w:cs="Arial"/>
          <w:spacing w:val="-2"/>
          <w:sz w:val="14"/>
          <w:szCs w:val="14"/>
          <w:lang w:eastAsia="pt-BR"/>
        </w:rPr>
        <w:t xml:space="preserve"> </w:t>
      </w:r>
      <w:r w:rsidR="00C36C22">
        <w:rPr>
          <w:rFonts w:eastAsia="Times New Roman" w:cs="Arial"/>
          <w:noProof/>
          <w:spacing w:val="-2"/>
          <w:sz w:val="14"/>
          <w:szCs w:val="14"/>
          <w:lang w:eastAsia="pt-BR"/>
        </w:rPr>
        <w:t>3</w:t>
      </w:r>
      <w:r w:rsidRPr="00625BD7">
        <w:rPr>
          <w:rFonts w:eastAsia="Times New Roman" w:cs="Times New Roman"/>
          <w:spacing w:val="-2"/>
          <w:sz w:val="14"/>
          <w:szCs w:val="20"/>
          <w:lang w:eastAsia="pt-BR"/>
        </w:rPr>
        <w:t xml:space="preserve"> – Financial Performance | </w:t>
      </w:r>
      <w:proofErr w:type="spellStart"/>
      <w:r w:rsidRPr="00625BD7">
        <w:rPr>
          <w:rFonts w:eastAsia="Times New Roman" w:cs="Times New Roman"/>
          <w:spacing w:val="-2"/>
          <w:sz w:val="14"/>
          <w:szCs w:val="20"/>
          <w:lang w:eastAsia="pt-BR"/>
        </w:rPr>
        <w:t>Shareholding</w:t>
      </w:r>
      <w:proofErr w:type="spellEnd"/>
      <w:r w:rsidRPr="00625BD7">
        <w:rPr>
          <w:rFonts w:eastAsia="Times New Roman" w:cs="Times New Roman"/>
          <w:spacing w:val="-2"/>
          <w:sz w:val="14"/>
          <w:szCs w:val="20"/>
          <w:lang w:eastAsia="pt-BR"/>
        </w:rPr>
        <w:t xml:space="preserve"> </w:t>
      </w:r>
      <w:proofErr w:type="spellStart"/>
      <w:r w:rsidRPr="00625BD7">
        <w:rPr>
          <w:rFonts w:eastAsia="Times New Roman" w:cs="Times New Roman"/>
          <w:spacing w:val="-2"/>
          <w:sz w:val="14"/>
          <w:szCs w:val="20"/>
          <w:lang w:eastAsia="pt-BR"/>
        </w:rPr>
        <w:t>Positions</w:t>
      </w:r>
      <w:proofErr w:type="spellEnd"/>
    </w:p>
    <w:tbl>
      <w:tblPr>
        <w:tblStyle w:val="TabeladeLista6Colorida-nfase5"/>
        <w:tblW w:w="9639" w:type="dxa"/>
        <w:jc w:val="center"/>
        <w:tblLook w:val="04A0" w:firstRow="1" w:lastRow="0" w:firstColumn="1" w:lastColumn="0" w:noHBand="0" w:noVBand="1"/>
      </w:tblPr>
      <w:tblGrid>
        <w:gridCol w:w="2101"/>
        <w:gridCol w:w="1407"/>
        <w:gridCol w:w="1408"/>
        <w:gridCol w:w="1404"/>
        <w:gridCol w:w="1405"/>
        <w:gridCol w:w="1914"/>
      </w:tblGrid>
      <w:tr w:rsidR="00625BD7" w:rsidRPr="00625BD7" w14:paraId="6FD6D46A" w14:textId="77777777" w:rsidTr="00EF7212">
        <w:trPr>
          <w:cnfStyle w:val="100000000000" w:firstRow="1" w:lastRow="0" w:firstColumn="0" w:lastColumn="0" w:oddVBand="0" w:evenVBand="0" w:oddHBand="0" w:evenHBand="0" w:firstRowFirstColumn="0" w:firstRowLastColumn="0" w:lastRowFirstColumn="0" w:lastRowLastColumn="0"/>
          <w:trHeight w:hRule="exact" w:val="436"/>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bottom w:val="nil"/>
            </w:tcBorders>
            <w:shd w:val="clear" w:color="auto" w:fill="D9E2F3"/>
            <w:vAlign w:val="center"/>
          </w:tcPr>
          <w:p w14:paraId="35F6E8C2" w14:textId="77777777" w:rsidR="00625BD7" w:rsidRPr="00625BD7" w:rsidRDefault="00625BD7" w:rsidP="00625BD7">
            <w:pPr>
              <w:keepNext/>
              <w:keepLines/>
              <w:spacing w:before="40" w:after="40"/>
              <w:rPr>
                <w:rFonts w:eastAsia="Times New Roman" w:cs="Arial"/>
                <w:spacing w:val="-2"/>
                <w:sz w:val="14"/>
                <w:szCs w:val="18"/>
                <w:lang w:eastAsia="pt-BR"/>
              </w:rPr>
            </w:pPr>
          </w:p>
        </w:tc>
        <w:tc>
          <w:tcPr>
            <w:tcW w:w="1407" w:type="dxa"/>
            <w:tcBorders>
              <w:top w:val="single" w:sz="2" w:space="0" w:color="8EAADB"/>
              <w:bottom w:val="nil"/>
            </w:tcBorders>
            <w:shd w:val="clear" w:color="auto" w:fill="D9E2F3"/>
            <w:vAlign w:val="center"/>
          </w:tcPr>
          <w:p w14:paraId="5C4C2E8B" w14:textId="77777777" w:rsidR="00625BD7" w:rsidRPr="00625BD7" w:rsidRDefault="00625BD7" w:rsidP="00625BD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408" w:type="dxa"/>
            <w:tcBorders>
              <w:top w:val="single" w:sz="2" w:space="0" w:color="8EAADB"/>
              <w:bottom w:val="nil"/>
            </w:tcBorders>
            <w:shd w:val="clear" w:color="auto" w:fill="D9E2F3"/>
            <w:vAlign w:val="center"/>
          </w:tcPr>
          <w:p w14:paraId="71A2830E" w14:textId="77777777" w:rsidR="00625BD7" w:rsidRPr="00625BD7" w:rsidRDefault="00625BD7" w:rsidP="00625BD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Shareholding</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stake</w:t>
            </w:r>
            <w:proofErr w:type="spellEnd"/>
            <w:r w:rsidRPr="00625BD7">
              <w:rPr>
                <w:rFonts w:eastAsia="Times New Roman" w:cs="Arial"/>
                <w:spacing w:val="-2"/>
                <w:sz w:val="14"/>
                <w:szCs w:val="18"/>
                <w:lang w:eastAsia="pt-BR"/>
              </w:rPr>
              <w:t xml:space="preserve"> (%)</w:t>
            </w:r>
          </w:p>
        </w:tc>
        <w:tc>
          <w:tcPr>
            <w:tcW w:w="2809" w:type="dxa"/>
            <w:gridSpan w:val="2"/>
            <w:tcBorders>
              <w:top w:val="single" w:sz="2" w:space="0" w:color="8EAADB"/>
              <w:bottom w:val="nil"/>
            </w:tcBorders>
            <w:shd w:val="clear" w:color="auto" w:fill="D9E2F3"/>
            <w:vAlign w:val="center"/>
          </w:tcPr>
          <w:p w14:paraId="028A93E5"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Investment</w:t>
            </w:r>
            <w:proofErr w:type="spellEnd"/>
            <w:r w:rsidRPr="00625BD7">
              <w:rPr>
                <w:rFonts w:eastAsia="Times New Roman" w:cs="Arial"/>
                <w:spacing w:val="-2"/>
                <w:sz w:val="14"/>
                <w:szCs w:val="18"/>
                <w:lang w:eastAsia="pt-BR"/>
              </w:rPr>
              <w:t xml:space="preserve"> Balance</w:t>
            </w:r>
          </w:p>
        </w:tc>
        <w:tc>
          <w:tcPr>
            <w:tcW w:w="1914" w:type="dxa"/>
            <w:tcBorders>
              <w:top w:val="single" w:sz="2" w:space="0" w:color="8EAADB"/>
              <w:bottom w:val="nil"/>
            </w:tcBorders>
            <w:shd w:val="clear" w:color="auto" w:fill="D9E2F3"/>
            <w:vAlign w:val="center"/>
          </w:tcPr>
          <w:p w14:paraId="19586992"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Equity</w:t>
            </w:r>
            <w:proofErr w:type="spellEnd"/>
            <w:r w:rsidRPr="00625BD7">
              <w:rPr>
                <w:rFonts w:eastAsia="Times New Roman" w:cs="Arial"/>
                <w:spacing w:val="-2"/>
                <w:sz w:val="14"/>
                <w:szCs w:val="18"/>
                <w:lang w:eastAsia="pt-BR"/>
              </w:rPr>
              <w:t xml:space="preserve"> Income</w:t>
            </w:r>
          </w:p>
        </w:tc>
      </w:tr>
      <w:tr w:rsidR="00625BD7" w:rsidRPr="00625BD7" w14:paraId="0CAB100D"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8EAADB"/>
            </w:tcBorders>
            <w:vAlign w:val="center"/>
          </w:tcPr>
          <w:p w14:paraId="1F9FD734"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407" w:type="dxa"/>
            <w:tcBorders>
              <w:top w:val="nil"/>
              <w:bottom w:val="single" w:sz="2" w:space="0" w:color="8EAADB"/>
            </w:tcBorders>
            <w:vAlign w:val="center"/>
          </w:tcPr>
          <w:p w14:paraId="520FA08F"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roofErr w:type="spellStart"/>
            <w:r w:rsidRPr="00625BD7">
              <w:rPr>
                <w:rFonts w:eastAsia="Times New Roman" w:cs="Arial"/>
                <w:b/>
                <w:spacing w:val="-2"/>
                <w:sz w:val="14"/>
                <w:szCs w:val="18"/>
                <w:lang w:eastAsia="pt-BR"/>
              </w:rPr>
              <w:t>Activity</w:t>
            </w:r>
            <w:proofErr w:type="spellEnd"/>
          </w:p>
        </w:tc>
        <w:tc>
          <w:tcPr>
            <w:tcW w:w="1408" w:type="dxa"/>
            <w:tcBorders>
              <w:top w:val="nil"/>
              <w:bottom w:val="single" w:sz="2" w:space="0" w:color="8EAADB"/>
            </w:tcBorders>
            <w:vAlign w:val="center"/>
          </w:tcPr>
          <w:p w14:paraId="3C8F7068" w14:textId="77777777" w:rsidR="00625BD7" w:rsidRPr="00625BD7" w:rsidRDefault="00625BD7" w:rsidP="00625BD7">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roofErr w:type="spellStart"/>
            <w:r w:rsidRPr="00625BD7">
              <w:rPr>
                <w:rFonts w:eastAsia="Times New Roman" w:cs="Arial"/>
                <w:b/>
                <w:spacing w:val="-2"/>
                <w:sz w:val="14"/>
                <w:szCs w:val="18"/>
                <w:lang w:eastAsia="pt-BR"/>
              </w:rPr>
              <w:t>Dec</w:t>
            </w:r>
            <w:proofErr w:type="spellEnd"/>
            <w:r w:rsidRPr="00625BD7">
              <w:rPr>
                <w:rFonts w:eastAsia="Times New Roman" w:cs="Arial"/>
                <w:b/>
                <w:spacing w:val="-2"/>
                <w:sz w:val="14"/>
                <w:szCs w:val="18"/>
                <w:lang w:eastAsia="pt-BR"/>
              </w:rPr>
              <w:t>/20</w:t>
            </w:r>
          </w:p>
        </w:tc>
        <w:tc>
          <w:tcPr>
            <w:tcW w:w="1404" w:type="dxa"/>
            <w:tcBorders>
              <w:top w:val="nil"/>
              <w:bottom w:val="single" w:sz="2" w:space="0" w:color="8EAADB"/>
            </w:tcBorders>
            <w:vAlign w:val="center"/>
          </w:tcPr>
          <w:p w14:paraId="65D8132E" w14:textId="77777777" w:rsidR="00625BD7" w:rsidRPr="00625BD7" w:rsidRDefault="00625BD7" w:rsidP="00625BD7">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roofErr w:type="spellStart"/>
            <w:r w:rsidRPr="00625BD7">
              <w:rPr>
                <w:rFonts w:eastAsia="Times New Roman" w:cs="Arial"/>
                <w:b/>
                <w:spacing w:val="-2"/>
                <w:sz w:val="14"/>
                <w:szCs w:val="18"/>
                <w:lang w:eastAsia="pt-BR"/>
              </w:rPr>
              <w:t>Dec</w:t>
            </w:r>
            <w:proofErr w:type="spellEnd"/>
            <w:r w:rsidRPr="00625BD7">
              <w:rPr>
                <w:rFonts w:eastAsia="Times New Roman" w:cs="Arial"/>
                <w:b/>
                <w:spacing w:val="-2"/>
                <w:sz w:val="14"/>
                <w:szCs w:val="18"/>
                <w:lang w:eastAsia="pt-BR"/>
              </w:rPr>
              <w:t>/20</w:t>
            </w:r>
          </w:p>
        </w:tc>
        <w:tc>
          <w:tcPr>
            <w:tcW w:w="1405" w:type="dxa"/>
            <w:tcBorders>
              <w:top w:val="nil"/>
              <w:bottom w:val="single" w:sz="2" w:space="0" w:color="8EAADB"/>
            </w:tcBorders>
            <w:vAlign w:val="center"/>
          </w:tcPr>
          <w:p w14:paraId="2D64BDE7" w14:textId="77777777" w:rsidR="00625BD7" w:rsidRPr="00625BD7" w:rsidRDefault="00625BD7" w:rsidP="00625BD7">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roofErr w:type="spellStart"/>
            <w:r w:rsidRPr="00625BD7">
              <w:rPr>
                <w:rFonts w:eastAsia="Times New Roman" w:cs="Arial"/>
                <w:b/>
                <w:spacing w:val="-2"/>
                <w:sz w:val="14"/>
                <w:szCs w:val="18"/>
                <w:lang w:eastAsia="pt-BR"/>
              </w:rPr>
              <w:t>Dec</w:t>
            </w:r>
            <w:proofErr w:type="spellEnd"/>
            <w:r w:rsidRPr="00625BD7">
              <w:rPr>
                <w:rFonts w:eastAsia="Times New Roman" w:cs="Arial"/>
                <w:b/>
                <w:spacing w:val="-2"/>
                <w:sz w:val="14"/>
                <w:szCs w:val="18"/>
                <w:lang w:eastAsia="pt-BR"/>
              </w:rPr>
              <w:t>/19</w:t>
            </w:r>
          </w:p>
        </w:tc>
        <w:tc>
          <w:tcPr>
            <w:tcW w:w="1914" w:type="dxa"/>
            <w:tcBorders>
              <w:top w:val="nil"/>
              <w:bottom w:val="single" w:sz="2" w:space="0" w:color="8EAADB"/>
            </w:tcBorders>
            <w:vAlign w:val="center"/>
          </w:tcPr>
          <w:p w14:paraId="0CD619DE"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FY2020</w:t>
            </w:r>
          </w:p>
        </w:tc>
      </w:tr>
      <w:tr w:rsidR="00625BD7" w:rsidRPr="00625BD7" w14:paraId="4C68847F" w14:textId="77777777" w:rsidTr="00EF7212">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bottom w:val="nil"/>
            </w:tcBorders>
            <w:vAlign w:val="center"/>
          </w:tcPr>
          <w:p w14:paraId="19937141"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Shareholding</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positions</w:t>
            </w:r>
            <w:proofErr w:type="spellEnd"/>
          </w:p>
        </w:tc>
        <w:tc>
          <w:tcPr>
            <w:tcW w:w="1407" w:type="dxa"/>
            <w:tcBorders>
              <w:top w:val="single" w:sz="2" w:space="0" w:color="8EAADB"/>
              <w:bottom w:val="nil"/>
            </w:tcBorders>
            <w:vAlign w:val="center"/>
          </w:tcPr>
          <w:p w14:paraId="486C9CBC"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Cs/>
                <w:color w:val="FF0000"/>
                <w:spacing w:val="-2"/>
                <w:sz w:val="14"/>
                <w:szCs w:val="14"/>
                <w:lang w:eastAsia="pt-BR"/>
              </w:rPr>
            </w:pPr>
          </w:p>
        </w:tc>
        <w:tc>
          <w:tcPr>
            <w:tcW w:w="1408" w:type="dxa"/>
            <w:tcBorders>
              <w:top w:val="single" w:sz="2" w:space="0" w:color="8EAADB"/>
              <w:bottom w:val="nil"/>
            </w:tcBorders>
            <w:vAlign w:val="center"/>
          </w:tcPr>
          <w:p w14:paraId="09C5B523"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color w:val="FF0000"/>
                <w:spacing w:val="-2"/>
                <w:sz w:val="14"/>
                <w:szCs w:val="14"/>
                <w:lang w:eastAsia="pt-BR"/>
              </w:rPr>
            </w:pPr>
          </w:p>
        </w:tc>
        <w:tc>
          <w:tcPr>
            <w:tcW w:w="1404" w:type="dxa"/>
            <w:tcBorders>
              <w:top w:val="single" w:sz="2" w:space="0" w:color="8EAADB"/>
              <w:bottom w:val="nil"/>
            </w:tcBorders>
            <w:vAlign w:val="center"/>
          </w:tcPr>
          <w:p w14:paraId="00C2B53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p>
        </w:tc>
        <w:tc>
          <w:tcPr>
            <w:tcW w:w="1405" w:type="dxa"/>
            <w:tcBorders>
              <w:top w:val="single" w:sz="2" w:space="0" w:color="8EAADB"/>
              <w:bottom w:val="nil"/>
            </w:tcBorders>
            <w:vAlign w:val="center"/>
          </w:tcPr>
          <w:p w14:paraId="48AECCF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914" w:type="dxa"/>
            <w:tcBorders>
              <w:top w:val="single" w:sz="2" w:space="0" w:color="8EAADB"/>
              <w:bottom w:val="nil"/>
            </w:tcBorders>
            <w:vAlign w:val="center"/>
          </w:tcPr>
          <w:p w14:paraId="74FA966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p>
        </w:tc>
      </w:tr>
      <w:tr w:rsidR="00625BD7" w:rsidRPr="00625BD7" w14:paraId="67770955"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60AFD3E0" w14:textId="77777777" w:rsidR="00625BD7" w:rsidRPr="00625BD7" w:rsidRDefault="00625BD7" w:rsidP="00625BD7">
            <w:pPr>
              <w:keepNext/>
              <w:keepLines/>
              <w:spacing w:before="40" w:after="40"/>
              <w:rPr>
                <w:rFonts w:eastAsia="Times New Roman" w:cs="Arial"/>
                <w:snapToGrid w:val="0"/>
                <w:spacing w:val="-2"/>
                <w:sz w:val="14"/>
                <w:szCs w:val="18"/>
                <w:lang w:eastAsia="pt-BR"/>
              </w:rPr>
            </w:pPr>
            <w:r w:rsidRPr="00625BD7">
              <w:rPr>
                <w:rFonts w:eastAsia="Times New Roman" w:cs="Arial"/>
                <w:spacing w:val="-2"/>
                <w:sz w:val="14"/>
                <w:szCs w:val="18"/>
                <w:lang w:eastAsia="pt-BR"/>
              </w:rPr>
              <w:t>BB Seguros</w:t>
            </w:r>
          </w:p>
        </w:tc>
        <w:tc>
          <w:tcPr>
            <w:tcW w:w="1407" w:type="dxa"/>
            <w:tcBorders>
              <w:top w:val="nil"/>
              <w:bottom w:val="nil"/>
            </w:tcBorders>
            <w:vAlign w:val="center"/>
          </w:tcPr>
          <w:p w14:paraId="54602D1D"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Holding</w:t>
            </w:r>
          </w:p>
        </w:tc>
        <w:tc>
          <w:tcPr>
            <w:tcW w:w="1408" w:type="dxa"/>
            <w:tcBorders>
              <w:top w:val="nil"/>
              <w:bottom w:val="nil"/>
            </w:tcBorders>
            <w:vAlign w:val="center"/>
          </w:tcPr>
          <w:p w14:paraId="08AF8B3A"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100.00%</w:t>
            </w:r>
          </w:p>
        </w:tc>
        <w:tc>
          <w:tcPr>
            <w:tcW w:w="1404" w:type="dxa"/>
            <w:tcBorders>
              <w:top w:val="nil"/>
              <w:bottom w:val="nil"/>
            </w:tcBorders>
          </w:tcPr>
          <w:p w14:paraId="517CF3CE"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8"/>
                <w:lang w:eastAsia="pt-BR"/>
              </w:rPr>
            </w:pPr>
            <w:r w:rsidRPr="00625BD7">
              <w:rPr>
                <w:rFonts w:eastAsia="Times New Roman" w:cs="Times New Roman"/>
                <w:spacing w:val="-2"/>
                <w:sz w:val="14"/>
                <w:szCs w:val="18"/>
                <w:lang w:eastAsia="pt-BR"/>
              </w:rPr>
              <w:t>5,924,821</w:t>
            </w:r>
          </w:p>
        </w:tc>
        <w:tc>
          <w:tcPr>
            <w:tcW w:w="1405" w:type="dxa"/>
            <w:tcBorders>
              <w:top w:val="nil"/>
              <w:bottom w:val="nil"/>
            </w:tcBorders>
            <w:vAlign w:val="center"/>
          </w:tcPr>
          <w:p w14:paraId="41A2077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5,431,395</w:t>
            </w:r>
          </w:p>
        </w:tc>
        <w:tc>
          <w:tcPr>
            <w:tcW w:w="1914" w:type="dxa"/>
            <w:tcBorders>
              <w:top w:val="nil"/>
              <w:bottom w:val="nil"/>
            </w:tcBorders>
            <w:vAlign w:val="center"/>
          </w:tcPr>
          <w:p w14:paraId="00055413" w14:textId="77777777" w:rsidR="00625BD7" w:rsidRPr="00625BD7" w:rsidRDefault="00625BD7" w:rsidP="00625BD7">
            <w:pPr>
              <w:jc w:val="right"/>
              <w:cnfStyle w:val="000000100000" w:firstRow="0" w:lastRow="0" w:firstColumn="0" w:lastColumn="0" w:oddVBand="0" w:evenVBand="0" w:oddHBand="1" w:evenHBand="0" w:firstRowFirstColumn="0" w:firstRowLastColumn="0" w:lastRowFirstColumn="0" w:lastRowLastColumn="0"/>
              <w:rPr>
                <w:rFonts w:eastAsia="MS Mincho" w:cs="Arial"/>
                <w:b/>
                <w:bCs/>
                <w:color w:val="FF0000"/>
                <w:sz w:val="14"/>
                <w:szCs w:val="14"/>
                <w:lang w:eastAsia="pt-BR"/>
              </w:rPr>
            </w:pPr>
            <w:r w:rsidRPr="00625BD7">
              <w:rPr>
                <w:rFonts w:eastAsia="MS Mincho" w:cs="Arial"/>
                <w:b/>
                <w:bCs/>
                <w:sz w:val="14"/>
                <w:szCs w:val="14"/>
              </w:rPr>
              <w:t>1,864,279</w:t>
            </w:r>
          </w:p>
        </w:tc>
      </w:tr>
      <w:tr w:rsidR="00625BD7" w:rsidRPr="00625BD7" w14:paraId="10674F49"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5CADF711"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Brasilseg</w:t>
            </w:r>
            <w:proofErr w:type="spellEnd"/>
          </w:p>
        </w:tc>
        <w:tc>
          <w:tcPr>
            <w:tcW w:w="1407" w:type="dxa"/>
            <w:tcBorders>
              <w:top w:val="nil"/>
              <w:bottom w:val="nil"/>
            </w:tcBorders>
            <w:vAlign w:val="center"/>
          </w:tcPr>
          <w:p w14:paraId="18EC322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Insurance</w:t>
            </w:r>
            <w:proofErr w:type="spellEnd"/>
          </w:p>
        </w:tc>
        <w:tc>
          <w:tcPr>
            <w:tcW w:w="1408" w:type="dxa"/>
            <w:tcBorders>
              <w:top w:val="nil"/>
              <w:bottom w:val="nil"/>
            </w:tcBorders>
            <w:vAlign w:val="center"/>
          </w:tcPr>
          <w:p w14:paraId="384DAA83"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74.99%</w:t>
            </w:r>
          </w:p>
        </w:tc>
        <w:tc>
          <w:tcPr>
            <w:tcW w:w="1404" w:type="dxa"/>
            <w:tcBorders>
              <w:top w:val="nil"/>
              <w:bottom w:val="nil"/>
            </w:tcBorders>
          </w:tcPr>
          <w:p w14:paraId="169325F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2,245,714</w:t>
            </w:r>
          </w:p>
        </w:tc>
        <w:tc>
          <w:tcPr>
            <w:tcW w:w="1405" w:type="dxa"/>
            <w:tcBorders>
              <w:top w:val="nil"/>
              <w:bottom w:val="nil"/>
            </w:tcBorders>
            <w:vAlign w:val="center"/>
          </w:tcPr>
          <w:p w14:paraId="2624BF1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2,028,605</w:t>
            </w:r>
          </w:p>
        </w:tc>
        <w:tc>
          <w:tcPr>
            <w:tcW w:w="1914" w:type="dxa"/>
            <w:tcBorders>
              <w:top w:val="nil"/>
              <w:bottom w:val="nil"/>
            </w:tcBorders>
            <w:vAlign w:val="center"/>
          </w:tcPr>
          <w:p w14:paraId="6AC48676" w14:textId="77777777" w:rsidR="00625BD7" w:rsidRPr="00625BD7" w:rsidRDefault="00625BD7" w:rsidP="00625BD7">
            <w:pPr>
              <w:jc w:val="right"/>
              <w:cnfStyle w:val="000000000000" w:firstRow="0" w:lastRow="0" w:firstColumn="0" w:lastColumn="0" w:oddVBand="0" w:evenVBand="0" w:oddHBand="0" w:evenHBand="0" w:firstRowFirstColumn="0" w:firstRowLastColumn="0" w:lastRowFirstColumn="0" w:lastRowLastColumn="0"/>
              <w:rPr>
                <w:rFonts w:eastAsia="MS Mincho" w:cs="Arial"/>
                <w:color w:val="FF0000"/>
                <w:sz w:val="14"/>
                <w:szCs w:val="14"/>
                <w:lang w:eastAsia="pt-BR"/>
              </w:rPr>
            </w:pPr>
            <w:r w:rsidRPr="00625BD7">
              <w:rPr>
                <w:rFonts w:eastAsia="MS Mincho" w:cs="Arial"/>
                <w:sz w:val="14"/>
                <w:szCs w:val="14"/>
              </w:rPr>
              <w:t>1,086,543</w:t>
            </w:r>
          </w:p>
        </w:tc>
      </w:tr>
      <w:tr w:rsidR="00625BD7" w:rsidRPr="00625BD7" w14:paraId="0AF3D430"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66596514" w14:textId="77777777" w:rsidR="00625BD7" w:rsidRPr="00625BD7" w:rsidRDefault="00625BD7" w:rsidP="00625BD7">
            <w:pPr>
              <w:keepNext/>
              <w:keepLines/>
              <w:spacing w:before="40" w:after="40"/>
              <w:ind w:left="113"/>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Brasilprev</w:t>
            </w:r>
            <w:proofErr w:type="spellEnd"/>
          </w:p>
        </w:tc>
        <w:tc>
          <w:tcPr>
            <w:tcW w:w="1407" w:type="dxa"/>
            <w:tcBorders>
              <w:top w:val="nil"/>
              <w:bottom w:val="nil"/>
            </w:tcBorders>
            <w:vAlign w:val="center"/>
          </w:tcPr>
          <w:p w14:paraId="0E87AE00"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proofErr w:type="spellStart"/>
            <w:r w:rsidRPr="00625BD7">
              <w:rPr>
                <w:rFonts w:eastAsia="Times New Roman" w:cs="Arial"/>
                <w:spacing w:val="-2"/>
                <w:sz w:val="14"/>
                <w:szCs w:val="18"/>
                <w:lang w:eastAsia="pt-BR"/>
              </w:rPr>
              <w:t>Pension</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Plans</w:t>
            </w:r>
            <w:proofErr w:type="spellEnd"/>
          </w:p>
        </w:tc>
        <w:tc>
          <w:tcPr>
            <w:tcW w:w="1408" w:type="dxa"/>
            <w:tcBorders>
              <w:top w:val="nil"/>
              <w:bottom w:val="nil"/>
            </w:tcBorders>
            <w:vAlign w:val="center"/>
          </w:tcPr>
          <w:p w14:paraId="062AE18A"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74.99%</w:t>
            </w:r>
          </w:p>
        </w:tc>
        <w:tc>
          <w:tcPr>
            <w:tcW w:w="1404" w:type="dxa"/>
            <w:tcBorders>
              <w:top w:val="nil"/>
              <w:bottom w:val="nil"/>
            </w:tcBorders>
          </w:tcPr>
          <w:p w14:paraId="361B0CB4"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3,338,239</w:t>
            </w:r>
          </w:p>
        </w:tc>
        <w:tc>
          <w:tcPr>
            <w:tcW w:w="1405" w:type="dxa"/>
            <w:tcBorders>
              <w:top w:val="nil"/>
              <w:bottom w:val="nil"/>
            </w:tcBorders>
            <w:vAlign w:val="center"/>
          </w:tcPr>
          <w:p w14:paraId="46C31741"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2,440,155</w:t>
            </w:r>
          </w:p>
        </w:tc>
        <w:tc>
          <w:tcPr>
            <w:tcW w:w="1914" w:type="dxa"/>
            <w:tcBorders>
              <w:top w:val="nil"/>
              <w:bottom w:val="nil"/>
            </w:tcBorders>
            <w:vAlign w:val="center"/>
          </w:tcPr>
          <w:p w14:paraId="455FE57D" w14:textId="77777777" w:rsidR="00625BD7" w:rsidRPr="00625BD7" w:rsidRDefault="00625BD7" w:rsidP="00625BD7">
            <w:pPr>
              <w:jc w:val="right"/>
              <w:cnfStyle w:val="000000100000" w:firstRow="0" w:lastRow="0" w:firstColumn="0" w:lastColumn="0" w:oddVBand="0" w:evenVBand="0" w:oddHBand="1" w:evenHBand="0" w:firstRowFirstColumn="0" w:firstRowLastColumn="0" w:lastRowFirstColumn="0" w:lastRowLastColumn="0"/>
              <w:rPr>
                <w:rFonts w:eastAsia="MS Mincho" w:cs="Arial"/>
                <w:color w:val="FF0000"/>
                <w:sz w:val="14"/>
                <w:szCs w:val="14"/>
                <w:lang w:eastAsia="pt-BR"/>
              </w:rPr>
            </w:pPr>
            <w:r w:rsidRPr="00625BD7">
              <w:rPr>
                <w:rFonts w:eastAsia="MS Mincho" w:cs="Arial"/>
                <w:sz w:val="14"/>
                <w:szCs w:val="14"/>
              </w:rPr>
              <w:t>686,379</w:t>
            </w:r>
          </w:p>
        </w:tc>
      </w:tr>
      <w:tr w:rsidR="00625BD7" w:rsidRPr="00625BD7" w14:paraId="6380D45A"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471FFEDE" w14:textId="77777777" w:rsidR="00625BD7" w:rsidRPr="00625BD7" w:rsidRDefault="00625BD7" w:rsidP="00625BD7">
            <w:pPr>
              <w:keepNext/>
              <w:keepLines/>
              <w:spacing w:before="40" w:after="40"/>
              <w:ind w:left="113"/>
              <w:rPr>
                <w:rFonts w:eastAsia="Times New Roman" w:cs="Arial"/>
                <w:snapToGrid w:val="0"/>
                <w:spacing w:val="-2"/>
                <w:sz w:val="14"/>
                <w:szCs w:val="18"/>
                <w:vertAlign w:val="superscript"/>
                <w:lang w:eastAsia="pt-BR"/>
              </w:rPr>
            </w:pPr>
            <w:proofErr w:type="spellStart"/>
            <w:r w:rsidRPr="00625BD7">
              <w:rPr>
                <w:rFonts w:eastAsia="Times New Roman" w:cs="Arial"/>
                <w:spacing w:val="-2"/>
                <w:sz w:val="14"/>
                <w:szCs w:val="18"/>
                <w:lang w:eastAsia="pt-BR"/>
              </w:rPr>
              <w:t>Brasilcap</w:t>
            </w:r>
            <w:proofErr w:type="spellEnd"/>
          </w:p>
        </w:tc>
        <w:tc>
          <w:tcPr>
            <w:tcW w:w="1407" w:type="dxa"/>
            <w:tcBorders>
              <w:top w:val="nil"/>
              <w:bottom w:val="nil"/>
            </w:tcBorders>
            <w:vAlign w:val="center"/>
          </w:tcPr>
          <w:p w14:paraId="318164CA"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Premium </w:t>
            </w:r>
            <w:proofErr w:type="spellStart"/>
            <w:r w:rsidRPr="00625BD7">
              <w:rPr>
                <w:rFonts w:eastAsia="Times New Roman" w:cs="Arial"/>
                <w:spacing w:val="-2"/>
                <w:sz w:val="14"/>
                <w:szCs w:val="18"/>
                <w:lang w:eastAsia="pt-BR"/>
              </w:rPr>
              <w:t>Bonds</w:t>
            </w:r>
            <w:proofErr w:type="spellEnd"/>
          </w:p>
        </w:tc>
        <w:tc>
          <w:tcPr>
            <w:tcW w:w="1408" w:type="dxa"/>
            <w:tcBorders>
              <w:top w:val="nil"/>
              <w:bottom w:val="nil"/>
            </w:tcBorders>
            <w:vAlign w:val="center"/>
          </w:tcPr>
          <w:p w14:paraId="4C046090"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66.66%</w:t>
            </w:r>
          </w:p>
        </w:tc>
        <w:tc>
          <w:tcPr>
            <w:tcW w:w="1404" w:type="dxa"/>
            <w:tcBorders>
              <w:top w:val="nil"/>
              <w:bottom w:val="nil"/>
            </w:tcBorders>
          </w:tcPr>
          <w:p w14:paraId="5EF9639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470,327</w:t>
            </w:r>
          </w:p>
        </w:tc>
        <w:tc>
          <w:tcPr>
            <w:tcW w:w="1405" w:type="dxa"/>
            <w:tcBorders>
              <w:top w:val="nil"/>
              <w:bottom w:val="nil"/>
            </w:tcBorders>
            <w:vAlign w:val="center"/>
          </w:tcPr>
          <w:p w14:paraId="206E1ADB"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431,932</w:t>
            </w:r>
          </w:p>
        </w:tc>
        <w:tc>
          <w:tcPr>
            <w:tcW w:w="1914" w:type="dxa"/>
            <w:tcBorders>
              <w:top w:val="nil"/>
              <w:bottom w:val="nil"/>
            </w:tcBorders>
            <w:vAlign w:val="center"/>
          </w:tcPr>
          <w:p w14:paraId="3B09013A" w14:textId="77777777" w:rsidR="00625BD7" w:rsidRPr="00625BD7" w:rsidRDefault="00625BD7" w:rsidP="00625BD7">
            <w:pPr>
              <w:jc w:val="right"/>
              <w:cnfStyle w:val="000000000000" w:firstRow="0" w:lastRow="0" w:firstColumn="0" w:lastColumn="0" w:oddVBand="0" w:evenVBand="0" w:oddHBand="0" w:evenHBand="0" w:firstRowFirstColumn="0" w:firstRowLastColumn="0" w:lastRowFirstColumn="0" w:lastRowLastColumn="0"/>
              <w:rPr>
                <w:rFonts w:eastAsia="MS Mincho" w:cs="Arial"/>
                <w:color w:val="FF0000"/>
                <w:sz w:val="14"/>
                <w:szCs w:val="14"/>
                <w:lang w:eastAsia="pt-BR"/>
              </w:rPr>
            </w:pPr>
            <w:r w:rsidRPr="00625BD7">
              <w:rPr>
                <w:rFonts w:eastAsia="MS Mincho" w:cs="Arial"/>
                <w:sz w:val="14"/>
                <w:szCs w:val="14"/>
              </w:rPr>
              <w:t>105,780</w:t>
            </w:r>
          </w:p>
        </w:tc>
      </w:tr>
      <w:tr w:rsidR="00625BD7" w:rsidRPr="00625BD7" w14:paraId="0998CD98"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605F6912"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Arial"/>
                <w:spacing w:val="-2"/>
                <w:sz w:val="14"/>
                <w:szCs w:val="18"/>
                <w:lang w:eastAsia="pt-BR"/>
              </w:rPr>
              <w:t>Brasildental</w:t>
            </w:r>
            <w:proofErr w:type="spellEnd"/>
          </w:p>
        </w:tc>
        <w:tc>
          <w:tcPr>
            <w:tcW w:w="1407" w:type="dxa"/>
            <w:tcBorders>
              <w:top w:val="nil"/>
              <w:bottom w:val="nil"/>
            </w:tcBorders>
            <w:vAlign w:val="center"/>
          </w:tcPr>
          <w:p w14:paraId="474EB25A"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Dental </w:t>
            </w:r>
            <w:proofErr w:type="spellStart"/>
            <w:r w:rsidRPr="00625BD7">
              <w:rPr>
                <w:rFonts w:eastAsia="Times New Roman" w:cs="Arial"/>
                <w:spacing w:val="-2"/>
                <w:sz w:val="14"/>
                <w:szCs w:val="18"/>
                <w:lang w:eastAsia="pt-BR"/>
              </w:rPr>
              <w:t>Care</w:t>
            </w:r>
            <w:proofErr w:type="spellEnd"/>
          </w:p>
        </w:tc>
        <w:tc>
          <w:tcPr>
            <w:tcW w:w="1408" w:type="dxa"/>
            <w:tcBorders>
              <w:top w:val="nil"/>
              <w:bottom w:val="nil"/>
            </w:tcBorders>
            <w:vAlign w:val="center"/>
          </w:tcPr>
          <w:p w14:paraId="311D063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74.99%</w:t>
            </w:r>
          </w:p>
        </w:tc>
        <w:tc>
          <w:tcPr>
            <w:tcW w:w="1404" w:type="dxa"/>
            <w:tcBorders>
              <w:top w:val="nil"/>
              <w:bottom w:val="nil"/>
            </w:tcBorders>
          </w:tcPr>
          <w:p w14:paraId="4184CF9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15,582</w:t>
            </w:r>
          </w:p>
        </w:tc>
        <w:tc>
          <w:tcPr>
            <w:tcW w:w="1405" w:type="dxa"/>
            <w:tcBorders>
              <w:top w:val="nil"/>
              <w:bottom w:val="nil"/>
            </w:tcBorders>
            <w:vAlign w:val="center"/>
          </w:tcPr>
          <w:p w14:paraId="1F1D8D22"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12,880</w:t>
            </w:r>
          </w:p>
        </w:tc>
        <w:tc>
          <w:tcPr>
            <w:tcW w:w="1914" w:type="dxa"/>
            <w:tcBorders>
              <w:top w:val="nil"/>
              <w:bottom w:val="nil"/>
            </w:tcBorders>
            <w:vAlign w:val="center"/>
          </w:tcPr>
          <w:p w14:paraId="4BBC15B0" w14:textId="77777777" w:rsidR="00625BD7" w:rsidRPr="00625BD7" w:rsidRDefault="00625BD7" w:rsidP="00625BD7">
            <w:pPr>
              <w:jc w:val="right"/>
              <w:cnfStyle w:val="000000100000" w:firstRow="0" w:lastRow="0" w:firstColumn="0" w:lastColumn="0" w:oddVBand="0" w:evenVBand="0" w:oddHBand="1" w:evenHBand="0" w:firstRowFirstColumn="0" w:firstRowLastColumn="0" w:lastRowFirstColumn="0" w:lastRowLastColumn="0"/>
              <w:rPr>
                <w:rFonts w:eastAsia="MS Mincho" w:cs="Arial"/>
                <w:color w:val="FF0000"/>
                <w:sz w:val="14"/>
                <w:szCs w:val="14"/>
                <w:lang w:eastAsia="pt-BR"/>
              </w:rPr>
            </w:pPr>
            <w:r w:rsidRPr="00625BD7">
              <w:rPr>
                <w:rFonts w:eastAsia="MS Mincho" w:cs="Arial"/>
                <w:sz w:val="14"/>
                <w:szCs w:val="14"/>
                <w:lang w:eastAsia="pt-BR"/>
              </w:rPr>
              <w:t>17,702</w:t>
            </w:r>
          </w:p>
        </w:tc>
      </w:tr>
      <w:tr w:rsidR="00625BD7" w:rsidRPr="00625BD7" w14:paraId="76B6A656" w14:textId="77777777" w:rsidTr="00EF7212">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4613ECBA" w14:textId="77777777" w:rsidR="00625BD7" w:rsidRPr="00625BD7" w:rsidRDefault="00625BD7" w:rsidP="00625BD7">
            <w:pPr>
              <w:keepNext/>
              <w:keepLines/>
              <w:tabs>
                <w:tab w:val="left" w:pos="1141"/>
              </w:tabs>
              <w:spacing w:before="40" w:after="40"/>
              <w:rPr>
                <w:rFonts w:eastAsia="Times New Roman" w:cs="Arial"/>
                <w:snapToGrid w:val="0"/>
                <w:spacing w:val="-2"/>
                <w:sz w:val="14"/>
                <w:szCs w:val="18"/>
                <w:lang w:eastAsia="pt-BR"/>
              </w:rPr>
            </w:pPr>
            <w:r w:rsidRPr="00625BD7">
              <w:rPr>
                <w:rFonts w:eastAsia="Times New Roman" w:cs="Arial"/>
                <w:spacing w:val="-2"/>
                <w:sz w:val="14"/>
                <w:szCs w:val="18"/>
                <w:lang w:eastAsia="pt-BR"/>
              </w:rPr>
              <w:t>BB Corretora</w:t>
            </w:r>
          </w:p>
        </w:tc>
        <w:tc>
          <w:tcPr>
            <w:tcW w:w="1407" w:type="dxa"/>
            <w:tcBorders>
              <w:top w:val="nil"/>
              <w:bottom w:val="nil"/>
            </w:tcBorders>
            <w:vAlign w:val="center"/>
          </w:tcPr>
          <w:p w14:paraId="056D715E"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Broker</w:t>
            </w:r>
          </w:p>
        </w:tc>
        <w:tc>
          <w:tcPr>
            <w:tcW w:w="1408" w:type="dxa"/>
            <w:tcBorders>
              <w:top w:val="nil"/>
              <w:bottom w:val="nil"/>
            </w:tcBorders>
            <w:vAlign w:val="center"/>
          </w:tcPr>
          <w:p w14:paraId="52A2D5C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100.00%</w:t>
            </w:r>
          </w:p>
        </w:tc>
        <w:tc>
          <w:tcPr>
            <w:tcW w:w="1404" w:type="dxa"/>
            <w:tcBorders>
              <w:top w:val="nil"/>
              <w:bottom w:val="nil"/>
            </w:tcBorders>
          </w:tcPr>
          <w:p w14:paraId="4BF0EB3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46,908</w:t>
            </w:r>
          </w:p>
        </w:tc>
        <w:tc>
          <w:tcPr>
            <w:tcW w:w="1405" w:type="dxa"/>
            <w:tcBorders>
              <w:top w:val="nil"/>
              <w:bottom w:val="nil"/>
            </w:tcBorders>
            <w:vAlign w:val="center"/>
          </w:tcPr>
          <w:p w14:paraId="747CA3B3"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46,908</w:t>
            </w:r>
          </w:p>
        </w:tc>
        <w:tc>
          <w:tcPr>
            <w:tcW w:w="1914" w:type="dxa"/>
            <w:tcBorders>
              <w:top w:val="nil"/>
              <w:bottom w:val="nil"/>
            </w:tcBorders>
            <w:vAlign w:val="center"/>
          </w:tcPr>
          <w:p w14:paraId="6CA0FA7E" w14:textId="77777777" w:rsidR="00625BD7" w:rsidRPr="00625BD7" w:rsidRDefault="00625BD7" w:rsidP="00625BD7">
            <w:pPr>
              <w:jc w:val="right"/>
              <w:cnfStyle w:val="000000000000" w:firstRow="0" w:lastRow="0" w:firstColumn="0" w:lastColumn="0" w:oddVBand="0" w:evenVBand="0" w:oddHBand="0" w:evenHBand="0" w:firstRowFirstColumn="0" w:firstRowLastColumn="0" w:lastRowFirstColumn="0" w:lastRowLastColumn="0"/>
              <w:rPr>
                <w:rFonts w:eastAsia="MS Mincho" w:cs="Arial"/>
                <w:bCs/>
                <w:color w:val="FF0000"/>
                <w:sz w:val="14"/>
                <w:szCs w:val="14"/>
                <w:lang w:eastAsia="pt-BR"/>
              </w:rPr>
            </w:pPr>
            <w:r w:rsidRPr="00625BD7">
              <w:rPr>
                <w:rFonts w:eastAsia="MS Mincho" w:cs="Arial"/>
                <w:b/>
                <w:bCs/>
                <w:sz w:val="14"/>
                <w:szCs w:val="14"/>
              </w:rPr>
              <w:t>1,969,105</w:t>
            </w:r>
          </w:p>
        </w:tc>
      </w:tr>
      <w:tr w:rsidR="00625BD7" w:rsidRPr="00625BD7" w14:paraId="65CD29F8"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9CC2E5"/>
            </w:tcBorders>
          </w:tcPr>
          <w:p w14:paraId="5818271A" w14:textId="77777777" w:rsidR="00625BD7" w:rsidRPr="00625BD7" w:rsidRDefault="00625BD7" w:rsidP="00625BD7">
            <w:pPr>
              <w:keepNext/>
              <w:keepLines/>
              <w:spacing w:before="40" w:after="40"/>
              <w:ind w:left="113"/>
              <w:rPr>
                <w:rFonts w:eastAsia="Times New Roman" w:cs="Arial"/>
                <w:spacing w:val="-2"/>
                <w:sz w:val="14"/>
                <w:szCs w:val="18"/>
                <w:lang w:eastAsia="pt-BR"/>
              </w:rPr>
            </w:pPr>
            <w:proofErr w:type="spellStart"/>
            <w:r w:rsidRPr="00625BD7">
              <w:rPr>
                <w:rFonts w:eastAsia="Times New Roman" w:cs="Arial"/>
                <w:spacing w:val="-2"/>
                <w:sz w:val="14"/>
                <w:szCs w:val="18"/>
                <w:lang w:eastAsia="pt-BR"/>
              </w:rPr>
              <w:t>Ciclic</w:t>
            </w:r>
            <w:proofErr w:type="spellEnd"/>
          </w:p>
        </w:tc>
        <w:tc>
          <w:tcPr>
            <w:tcW w:w="1407" w:type="dxa"/>
            <w:tcBorders>
              <w:top w:val="nil"/>
              <w:bottom w:val="single" w:sz="2" w:space="0" w:color="9CC2E5"/>
            </w:tcBorders>
            <w:vAlign w:val="center"/>
          </w:tcPr>
          <w:p w14:paraId="31A10602"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Broker</w:t>
            </w:r>
          </w:p>
        </w:tc>
        <w:tc>
          <w:tcPr>
            <w:tcW w:w="1408" w:type="dxa"/>
            <w:tcBorders>
              <w:top w:val="nil"/>
              <w:bottom w:val="single" w:sz="2" w:space="0" w:color="9CC2E5"/>
            </w:tcBorders>
            <w:vAlign w:val="center"/>
          </w:tcPr>
          <w:p w14:paraId="0970545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74.99%</w:t>
            </w:r>
          </w:p>
        </w:tc>
        <w:tc>
          <w:tcPr>
            <w:tcW w:w="1404" w:type="dxa"/>
            <w:tcBorders>
              <w:top w:val="nil"/>
              <w:bottom w:val="single" w:sz="2" w:space="0" w:color="9CC2E5"/>
            </w:tcBorders>
          </w:tcPr>
          <w:p w14:paraId="356070B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Times New Roman"/>
                <w:spacing w:val="-2"/>
                <w:sz w:val="14"/>
                <w:szCs w:val="18"/>
                <w:lang w:eastAsia="pt-BR"/>
              </w:rPr>
              <w:t>14,483</w:t>
            </w:r>
          </w:p>
        </w:tc>
        <w:tc>
          <w:tcPr>
            <w:tcW w:w="1405" w:type="dxa"/>
            <w:tcBorders>
              <w:top w:val="nil"/>
              <w:bottom w:val="single" w:sz="2" w:space="0" w:color="9CC2E5"/>
            </w:tcBorders>
            <w:vAlign w:val="center"/>
          </w:tcPr>
          <w:p w14:paraId="4FD1C20D"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4,798</w:t>
            </w:r>
          </w:p>
        </w:tc>
        <w:tc>
          <w:tcPr>
            <w:tcW w:w="1914" w:type="dxa"/>
            <w:tcBorders>
              <w:top w:val="nil"/>
              <w:bottom w:val="single" w:sz="2" w:space="0" w:color="9CC2E5"/>
            </w:tcBorders>
            <w:vAlign w:val="center"/>
          </w:tcPr>
          <w:p w14:paraId="3D0E39D3" w14:textId="77777777" w:rsidR="00625BD7" w:rsidRPr="00625BD7" w:rsidRDefault="00625BD7" w:rsidP="00625BD7">
            <w:pPr>
              <w:jc w:val="right"/>
              <w:cnfStyle w:val="000000100000" w:firstRow="0" w:lastRow="0" w:firstColumn="0" w:lastColumn="0" w:oddVBand="0" w:evenVBand="0" w:oddHBand="1" w:evenHBand="0" w:firstRowFirstColumn="0" w:firstRowLastColumn="0" w:lastRowFirstColumn="0" w:lastRowLastColumn="0"/>
              <w:rPr>
                <w:rFonts w:eastAsia="MS Mincho" w:cs="Arial"/>
                <w:color w:val="FF0000"/>
                <w:sz w:val="14"/>
                <w:szCs w:val="14"/>
                <w:lang w:eastAsia="pt-BR"/>
              </w:rPr>
            </w:pPr>
            <w:r w:rsidRPr="00625BD7">
              <w:rPr>
                <w:rFonts w:eastAsia="MS Mincho" w:cs="Arial"/>
                <w:sz w:val="14"/>
                <w:szCs w:val="14"/>
              </w:rPr>
              <w:t>(15,914)</w:t>
            </w:r>
          </w:p>
        </w:tc>
      </w:tr>
    </w:tbl>
    <w:p w14:paraId="0ACFF287" w14:textId="77777777" w:rsidR="00625BD7" w:rsidRPr="00625BD7" w:rsidRDefault="00625BD7" w:rsidP="00625BD7">
      <w:pPr>
        <w:spacing w:after="200" w:line="276" w:lineRule="auto"/>
        <w:rPr>
          <w:rFonts w:ascii="Calibri" w:eastAsia="MS Mincho" w:hAnsi="Calibri" w:cs="Times New Roman"/>
          <w:sz w:val="22"/>
        </w:rPr>
      </w:pPr>
    </w:p>
    <w:p w14:paraId="6697D9F1" w14:textId="77777777" w:rsidR="00625BD7" w:rsidRPr="00625BD7" w:rsidRDefault="00625BD7" w:rsidP="00625BD7">
      <w:pPr>
        <w:keepNext/>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lastRenderedPageBreak/>
        <w:t>Changes</w:t>
      </w:r>
      <w:proofErr w:type="spellEnd"/>
      <w:r w:rsidRPr="00625BD7">
        <w:rPr>
          <w:rFonts w:eastAsia="Times New Roman" w:cs="Times New Roman"/>
          <w:b/>
          <w:color w:val="1F4E79"/>
          <w:spacing w:val="-2"/>
          <w:sz w:val="20"/>
          <w:szCs w:val="20"/>
          <w:lang w:eastAsia="pt-BR"/>
        </w:rPr>
        <w:t xml:space="preserve"> in </w:t>
      </w:r>
      <w:proofErr w:type="spellStart"/>
      <w:r w:rsidRPr="00625BD7">
        <w:rPr>
          <w:rFonts w:eastAsia="Times New Roman" w:cs="Times New Roman"/>
          <w:b/>
          <w:color w:val="1F4E79"/>
          <w:spacing w:val="-2"/>
          <w:sz w:val="20"/>
          <w:szCs w:val="20"/>
          <w:lang w:eastAsia="pt-BR"/>
        </w:rPr>
        <w:t>the</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investment</w:t>
      </w:r>
      <w:proofErr w:type="spellEnd"/>
      <w:r w:rsidRPr="00625BD7">
        <w:rPr>
          <w:rFonts w:eastAsia="Times New Roman" w:cs="Times New Roman"/>
          <w:b/>
          <w:color w:val="1F4E79"/>
          <w:spacing w:val="-2"/>
          <w:sz w:val="20"/>
          <w:szCs w:val="20"/>
          <w:lang w:eastAsia="pt-BR"/>
        </w:rPr>
        <w:t xml:space="preserve"> in </w:t>
      </w:r>
      <w:proofErr w:type="spellStart"/>
      <w:r w:rsidRPr="00625BD7">
        <w:rPr>
          <w:rFonts w:eastAsia="Times New Roman" w:cs="Times New Roman"/>
          <w:b/>
          <w:color w:val="1F4E79"/>
          <w:spacing w:val="-2"/>
          <w:sz w:val="20"/>
          <w:szCs w:val="20"/>
          <w:lang w:eastAsia="pt-BR"/>
        </w:rPr>
        <w:t>Brasilprev</w:t>
      </w:r>
      <w:proofErr w:type="spellEnd"/>
    </w:p>
    <w:p w14:paraId="6A90D587"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In </w:t>
      </w:r>
      <w:proofErr w:type="spellStart"/>
      <w:r w:rsidRPr="00625BD7">
        <w:rPr>
          <w:rFonts w:eastAsia="Times New Roman" w:cs="Times New Roman"/>
          <w:spacing w:val="-2"/>
          <w:szCs w:val="18"/>
          <w:lang w:eastAsia="pt-BR"/>
        </w:rPr>
        <w:t>December</w:t>
      </w:r>
      <w:proofErr w:type="spellEnd"/>
      <w:r w:rsidRPr="00625BD7">
        <w:rPr>
          <w:rFonts w:eastAsia="Times New Roman" w:cs="Times New Roman"/>
          <w:spacing w:val="-2"/>
          <w:szCs w:val="18"/>
          <w:lang w:eastAsia="pt-BR"/>
        </w:rPr>
        <w:t xml:space="preserve"> 30</w:t>
      </w:r>
      <w:r w:rsidRPr="00625BD7">
        <w:rPr>
          <w:rFonts w:eastAsia="Times New Roman" w:cs="Times New Roman"/>
          <w:spacing w:val="-2"/>
          <w:szCs w:val="18"/>
          <w:vertAlign w:val="superscript"/>
          <w:lang w:eastAsia="pt-BR"/>
        </w:rPr>
        <w:t>th</w:t>
      </w:r>
      <w:r w:rsidRPr="00625BD7">
        <w:rPr>
          <w:rFonts w:eastAsia="Times New Roman" w:cs="Times New Roman"/>
          <w:spacing w:val="-2"/>
          <w:szCs w:val="18"/>
          <w:lang w:eastAsia="pt-BR"/>
        </w:rPr>
        <w:t xml:space="preserve">, 2020, it </w:t>
      </w:r>
      <w:proofErr w:type="spellStart"/>
      <w:r w:rsidRPr="00625BD7">
        <w:rPr>
          <w:rFonts w:eastAsia="Times New Roman" w:cs="Times New Roman"/>
          <w:spacing w:val="-2"/>
          <w:szCs w:val="18"/>
          <w:lang w:eastAsia="pt-BR"/>
        </w:rPr>
        <w:t>was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approved</w:t>
      </w:r>
      <w:proofErr w:type="spellEnd"/>
      <w:r w:rsidRPr="00625BD7">
        <w:rPr>
          <w:rFonts w:eastAsia="Times New Roman" w:cs="Times New Roman"/>
          <w:spacing w:val="-2"/>
          <w:szCs w:val="18"/>
          <w:lang w:eastAsia="pt-BR"/>
        </w:rPr>
        <w:t xml:space="preserve"> a capital </w:t>
      </w:r>
      <w:proofErr w:type="spellStart"/>
      <w:r w:rsidRPr="00625BD7">
        <w:rPr>
          <w:rFonts w:eastAsia="Times New Roman" w:cs="Times New Roman"/>
          <w:spacing w:val="-2"/>
          <w:szCs w:val="18"/>
          <w:lang w:eastAsia="pt-BR"/>
        </w:rPr>
        <w:t>increase</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Brasilprev</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amount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R$1.2 </w:t>
      </w:r>
      <w:proofErr w:type="spellStart"/>
      <w:r w:rsidRPr="00625BD7">
        <w:rPr>
          <w:rFonts w:eastAsia="Times New Roman" w:cs="Times New Roman"/>
          <w:spacing w:val="-2"/>
          <w:szCs w:val="18"/>
          <w:lang w:eastAsia="pt-BR"/>
        </w:rPr>
        <w:t>billion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explained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rise</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IGP-M </w:t>
      </w:r>
      <w:proofErr w:type="spellStart"/>
      <w:r w:rsidRPr="00625BD7">
        <w:rPr>
          <w:rFonts w:eastAsia="Times New Roman" w:cs="Times New Roman"/>
          <w:spacing w:val="-2"/>
          <w:szCs w:val="18"/>
          <w:lang w:eastAsia="pt-BR"/>
        </w:rPr>
        <w:t>inflation</w:t>
      </w:r>
      <w:proofErr w:type="spellEnd"/>
      <w:r w:rsidRPr="00625BD7">
        <w:rPr>
          <w:rFonts w:eastAsia="Times New Roman" w:cs="Times New Roman"/>
          <w:spacing w:val="-2"/>
          <w:szCs w:val="18"/>
          <w:lang w:eastAsia="pt-BR"/>
        </w:rPr>
        <w:t xml:space="preserve"> rate </w:t>
      </w:r>
      <w:proofErr w:type="spellStart"/>
      <w:r w:rsidRPr="00625BD7">
        <w:rPr>
          <w:rFonts w:eastAsia="Times New Roman" w:cs="Times New Roman"/>
          <w:spacing w:val="-2"/>
          <w:szCs w:val="18"/>
          <w:lang w:eastAsia="pt-BR"/>
        </w:rPr>
        <w:t>mainly</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second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half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2020,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besides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flattenning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long-term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yield</w:t>
      </w:r>
      <w:proofErr w:type="spellEnd"/>
      <w:r w:rsidRPr="00625BD7">
        <w:rPr>
          <w:rFonts w:eastAsia="Times New Roman" w:cs="Times New Roman"/>
          <w:spacing w:val="-2"/>
          <w:szCs w:val="18"/>
          <w:lang w:eastAsia="pt-BR"/>
        </w:rPr>
        <w:t xml:space="preserve"> curve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this</w:t>
      </w:r>
      <w:proofErr w:type="spellEnd"/>
      <w:r w:rsidRPr="00625BD7">
        <w:rPr>
          <w:rFonts w:eastAsia="Times New Roman" w:cs="Times New Roman"/>
          <w:spacing w:val="-2"/>
          <w:szCs w:val="18"/>
          <w:lang w:eastAsia="pt-BR"/>
        </w:rPr>
        <w:t xml:space="preserve"> index, </w:t>
      </w:r>
      <w:proofErr w:type="spellStart"/>
      <w:r w:rsidRPr="00625BD7">
        <w:rPr>
          <w:rFonts w:eastAsia="Times New Roman" w:cs="Times New Roman"/>
          <w:spacing w:val="-2"/>
          <w:szCs w:val="18"/>
          <w:lang w:eastAsia="pt-BR"/>
        </w:rPr>
        <w:t>resulted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increase</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liabilities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Brasilprev’s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traditional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plans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pegged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IGP-M, </w:t>
      </w:r>
      <w:proofErr w:type="spellStart"/>
      <w:r w:rsidRPr="00625BD7">
        <w:rPr>
          <w:rFonts w:eastAsia="Times New Roman" w:cs="Times New Roman"/>
          <w:spacing w:val="-2"/>
          <w:szCs w:val="18"/>
          <w:lang w:eastAsia="pt-BR"/>
        </w:rPr>
        <w:t>without</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proportional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appreciation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granting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assets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combination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factors</w:t>
      </w:r>
      <w:proofErr w:type="spellEnd"/>
      <w:r w:rsidRPr="00625BD7">
        <w:rPr>
          <w:rFonts w:eastAsia="Times New Roman" w:cs="Times New Roman"/>
          <w:spacing w:val="-2"/>
          <w:szCs w:val="18"/>
          <w:lang w:eastAsia="pt-BR"/>
        </w:rPr>
        <w:t xml:space="preserve"> led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increase</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minimum</w:t>
      </w:r>
      <w:proofErr w:type="spellEnd"/>
      <w:r w:rsidRPr="00625BD7">
        <w:rPr>
          <w:rFonts w:eastAsia="Times New Roman" w:cs="Times New Roman"/>
          <w:spacing w:val="-2"/>
          <w:szCs w:val="18"/>
          <w:lang w:eastAsia="pt-BR"/>
        </w:rPr>
        <w:t xml:space="preserve"> capital </w:t>
      </w:r>
      <w:proofErr w:type="spellStart"/>
      <w:r w:rsidRPr="00625BD7">
        <w:rPr>
          <w:rFonts w:eastAsia="Times New Roman" w:cs="Times New Roman"/>
          <w:spacing w:val="-2"/>
          <w:szCs w:val="18"/>
          <w:lang w:eastAsia="pt-BR"/>
        </w:rPr>
        <w:t>required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portions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underwritting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market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risks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directly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impacted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adequacy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liabilities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promoting</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reduction</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adjusted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shareholders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equity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especially</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portion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Adjustments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associated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economic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variations</w:t>
      </w:r>
      <w:proofErr w:type="spellEnd"/>
      <w:r w:rsidRPr="00625BD7">
        <w:rPr>
          <w:rFonts w:eastAsia="Times New Roman" w:cs="Times New Roman"/>
          <w:spacing w:val="-2"/>
          <w:szCs w:val="18"/>
          <w:lang w:eastAsia="pt-BR"/>
        </w:rPr>
        <w:t>”.</w:t>
      </w:r>
    </w:p>
    <w:p w14:paraId="515C9A39" w14:textId="77777777" w:rsidR="00625BD7" w:rsidRPr="00625BD7" w:rsidRDefault="00625BD7" w:rsidP="00625BD7">
      <w:p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Considering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maintenance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74.995% </w:t>
      </w:r>
      <w:proofErr w:type="spellStart"/>
      <w:r w:rsidRPr="00625BD7">
        <w:rPr>
          <w:rFonts w:eastAsia="Times New Roman" w:cs="Times New Roman"/>
          <w:spacing w:val="-2"/>
          <w:szCs w:val="18"/>
          <w:lang w:eastAsia="pt-BR"/>
        </w:rPr>
        <w:t>shareholding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stake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amount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subscribed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paid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BB Seguros </w:t>
      </w:r>
      <w:proofErr w:type="spellStart"/>
      <w:r w:rsidRPr="00625BD7">
        <w:rPr>
          <w:rFonts w:eastAsia="Times New Roman" w:cs="Times New Roman"/>
          <w:spacing w:val="-2"/>
          <w:szCs w:val="18"/>
          <w:lang w:eastAsia="pt-BR"/>
        </w:rPr>
        <w:t>was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R$899.9 </w:t>
      </w:r>
      <w:proofErr w:type="spellStart"/>
      <w:r w:rsidRPr="00625BD7">
        <w:rPr>
          <w:rFonts w:eastAsia="Times New Roman" w:cs="Times New Roman"/>
          <w:spacing w:val="-2"/>
          <w:szCs w:val="18"/>
          <w:lang w:eastAsia="pt-BR"/>
        </w:rPr>
        <w:t>million</w:t>
      </w:r>
      <w:proofErr w:type="spellEnd"/>
      <w:r w:rsidRPr="00625BD7">
        <w:rPr>
          <w:rFonts w:eastAsia="Times New Roman" w:cs="Times New Roman"/>
          <w:spacing w:val="-2"/>
          <w:szCs w:val="18"/>
          <w:lang w:eastAsia="pt-BR"/>
        </w:rPr>
        <w:t>.</w:t>
      </w:r>
    </w:p>
    <w:p w14:paraId="6895520C" w14:textId="77777777" w:rsidR="00625BD7" w:rsidRPr="00625BD7" w:rsidRDefault="00625BD7" w:rsidP="00625BD7">
      <w:pPr>
        <w:spacing w:before="120" w:after="120" w:line="276" w:lineRule="auto"/>
        <w:jc w:val="both"/>
        <w:rPr>
          <w:rFonts w:eastAsia="Times New Roman" w:cs="Times New Roman"/>
          <w:spacing w:val="-2"/>
          <w:szCs w:val="18"/>
          <w:lang w:eastAsia="pt-BR"/>
        </w:rPr>
      </w:pPr>
    </w:p>
    <w:p w14:paraId="4379924A" w14:textId="77777777" w:rsidR="00625BD7" w:rsidRPr="00625BD7" w:rsidRDefault="00625BD7" w:rsidP="00625BD7">
      <w:pPr>
        <w:keepNext/>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Investees</w:t>
      </w:r>
      <w:proofErr w:type="spellEnd"/>
      <w:r w:rsidRPr="00625BD7">
        <w:rPr>
          <w:rFonts w:eastAsia="Times New Roman" w:cs="Times New Roman"/>
          <w:b/>
          <w:color w:val="1F4E79"/>
          <w:spacing w:val="-2"/>
          <w:sz w:val="20"/>
          <w:szCs w:val="20"/>
          <w:lang w:eastAsia="pt-BR"/>
        </w:rPr>
        <w:t xml:space="preserve"> performances </w:t>
      </w:r>
      <w:r w:rsidRPr="00625BD7">
        <w:rPr>
          <w:rFonts w:eastAsia="Times New Roman" w:cs="Times New Roman"/>
          <w:b/>
          <w:color w:val="1F4E79"/>
          <w:spacing w:val="-2"/>
          <w:sz w:val="20"/>
          <w:szCs w:val="20"/>
          <w:lang w:eastAsia="pt-BR"/>
        </w:rPr>
        <w:tab/>
      </w:r>
    </w:p>
    <w:p w14:paraId="29EE0B5C"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Brasilseg</w:t>
      </w:r>
      <w:proofErr w:type="spellEnd"/>
    </w:p>
    <w:p w14:paraId="2C36802C" w14:textId="77777777" w:rsidR="00625BD7" w:rsidRPr="00625BD7" w:rsidRDefault="00625BD7" w:rsidP="00625BD7">
      <w:pPr>
        <w:spacing w:before="120" w:after="120" w:line="276" w:lineRule="auto"/>
        <w:jc w:val="both"/>
        <w:rPr>
          <w:rFonts w:eastAsia="Times New Roman" w:cs="Arial"/>
          <w:spacing w:val="-2"/>
          <w:lang w:eastAsia="pt-BR"/>
        </w:rPr>
      </w:pPr>
      <w:r w:rsidRPr="00625BD7">
        <w:rPr>
          <w:rFonts w:eastAsia="Times New Roman" w:cs="Arial"/>
          <w:spacing w:val="-2"/>
          <w:lang w:eastAsia="pt-BR"/>
        </w:rPr>
        <w:t xml:space="preserve">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insurance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segment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operated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Brasilseg</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adjusted</w:t>
      </w:r>
      <w:proofErr w:type="spellEnd"/>
      <w:r w:rsidRPr="00625BD7">
        <w:rPr>
          <w:rFonts w:eastAsia="Times New Roman" w:cs="Arial"/>
          <w:spacing w:val="-2"/>
          <w:lang w:eastAsia="pt-BR"/>
        </w:rPr>
        <w:t xml:space="preserve"> net income </w:t>
      </w:r>
      <w:proofErr w:type="spellStart"/>
      <w:r w:rsidRPr="00625BD7">
        <w:rPr>
          <w:rFonts w:eastAsia="Times New Roman" w:cs="Arial"/>
          <w:spacing w:val="-2"/>
          <w:lang w:eastAsia="pt-BR"/>
        </w:rPr>
        <w:t>increased</w:t>
      </w:r>
      <w:proofErr w:type="spellEnd"/>
      <w:r w:rsidRPr="00625BD7">
        <w:rPr>
          <w:rFonts w:eastAsia="Times New Roman" w:cs="Arial"/>
          <w:spacing w:val="-2"/>
          <w:lang w:eastAsia="pt-BR"/>
        </w:rPr>
        <w:t xml:space="preserve"> 2.4%, </w:t>
      </w:r>
      <w:proofErr w:type="spellStart"/>
      <w:r w:rsidRPr="00625BD7">
        <w:rPr>
          <w:rFonts w:eastAsia="Times New Roman" w:cs="Arial"/>
          <w:spacing w:val="-2"/>
          <w:lang w:eastAsia="pt-BR"/>
        </w:rPr>
        <w:t>explained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10.1% </w:t>
      </w:r>
      <w:proofErr w:type="spellStart"/>
      <w:r w:rsidRPr="00625BD7">
        <w:rPr>
          <w:rFonts w:eastAsia="Times New Roman" w:cs="Arial"/>
          <w:spacing w:val="-2"/>
          <w:lang w:eastAsia="pt-BR"/>
        </w:rPr>
        <w:t>growth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retained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earned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premiums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lower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effective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tax</w:t>
      </w:r>
      <w:proofErr w:type="spellEnd"/>
      <w:r w:rsidRPr="00625BD7">
        <w:rPr>
          <w:rFonts w:eastAsia="Times New Roman" w:cs="Arial"/>
          <w:spacing w:val="-2"/>
          <w:lang w:eastAsia="pt-BR"/>
        </w:rPr>
        <w:t xml:space="preserve"> rate. </w:t>
      </w:r>
    </w:p>
    <w:p w14:paraId="41DFD0DB" w14:textId="77777777" w:rsidR="00625BD7" w:rsidRPr="00625BD7" w:rsidRDefault="00625BD7" w:rsidP="00625BD7">
      <w:pPr>
        <w:spacing w:before="120" w:after="120" w:line="276" w:lineRule="auto"/>
        <w:jc w:val="both"/>
        <w:rPr>
          <w:rFonts w:eastAsia="Times New Roman" w:cs="Arial"/>
          <w:spacing w:val="-2"/>
          <w:lang w:eastAsia="pt-BR"/>
        </w:rPr>
      </w:pPr>
      <w:r w:rsidRPr="00625BD7">
        <w:rPr>
          <w:rFonts w:eastAsia="Times New Roman" w:cs="Arial"/>
          <w:spacing w:val="-2"/>
          <w:lang w:eastAsia="pt-BR"/>
        </w:rPr>
        <w:t xml:space="preserve">The </w:t>
      </w:r>
      <w:proofErr w:type="spellStart"/>
      <w:r w:rsidRPr="00625BD7">
        <w:rPr>
          <w:rFonts w:eastAsia="Times New Roman" w:cs="Arial"/>
          <w:spacing w:val="-2"/>
          <w:lang w:eastAsia="pt-BR"/>
        </w:rPr>
        <w:t>premiums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written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were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up</w:t>
      </w:r>
      <w:proofErr w:type="spellEnd"/>
      <w:r w:rsidRPr="00625BD7">
        <w:rPr>
          <w:rFonts w:eastAsia="Times New Roman" w:cs="Arial"/>
          <w:spacing w:val="-2"/>
          <w:lang w:eastAsia="pt-BR"/>
        </w:rPr>
        <w:t xml:space="preserve"> 14.8%, </w:t>
      </w:r>
      <w:proofErr w:type="spellStart"/>
      <w:r w:rsidRPr="00625BD7">
        <w:rPr>
          <w:rFonts w:eastAsia="Times New Roman" w:cs="Arial"/>
          <w:spacing w:val="-2"/>
          <w:lang w:eastAsia="pt-BR"/>
        </w:rPr>
        <w:t>boosted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good</w:t>
      </w:r>
      <w:proofErr w:type="spellEnd"/>
      <w:r w:rsidRPr="00625BD7">
        <w:rPr>
          <w:rFonts w:eastAsia="Times New Roman" w:cs="Arial"/>
          <w:spacing w:val="-2"/>
          <w:lang w:eastAsia="pt-BR"/>
        </w:rPr>
        <w:t xml:space="preserve"> performance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main</w:t>
      </w:r>
      <w:proofErr w:type="spellEnd"/>
      <w:r w:rsidRPr="00625BD7">
        <w:rPr>
          <w:rFonts w:eastAsia="Times New Roman" w:cs="Arial"/>
          <w:spacing w:val="-2"/>
          <w:lang w:eastAsia="pt-BR"/>
        </w:rPr>
        <w:t xml:space="preserve"> business </w:t>
      </w:r>
      <w:proofErr w:type="spellStart"/>
      <w:r w:rsidRPr="00625BD7">
        <w:rPr>
          <w:rFonts w:eastAsia="Times New Roman" w:cs="Arial"/>
          <w:spacing w:val="-2"/>
          <w:lang w:eastAsia="pt-BR"/>
        </w:rPr>
        <w:t>lines</w:t>
      </w:r>
      <w:proofErr w:type="spellEnd"/>
      <w:r w:rsidRPr="00625BD7">
        <w:rPr>
          <w:rFonts w:eastAsia="Times New Roman" w:cs="Arial"/>
          <w:spacing w:val="-2"/>
          <w:lang w:eastAsia="pt-BR"/>
        </w:rPr>
        <w:t xml:space="preserve">: rural </w:t>
      </w:r>
      <w:proofErr w:type="spellStart"/>
      <w:r w:rsidRPr="00625BD7">
        <w:rPr>
          <w:rFonts w:eastAsia="Times New Roman" w:cs="Arial"/>
          <w:spacing w:val="-2"/>
          <w:lang w:eastAsia="pt-BR"/>
        </w:rPr>
        <w:t>insurance</w:t>
      </w:r>
      <w:proofErr w:type="spellEnd"/>
      <w:r w:rsidRPr="00625BD7">
        <w:rPr>
          <w:rFonts w:eastAsia="Times New Roman" w:cs="Arial"/>
          <w:spacing w:val="-2"/>
          <w:lang w:eastAsia="pt-BR"/>
        </w:rPr>
        <w:t xml:space="preserve"> (+22.7%),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increase</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federal subsidies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insurance</w:t>
      </w:r>
      <w:proofErr w:type="spellEnd"/>
      <w:r w:rsidRPr="00625BD7">
        <w:rPr>
          <w:rFonts w:eastAsia="Times New Roman" w:cs="Arial"/>
          <w:spacing w:val="-2"/>
          <w:lang w:eastAsia="pt-BR"/>
        </w:rPr>
        <w:t xml:space="preserve"> premium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measures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adopted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company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addressable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market</w:t>
      </w:r>
      <w:proofErr w:type="spellEnd"/>
      <w:r w:rsidRPr="00625BD7">
        <w:rPr>
          <w:rFonts w:eastAsia="Times New Roman" w:cs="Arial"/>
          <w:spacing w:val="-2"/>
          <w:lang w:eastAsia="pt-BR"/>
        </w:rPr>
        <w:t xml:space="preserve"> (non-</w:t>
      </w:r>
      <w:proofErr w:type="spellStart"/>
      <w:r w:rsidRPr="00625BD7">
        <w:rPr>
          <w:rFonts w:eastAsia="Times New Roman" w:cs="Arial"/>
          <w:spacing w:val="-2"/>
          <w:lang w:eastAsia="pt-BR"/>
        </w:rPr>
        <w:t>financed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areas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Pronaf </w:t>
      </w:r>
      <w:proofErr w:type="spellStart"/>
      <w:r w:rsidRPr="00625BD7">
        <w:rPr>
          <w:rFonts w:eastAsia="Times New Roman" w:cs="Arial"/>
          <w:spacing w:val="-2"/>
          <w:lang w:eastAsia="pt-BR"/>
        </w:rPr>
        <w:t>beneficiaries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credit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life</w:t>
      </w:r>
      <w:proofErr w:type="spellEnd"/>
      <w:r w:rsidRPr="00625BD7">
        <w:rPr>
          <w:rFonts w:eastAsia="Times New Roman" w:cs="Arial"/>
          <w:spacing w:val="-2"/>
          <w:lang w:eastAsia="pt-BR"/>
        </w:rPr>
        <w:t xml:space="preserve"> (+22.0%), </w:t>
      </w:r>
      <w:proofErr w:type="spellStart"/>
      <w:r w:rsidRPr="00625BD7">
        <w:rPr>
          <w:rFonts w:eastAsia="Times New Roman" w:cs="Arial"/>
          <w:spacing w:val="-2"/>
          <w:lang w:eastAsia="pt-BR"/>
        </w:rPr>
        <w:t>due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volume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credit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origination</w:t>
      </w:r>
      <w:proofErr w:type="spellEnd"/>
      <w:r w:rsidRPr="00625BD7">
        <w:rPr>
          <w:rFonts w:eastAsia="Times New Roman" w:cs="Arial"/>
          <w:spacing w:val="-2"/>
          <w:lang w:eastAsia="pt-BR"/>
        </w:rPr>
        <w:t xml:space="preserve"> for </w:t>
      </w:r>
      <w:proofErr w:type="spellStart"/>
      <w:r w:rsidRPr="00625BD7">
        <w:rPr>
          <w:rFonts w:eastAsia="Times New Roman" w:cs="Arial"/>
          <w:spacing w:val="-2"/>
          <w:lang w:eastAsia="pt-BR"/>
        </w:rPr>
        <w:t>both</w:t>
      </w:r>
      <w:proofErr w:type="spellEnd"/>
      <w:r w:rsidRPr="00625BD7">
        <w:rPr>
          <w:rFonts w:eastAsia="Times New Roman" w:cs="Arial"/>
          <w:spacing w:val="-2"/>
          <w:lang w:eastAsia="pt-BR"/>
        </w:rPr>
        <w:t xml:space="preserve"> SME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individuals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improvement</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cancellation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levels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term</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life</w:t>
      </w:r>
      <w:proofErr w:type="spellEnd"/>
      <w:r w:rsidRPr="00625BD7">
        <w:rPr>
          <w:rFonts w:eastAsia="Times New Roman" w:cs="Arial"/>
          <w:spacing w:val="-2"/>
          <w:lang w:eastAsia="pt-BR"/>
        </w:rPr>
        <w:t xml:space="preserve"> (+5.2%),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new portfolio </w:t>
      </w:r>
      <w:proofErr w:type="spellStart"/>
      <w:r w:rsidRPr="00625BD7">
        <w:rPr>
          <w:rFonts w:eastAsia="Times New Roman" w:cs="Arial"/>
          <w:spacing w:val="-2"/>
          <w:lang w:eastAsia="pt-BR"/>
        </w:rPr>
        <w:t>launched</w:t>
      </w:r>
      <w:proofErr w:type="spellEnd"/>
      <w:r w:rsidRPr="00625BD7">
        <w:rPr>
          <w:rFonts w:eastAsia="Times New Roman" w:cs="Arial"/>
          <w:spacing w:val="-2"/>
          <w:lang w:eastAsia="pt-BR"/>
        </w:rPr>
        <w:t xml:space="preserve"> in May 2020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interest</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this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type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product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Covid-19 </w:t>
      </w:r>
      <w:proofErr w:type="spellStart"/>
      <w:r w:rsidRPr="00625BD7">
        <w:rPr>
          <w:rFonts w:eastAsia="Times New Roman" w:cs="Arial"/>
          <w:spacing w:val="-2"/>
          <w:lang w:eastAsia="pt-BR"/>
        </w:rPr>
        <w:t>pandemic</w:t>
      </w:r>
      <w:proofErr w:type="spellEnd"/>
      <w:r w:rsidRPr="00625BD7">
        <w:rPr>
          <w:rFonts w:eastAsia="Times New Roman" w:cs="Arial"/>
          <w:spacing w:val="-2"/>
          <w:lang w:eastAsia="pt-BR"/>
        </w:rPr>
        <w:t>.</w:t>
      </w:r>
    </w:p>
    <w:p w14:paraId="425C363A" w14:textId="77777777" w:rsidR="00625BD7" w:rsidRPr="00625BD7" w:rsidRDefault="00625BD7" w:rsidP="00625BD7">
      <w:pPr>
        <w:spacing w:before="120" w:after="120" w:line="276" w:lineRule="auto"/>
        <w:jc w:val="both"/>
        <w:rPr>
          <w:rFonts w:eastAsia="Times New Roman" w:cs="Arial"/>
          <w:spacing w:val="-2"/>
          <w:lang w:eastAsia="pt-BR"/>
        </w:rPr>
      </w:pPr>
      <w:r w:rsidRPr="00625BD7">
        <w:rPr>
          <w:rFonts w:eastAsia="Times New Roman" w:cs="Arial"/>
          <w:spacing w:val="-2"/>
          <w:lang w:eastAsia="pt-BR"/>
        </w:rPr>
        <w:t xml:space="preserve">The </w:t>
      </w:r>
      <w:proofErr w:type="spellStart"/>
      <w:r w:rsidRPr="00625BD7">
        <w:rPr>
          <w:rFonts w:eastAsia="Times New Roman" w:cs="Arial"/>
          <w:spacing w:val="-2"/>
          <w:lang w:eastAsia="pt-BR"/>
        </w:rPr>
        <w:t>loss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ratio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deteriorated</w:t>
      </w:r>
      <w:proofErr w:type="spellEnd"/>
      <w:r w:rsidRPr="00625BD7">
        <w:rPr>
          <w:rFonts w:eastAsia="Times New Roman" w:cs="Arial"/>
          <w:spacing w:val="-2"/>
          <w:lang w:eastAsia="pt-BR"/>
        </w:rPr>
        <w:t xml:space="preserve"> 1.7 </w:t>
      </w:r>
      <w:proofErr w:type="spellStart"/>
      <w:r w:rsidRPr="00625BD7">
        <w:rPr>
          <w:rFonts w:eastAsia="Times New Roman" w:cs="Arial"/>
          <w:spacing w:val="-2"/>
          <w:lang w:eastAsia="pt-BR"/>
        </w:rPr>
        <w:t>p.p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frequency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severity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claims</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products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that</w:t>
      </w:r>
      <w:proofErr w:type="spellEnd"/>
      <w:r w:rsidRPr="00625BD7">
        <w:rPr>
          <w:rFonts w:eastAsia="Times New Roman" w:cs="Arial"/>
          <w:spacing w:val="-2"/>
          <w:lang w:eastAsia="pt-BR"/>
        </w:rPr>
        <w:t xml:space="preserve"> covers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risk</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death, </w:t>
      </w:r>
      <w:proofErr w:type="spellStart"/>
      <w:r w:rsidRPr="00625BD7">
        <w:rPr>
          <w:rFonts w:eastAsia="Times New Roman" w:cs="Arial"/>
          <w:spacing w:val="-2"/>
          <w:lang w:eastAsia="pt-BR"/>
        </w:rPr>
        <w:t>which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related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pandemic</w:t>
      </w:r>
      <w:proofErr w:type="spellEnd"/>
      <w:r w:rsidRPr="00625BD7">
        <w:rPr>
          <w:rFonts w:eastAsia="Times New Roman" w:cs="Arial"/>
          <w:spacing w:val="-2"/>
          <w:lang w:eastAsia="pt-BR"/>
        </w:rPr>
        <w:t xml:space="preserve">. Setting apart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claims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related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Covid-19,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ratio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would</w:t>
      </w:r>
      <w:proofErr w:type="spellEnd"/>
      <w:r w:rsidRPr="00625BD7">
        <w:rPr>
          <w:rFonts w:eastAsia="Times New Roman" w:cs="Arial"/>
          <w:spacing w:val="-2"/>
          <w:lang w:eastAsia="pt-BR"/>
        </w:rPr>
        <w:t xml:space="preserve"> improve 0.6 </w:t>
      </w:r>
      <w:proofErr w:type="spellStart"/>
      <w:r w:rsidRPr="00625BD7">
        <w:rPr>
          <w:rFonts w:eastAsia="Times New Roman" w:cs="Arial"/>
          <w:spacing w:val="-2"/>
          <w:lang w:eastAsia="pt-BR"/>
        </w:rPr>
        <w:t>p.p</w:t>
      </w:r>
      <w:proofErr w:type="spellEnd"/>
      <w:r w:rsidRPr="00625BD7">
        <w:rPr>
          <w:rFonts w:eastAsia="Times New Roman" w:cs="Arial"/>
          <w:spacing w:val="-2"/>
          <w:lang w:eastAsia="pt-BR"/>
        </w:rPr>
        <w:t xml:space="preserve">. in 2020. The </w:t>
      </w:r>
      <w:proofErr w:type="spellStart"/>
      <w:r w:rsidRPr="00625BD7">
        <w:rPr>
          <w:rFonts w:eastAsia="Times New Roman" w:cs="Arial"/>
          <w:spacing w:val="-2"/>
          <w:lang w:eastAsia="pt-BR"/>
        </w:rPr>
        <w:t>commission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ratio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was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up</w:t>
      </w:r>
      <w:proofErr w:type="spellEnd"/>
      <w:r w:rsidRPr="00625BD7">
        <w:rPr>
          <w:rFonts w:eastAsia="Times New Roman" w:cs="Arial"/>
          <w:spacing w:val="-2"/>
          <w:lang w:eastAsia="pt-BR"/>
        </w:rPr>
        <w:t xml:space="preserve"> 0.7 </w:t>
      </w:r>
      <w:proofErr w:type="spellStart"/>
      <w:r w:rsidRPr="00625BD7">
        <w:rPr>
          <w:rFonts w:eastAsia="Times New Roman" w:cs="Arial"/>
          <w:spacing w:val="-2"/>
          <w:lang w:eastAsia="pt-BR"/>
        </w:rPr>
        <w:t>p.p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justified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volume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expenses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bonus</w:t>
      </w:r>
      <w:proofErr w:type="spellEnd"/>
      <w:r w:rsidRPr="00625BD7">
        <w:rPr>
          <w:rFonts w:eastAsia="Times New Roman" w:cs="Arial"/>
          <w:spacing w:val="-2"/>
          <w:lang w:eastAsia="pt-BR"/>
        </w:rPr>
        <w:t xml:space="preserve"> for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outperformance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sales</w:t>
      </w:r>
      <w:proofErr w:type="spellEnd"/>
      <w:r w:rsidRPr="00625BD7">
        <w:rPr>
          <w:rFonts w:eastAsia="Times New Roman" w:cs="Arial"/>
          <w:spacing w:val="-2"/>
          <w:lang w:eastAsia="pt-BR"/>
        </w:rPr>
        <w:t xml:space="preserve"> target in </w:t>
      </w:r>
      <w:proofErr w:type="spellStart"/>
      <w:r w:rsidRPr="00625BD7">
        <w:rPr>
          <w:rFonts w:eastAsia="Times New Roman" w:cs="Arial"/>
          <w:spacing w:val="-2"/>
          <w:lang w:eastAsia="pt-BR"/>
        </w:rPr>
        <w:t>term</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life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credit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life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lower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revenues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reinsurance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commission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considering</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that</w:t>
      </w:r>
      <w:proofErr w:type="spellEnd"/>
      <w:r w:rsidRPr="00625BD7">
        <w:rPr>
          <w:rFonts w:eastAsia="Times New Roman" w:cs="Arial"/>
          <w:spacing w:val="-2"/>
          <w:lang w:eastAsia="pt-BR"/>
        </w:rPr>
        <w:t xml:space="preserve"> in 2019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company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recognized</w:t>
      </w:r>
      <w:proofErr w:type="spellEnd"/>
      <w:r w:rsidRPr="00625BD7">
        <w:rPr>
          <w:rFonts w:eastAsia="Times New Roman" w:cs="Arial"/>
          <w:spacing w:val="-2"/>
          <w:lang w:eastAsia="pt-BR"/>
        </w:rPr>
        <w:t xml:space="preserve"> R$104.9 </w:t>
      </w:r>
      <w:proofErr w:type="spellStart"/>
      <w:r w:rsidRPr="00625BD7">
        <w:rPr>
          <w:rFonts w:eastAsia="Times New Roman" w:cs="Arial"/>
          <w:spacing w:val="-2"/>
          <w:lang w:eastAsia="pt-BR"/>
        </w:rPr>
        <w:t>million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derived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from</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reinsurance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agreements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step-up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commissions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related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rural. </w:t>
      </w:r>
    </w:p>
    <w:p w14:paraId="669932A6" w14:textId="77777777" w:rsidR="00625BD7" w:rsidRPr="00625BD7" w:rsidRDefault="00625BD7" w:rsidP="00625BD7">
      <w:pPr>
        <w:spacing w:before="120" w:after="120" w:line="276" w:lineRule="auto"/>
        <w:jc w:val="both"/>
        <w:rPr>
          <w:rFonts w:eastAsia="Times New Roman" w:cs="Arial"/>
          <w:spacing w:val="-2"/>
          <w:lang w:eastAsia="pt-BR"/>
        </w:rPr>
      </w:pPr>
      <w:r w:rsidRPr="00625BD7">
        <w:rPr>
          <w:rFonts w:eastAsia="Times New Roman" w:cs="Arial"/>
          <w:spacing w:val="-2"/>
          <w:lang w:eastAsia="pt-BR"/>
        </w:rPr>
        <w:t xml:space="preserve">The net </w:t>
      </w:r>
      <w:proofErr w:type="spellStart"/>
      <w:r w:rsidRPr="00625BD7">
        <w:rPr>
          <w:rFonts w:eastAsia="Times New Roman" w:cs="Arial"/>
          <w:spacing w:val="-2"/>
          <w:lang w:eastAsia="pt-BR"/>
        </w:rPr>
        <w:t>investment</w:t>
      </w:r>
      <w:proofErr w:type="spellEnd"/>
      <w:r w:rsidRPr="00625BD7">
        <w:rPr>
          <w:rFonts w:eastAsia="Times New Roman" w:cs="Arial"/>
          <w:spacing w:val="-2"/>
          <w:lang w:eastAsia="pt-BR"/>
        </w:rPr>
        <w:t xml:space="preserve"> income </w:t>
      </w:r>
      <w:proofErr w:type="spellStart"/>
      <w:r w:rsidRPr="00625BD7">
        <w:rPr>
          <w:rFonts w:eastAsia="Times New Roman" w:cs="Arial"/>
          <w:spacing w:val="-2"/>
          <w:lang w:eastAsia="pt-BR"/>
        </w:rPr>
        <w:t>retracted</w:t>
      </w:r>
      <w:proofErr w:type="spellEnd"/>
      <w:r w:rsidRPr="00625BD7">
        <w:rPr>
          <w:rFonts w:eastAsia="Times New Roman" w:cs="Arial"/>
          <w:spacing w:val="-2"/>
          <w:lang w:eastAsia="pt-BR"/>
        </w:rPr>
        <w:t xml:space="preserve"> 26.7%, </w:t>
      </w:r>
      <w:proofErr w:type="spellStart"/>
      <w:r w:rsidRPr="00625BD7">
        <w:rPr>
          <w:rFonts w:eastAsia="Times New Roman" w:cs="Arial"/>
          <w:spacing w:val="-2"/>
          <w:lang w:eastAsia="pt-BR"/>
        </w:rPr>
        <w:t>mainly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explained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drop</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average</w:t>
      </w:r>
      <w:proofErr w:type="spellEnd"/>
      <w:r w:rsidRPr="00625BD7">
        <w:rPr>
          <w:rFonts w:eastAsia="Times New Roman" w:cs="Arial"/>
          <w:spacing w:val="-2"/>
          <w:lang w:eastAsia="pt-BR"/>
        </w:rPr>
        <w:t xml:space="preserve"> Selic rate, </w:t>
      </w:r>
      <w:proofErr w:type="spellStart"/>
      <w:r w:rsidRPr="00625BD7">
        <w:rPr>
          <w:rFonts w:eastAsia="Times New Roman" w:cs="Arial"/>
          <w:spacing w:val="-2"/>
          <w:lang w:eastAsia="pt-BR"/>
        </w:rPr>
        <w:t>partially</w:t>
      </w:r>
      <w:proofErr w:type="spellEnd"/>
      <w:r w:rsidRPr="00625BD7">
        <w:rPr>
          <w:rFonts w:eastAsia="Times New Roman" w:cs="Arial"/>
          <w:spacing w:val="-2"/>
          <w:lang w:eastAsia="pt-BR"/>
        </w:rPr>
        <w:t xml:space="preserve"> offset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lower</w:t>
      </w:r>
      <w:proofErr w:type="spellEnd"/>
      <w:r w:rsidRPr="00625BD7">
        <w:rPr>
          <w:rFonts w:eastAsia="Times New Roman" w:cs="Arial"/>
          <w:spacing w:val="-2"/>
          <w:lang w:eastAsia="pt-BR"/>
        </w:rPr>
        <w:t xml:space="preserve"> financial </w:t>
      </w:r>
      <w:proofErr w:type="spellStart"/>
      <w:r w:rsidRPr="00625BD7">
        <w:rPr>
          <w:rFonts w:eastAsia="Times New Roman" w:cs="Arial"/>
          <w:spacing w:val="-2"/>
          <w:lang w:eastAsia="pt-BR"/>
        </w:rPr>
        <w:t>expenses</w:t>
      </w:r>
      <w:proofErr w:type="spellEnd"/>
      <w:r w:rsidRPr="00625BD7">
        <w:rPr>
          <w:rFonts w:eastAsia="Times New Roman" w:cs="Arial"/>
          <w:spacing w:val="-2"/>
          <w:lang w:eastAsia="pt-BR"/>
        </w:rPr>
        <w:t>.</w:t>
      </w:r>
    </w:p>
    <w:p w14:paraId="1E38F382" w14:textId="77777777" w:rsidR="00625BD7" w:rsidRPr="00625BD7" w:rsidRDefault="00625BD7" w:rsidP="00625BD7">
      <w:pPr>
        <w:spacing w:before="120" w:after="120" w:line="276" w:lineRule="auto"/>
        <w:jc w:val="both"/>
        <w:rPr>
          <w:rFonts w:eastAsia="Times New Roman" w:cs="Arial"/>
          <w:spacing w:val="-2"/>
          <w:szCs w:val="18"/>
          <w:lang w:eastAsia="pt-BR"/>
        </w:rPr>
      </w:pPr>
    </w:p>
    <w:p w14:paraId="09E2769B" w14:textId="77777777" w:rsidR="00625BD7" w:rsidRPr="00625BD7" w:rsidRDefault="00625BD7" w:rsidP="00625BD7">
      <w:pPr>
        <w:keepNext/>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Brasilprev</w:t>
      </w:r>
      <w:proofErr w:type="spellEnd"/>
    </w:p>
    <w:p w14:paraId="4FECCA83" w14:textId="77777777" w:rsidR="00625BD7" w:rsidRPr="00625BD7" w:rsidRDefault="00625BD7" w:rsidP="00625BD7">
      <w:pPr>
        <w:autoSpaceDE w:val="0"/>
        <w:autoSpaceDN w:val="0"/>
        <w:adjustRightInd w:val="0"/>
        <w:spacing w:before="120" w:after="120" w:line="276" w:lineRule="auto"/>
        <w:jc w:val="both"/>
        <w:rPr>
          <w:rFonts w:eastAsia="Times New Roman" w:cs="Arial"/>
          <w:lang w:eastAsia="pt-BR"/>
        </w:rPr>
      </w:pPr>
      <w:r w:rsidRPr="00625BD7">
        <w:rPr>
          <w:rFonts w:eastAsia="Times New Roman" w:cs="Arial"/>
          <w:lang w:eastAsia="pt-BR"/>
        </w:rPr>
        <w:t xml:space="preserve">In </w:t>
      </w:r>
      <w:proofErr w:type="spellStart"/>
      <w:r w:rsidRPr="00625BD7">
        <w:rPr>
          <w:rFonts w:eastAsia="Times New Roman" w:cs="Arial"/>
          <w:lang w:eastAsia="pt-BR"/>
        </w:rPr>
        <w:t>pension</w:t>
      </w:r>
      <w:proofErr w:type="spellEnd"/>
      <w:r w:rsidRPr="00625BD7">
        <w:rPr>
          <w:rFonts w:eastAsia="Times New Roman" w:cs="Arial"/>
          <w:lang w:eastAsia="pt-BR"/>
        </w:rPr>
        <w:t xml:space="preserve"> </w:t>
      </w:r>
      <w:proofErr w:type="spellStart"/>
      <w:r w:rsidRPr="00625BD7">
        <w:rPr>
          <w:rFonts w:eastAsia="Times New Roman" w:cs="Arial"/>
          <w:lang w:eastAsia="pt-BR"/>
        </w:rPr>
        <w:t>plans</w:t>
      </w:r>
      <w:proofErr w:type="spellEnd"/>
      <w:r w:rsidRPr="00625BD7">
        <w:rPr>
          <w:rFonts w:eastAsia="Times New Roman" w:cs="Arial"/>
          <w:lang w:eastAsia="pt-BR"/>
        </w:rPr>
        <w:t xml:space="preserve"> </w:t>
      </w:r>
      <w:proofErr w:type="spellStart"/>
      <w:r w:rsidRPr="00625BD7">
        <w:rPr>
          <w:rFonts w:eastAsia="Times New Roman" w:cs="Arial"/>
          <w:lang w:eastAsia="pt-BR"/>
        </w:rPr>
        <w:t>segment</w:t>
      </w:r>
      <w:proofErr w:type="spellEnd"/>
      <w:r w:rsidRPr="00625BD7">
        <w:rPr>
          <w:rFonts w:eastAsia="Times New Roman" w:cs="Arial"/>
          <w:lang w:eastAsia="pt-BR"/>
        </w:rPr>
        <w:t xml:space="preserve">, </w:t>
      </w:r>
      <w:proofErr w:type="spellStart"/>
      <w:r w:rsidRPr="00625BD7">
        <w:rPr>
          <w:rFonts w:eastAsia="Times New Roman" w:cs="Arial"/>
          <w:lang w:eastAsia="pt-BR"/>
        </w:rPr>
        <w:t>operated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Brasilprev</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net income </w:t>
      </w:r>
      <w:proofErr w:type="spellStart"/>
      <w:r w:rsidRPr="00625BD7">
        <w:rPr>
          <w:rFonts w:eastAsia="Times New Roman" w:cs="Arial"/>
          <w:lang w:eastAsia="pt-BR"/>
        </w:rPr>
        <w:t>adjusted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extraordinary</w:t>
      </w:r>
      <w:proofErr w:type="spellEnd"/>
      <w:r w:rsidRPr="00625BD7">
        <w:rPr>
          <w:rFonts w:eastAsia="Times New Roman" w:cs="Arial"/>
          <w:lang w:eastAsia="pt-BR"/>
        </w:rPr>
        <w:t xml:space="preserve"> </w:t>
      </w:r>
      <w:proofErr w:type="spellStart"/>
      <w:r w:rsidRPr="00625BD7">
        <w:rPr>
          <w:rFonts w:eastAsia="Times New Roman" w:cs="Arial"/>
          <w:lang w:eastAsia="pt-BR"/>
        </w:rPr>
        <w:t>events</w:t>
      </w:r>
      <w:proofErr w:type="spellEnd"/>
      <w:r w:rsidRPr="00625BD7">
        <w:rPr>
          <w:rFonts w:eastAsia="Times New Roman" w:cs="Arial"/>
          <w:lang w:eastAsia="pt-BR"/>
        </w:rPr>
        <w:t xml:space="preserve"> </w:t>
      </w:r>
      <w:proofErr w:type="spellStart"/>
      <w:r w:rsidRPr="00625BD7">
        <w:rPr>
          <w:rFonts w:eastAsia="Times New Roman" w:cs="Arial"/>
          <w:lang w:eastAsia="pt-BR"/>
        </w:rPr>
        <w:t>fell</w:t>
      </w:r>
      <w:proofErr w:type="spellEnd"/>
      <w:r w:rsidRPr="00625BD7">
        <w:rPr>
          <w:rFonts w:eastAsia="Times New Roman" w:cs="Arial"/>
          <w:lang w:eastAsia="pt-BR"/>
        </w:rPr>
        <w:t xml:space="preserve"> 34.5%, </w:t>
      </w:r>
      <w:proofErr w:type="spellStart"/>
      <w:r w:rsidRPr="00625BD7">
        <w:rPr>
          <w:rFonts w:eastAsia="Times New Roman" w:cs="Arial"/>
          <w:lang w:eastAsia="pt-BR"/>
        </w:rPr>
        <w:t>explained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net </w:t>
      </w:r>
      <w:proofErr w:type="spellStart"/>
      <w:r w:rsidRPr="00625BD7">
        <w:rPr>
          <w:rFonts w:eastAsia="Times New Roman" w:cs="Arial"/>
          <w:lang w:eastAsia="pt-BR"/>
        </w:rPr>
        <w:t>investment</w:t>
      </w:r>
      <w:proofErr w:type="spellEnd"/>
      <w:r w:rsidRPr="00625BD7">
        <w:rPr>
          <w:rFonts w:eastAsia="Times New Roman" w:cs="Arial"/>
          <w:lang w:eastAsia="pt-BR"/>
        </w:rPr>
        <w:t xml:space="preserve"> </w:t>
      </w:r>
      <w:proofErr w:type="spellStart"/>
      <w:r w:rsidRPr="00625BD7">
        <w:rPr>
          <w:rFonts w:eastAsia="Times New Roman" w:cs="Arial"/>
          <w:lang w:eastAsia="pt-BR"/>
        </w:rPr>
        <w:t>loss</w:t>
      </w:r>
      <w:proofErr w:type="spellEnd"/>
      <w:r w:rsidRPr="00625BD7">
        <w:rPr>
          <w:rFonts w:eastAsia="Times New Roman" w:cs="Arial"/>
          <w:lang w:eastAsia="pt-BR"/>
        </w:rPr>
        <w:t xml:space="preserve"> </w:t>
      </w:r>
      <w:proofErr w:type="spellStart"/>
      <w:r w:rsidRPr="00625BD7">
        <w:rPr>
          <w:rFonts w:eastAsia="Times New Roman" w:cs="Arial"/>
          <w:lang w:eastAsia="pt-BR"/>
        </w:rPr>
        <w:t>which</w:t>
      </w:r>
      <w:proofErr w:type="spellEnd"/>
      <w:r w:rsidRPr="00625BD7">
        <w:rPr>
          <w:rFonts w:eastAsia="Times New Roman" w:cs="Arial"/>
          <w:lang w:eastAsia="pt-BR"/>
        </w:rPr>
        <w:t xml:space="preserve"> </w:t>
      </w:r>
      <w:proofErr w:type="spellStart"/>
      <w:r w:rsidRPr="00625BD7">
        <w:rPr>
          <w:rFonts w:eastAsia="Times New Roman" w:cs="Arial"/>
          <w:lang w:eastAsia="pt-BR"/>
        </w:rPr>
        <w:t>amounted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R$278.6 </w:t>
      </w:r>
      <w:proofErr w:type="spellStart"/>
      <w:r w:rsidRPr="00625BD7">
        <w:rPr>
          <w:rFonts w:eastAsia="Times New Roman" w:cs="Arial"/>
          <w:lang w:eastAsia="pt-BR"/>
        </w:rPr>
        <w:t>million</w:t>
      </w:r>
      <w:proofErr w:type="spellEnd"/>
      <w:r w:rsidRPr="00625BD7">
        <w:rPr>
          <w:rFonts w:eastAsia="Times New Roman" w:cs="Arial"/>
          <w:lang w:eastAsia="pt-BR"/>
        </w:rPr>
        <w:t xml:space="preserve">, </w:t>
      </w:r>
      <w:proofErr w:type="spellStart"/>
      <w:r w:rsidRPr="00625BD7">
        <w:rPr>
          <w:rFonts w:eastAsia="Times New Roman" w:cs="Arial"/>
          <w:lang w:eastAsia="pt-BR"/>
        </w:rPr>
        <w:t>impacted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time </w:t>
      </w:r>
      <w:proofErr w:type="spellStart"/>
      <w:r w:rsidRPr="00625BD7">
        <w:rPr>
          <w:rFonts w:eastAsia="Times New Roman" w:cs="Arial"/>
          <w:lang w:eastAsia="pt-BR"/>
        </w:rPr>
        <w:t>mismatch</w:t>
      </w:r>
      <w:proofErr w:type="spellEnd"/>
      <w:r w:rsidRPr="00625BD7">
        <w:rPr>
          <w:rFonts w:eastAsia="Times New Roman" w:cs="Arial"/>
          <w:lang w:eastAsia="pt-BR"/>
        </w:rPr>
        <w:t xml:space="preserve"> in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interest</w:t>
      </w:r>
      <w:proofErr w:type="spellEnd"/>
      <w:r w:rsidRPr="00625BD7">
        <w:rPr>
          <w:rFonts w:eastAsia="Times New Roman" w:cs="Arial"/>
          <w:lang w:eastAsia="pt-BR"/>
        </w:rPr>
        <w:t xml:space="preserve"> </w:t>
      </w:r>
      <w:proofErr w:type="spellStart"/>
      <w:r w:rsidRPr="00625BD7">
        <w:rPr>
          <w:rFonts w:eastAsia="Times New Roman" w:cs="Arial"/>
          <w:lang w:eastAsia="pt-BR"/>
        </w:rPr>
        <w:t>accrual</w:t>
      </w:r>
      <w:proofErr w:type="spellEnd"/>
      <w:r w:rsidRPr="00625BD7">
        <w:rPr>
          <w:rFonts w:eastAsia="Times New Roman" w:cs="Arial"/>
          <w:lang w:eastAsia="pt-BR"/>
        </w:rPr>
        <w:t xml:space="preserve"> </w:t>
      </w:r>
      <w:proofErr w:type="spellStart"/>
      <w:r w:rsidRPr="00625BD7">
        <w:rPr>
          <w:rFonts w:eastAsia="Times New Roman" w:cs="Arial"/>
          <w:lang w:eastAsia="pt-BR"/>
        </w:rPr>
        <w:t>period</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w:t>
      </w:r>
      <w:proofErr w:type="spellStart"/>
      <w:r w:rsidRPr="00625BD7">
        <w:rPr>
          <w:rFonts w:eastAsia="Times New Roman" w:cs="Arial"/>
          <w:lang w:eastAsia="pt-BR"/>
        </w:rPr>
        <w:t>assets</w:t>
      </w:r>
      <w:proofErr w:type="spellEnd"/>
      <w:r w:rsidRPr="00625BD7">
        <w:rPr>
          <w:rFonts w:eastAsia="Times New Roman" w:cs="Arial"/>
          <w:lang w:eastAsia="pt-BR"/>
        </w:rPr>
        <w:t xml:space="preserve"> (</w:t>
      </w:r>
      <w:proofErr w:type="spellStart"/>
      <w:r w:rsidRPr="00625BD7">
        <w:rPr>
          <w:rFonts w:eastAsia="Times New Roman" w:cs="Arial"/>
          <w:lang w:eastAsia="pt-BR"/>
        </w:rPr>
        <w:t>mostly</w:t>
      </w:r>
      <w:proofErr w:type="spellEnd"/>
      <w:r w:rsidRPr="00625BD7">
        <w:rPr>
          <w:rFonts w:eastAsia="Times New Roman" w:cs="Arial"/>
          <w:lang w:eastAsia="pt-BR"/>
        </w:rPr>
        <w:t xml:space="preserve"> </w:t>
      </w:r>
      <w:proofErr w:type="spellStart"/>
      <w:r w:rsidRPr="00625BD7">
        <w:rPr>
          <w:rFonts w:eastAsia="Times New Roman" w:cs="Arial"/>
          <w:lang w:eastAsia="pt-BR"/>
        </w:rPr>
        <w:t>pegged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current</w:t>
      </w:r>
      <w:proofErr w:type="spellEnd"/>
      <w:r w:rsidRPr="00625BD7">
        <w:rPr>
          <w:rFonts w:eastAsia="Times New Roman" w:cs="Arial"/>
          <w:lang w:eastAsia="pt-BR"/>
        </w:rPr>
        <w:t xml:space="preserve"> IGP-M </w:t>
      </w:r>
      <w:proofErr w:type="spellStart"/>
      <w:r w:rsidRPr="00625BD7">
        <w:rPr>
          <w:rFonts w:eastAsia="Times New Roman" w:cs="Arial"/>
          <w:lang w:eastAsia="pt-BR"/>
        </w:rPr>
        <w:t>and</w:t>
      </w:r>
      <w:proofErr w:type="spellEnd"/>
      <w:r w:rsidRPr="00625BD7">
        <w:rPr>
          <w:rFonts w:eastAsia="Times New Roman" w:cs="Arial"/>
          <w:lang w:eastAsia="pt-BR"/>
        </w:rPr>
        <w:t xml:space="preserve"> IPCA rates) </w:t>
      </w:r>
      <w:proofErr w:type="spellStart"/>
      <w:r w:rsidRPr="00625BD7">
        <w:rPr>
          <w:rFonts w:eastAsia="Times New Roman" w:cs="Arial"/>
          <w:lang w:eastAsia="pt-BR"/>
        </w:rPr>
        <w:t>and</w:t>
      </w:r>
      <w:proofErr w:type="spellEnd"/>
      <w:r w:rsidRPr="00625BD7">
        <w:rPr>
          <w:rFonts w:eastAsia="Times New Roman" w:cs="Arial"/>
          <w:lang w:eastAsia="pt-BR"/>
        </w:rPr>
        <w:t xml:space="preserve"> </w:t>
      </w:r>
      <w:proofErr w:type="spellStart"/>
      <w:r w:rsidRPr="00625BD7">
        <w:rPr>
          <w:rFonts w:eastAsia="Times New Roman" w:cs="Arial"/>
          <w:lang w:eastAsia="pt-BR"/>
        </w:rPr>
        <w:t>liabilities</w:t>
      </w:r>
      <w:proofErr w:type="spellEnd"/>
      <w:r w:rsidRPr="00625BD7">
        <w:rPr>
          <w:rFonts w:eastAsia="Times New Roman" w:cs="Arial"/>
          <w:lang w:eastAsia="pt-BR"/>
        </w:rPr>
        <w:t xml:space="preserve"> (</w:t>
      </w:r>
      <w:proofErr w:type="spellStart"/>
      <w:r w:rsidRPr="00625BD7">
        <w:rPr>
          <w:rFonts w:eastAsia="Times New Roman" w:cs="Arial"/>
          <w:lang w:eastAsia="pt-BR"/>
        </w:rPr>
        <w:t>mostly</w:t>
      </w:r>
      <w:proofErr w:type="spellEnd"/>
      <w:r w:rsidRPr="00625BD7">
        <w:rPr>
          <w:rFonts w:eastAsia="Times New Roman" w:cs="Arial"/>
          <w:lang w:eastAsia="pt-BR"/>
        </w:rPr>
        <w:t xml:space="preserve"> </w:t>
      </w:r>
      <w:proofErr w:type="spellStart"/>
      <w:r w:rsidRPr="00625BD7">
        <w:rPr>
          <w:rFonts w:eastAsia="Times New Roman" w:cs="Arial"/>
          <w:lang w:eastAsia="pt-BR"/>
        </w:rPr>
        <w:t>pegged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IGP-M </w:t>
      </w:r>
      <w:proofErr w:type="spellStart"/>
      <w:r w:rsidRPr="00625BD7">
        <w:rPr>
          <w:rFonts w:eastAsia="Times New Roman" w:cs="Arial"/>
          <w:lang w:eastAsia="pt-BR"/>
        </w:rPr>
        <w:t>with</w:t>
      </w:r>
      <w:proofErr w:type="spellEnd"/>
      <w:r w:rsidRPr="00625BD7">
        <w:rPr>
          <w:rFonts w:eastAsia="Times New Roman" w:cs="Arial"/>
          <w:lang w:eastAsia="pt-BR"/>
        </w:rPr>
        <w:t xml:space="preserve"> a </w:t>
      </w:r>
      <w:proofErr w:type="spellStart"/>
      <w:r w:rsidRPr="00625BD7">
        <w:rPr>
          <w:rFonts w:eastAsia="Times New Roman" w:cs="Arial"/>
          <w:lang w:eastAsia="pt-BR"/>
        </w:rPr>
        <w:t>lag</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w:t>
      </w:r>
      <w:proofErr w:type="spellStart"/>
      <w:r w:rsidRPr="00625BD7">
        <w:rPr>
          <w:rFonts w:eastAsia="Times New Roman" w:cs="Arial"/>
          <w:lang w:eastAsia="pt-BR"/>
        </w:rPr>
        <w:t>one</w:t>
      </w:r>
      <w:proofErr w:type="spellEnd"/>
      <w:r w:rsidRPr="00625BD7">
        <w:rPr>
          <w:rFonts w:eastAsia="Times New Roman" w:cs="Arial"/>
          <w:lang w:eastAsia="pt-BR"/>
        </w:rPr>
        <w:t xml:space="preserve"> </w:t>
      </w:r>
      <w:proofErr w:type="spellStart"/>
      <w:r w:rsidRPr="00625BD7">
        <w:rPr>
          <w:rFonts w:eastAsia="Times New Roman" w:cs="Arial"/>
          <w:lang w:eastAsia="pt-BR"/>
        </w:rPr>
        <w:t>month</w:t>
      </w:r>
      <w:proofErr w:type="spellEnd"/>
      <w:r w:rsidRPr="00625BD7">
        <w:rPr>
          <w:rFonts w:eastAsia="Times New Roman" w:cs="Arial"/>
          <w:lang w:eastAsia="pt-BR"/>
        </w:rPr>
        <w:t xml:space="preserve">) </w:t>
      </w:r>
      <w:proofErr w:type="spellStart"/>
      <w:r w:rsidRPr="00625BD7">
        <w:rPr>
          <w:rFonts w:eastAsia="Times New Roman" w:cs="Arial"/>
          <w:lang w:eastAsia="pt-BR"/>
        </w:rPr>
        <w:t>related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tradicional </w:t>
      </w:r>
      <w:proofErr w:type="spellStart"/>
      <w:r w:rsidRPr="00625BD7">
        <w:rPr>
          <w:rFonts w:eastAsia="Times New Roman" w:cs="Arial"/>
          <w:lang w:eastAsia="pt-BR"/>
        </w:rPr>
        <w:t>plans</w:t>
      </w:r>
      <w:proofErr w:type="spellEnd"/>
      <w:r w:rsidRPr="00625BD7">
        <w:rPr>
          <w:rFonts w:eastAsia="Times New Roman" w:cs="Arial"/>
          <w:lang w:eastAsia="pt-BR"/>
        </w:rPr>
        <w:t xml:space="preserve">, </w:t>
      </w:r>
      <w:proofErr w:type="spellStart"/>
      <w:r w:rsidRPr="00625BD7">
        <w:rPr>
          <w:rFonts w:eastAsia="Times New Roman" w:cs="Arial"/>
          <w:lang w:eastAsia="pt-BR"/>
        </w:rPr>
        <w:t>combined</w:t>
      </w:r>
      <w:proofErr w:type="spellEnd"/>
      <w:r w:rsidRPr="00625BD7">
        <w:rPr>
          <w:rFonts w:eastAsia="Times New Roman" w:cs="Arial"/>
          <w:lang w:eastAsia="pt-BR"/>
        </w:rPr>
        <w:t xml:space="preserve"> </w:t>
      </w:r>
      <w:proofErr w:type="spellStart"/>
      <w:r w:rsidRPr="00625BD7">
        <w:rPr>
          <w:rFonts w:eastAsia="Times New Roman" w:cs="Arial"/>
          <w:lang w:eastAsia="pt-BR"/>
        </w:rPr>
        <w:t>with</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increase</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IGP-M </w:t>
      </w:r>
      <w:proofErr w:type="spellStart"/>
      <w:r w:rsidRPr="00625BD7">
        <w:rPr>
          <w:rFonts w:eastAsia="Times New Roman" w:cs="Arial"/>
          <w:lang w:eastAsia="pt-BR"/>
        </w:rPr>
        <w:t>when</w:t>
      </w:r>
      <w:proofErr w:type="spellEnd"/>
      <w:r w:rsidRPr="00625BD7">
        <w:rPr>
          <w:rFonts w:eastAsia="Times New Roman" w:cs="Arial"/>
          <w:lang w:eastAsia="pt-BR"/>
        </w:rPr>
        <w:t xml:space="preserve"> </w:t>
      </w:r>
      <w:proofErr w:type="spellStart"/>
      <w:r w:rsidRPr="00625BD7">
        <w:rPr>
          <w:rFonts w:eastAsia="Times New Roman" w:cs="Arial"/>
          <w:lang w:eastAsia="pt-BR"/>
        </w:rPr>
        <w:t>compared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IPCA </w:t>
      </w:r>
      <w:proofErr w:type="spellStart"/>
      <w:r w:rsidRPr="00625BD7">
        <w:rPr>
          <w:rFonts w:eastAsia="Times New Roman" w:cs="Arial"/>
          <w:lang w:eastAsia="pt-BR"/>
        </w:rPr>
        <w:t>throughout</w:t>
      </w:r>
      <w:proofErr w:type="spellEnd"/>
      <w:r w:rsidRPr="00625BD7">
        <w:rPr>
          <w:rFonts w:eastAsia="Times New Roman" w:cs="Arial"/>
          <w:lang w:eastAsia="pt-BR"/>
        </w:rPr>
        <w:t xml:space="preserve"> 2020, </w:t>
      </w:r>
      <w:proofErr w:type="spellStart"/>
      <w:r w:rsidRPr="00625BD7">
        <w:rPr>
          <w:rFonts w:eastAsia="Times New Roman" w:cs="Arial"/>
          <w:lang w:eastAsia="pt-BR"/>
        </w:rPr>
        <w:t>since</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assets</w:t>
      </w:r>
      <w:proofErr w:type="spellEnd"/>
      <w:r w:rsidRPr="00625BD7">
        <w:rPr>
          <w:rFonts w:eastAsia="Times New Roman" w:cs="Arial"/>
          <w:lang w:eastAsia="pt-BR"/>
        </w:rPr>
        <w:t xml:space="preserve"> </w:t>
      </w:r>
      <w:proofErr w:type="spellStart"/>
      <w:r w:rsidRPr="00625BD7">
        <w:rPr>
          <w:rFonts w:eastAsia="Times New Roman" w:cs="Arial"/>
          <w:lang w:eastAsia="pt-BR"/>
        </w:rPr>
        <w:t>linked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IPCA </w:t>
      </w:r>
      <w:proofErr w:type="spellStart"/>
      <w:r w:rsidRPr="00625BD7">
        <w:rPr>
          <w:rFonts w:eastAsia="Times New Roman" w:cs="Arial"/>
          <w:lang w:eastAsia="pt-BR"/>
        </w:rPr>
        <w:t>have</w:t>
      </w:r>
      <w:proofErr w:type="spellEnd"/>
      <w:r w:rsidRPr="00625BD7">
        <w:rPr>
          <w:rFonts w:eastAsia="Times New Roman" w:cs="Arial"/>
          <w:lang w:eastAsia="pt-BR"/>
        </w:rPr>
        <w:t xml:space="preserve"> </w:t>
      </w:r>
      <w:proofErr w:type="spellStart"/>
      <w:r w:rsidRPr="00625BD7">
        <w:rPr>
          <w:rFonts w:eastAsia="Times New Roman" w:cs="Arial"/>
          <w:lang w:eastAsia="pt-BR"/>
        </w:rPr>
        <w:t>been</w:t>
      </w:r>
      <w:proofErr w:type="spellEnd"/>
      <w:r w:rsidRPr="00625BD7">
        <w:rPr>
          <w:rFonts w:eastAsia="Times New Roman" w:cs="Arial"/>
          <w:lang w:eastAsia="pt-BR"/>
        </w:rPr>
        <w:t xml:space="preserve"> </w:t>
      </w:r>
      <w:proofErr w:type="spellStart"/>
      <w:r w:rsidRPr="00625BD7">
        <w:rPr>
          <w:rFonts w:eastAsia="Times New Roman" w:cs="Arial"/>
          <w:lang w:eastAsia="pt-BR"/>
        </w:rPr>
        <w:t>increasing</w:t>
      </w:r>
      <w:proofErr w:type="spellEnd"/>
      <w:r w:rsidRPr="00625BD7">
        <w:rPr>
          <w:rFonts w:eastAsia="Times New Roman" w:cs="Arial"/>
          <w:lang w:eastAsia="pt-BR"/>
        </w:rPr>
        <w:t xml:space="preserve"> </w:t>
      </w:r>
      <w:proofErr w:type="spellStart"/>
      <w:r w:rsidRPr="00625BD7">
        <w:rPr>
          <w:rFonts w:eastAsia="Times New Roman" w:cs="Arial"/>
          <w:lang w:eastAsia="pt-BR"/>
        </w:rPr>
        <w:t>their</w:t>
      </w:r>
      <w:proofErr w:type="spellEnd"/>
      <w:r w:rsidRPr="00625BD7">
        <w:rPr>
          <w:rFonts w:eastAsia="Times New Roman" w:cs="Arial"/>
          <w:lang w:eastAsia="pt-BR"/>
        </w:rPr>
        <w:t xml:space="preserve"> </w:t>
      </w:r>
      <w:proofErr w:type="spellStart"/>
      <w:r w:rsidRPr="00625BD7">
        <w:rPr>
          <w:rFonts w:eastAsia="Times New Roman" w:cs="Arial"/>
          <w:lang w:eastAsia="pt-BR"/>
        </w:rPr>
        <w:t>share</w:t>
      </w:r>
      <w:proofErr w:type="spellEnd"/>
      <w:r w:rsidRPr="00625BD7">
        <w:rPr>
          <w:rFonts w:eastAsia="Times New Roman" w:cs="Arial"/>
          <w:lang w:eastAsia="pt-BR"/>
        </w:rPr>
        <w:t xml:space="preserve"> in </w:t>
      </w:r>
      <w:proofErr w:type="spellStart"/>
      <w:r w:rsidRPr="00625BD7">
        <w:rPr>
          <w:rFonts w:eastAsia="Times New Roman" w:cs="Arial"/>
          <w:lang w:eastAsia="pt-BR"/>
        </w:rPr>
        <w:t>the</w:t>
      </w:r>
      <w:proofErr w:type="spellEnd"/>
      <w:r w:rsidRPr="00625BD7">
        <w:rPr>
          <w:rFonts w:eastAsia="Times New Roman" w:cs="Arial"/>
          <w:lang w:eastAsia="pt-BR"/>
        </w:rPr>
        <w:t xml:space="preserve"> total </w:t>
      </w:r>
      <w:proofErr w:type="spellStart"/>
      <w:r w:rsidRPr="00625BD7">
        <w:rPr>
          <w:rFonts w:eastAsia="Times New Roman" w:cs="Arial"/>
          <w:lang w:eastAsia="pt-BR"/>
        </w:rPr>
        <w:t>granting</w:t>
      </w:r>
      <w:proofErr w:type="spellEnd"/>
      <w:r w:rsidRPr="00625BD7">
        <w:rPr>
          <w:rFonts w:eastAsia="Times New Roman" w:cs="Arial"/>
          <w:lang w:eastAsia="pt-BR"/>
        </w:rPr>
        <w:t xml:space="preserve"> </w:t>
      </w:r>
      <w:proofErr w:type="spellStart"/>
      <w:r w:rsidRPr="00625BD7">
        <w:rPr>
          <w:rFonts w:eastAsia="Times New Roman" w:cs="Arial"/>
          <w:lang w:eastAsia="pt-BR"/>
        </w:rPr>
        <w:t>assets</w:t>
      </w:r>
      <w:proofErr w:type="spellEnd"/>
      <w:r w:rsidRPr="00625BD7">
        <w:rPr>
          <w:rFonts w:eastAsia="Times New Roman" w:cs="Arial"/>
          <w:lang w:eastAsia="pt-BR"/>
        </w:rPr>
        <w:t>.</w:t>
      </w:r>
    </w:p>
    <w:p w14:paraId="4A21D1E4" w14:textId="77777777" w:rsidR="00625BD7" w:rsidRPr="00625BD7" w:rsidRDefault="00625BD7" w:rsidP="00625BD7">
      <w:pPr>
        <w:autoSpaceDE w:val="0"/>
        <w:autoSpaceDN w:val="0"/>
        <w:adjustRightInd w:val="0"/>
        <w:spacing w:before="120" w:after="120" w:line="276" w:lineRule="auto"/>
        <w:jc w:val="both"/>
        <w:rPr>
          <w:rFonts w:eastAsia="Times New Roman" w:cs="Arial"/>
          <w:lang w:eastAsia="pt-BR"/>
        </w:rPr>
      </w:pPr>
      <w:proofErr w:type="spellStart"/>
      <w:r w:rsidRPr="00625BD7">
        <w:rPr>
          <w:rFonts w:eastAsia="Times New Roman" w:cs="Arial"/>
          <w:lang w:eastAsia="pt-BR"/>
        </w:rPr>
        <w:t>On</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inflow</w:t>
      </w:r>
      <w:proofErr w:type="spellEnd"/>
      <w:r w:rsidRPr="00625BD7">
        <w:rPr>
          <w:rFonts w:eastAsia="Times New Roman" w:cs="Arial"/>
          <w:lang w:eastAsia="pt-BR"/>
        </w:rPr>
        <w:t xml:space="preserve"> </w:t>
      </w:r>
      <w:proofErr w:type="spellStart"/>
      <w:r w:rsidRPr="00625BD7">
        <w:rPr>
          <w:rFonts w:eastAsia="Times New Roman" w:cs="Arial"/>
          <w:lang w:eastAsia="pt-BR"/>
        </w:rPr>
        <w:t>side</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contraction</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2.4% in </w:t>
      </w:r>
      <w:proofErr w:type="spellStart"/>
      <w:r w:rsidRPr="00625BD7">
        <w:rPr>
          <w:rFonts w:eastAsia="Times New Roman" w:cs="Arial"/>
          <w:lang w:eastAsia="pt-BR"/>
        </w:rPr>
        <w:t>contributions</w:t>
      </w:r>
      <w:proofErr w:type="spellEnd"/>
      <w:r w:rsidRPr="00625BD7">
        <w:rPr>
          <w:rFonts w:eastAsia="Times New Roman" w:cs="Arial"/>
          <w:lang w:eastAsia="pt-BR"/>
        </w:rPr>
        <w:t xml:space="preserve"> for </w:t>
      </w:r>
      <w:proofErr w:type="spellStart"/>
      <w:r w:rsidRPr="00625BD7">
        <w:rPr>
          <w:rFonts w:eastAsia="Times New Roman" w:cs="Arial"/>
          <w:lang w:eastAsia="pt-BR"/>
        </w:rPr>
        <w:t>pension</w:t>
      </w:r>
      <w:proofErr w:type="spellEnd"/>
      <w:r w:rsidRPr="00625BD7">
        <w:rPr>
          <w:rFonts w:eastAsia="Times New Roman" w:cs="Arial"/>
          <w:lang w:eastAsia="pt-BR"/>
        </w:rPr>
        <w:t xml:space="preserve"> </w:t>
      </w:r>
      <w:proofErr w:type="spellStart"/>
      <w:r w:rsidRPr="00625BD7">
        <w:rPr>
          <w:rFonts w:eastAsia="Times New Roman" w:cs="Arial"/>
          <w:lang w:eastAsia="pt-BR"/>
        </w:rPr>
        <w:t>plans</w:t>
      </w:r>
      <w:proofErr w:type="spellEnd"/>
      <w:r w:rsidRPr="00625BD7">
        <w:rPr>
          <w:rFonts w:eastAsia="Times New Roman" w:cs="Arial"/>
          <w:lang w:eastAsia="pt-BR"/>
        </w:rPr>
        <w:t xml:space="preserve">, as </w:t>
      </w:r>
      <w:proofErr w:type="spellStart"/>
      <w:r w:rsidRPr="00625BD7">
        <w:rPr>
          <w:rFonts w:eastAsia="Times New Roman" w:cs="Arial"/>
          <w:lang w:eastAsia="pt-BR"/>
        </w:rPr>
        <w:t>well</w:t>
      </w:r>
      <w:proofErr w:type="spellEnd"/>
      <w:r w:rsidRPr="00625BD7">
        <w:rPr>
          <w:rFonts w:eastAsia="Times New Roman" w:cs="Arial"/>
          <w:lang w:eastAsia="pt-BR"/>
        </w:rPr>
        <w:t xml:space="preserve"> as </w:t>
      </w:r>
      <w:proofErr w:type="spellStart"/>
      <w:r w:rsidRPr="00625BD7">
        <w:rPr>
          <w:rFonts w:eastAsia="Times New Roman" w:cs="Arial"/>
          <w:lang w:eastAsia="pt-BR"/>
        </w:rPr>
        <w:t>the</w:t>
      </w:r>
      <w:proofErr w:type="spellEnd"/>
      <w:r w:rsidRPr="00625BD7">
        <w:rPr>
          <w:rFonts w:eastAsia="Times New Roman" w:cs="Arial"/>
          <w:lang w:eastAsia="pt-BR"/>
        </w:rPr>
        <w:t xml:space="preserve"> 1.2 </w:t>
      </w:r>
      <w:proofErr w:type="spellStart"/>
      <w:r w:rsidRPr="00625BD7">
        <w:rPr>
          <w:rFonts w:eastAsia="Times New Roman" w:cs="Arial"/>
          <w:lang w:eastAsia="pt-BR"/>
        </w:rPr>
        <w:t>p.p</w:t>
      </w:r>
      <w:proofErr w:type="spellEnd"/>
      <w:r w:rsidRPr="00625BD7">
        <w:rPr>
          <w:rFonts w:eastAsia="Times New Roman" w:cs="Arial"/>
          <w:lang w:eastAsia="pt-BR"/>
        </w:rPr>
        <w:t xml:space="preserve">. </w:t>
      </w:r>
      <w:proofErr w:type="spellStart"/>
      <w:r w:rsidRPr="00625BD7">
        <w:rPr>
          <w:rFonts w:eastAsia="Times New Roman" w:cs="Arial"/>
          <w:lang w:eastAsia="pt-BR"/>
        </w:rPr>
        <w:t>increase</w:t>
      </w:r>
      <w:proofErr w:type="spellEnd"/>
      <w:r w:rsidRPr="00625BD7">
        <w:rPr>
          <w:rFonts w:eastAsia="Times New Roman" w:cs="Arial"/>
          <w:lang w:eastAsia="pt-BR"/>
        </w:rPr>
        <w:t xml:space="preserve"> in </w:t>
      </w:r>
      <w:proofErr w:type="spellStart"/>
      <w:r w:rsidRPr="00625BD7">
        <w:rPr>
          <w:rFonts w:eastAsia="Times New Roman" w:cs="Arial"/>
          <w:lang w:eastAsia="pt-BR"/>
        </w:rPr>
        <w:t>redemption</w:t>
      </w:r>
      <w:proofErr w:type="spellEnd"/>
      <w:r w:rsidRPr="00625BD7">
        <w:rPr>
          <w:rFonts w:eastAsia="Times New Roman" w:cs="Arial"/>
          <w:lang w:eastAsia="pt-BR"/>
        </w:rPr>
        <w:t xml:space="preserve"> </w:t>
      </w:r>
      <w:proofErr w:type="spellStart"/>
      <w:r w:rsidRPr="00625BD7">
        <w:rPr>
          <w:rFonts w:eastAsia="Times New Roman" w:cs="Arial"/>
          <w:lang w:eastAsia="pt-BR"/>
        </w:rPr>
        <w:t>ratio</w:t>
      </w:r>
      <w:proofErr w:type="spellEnd"/>
      <w:r w:rsidRPr="00625BD7">
        <w:rPr>
          <w:rFonts w:eastAsia="Times New Roman" w:cs="Arial"/>
          <w:lang w:eastAsia="pt-BR"/>
        </w:rPr>
        <w:t xml:space="preserve">, </w:t>
      </w:r>
      <w:proofErr w:type="spellStart"/>
      <w:r w:rsidRPr="00625BD7">
        <w:rPr>
          <w:rFonts w:eastAsia="Times New Roman" w:cs="Arial"/>
          <w:lang w:eastAsia="pt-BR"/>
        </w:rPr>
        <w:t>both</w:t>
      </w:r>
      <w:proofErr w:type="spellEnd"/>
      <w:r w:rsidRPr="00625BD7">
        <w:rPr>
          <w:rFonts w:eastAsia="Times New Roman" w:cs="Arial"/>
          <w:lang w:eastAsia="pt-BR"/>
        </w:rPr>
        <w:t xml:space="preserve"> </w:t>
      </w:r>
      <w:proofErr w:type="spellStart"/>
      <w:r w:rsidRPr="00625BD7">
        <w:rPr>
          <w:rFonts w:eastAsia="Times New Roman" w:cs="Arial"/>
          <w:lang w:eastAsia="pt-BR"/>
        </w:rPr>
        <w:t>movements</w:t>
      </w:r>
      <w:proofErr w:type="spellEnd"/>
      <w:r w:rsidRPr="00625BD7">
        <w:rPr>
          <w:rFonts w:eastAsia="Times New Roman" w:cs="Arial"/>
          <w:lang w:eastAsia="pt-BR"/>
        </w:rPr>
        <w:t xml:space="preserve"> </w:t>
      </w:r>
      <w:proofErr w:type="spellStart"/>
      <w:r w:rsidRPr="00625BD7">
        <w:rPr>
          <w:rFonts w:eastAsia="Times New Roman" w:cs="Arial"/>
          <w:lang w:eastAsia="pt-BR"/>
        </w:rPr>
        <w:t>resulting</w:t>
      </w:r>
      <w:proofErr w:type="spellEnd"/>
      <w:r w:rsidRPr="00625BD7">
        <w:rPr>
          <w:rFonts w:eastAsia="Times New Roman" w:cs="Arial"/>
          <w:lang w:eastAsia="pt-BR"/>
        </w:rPr>
        <w:t xml:space="preserve"> </w:t>
      </w:r>
      <w:proofErr w:type="spellStart"/>
      <w:r w:rsidRPr="00625BD7">
        <w:rPr>
          <w:rFonts w:eastAsia="Times New Roman" w:cs="Arial"/>
          <w:lang w:eastAsia="pt-BR"/>
        </w:rPr>
        <w:t>from</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adversities</w:t>
      </w:r>
      <w:proofErr w:type="spellEnd"/>
      <w:r w:rsidRPr="00625BD7">
        <w:rPr>
          <w:rFonts w:eastAsia="Times New Roman" w:cs="Arial"/>
          <w:lang w:eastAsia="pt-BR"/>
        </w:rPr>
        <w:t xml:space="preserve"> </w:t>
      </w:r>
      <w:proofErr w:type="spellStart"/>
      <w:r w:rsidRPr="00625BD7">
        <w:rPr>
          <w:rFonts w:eastAsia="Times New Roman" w:cs="Arial"/>
          <w:lang w:eastAsia="pt-BR"/>
        </w:rPr>
        <w:t>imposed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pandemic</w:t>
      </w:r>
      <w:proofErr w:type="spellEnd"/>
      <w:r w:rsidRPr="00625BD7">
        <w:rPr>
          <w:rFonts w:eastAsia="Times New Roman" w:cs="Arial"/>
          <w:lang w:eastAsia="pt-BR"/>
        </w:rPr>
        <w:t xml:space="preserve">, </w:t>
      </w:r>
      <w:proofErr w:type="spellStart"/>
      <w:r w:rsidRPr="00625BD7">
        <w:rPr>
          <w:rFonts w:eastAsia="Times New Roman" w:cs="Arial"/>
          <w:lang w:eastAsia="pt-BR"/>
        </w:rPr>
        <w:t>especially</w:t>
      </w:r>
      <w:proofErr w:type="spellEnd"/>
      <w:r w:rsidRPr="00625BD7">
        <w:rPr>
          <w:rFonts w:eastAsia="Times New Roman" w:cs="Arial"/>
          <w:lang w:eastAsia="pt-BR"/>
        </w:rPr>
        <w:t xml:space="preserve"> </w:t>
      </w:r>
      <w:proofErr w:type="spellStart"/>
      <w:r w:rsidRPr="00625BD7">
        <w:rPr>
          <w:rFonts w:eastAsia="Times New Roman" w:cs="Arial"/>
          <w:lang w:eastAsia="pt-BR"/>
        </w:rPr>
        <w:t>during</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first</w:t>
      </w:r>
      <w:proofErr w:type="spellEnd"/>
      <w:r w:rsidRPr="00625BD7">
        <w:rPr>
          <w:rFonts w:eastAsia="Times New Roman" w:cs="Arial"/>
          <w:lang w:eastAsia="pt-BR"/>
        </w:rPr>
        <w:t xml:space="preserve"> </w:t>
      </w:r>
      <w:proofErr w:type="spellStart"/>
      <w:r w:rsidRPr="00625BD7">
        <w:rPr>
          <w:rFonts w:eastAsia="Times New Roman" w:cs="Arial"/>
          <w:lang w:eastAsia="pt-BR"/>
        </w:rPr>
        <w:t>falf</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2020, </w:t>
      </w:r>
      <w:proofErr w:type="spellStart"/>
      <w:r w:rsidRPr="00625BD7">
        <w:rPr>
          <w:rFonts w:eastAsia="Times New Roman" w:cs="Arial"/>
          <w:lang w:eastAsia="pt-BR"/>
        </w:rPr>
        <w:t>contributed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26.1% </w:t>
      </w:r>
      <w:proofErr w:type="spellStart"/>
      <w:r w:rsidRPr="00625BD7">
        <w:rPr>
          <w:rFonts w:eastAsia="Times New Roman" w:cs="Arial"/>
          <w:lang w:eastAsia="pt-BR"/>
        </w:rPr>
        <w:t>reduction</w:t>
      </w:r>
      <w:proofErr w:type="spellEnd"/>
      <w:r w:rsidRPr="00625BD7">
        <w:rPr>
          <w:rFonts w:eastAsia="Times New Roman" w:cs="Arial"/>
          <w:lang w:eastAsia="pt-BR"/>
        </w:rPr>
        <w:t xml:space="preserve"> in net </w:t>
      </w:r>
      <w:proofErr w:type="spellStart"/>
      <w:r w:rsidRPr="00625BD7">
        <w:rPr>
          <w:rFonts w:eastAsia="Times New Roman" w:cs="Arial"/>
          <w:lang w:eastAsia="pt-BR"/>
        </w:rPr>
        <w:t>inflow</w:t>
      </w:r>
      <w:proofErr w:type="spellEnd"/>
      <w:r w:rsidRPr="00625BD7">
        <w:rPr>
          <w:rFonts w:eastAsia="Times New Roman" w:cs="Arial"/>
          <w:lang w:eastAsia="pt-BR"/>
        </w:rPr>
        <w:t>.</w:t>
      </w:r>
    </w:p>
    <w:p w14:paraId="0E7DEA8D" w14:textId="77777777" w:rsidR="00625BD7" w:rsidRPr="00625BD7" w:rsidRDefault="00625BD7" w:rsidP="00625BD7">
      <w:pPr>
        <w:autoSpaceDE w:val="0"/>
        <w:autoSpaceDN w:val="0"/>
        <w:adjustRightInd w:val="0"/>
        <w:spacing w:before="120" w:after="120" w:line="276" w:lineRule="auto"/>
        <w:jc w:val="both"/>
        <w:rPr>
          <w:rFonts w:eastAsia="Times New Roman" w:cs="Arial"/>
          <w:lang w:eastAsia="pt-BR"/>
        </w:rPr>
      </w:pPr>
      <w:r w:rsidRPr="00625BD7">
        <w:rPr>
          <w:rFonts w:eastAsia="Times New Roman" w:cs="Arial"/>
          <w:lang w:eastAsia="pt-BR"/>
        </w:rPr>
        <w:t xml:space="preserve">The </w:t>
      </w:r>
      <w:proofErr w:type="spellStart"/>
      <w:r w:rsidRPr="00625BD7">
        <w:rPr>
          <w:rFonts w:eastAsia="Times New Roman" w:cs="Arial"/>
          <w:lang w:eastAsia="pt-BR"/>
        </w:rPr>
        <w:t>revenues</w:t>
      </w:r>
      <w:proofErr w:type="spellEnd"/>
      <w:r w:rsidRPr="00625BD7">
        <w:rPr>
          <w:rFonts w:eastAsia="Times New Roman" w:cs="Arial"/>
          <w:lang w:eastAsia="pt-BR"/>
        </w:rPr>
        <w:t xml:space="preserve"> </w:t>
      </w:r>
      <w:proofErr w:type="spellStart"/>
      <w:r w:rsidRPr="00625BD7">
        <w:rPr>
          <w:rFonts w:eastAsia="Times New Roman" w:cs="Arial"/>
          <w:lang w:eastAsia="pt-BR"/>
        </w:rPr>
        <w:t>with</w:t>
      </w:r>
      <w:proofErr w:type="spellEnd"/>
      <w:r w:rsidRPr="00625BD7">
        <w:rPr>
          <w:rFonts w:eastAsia="Times New Roman" w:cs="Arial"/>
          <w:lang w:eastAsia="pt-BR"/>
        </w:rPr>
        <w:t xml:space="preserve"> management </w:t>
      </w:r>
      <w:proofErr w:type="spellStart"/>
      <w:r w:rsidRPr="00625BD7">
        <w:rPr>
          <w:rFonts w:eastAsia="Times New Roman" w:cs="Arial"/>
          <w:lang w:eastAsia="pt-BR"/>
        </w:rPr>
        <w:t>fee</w:t>
      </w:r>
      <w:proofErr w:type="spellEnd"/>
      <w:r w:rsidRPr="00625BD7">
        <w:rPr>
          <w:rFonts w:eastAsia="Times New Roman" w:cs="Arial"/>
          <w:lang w:eastAsia="pt-BR"/>
        </w:rPr>
        <w:t xml:space="preserve"> </w:t>
      </w:r>
      <w:proofErr w:type="spellStart"/>
      <w:r w:rsidRPr="00625BD7">
        <w:rPr>
          <w:rFonts w:eastAsia="Times New Roman" w:cs="Arial"/>
          <w:lang w:eastAsia="pt-BR"/>
        </w:rPr>
        <w:t>were</w:t>
      </w:r>
      <w:proofErr w:type="spellEnd"/>
      <w:r w:rsidRPr="00625BD7">
        <w:rPr>
          <w:rFonts w:eastAsia="Times New Roman" w:cs="Arial"/>
          <w:lang w:eastAsia="pt-BR"/>
        </w:rPr>
        <w:t xml:space="preserve"> </w:t>
      </w:r>
      <w:proofErr w:type="spellStart"/>
      <w:r w:rsidRPr="00625BD7">
        <w:rPr>
          <w:rFonts w:eastAsia="Times New Roman" w:cs="Arial"/>
          <w:lang w:eastAsia="pt-BR"/>
        </w:rPr>
        <w:t>up</w:t>
      </w:r>
      <w:proofErr w:type="spellEnd"/>
      <w:r w:rsidRPr="00625BD7">
        <w:rPr>
          <w:rFonts w:eastAsia="Times New Roman" w:cs="Arial"/>
          <w:lang w:eastAsia="pt-BR"/>
        </w:rPr>
        <w:t xml:space="preserve"> 5.6%, </w:t>
      </w:r>
      <w:proofErr w:type="spellStart"/>
      <w:r w:rsidRPr="00625BD7">
        <w:rPr>
          <w:rFonts w:eastAsia="Times New Roman" w:cs="Arial"/>
          <w:lang w:eastAsia="pt-BR"/>
        </w:rPr>
        <w:t>propelled</w:t>
      </w:r>
      <w:proofErr w:type="spellEnd"/>
      <w:r w:rsidRPr="00625BD7">
        <w:rPr>
          <w:rFonts w:eastAsia="Times New Roman" w:cs="Arial"/>
          <w:lang w:eastAsia="pt-BR"/>
        </w:rPr>
        <w:t xml:space="preserve"> </w:t>
      </w:r>
      <w:proofErr w:type="spellStart"/>
      <w:r w:rsidRPr="00625BD7">
        <w:rPr>
          <w:rFonts w:eastAsia="Times New Roman" w:cs="Arial"/>
          <w:lang w:eastAsia="pt-BR"/>
        </w:rPr>
        <w:t>by</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expansion</w:t>
      </w:r>
      <w:proofErr w:type="spellEnd"/>
      <w:r w:rsidRPr="00625BD7">
        <w:rPr>
          <w:rFonts w:eastAsia="Times New Roman" w:cs="Arial"/>
          <w:lang w:eastAsia="pt-BR"/>
        </w:rPr>
        <w:t xml:space="preserve"> in </w:t>
      </w:r>
      <w:proofErr w:type="spellStart"/>
      <w:r w:rsidRPr="00625BD7">
        <w:rPr>
          <w:rFonts w:eastAsia="Times New Roman" w:cs="Arial"/>
          <w:lang w:eastAsia="pt-BR"/>
        </w:rPr>
        <w:t>average</w:t>
      </w:r>
      <w:proofErr w:type="spellEnd"/>
      <w:r w:rsidRPr="00625BD7">
        <w:rPr>
          <w:rFonts w:eastAsia="Times New Roman" w:cs="Arial"/>
          <w:lang w:eastAsia="pt-BR"/>
        </w:rPr>
        <w:t xml:space="preserve"> balance </w:t>
      </w:r>
      <w:proofErr w:type="spellStart"/>
      <w:r w:rsidRPr="00625BD7">
        <w:rPr>
          <w:rFonts w:eastAsia="Times New Roman" w:cs="Arial"/>
          <w:lang w:eastAsia="pt-BR"/>
        </w:rPr>
        <w:t>of</w:t>
      </w:r>
      <w:proofErr w:type="spellEnd"/>
      <w:r w:rsidRPr="00625BD7">
        <w:rPr>
          <w:rFonts w:eastAsia="Times New Roman" w:cs="Arial"/>
          <w:lang w:eastAsia="pt-BR"/>
        </w:rPr>
        <w:t xml:space="preserve"> reserves, </w:t>
      </w:r>
      <w:proofErr w:type="spellStart"/>
      <w:r w:rsidRPr="00625BD7">
        <w:rPr>
          <w:rFonts w:eastAsia="Times New Roman" w:cs="Arial"/>
          <w:lang w:eastAsia="pt-BR"/>
        </w:rPr>
        <w:t>while</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average</w:t>
      </w:r>
      <w:proofErr w:type="spellEnd"/>
      <w:r w:rsidRPr="00625BD7">
        <w:rPr>
          <w:rFonts w:eastAsia="Times New Roman" w:cs="Arial"/>
          <w:lang w:eastAsia="pt-BR"/>
        </w:rPr>
        <w:t xml:space="preserve"> management </w:t>
      </w:r>
      <w:proofErr w:type="spellStart"/>
      <w:r w:rsidRPr="00625BD7">
        <w:rPr>
          <w:rFonts w:eastAsia="Times New Roman" w:cs="Arial"/>
          <w:lang w:eastAsia="pt-BR"/>
        </w:rPr>
        <w:t>fee</w:t>
      </w:r>
      <w:proofErr w:type="spellEnd"/>
      <w:r w:rsidRPr="00625BD7">
        <w:rPr>
          <w:rFonts w:eastAsia="Times New Roman" w:cs="Arial"/>
          <w:lang w:eastAsia="pt-BR"/>
        </w:rPr>
        <w:t xml:space="preserve"> </w:t>
      </w:r>
      <w:proofErr w:type="spellStart"/>
      <w:r w:rsidRPr="00625BD7">
        <w:rPr>
          <w:rFonts w:eastAsia="Times New Roman" w:cs="Arial"/>
          <w:lang w:eastAsia="pt-BR"/>
        </w:rPr>
        <w:t>contracted</w:t>
      </w:r>
      <w:proofErr w:type="spellEnd"/>
      <w:r w:rsidRPr="00625BD7">
        <w:rPr>
          <w:rFonts w:eastAsia="Times New Roman" w:cs="Arial"/>
          <w:lang w:eastAsia="pt-BR"/>
        </w:rPr>
        <w:t xml:space="preserve"> 0.02 </w:t>
      </w:r>
      <w:proofErr w:type="spellStart"/>
      <w:r w:rsidRPr="00625BD7">
        <w:rPr>
          <w:rFonts w:eastAsia="Times New Roman" w:cs="Arial"/>
          <w:lang w:eastAsia="pt-BR"/>
        </w:rPr>
        <w:t>p.p</w:t>
      </w:r>
      <w:proofErr w:type="spellEnd"/>
      <w:r w:rsidRPr="00625BD7">
        <w:rPr>
          <w:rFonts w:eastAsia="Times New Roman" w:cs="Arial"/>
          <w:lang w:eastAsia="pt-BR"/>
        </w:rPr>
        <w:t xml:space="preserve">., in a </w:t>
      </w:r>
      <w:proofErr w:type="spellStart"/>
      <w:r w:rsidRPr="00625BD7">
        <w:rPr>
          <w:rFonts w:eastAsia="Times New Roman" w:cs="Arial"/>
          <w:lang w:eastAsia="pt-BR"/>
        </w:rPr>
        <w:t>slower</w:t>
      </w:r>
      <w:proofErr w:type="spellEnd"/>
      <w:r w:rsidRPr="00625BD7">
        <w:rPr>
          <w:rFonts w:eastAsia="Times New Roman" w:cs="Arial"/>
          <w:lang w:eastAsia="pt-BR"/>
        </w:rPr>
        <w:t xml:space="preserve"> pace as </w:t>
      </w:r>
      <w:proofErr w:type="spellStart"/>
      <w:r w:rsidRPr="00625BD7">
        <w:rPr>
          <w:rFonts w:eastAsia="Times New Roman" w:cs="Arial"/>
          <w:lang w:eastAsia="pt-BR"/>
        </w:rPr>
        <w:t>compared</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previous</w:t>
      </w:r>
      <w:proofErr w:type="spellEnd"/>
      <w:r w:rsidRPr="00625BD7">
        <w:rPr>
          <w:rFonts w:eastAsia="Times New Roman" w:cs="Arial"/>
          <w:lang w:eastAsia="pt-BR"/>
        </w:rPr>
        <w:t xml:space="preserve"> </w:t>
      </w:r>
      <w:proofErr w:type="spellStart"/>
      <w:r w:rsidRPr="00625BD7">
        <w:rPr>
          <w:rFonts w:eastAsia="Times New Roman" w:cs="Arial"/>
          <w:lang w:eastAsia="pt-BR"/>
        </w:rPr>
        <w:t>years</w:t>
      </w:r>
      <w:proofErr w:type="spellEnd"/>
      <w:r w:rsidRPr="00625BD7">
        <w:rPr>
          <w:rFonts w:eastAsia="Times New Roman" w:cs="Arial"/>
          <w:lang w:eastAsia="pt-BR"/>
        </w:rPr>
        <w:t xml:space="preserve"> </w:t>
      </w:r>
      <w:proofErr w:type="spellStart"/>
      <w:r w:rsidRPr="00625BD7">
        <w:rPr>
          <w:rFonts w:eastAsia="Times New Roman" w:cs="Arial"/>
          <w:lang w:eastAsia="pt-BR"/>
        </w:rPr>
        <w:t>and</w:t>
      </w:r>
      <w:proofErr w:type="spellEnd"/>
      <w:r w:rsidRPr="00625BD7">
        <w:rPr>
          <w:rFonts w:eastAsia="Times New Roman" w:cs="Arial"/>
          <w:lang w:eastAsia="pt-BR"/>
        </w:rPr>
        <w:t xml:space="preserve"> </w:t>
      </w:r>
      <w:proofErr w:type="spellStart"/>
      <w:r w:rsidRPr="00625BD7">
        <w:rPr>
          <w:rFonts w:eastAsia="Times New Roman" w:cs="Arial"/>
          <w:lang w:eastAsia="pt-BR"/>
        </w:rPr>
        <w:t>reflecting</w:t>
      </w:r>
      <w:proofErr w:type="spellEnd"/>
      <w:r w:rsidRPr="00625BD7">
        <w:rPr>
          <w:rFonts w:eastAsia="Times New Roman" w:cs="Arial"/>
          <w:lang w:eastAsia="pt-BR"/>
        </w:rPr>
        <w:t xml:space="preserve">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increase</w:t>
      </w:r>
      <w:proofErr w:type="spellEnd"/>
      <w:r w:rsidRPr="00625BD7">
        <w:rPr>
          <w:rFonts w:eastAsia="Times New Roman" w:cs="Arial"/>
          <w:lang w:eastAsia="pt-BR"/>
        </w:rPr>
        <w:t xml:space="preserve"> </w:t>
      </w:r>
      <w:proofErr w:type="spellStart"/>
      <w:r w:rsidRPr="00625BD7">
        <w:rPr>
          <w:rFonts w:eastAsia="Times New Roman" w:cs="Arial"/>
          <w:lang w:eastAsia="pt-BR"/>
        </w:rPr>
        <w:t>of</w:t>
      </w:r>
      <w:proofErr w:type="spellEnd"/>
      <w:r w:rsidRPr="00625BD7">
        <w:rPr>
          <w:rFonts w:eastAsia="Times New Roman" w:cs="Arial"/>
          <w:lang w:eastAsia="pt-BR"/>
        </w:rPr>
        <w:t xml:space="preserve"> </w:t>
      </w:r>
      <w:proofErr w:type="spellStart"/>
      <w:r w:rsidRPr="00625BD7">
        <w:rPr>
          <w:rFonts w:eastAsia="Times New Roman" w:cs="Arial"/>
          <w:lang w:eastAsia="pt-BR"/>
        </w:rPr>
        <w:t>AuM</w:t>
      </w:r>
      <w:proofErr w:type="spellEnd"/>
      <w:r w:rsidRPr="00625BD7">
        <w:rPr>
          <w:rFonts w:eastAsia="Times New Roman" w:cs="Arial"/>
          <w:lang w:eastAsia="pt-BR"/>
        </w:rPr>
        <w:t xml:space="preserve"> </w:t>
      </w:r>
      <w:proofErr w:type="spellStart"/>
      <w:r w:rsidRPr="00625BD7">
        <w:rPr>
          <w:rFonts w:eastAsia="Times New Roman" w:cs="Arial"/>
          <w:lang w:eastAsia="pt-BR"/>
        </w:rPr>
        <w:t>allocation</w:t>
      </w:r>
      <w:proofErr w:type="spellEnd"/>
      <w:r w:rsidRPr="00625BD7">
        <w:rPr>
          <w:rFonts w:eastAsia="Times New Roman" w:cs="Arial"/>
          <w:lang w:eastAsia="pt-BR"/>
        </w:rPr>
        <w:t xml:space="preserve"> </w:t>
      </w:r>
      <w:proofErr w:type="spellStart"/>
      <w:r w:rsidRPr="00625BD7">
        <w:rPr>
          <w:rFonts w:eastAsia="Times New Roman" w:cs="Arial"/>
          <w:lang w:eastAsia="pt-BR"/>
        </w:rPr>
        <w:t>to</w:t>
      </w:r>
      <w:proofErr w:type="spellEnd"/>
      <w:r w:rsidRPr="00625BD7">
        <w:rPr>
          <w:rFonts w:eastAsia="Times New Roman" w:cs="Arial"/>
          <w:lang w:eastAsia="pt-BR"/>
        </w:rPr>
        <w:t xml:space="preserve"> high </w:t>
      </w:r>
      <w:proofErr w:type="spellStart"/>
      <w:r w:rsidRPr="00625BD7">
        <w:rPr>
          <w:rFonts w:eastAsia="Times New Roman" w:cs="Arial"/>
          <w:lang w:eastAsia="pt-BR"/>
        </w:rPr>
        <w:t>aggregated</w:t>
      </w:r>
      <w:proofErr w:type="spellEnd"/>
      <w:r w:rsidRPr="00625BD7">
        <w:rPr>
          <w:rFonts w:eastAsia="Times New Roman" w:cs="Arial"/>
          <w:lang w:eastAsia="pt-BR"/>
        </w:rPr>
        <w:t xml:space="preserve"> </w:t>
      </w:r>
      <w:proofErr w:type="spellStart"/>
      <w:r w:rsidRPr="00625BD7">
        <w:rPr>
          <w:rFonts w:eastAsia="Times New Roman" w:cs="Arial"/>
          <w:lang w:eastAsia="pt-BR"/>
        </w:rPr>
        <w:t>value</w:t>
      </w:r>
      <w:proofErr w:type="spellEnd"/>
      <w:r w:rsidRPr="00625BD7">
        <w:rPr>
          <w:rFonts w:eastAsia="Times New Roman" w:cs="Arial"/>
          <w:lang w:eastAsia="pt-BR"/>
        </w:rPr>
        <w:t xml:space="preserve"> </w:t>
      </w:r>
      <w:proofErr w:type="spellStart"/>
      <w:r w:rsidRPr="00625BD7">
        <w:rPr>
          <w:rFonts w:eastAsia="Times New Roman" w:cs="Arial"/>
          <w:lang w:eastAsia="pt-BR"/>
        </w:rPr>
        <w:t>funds</w:t>
      </w:r>
      <w:proofErr w:type="spellEnd"/>
      <w:r w:rsidRPr="00625BD7">
        <w:rPr>
          <w:rFonts w:eastAsia="Times New Roman" w:cs="Arial"/>
          <w:lang w:eastAsia="pt-BR"/>
        </w:rPr>
        <w:t xml:space="preserve"> for </w:t>
      </w:r>
      <w:proofErr w:type="spellStart"/>
      <w:r w:rsidRPr="00625BD7">
        <w:rPr>
          <w:rFonts w:eastAsia="Times New Roman" w:cs="Arial"/>
          <w:lang w:eastAsia="pt-BR"/>
        </w:rPr>
        <w:t>the</w:t>
      </w:r>
      <w:proofErr w:type="spellEnd"/>
      <w:r w:rsidRPr="00625BD7">
        <w:rPr>
          <w:rFonts w:eastAsia="Times New Roman" w:cs="Arial"/>
          <w:lang w:eastAsia="pt-BR"/>
        </w:rPr>
        <w:t xml:space="preserve"> </w:t>
      </w:r>
      <w:proofErr w:type="spellStart"/>
      <w:r w:rsidRPr="00625BD7">
        <w:rPr>
          <w:rFonts w:eastAsia="Times New Roman" w:cs="Arial"/>
          <w:lang w:eastAsia="pt-BR"/>
        </w:rPr>
        <w:t>client</w:t>
      </w:r>
      <w:proofErr w:type="spellEnd"/>
      <w:r w:rsidRPr="00625BD7">
        <w:rPr>
          <w:rFonts w:eastAsia="Times New Roman" w:cs="Arial"/>
          <w:lang w:eastAsia="pt-BR"/>
        </w:rPr>
        <w:t>.</w:t>
      </w:r>
    </w:p>
    <w:p w14:paraId="0F9BEB15" w14:textId="77777777" w:rsidR="00625BD7" w:rsidRPr="00625BD7" w:rsidRDefault="00625BD7" w:rsidP="00625BD7">
      <w:pPr>
        <w:rPr>
          <w:rFonts w:eastAsia="Times New Roman" w:cs="Arial"/>
          <w:b/>
          <w:spacing w:val="-2"/>
          <w:sz w:val="20"/>
          <w:szCs w:val="20"/>
          <w:lang w:eastAsia="pt-BR"/>
        </w:rPr>
      </w:pPr>
      <w:r w:rsidRPr="00625BD7">
        <w:rPr>
          <w:rFonts w:eastAsia="Times New Roman" w:cs="Arial"/>
          <w:b/>
          <w:spacing w:val="-2"/>
          <w:sz w:val="20"/>
          <w:szCs w:val="20"/>
          <w:lang w:eastAsia="pt-BR"/>
        </w:rPr>
        <w:br w:type="page"/>
      </w:r>
    </w:p>
    <w:p w14:paraId="6B963F85"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lastRenderedPageBreak/>
        <w:t>Brasilcap</w:t>
      </w:r>
      <w:proofErr w:type="spellEnd"/>
    </w:p>
    <w:p w14:paraId="7E0FC8AC" w14:textId="77777777" w:rsidR="00625BD7" w:rsidRPr="00625BD7" w:rsidRDefault="00625BD7" w:rsidP="00625BD7">
      <w:pPr>
        <w:spacing w:before="120" w:after="120" w:line="276" w:lineRule="auto"/>
        <w:jc w:val="both"/>
        <w:rPr>
          <w:rFonts w:eastAsia="Times New Roman" w:cs="Arial"/>
          <w:spacing w:val="-2"/>
          <w:lang w:eastAsia="pt-BR"/>
        </w:rPr>
      </w:pPr>
      <w:r w:rsidRPr="00625BD7">
        <w:rPr>
          <w:rFonts w:eastAsia="Times New Roman" w:cs="Arial"/>
          <w:spacing w:val="-2"/>
          <w:lang w:eastAsia="pt-BR"/>
        </w:rPr>
        <w:t xml:space="preserve">The net income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premium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segment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operated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Brasilcap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grew</w:t>
      </w:r>
      <w:proofErr w:type="spellEnd"/>
      <w:r w:rsidRPr="00625BD7">
        <w:rPr>
          <w:rFonts w:eastAsia="Times New Roman" w:cs="Arial"/>
          <w:spacing w:val="-2"/>
          <w:lang w:eastAsia="pt-BR"/>
        </w:rPr>
        <w:t xml:space="preserve"> 57.4% </w:t>
      </w:r>
      <w:proofErr w:type="spellStart"/>
      <w:r w:rsidRPr="00625BD7">
        <w:rPr>
          <w:rFonts w:eastAsia="Times New Roman" w:cs="Arial"/>
          <w:spacing w:val="-2"/>
          <w:lang w:eastAsia="pt-BR"/>
        </w:rPr>
        <w:t>YoY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explained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growth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revenue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load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lower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commission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ratio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retraction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G&amp;A </w:t>
      </w:r>
      <w:proofErr w:type="spellStart"/>
      <w:r w:rsidRPr="00625BD7">
        <w:rPr>
          <w:rFonts w:eastAsia="Times New Roman" w:cs="Arial"/>
          <w:spacing w:val="-2"/>
          <w:lang w:eastAsia="pt-BR"/>
        </w:rPr>
        <w:t>expenses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increase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24.0%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net </w:t>
      </w:r>
      <w:proofErr w:type="spellStart"/>
      <w:r w:rsidRPr="00625BD7">
        <w:rPr>
          <w:rFonts w:eastAsia="Times New Roman" w:cs="Arial"/>
          <w:spacing w:val="-2"/>
          <w:lang w:eastAsia="pt-BR"/>
        </w:rPr>
        <w:t>investment</w:t>
      </w:r>
      <w:proofErr w:type="spellEnd"/>
      <w:r w:rsidRPr="00625BD7">
        <w:rPr>
          <w:rFonts w:eastAsia="Times New Roman" w:cs="Arial"/>
          <w:spacing w:val="-2"/>
          <w:lang w:eastAsia="pt-BR"/>
        </w:rPr>
        <w:t xml:space="preserve"> income, </w:t>
      </w:r>
      <w:proofErr w:type="spellStart"/>
      <w:r w:rsidRPr="00625BD7">
        <w:rPr>
          <w:rFonts w:eastAsia="Times New Roman" w:cs="Arial"/>
          <w:spacing w:val="-2"/>
          <w:lang w:eastAsia="pt-BR"/>
        </w:rPr>
        <w:t>which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explained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reduction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expenses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administration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financial </w:t>
      </w:r>
      <w:proofErr w:type="spellStart"/>
      <w:r w:rsidRPr="00625BD7">
        <w:rPr>
          <w:rFonts w:eastAsia="Times New Roman" w:cs="Arial"/>
          <w:spacing w:val="-2"/>
          <w:lang w:eastAsia="pt-BR"/>
        </w:rPr>
        <w:t>assets</w:t>
      </w:r>
      <w:proofErr w:type="spellEnd"/>
      <w:r w:rsidRPr="00625BD7">
        <w:rPr>
          <w:rFonts w:eastAsia="Times New Roman" w:cs="Arial"/>
          <w:spacing w:val="-2"/>
          <w:lang w:eastAsia="pt-BR"/>
        </w:rPr>
        <w:t>.</w:t>
      </w:r>
    </w:p>
    <w:p w14:paraId="3E927C53" w14:textId="77777777" w:rsidR="00625BD7" w:rsidRPr="00625BD7" w:rsidRDefault="00625BD7" w:rsidP="00625BD7">
      <w:pPr>
        <w:spacing w:before="120" w:after="120" w:line="276" w:lineRule="auto"/>
        <w:jc w:val="both"/>
        <w:rPr>
          <w:rFonts w:eastAsia="Times New Roman" w:cs="Arial"/>
          <w:spacing w:val="-2"/>
          <w:lang w:eastAsia="pt-BR"/>
        </w:rPr>
      </w:pPr>
      <w:proofErr w:type="spellStart"/>
      <w:r w:rsidRPr="00625BD7">
        <w:rPr>
          <w:rFonts w:eastAsia="Times New Roman" w:cs="Arial"/>
          <w:spacing w:val="-2"/>
          <w:lang w:eastAsia="pt-BR"/>
        </w:rPr>
        <w:t>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other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premium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collections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fell</w:t>
      </w:r>
      <w:proofErr w:type="spellEnd"/>
      <w:r w:rsidRPr="00625BD7">
        <w:rPr>
          <w:rFonts w:eastAsia="Times New Roman" w:cs="Arial"/>
          <w:spacing w:val="-2"/>
          <w:lang w:eastAsia="pt-BR"/>
        </w:rPr>
        <w:t xml:space="preserve"> 11.2%, </w:t>
      </w:r>
      <w:proofErr w:type="spellStart"/>
      <w:r w:rsidRPr="00625BD7">
        <w:rPr>
          <w:rFonts w:eastAsia="Times New Roman" w:cs="Arial"/>
          <w:spacing w:val="-2"/>
          <w:lang w:eastAsia="pt-BR"/>
        </w:rPr>
        <w:t>mainly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explained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drop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unique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payment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sales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reduction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average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monthly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payment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collection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crisis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generated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pandemic</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affected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mainly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2Q20,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decrease</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average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collection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monthly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payment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w:t>
      </w:r>
    </w:p>
    <w:p w14:paraId="14B85026" w14:textId="77777777" w:rsidR="00625BD7" w:rsidRPr="00625BD7" w:rsidRDefault="00625BD7" w:rsidP="00625BD7">
      <w:pPr>
        <w:spacing w:before="120" w:after="120" w:line="276" w:lineRule="auto"/>
        <w:jc w:val="both"/>
        <w:rPr>
          <w:rFonts w:eastAsia="Times New Roman" w:cs="Arial"/>
          <w:spacing w:val="-2"/>
          <w:lang w:eastAsia="pt-BR"/>
        </w:rPr>
      </w:pPr>
      <w:proofErr w:type="spellStart"/>
      <w:r w:rsidRPr="00625BD7">
        <w:rPr>
          <w:rFonts w:eastAsia="Times New Roman" w:cs="Arial"/>
          <w:spacing w:val="-2"/>
          <w:lang w:eastAsia="pt-BR"/>
        </w:rPr>
        <w:t>Despite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retraction</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collections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revenue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load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grew</w:t>
      </w:r>
      <w:proofErr w:type="spellEnd"/>
      <w:r w:rsidRPr="00625BD7">
        <w:rPr>
          <w:rFonts w:eastAsia="Times New Roman" w:cs="Arial"/>
          <w:spacing w:val="-2"/>
          <w:lang w:eastAsia="pt-BR"/>
        </w:rPr>
        <w:t xml:space="preserve"> 0.6%,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1.5 </w:t>
      </w:r>
      <w:proofErr w:type="spellStart"/>
      <w:r w:rsidRPr="00625BD7">
        <w:rPr>
          <w:rFonts w:eastAsia="Times New Roman" w:cs="Arial"/>
          <w:spacing w:val="-2"/>
          <w:lang w:eastAsia="pt-BR"/>
        </w:rPr>
        <w:t>p.p</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increase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average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justified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participation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longer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maturities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such</w:t>
      </w:r>
      <w:proofErr w:type="spellEnd"/>
      <w:r w:rsidRPr="00625BD7">
        <w:rPr>
          <w:rFonts w:eastAsia="Times New Roman" w:cs="Arial"/>
          <w:spacing w:val="-2"/>
          <w:lang w:eastAsia="pt-BR"/>
        </w:rPr>
        <w:t xml:space="preserve"> as 36, 48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60 </w:t>
      </w:r>
      <w:proofErr w:type="spellStart"/>
      <w:r w:rsidRPr="00625BD7">
        <w:rPr>
          <w:rFonts w:eastAsia="Times New Roman" w:cs="Arial"/>
          <w:spacing w:val="-2"/>
          <w:lang w:eastAsia="pt-BR"/>
        </w:rPr>
        <w:t>months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with</w:t>
      </w:r>
      <w:proofErr w:type="spellEnd"/>
      <w:r w:rsidRPr="00625BD7">
        <w:rPr>
          <w:rFonts w:eastAsia="Times New Roman" w:cs="Arial"/>
          <w:spacing w:val="-2"/>
          <w:lang w:eastAsia="pt-BR"/>
        </w:rPr>
        <w:t xml:space="preserve"> a </w:t>
      </w:r>
      <w:proofErr w:type="spellStart"/>
      <w:r w:rsidRPr="00625BD7">
        <w:rPr>
          <w:rFonts w:eastAsia="Times New Roman" w:cs="Arial"/>
          <w:spacing w:val="-2"/>
          <w:lang w:eastAsia="pt-BR"/>
        </w:rPr>
        <w:t>load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12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24 </w:t>
      </w:r>
      <w:proofErr w:type="spellStart"/>
      <w:r w:rsidRPr="00625BD7">
        <w:rPr>
          <w:rFonts w:eastAsia="Times New Roman" w:cs="Arial"/>
          <w:spacing w:val="-2"/>
          <w:lang w:eastAsia="pt-BR"/>
        </w:rPr>
        <w:t>month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which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had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greater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participation</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mix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sales</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addition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to</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concentration</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sales</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monthly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payment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which</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have</w:t>
      </w:r>
      <w:proofErr w:type="spellEnd"/>
      <w:r w:rsidRPr="00625BD7">
        <w:rPr>
          <w:rFonts w:eastAsia="Times New Roman" w:cs="Arial"/>
          <w:spacing w:val="-2"/>
          <w:lang w:eastAsia="pt-BR"/>
        </w:rPr>
        <w:t xml:space="preserve"> a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load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fee</w:t>
      </w:r>
      <w:proofErr w:type="spellEnd"/>
      <w:r w:rsidRPr="00625BD7">
        <w:rPr>
          <w:rFonts w:eastAsia="Times New Roman" w:cs="Arial"/>
          <w:spacing w:val="-2"/>
          <w:lang w:eastAsia="pt-BR"/>
        </w:rPr>
        <w:t xml:space="preserve"> quote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first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installments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than</w:t>
      </w:r>
      <w:proofErr w:type="spellEnd"/>
      <w:r w:rsidRPr="00625BD7">
        <w:rPr>
          <w:rFonts w:eastAsia="Times New Roman" w:cs="Arial"/>
          <w:spacing w:val="-2"/>
          <w:lang w:eastAsia="pt-BR"/>
        </w:rPr>
        <w:t xml:space="preserve"> in </w:t>
      </w:r>
      <w:proofErr w:type="spellStart"/>
      <w:r w:rsidRPr="00625BD7">
        <w:rPr>
          <w:rFonts w:eastAsia="Times New Roman" w:cs="Arial"/>
          <w:spacing w:val="-2"/>
          <w:lang w:eastAsia="pt-BR"/>
        </w:rPr>
        <w:t>the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other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monthly</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installments</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and</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higher</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than</w:t>
      </w:r>
      <w:proofErr w:type="spellEnd"/>
      <w:r w:rsidRPr="00625BD7">
        <w:rPr>
          <w:rFonts w:eastAsia="Times New Roman" w:cs="Arial"/>
          <w:spacing w:val="-2"/>
          <w:lang w:eastAsia="pt-BR"/>
        </w:rPr>
        <w:t xml:space="preserve"> quotes </w:t>
      </w:r>
      <w:proofErr w:type="spellStart"/>
      <w:r w:rsidRPr="00625BD7">
        <w:rPr>
          <w:rFonts w:eastAsia="Times New Roman" w:cs="Arial"/>
          <w:spacing w:val="-2"/>
          <w:lang w:eastAsia="pt-BR"/>
        </w:rPr>
        <w:t>of</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unique</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payment</w:t>
      </w:r>
      <w:proofErr w:type="spellEnd"/>
      <w:r w:rsidRPr="00625BD7">
        <w:rPr>
          <w:rFonts w:eastAsia="Times New Roman" w:cs="Arial"/>
          <w:spacing w:val="-2"/>
          <w:lang w:eastAsia="pt-BR"/>
        </w:rPr>
        <w:t xml:space="preserve"> </w:t>
      </w:r>
      <w:proofErr w:type="spellStart"/>
      <w:r w:rsidRPr="00625BD7">
        <w:rPr>
          <w:rFonts w:eastAsia="Times New Roman" w:cs="Arial"/>
          <w:spacing w:val="-2"/>
          <w:lang w:eastAsia="pt-BR"/>
        </w:rPr>
        <w:t>bonds</w:t>
      </w:r>
      <w:proofErr w:type="spellEnd"/>
      <w:r w:rsidRPr="00625BD7">
        <w:rPr>
          <w:rFonts w:eastAsia="Times New Roman" w:cs="Arial"/>
          <w:spacing w:val="-2"/>
          <w:lang w:eastAsia="pt-BR"/>
        </w:rPr>
        <w:t>.</w:t>
      </w:r>
    </w:p>
    <w:p w14:paraId="7DE78D07"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
    <w:p w14:paraId="371A53D5"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Brasildental</w:t>
      </w:r>
      <w:proofErr w:type="spellEnd"/>
    </w:p>
    <w:p w14:paraId="080EE9D3"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dental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operated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Brasildental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net income </w:t>
      </w:r>
      <w:proofErr w:type="spellStart"/>
      <w:r w:rsidRPr="00625BD7">
        <w:rPr>
          <w:rFonts w:eastAsia="Times New Roman" w:cs="Arial"/>
          <w:spacing w:val="-2"/>
          <w:szCs w:val="18"/>
          <w:lang w:eastAsia="pt-BR"/>
        </w:rPr>
        <w:t>grew</w:t>
      </w:r>
      <w:proofErr w:type="spellEnd"/>
      <w:r w:rsidRPr="00625BD7">
        <w:rPr>
          <w:rFonts w:eastAsia="Times New Roman" w:cs="Arial"/>
          <w:spacing w:val="-2"/>
          <w:szCs w:val="18"/>
          <w:lang w:eastAsia="pt-BR"/>
        </w:rPr>
        <w:t xml:space="preserve"> 22.2% in 2020, </w:t>
      </w:r>
      <w:proofErr w:type="spellStart"/>
      <w:r w:rsidRPr="00625BD7">
        <w:rPr>
          <w:rFonts w:eastAsia="Times New Roman" w:cs="Arial"/>
          <w:spacing w:val="-2"/>
          <w:szCs w:val="18"/>
          <w:lang w:eastAsia="pt-BR"/>
        </w:rPr>
        <w:t>propelled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improvement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EBITDA </w:t>
      </w:r>
      <w:proofErr w:type="spellStart"/>
      <w:r w:rsidRPr="00625BD7">
        <w:rPr>
          <w:rFonts w:eastAsia="Times New Roman" w:cs="Arial"/>
          <w:spacing w:val="-2"/>
          <w:szCs w:val="18"/>
          <w:lang w:eastAsia="pt-BR"/>
        </w:rPr>
        <w:t>margin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33.1% (+8.0 </w:t>
      </w:r>
      <w:proofErr w:type="spellStart"/>
      <w:r w:rsidRPr="00625BD7">
        <w:rPr>
          <w:rFonts w:eastAsia="Times New Roman" w:cs="Arial"/>
          <w:spacing w:val="-2"/>
          <w:szCs w:val="18"/>
          <w:lang w:eastAsia="pt-BR"/>
        </w:rPr>
        <w:t>p.p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explained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better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loss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ratio</w:t>
      </w:r>
      <w:proofErr w:type="spellEnd"/>
      <w:r w:rsidRPr="00625BD7">
        <w:rPr>
          <w:rFonts w:eastAsia="Times New Roman" w:cs="Arial"/>
          <w:spacing w:val="-2"/>
          <w:szCs w:val="18"/>
          <w:lang w:eastAsia="pt-BR"/>
        </w:rPr>
        <w:t xml:space="preserve">. The </w:t>
      </w:r>
      <w:proofErr w:type="spellStart"/>
      <w:r w:rsidRPr="00625BD7">
        <w:rPr>
          <w:rFonts w:eastAsia="Times New Roman" w:cs="Arial"/>
          <w:spacing w:val="-2"/>
          <w:szCs w:val="18"/>
          <w:lang w:eastAsia="pt-BR"/>
        </w:rPr>
        <w:t>gross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operating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revenues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amounted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R$116.1 </w:t>
      </w:r>
      <w:proofErr w:type="spellStart"/>
      <w:r w:rsidRPr="00625BD7">
        <w:rPr>
          <w:rFonts w:eastAsia="Times New Roman" w:cs="Arial"/>
          <w:spacing w:val="-2"/>
          <w:szCs w:val="18"/>
          <w:lang w:eastAsia="pt-BR"/>
        </w:rPr>
        <w:t>million</w:t>
      </w:r>
      <w:proofErr w:type="spellEnd"/>
      <w:r w:rsidRPr="00625BD7">
        <w:rPr>
          <w:rFonts w:eastAsia="Times New Roman" w:cs="Arial"/>
          <w:spacing w:val="-2"/>
          <w:szCs w:val="18"/>
          <w:lang w:eastAsia="pt-BR"/>
        </w:rPr>
        <w:t xml:space="preserve"> in 2020, </w:t>
      </w:r>
      <w:proofErr w:type="spellStart"/>
      <w:r w:rsidRPr="00625BD7">
        <w:rPr>
          <w:rFonts w:eastAsia="Times New Roman" w:cs="Arial"/>
          <w:spacing w:val="-2"/>
          <w:szCs w:val="18"/>
          <w:lang w:eastAsia="pt-BR"/>
        </w:rPr>
        <w:t>down</w:t>
      </w:r>
      <w:proofErr w:type="spellEnd"/>
      <w:r w:rsidRPr="00625BD7">
        <w:rPr>
          <w:rFonts w:eastAsia="Times New Roman" w:cs="Arial"/>
          <w:spacing w:val="-2"/>
          <w:szCs w:val="18"/>
          <w:lang w:eastAsia="pt-BR"/>
        </w:rPr>
        <w:t xml:space="preserve"> 3.3% </w:t>
      </w:r>
      <w:proofErr w:type="spellStart"/>
      <w:r w:rsidRPr="00625BD7">
        <w:rPr>
          <w:rFonts w:eastAsia="Times New Roman" w:cs="Arial"/>
          <w:spacing w:val="-2"/>
          <w:szCs w:val="18"/>
          <w:lang w:eastAsia="pt-BR"/>
        </w:rPr>
        <w:t>YoY</w:t>
      </w:r>
      <w:proofErr w:type="spellEnd"/>
      <w:r w:rsidRPr="00625BD7">
        <w:rPr>
          <w:rFonts w:eastAsia="Times New Roman" w:cs="Arial"/>
          <w:spacing w:val="-2"/>
          <w:szCs w:val="18"/>
          <w:lang w:eastAsia="pt-BR"/>
        </w:rPr>
        <w:t>.</w:t>
      </w:r>
    </w:p>
    <w:p w14:paraId="3F2CF628" w14:textId="77777777" w:rsidR="00625BD7" w:rsidRPr="00625BD7" w:rsidRDefault="00625BD7" w:rsidP="00625BD7">
      <w:pPr>
        <w:spacing w:before="120" w:after="120" w:line="276" w:lineRule="auto"/>
        <w:jc w:val="both"/>
        <w:rPr>
          <w:rFonts w:eastAsia="Times New Roman" w:cs="Arial"/>
          <w:spacing w:val="-2"/>
          <w:szCs w:val="18"/>
          <w:lang w:eastAsia="pt-BR"/>
        </w:rPr>
      </w:pPr>
    </w:p>
    <w:p w14:paraId="3AEC2058"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BB Corretora</w:t>
      </w:r>
    </w:p>
    <w:p w14:paraId="0FA19235"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2020, BB </w:t>
      </w:r>
      <w:proofErr w:type="spellStart"/>
      <w:r w:rsidRPr="00625BD7">
        <w:rPr>
          <w:rFonts w:eastAsia="Times New Roman" w:cs="Arial"/>
          <w:spacing w:val="-2"/>
          <w:szCs w:val="18"/>
          <w:lang w:eastAsia="pt-BR"/>
        </w:rPr>
        <w:t>Corretora’s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adjusted</w:t>
      </w:r>
      <w:proofErr w:type="spellEnd"/>
      <w:r w:rsidRPr="00625BD7">
        <w:rPr>
          <w:rFonts w:eastAsia="Times New Roman" w:cs="Arial"/>
          <w:spacing w:val="-2"/>
          <w:szCs w:val="18"/>
          <w:lang w:eastAsia="pt-BR"/>
        </w:rPr>
        <w:t xml:space="preserve"> net income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up</w:t>
      </w:r>
      <w:proofErr w:type="spellEnd"/>
      <w:r w:rsidRPr="00625BD7">
        <w:rPr>
          <w:rFonts w:eastAsia="Times New Roman" w:cs="Arial"/>
          <w:spacing w:val="-2"/>
          <w:szCs w:val="18"/>
          <w:lang w:eastAsia="pt-BR"/>
        </w:rPr>
        <w:t xml:space="preserve"> 4.3%, </w:t>
      </w:r>
      <w:proofErr w:type="spellStart"/>
      <w:r w:rsidRPr="00625BD7">
        <w:rPr>
          <w:rFonts w:eastAsia="Times New Roman" w:cs="Arial"/>
          <w:spacing w:val="-2"/>
          <w:szCs w:val="18"/>
          <w:lang w:eastAsia="pt-BR"/>
        </w:rPr>
        <w:t>explained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evolution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brokerage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revenues</w:t>
      </w:r>
      <w:proofErr w:type="spellEnd"/>
      <w:r w:rsidRPr="00625BD7">
        <w:rPr>
          <w:rFonts w:eastAsia="Times New Roman" w:cs="Arial"/>
          <w:spacing w:val="-2"/>
          <w:szCs w:val="18"/>
          <w:lang w:eastAsia="pt-BR"/>
        </w:rPr>
        <w:t xml:space="preserve"> (+5.8%)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improvement</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EBIT </w:t>
      </w:r>
      <w:proofErr w:type="spellStart"/>
      <w:r w:rsidRPr="00625BD7">
        <w:rPr>
          <w:rFonts w:eastAsia="Times New Roman" w:cs="Arial"/>
          <w:spacing w:val="-2"/>
          <w:szCs w:val="18"/>
          <w:lang w:eastAsia="pt-BR"/>
        </w:rPr>
        <w:t>margin</w:t>
      </w:r>
      <w:proofErr w:type="spellEnd"/>
      <w:r w:rsidRPr="00625BD7">
        <w:rPr>
          <w:rFonts w:eastAsia="Times New Roman" w:cs="Arial"/>
          <w:spacing w:val="-2"/>
          <w:szCs w:val="18"/>
          <w:lang w:eastAsia="pt-BR"/>
        </w:rPr>
        <w:t xml:space="preserve"> (+0.8 </w:t>
      </w:r>
      <w:proofErr w:type="spellStart"/>
      <w:r w:rsidRPr="00625BD7">
        <w:rPr>
          <w:rFonts w:eastAsia="Times New Roman" w:cs="Arial"/>
          <w:spacing w:val="-2"/>
          <w:szCs w:val="18"/>
          <w:lang w:eastAsia="pt-BR"/>
        </w:rPr>
        <w:t>p.p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effects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partially</w:t>
      </w:r>
      <w:proofErr w:type="spellEnd"/>
      <w:r w:rsidRPr="00625BD7">
        <w:rPr>
          <w:rFonts w:eastAsia="Times New Roman" w:cs="Arial"/>
          <w:spacing w:val="-2"/>
          <w:szCs w:val="18"/>
          <w:lang w:eastAsia="pt-BR"/>
        </w:rPr>
        <w:t xml:space="preserve"> offset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51.5% </w:t>
      </w:r>
      <w:proofErr w:type="spellStart"/>
      <w:r w:rsidRPr="00625BD7">
        <w:rPr>
          <w:rFonts w:eastAsia="Times New Roman" w:cs="Arial"/>
          <w:spacing w:val="-2"/>
          <w:szCs w:val="18"/>
          <w:lang w:eastAsia="pt-BR"/>
        </w:rPr>
        <w:t>retraction</w:t>
      </w:r>
      <w:proofErr w:type="spellEnd"/>
      <w:r w:rsidRPr="00625BD7">
        <w:rPr>
          <w:rFonts w:eastAsia="Times New Roman" w:cs="Arial"/>
          <w:spacing w:val="-2"/>
          <w:szCs w:val="18"/>
          <w:lang w:eastAsia="pt-BR"/>
        </w:rPr>
        <w:t xml:space="preserve"> in net </w:t>
      </w:r>
      <w:proofErr w:type="spellStart"/>
      <w:r w:rsidRPr="00625BD7">
        <w:rPr>
          <w:rFonts w:eastAsia="Times New Roman" w:cs="Arial"/>
          <w:spacing w:val="-2"/>
          <w:szCs w:val="18"/>
          <w:lang w:eastAsia="pt-BR"/>
        </w:rPr>
        <w:t>invesment</w:t>
      </w:r>
      <w:proofErr w:type="spellEnd"/>
      <w:r w:rsidRPr="00625BD7">
        <w:rPr>
          <w:rFonts w:eastAsia="Times New Roman" w:cs="Arial"/>
          <w:spacing w:val="-2"/>
          <w:szCs w:val="18"/>
          <w:lang w:eastAsia="pt-BR"/>
        </w:rPr>
        <w:t xml:space="preserve"> income, </w:t>
      </w:r>
      <w:proofErr w:type="spellStart"/>
      <w:r w:rsidRPr="00625BD7">
        <w:rPr>
          <w:rFonts w:eastAsia="Times New Roman" w:cs="Arial"/>
          <w:spacing w:val="-2"/>
          <w:szCs w:val="18"/>
          <w:lang w:eastAsia="pt-BR"/>
        </w:rPr>
        <w:t>explained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lower</w:t>
      </w:r>
      <w:proofErr w:type="spellEnd"/>
      <w:r w:rsidRPr="00625BD7">
        <w:rPr>
          <w:rFonts w:eastAsia="Times New Roman" w:cs="Arial"/>
          <w:spacing w:val="-2"/>
          <w:szCs w:val="18"/>
          <w:lang w:eastAsia="pt-BR"/>
        </w:rPr>
        <w:t xml:space="preserve"> Selic rate.</w:t>
      </w:r>
    </w:p>
    <w:p w14:paraId="4472C49C"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The </w:t>
      </w:r>
      <w:proofErr w:type="spellStart"/>
      <w:r w:rsidRPr="00625BD7">
        <w:rPr>
          <w:rFonts w:eastAsia="Times New Roman" w:cs="Arial"/>
          <w:spacing w:val="-2"/>
          <w:szCs w:val="18"/>
          <w:lang w:eastAsia="pt-BR"/>
        </w:rPr>
        <w:t>growth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brokerage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revenues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year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resulted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from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good</w:t>
      </w:r>
      <w:proofErr w:type="spellEnd"/>
      <w:r w:rsidRPr="00625BD7">
        <w:rPr>
          <w:rFonts w:eastAsia="Times New Roman" w:cs="Arial"/>
          <w:spacing w:val="-2"/>
          <w:szCs w:val="18"/>
          <w:lang w:eastAsia="pt-BR"/>
        </w:rPr>
        <w:t xml:space="preserve"> comercial in rural, </w:t>
      </w:r>
      <w:proofErr w:type="spellStart"/>
      <w:r w:rsidRPr="00625BD7">
        <w:rPr>
          <w:rFonts w:eastAsia="Times New Roman" w:cs="Arial"/>
          <w:spacing w:val="-2"/>
          <w:szCs w:val="18"/>
          <w:lang w:eastAsia="pt-BR"/>
        </w:rPr>
        <w:t>credit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term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insurances</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well</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growth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performance </w:t>
      </w:r>
      <w:proofErr w:type="spellStart"/>
      <w:r w:rsidRPr="00625BD7">
        <w:rPr>
          <w:rFonts w:eastAsia="Times New Roman" w:cs="Arial"/>
          <w:spacing w:val="-2"/>
          <w:szCs w:val="18"/>
          <w:lang w:eastAsia="pt-BR"/>
        </w:rPr>
        <w:t>bonus</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outperforming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sales</w:t>
      </w:r>
      <w:proofErr w:type="spellEnd"/>
      <w:r w:rsidRPr="00625BD7">
        <w:rPr>
          <w:rFonts w:eastAsia="Times New Roman" w:cs="Arial"/>
          <w:spacing w:val="-2"/>
          <w:szCs w:val="18"/>
          <w:lang w:eastAsia="pt-BR"/>
        </w:rPr>
        <w:t xml:space="preserve"> targets for </w:t>
      </w:r>
      <w:proofErr w:type="spellStart"/>
      <w:r w:rsidRPr="00625BD7">
        <w:rPr>
          <w:rFonts w:eastAsia="Times New Roman" w:cs="Arial"/>
          <w:spacing w:val="-2"/>
          <w:szCs w:val="18"/>
          <w:lang w:eastAsia="pt-BR"/>
        </w:rPr>
        <w:t>credit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term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life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insurances</w:t>
      </w:r>
      <w:proofErr w:type="spellEnd"/>
      <w:r w:rsidRPr="00625BD7">
        <w:rPr>
          <w:rFonts w:eastAsia="Times New Roman" w:cs="Arial"/>
          <w:spacing w:val="-2"/>
          <w:szCs w:val="18"/>
          <w:lang w:eastAsia="pt-BR"/>
        </w:rPr>
        <w:t>.</w:t>
      </w:r>
    </w:p>
    <w:p w14:paraId="01ED67D9" w14:textId="77777777" w:rsidR="00625BD7" w:rsidRPr="00625BD7" w:rsidRDefault="00625BD7" w:rsidP="00625BD7">
      <w:pPr>
        <w:spacing w:after="200" w:line="276" w:lineRule="auto"/>
        <w:rPr>
          <w:rFonts w:ascii="Calibri" w:eastAsia="MS Mincho" w:hAnsi="Calibri" w:cs="Times New Roman"/>
          <w:sz w:val="22"/>
        </w:rPr>
      </w:pPr>
    </w:p>
    <w:p w14:paraId="0BB594C6" w14:textId="77777777" w:rsidR="00625BD7" w:rsidRPr="00FF7A9A" w:rsidRDefault="00625BD7" w:rsidP="008B2EA7">
      <w:pPr>
        <w:numPr>
          <w:ilvl w:val="0"/>
          <w:numId w:val="46"/>
        </w:numPr>
        <w:spacing w:before="120" w:after="120" w:line="240" w:lineRule="auto"/>
        <w:ind w:left="357" w:hanging="357"/>
        <w:jc w:val="both"/>
        <w:rPr>
          <w:rFonts w:eastAsia="Times New Roman" w:cs="Arial"/>
          <w:b/>
          <w:color w:val="1F4E79"/>
          <w:spacing w:val="-2"/>
          <w:sz w:val="20"/>
          <w:szCs w:val="20"/>
          <w:lang w:eastAsia="pt-BR"/>
        </w:rPr>
      </w:pPr>
      <w:r w:rsidRPr="00FF7A9A">
        <w:rPr>
          <w:rFonts w:eastAsia="Times New Roman" w:cs="Arial"/>
          <w:b/>
          <w:color w:val="1F4E79"/>
          <w:spacing w:val="-2"/>
          <w:sz w:val="20"/>
          <w:szCs w:val="20"/>
          <w:lang w:eastAsia="pt-BR"/>
        </w:rPr>
        <w:t>STOCK MARKET PERFORMANCE</w:t>
      </w:r>
    </w:p>
    <w:p w14:paraId="50193876" w14:textId="77777777" w:rsidR="00625BD7" w:rsidRPr="00625BD7" w:rsidRDefault="00625BD7" w:rsidP="00625BD7">
      <w:pPr>
        <w:spacing w:before="120" w:after="120" w:line="240" w:lineRule="auto"/>
        <w:jc w:val="both"/>
        <w:rPr>
          <w:rFonts w:eastAsia="Times New Roman" w:cs="Arial"/>
          <w:spacing w:val="-2"/>
          <w:szCs w:val="18"/>
          <w:lang w:eastAsia="pt-BR"/>
        </w:rPr>
      </w:pPr>
      <w:r w:rsidRPr="00625BD7">
        <w:rPr>
          <w:rFonts w:eastAsia="Times New Roman" w:cs="Arial"/>
          <w:spacing w:val="-2"/>
          <w:szCs w:val="18"/>
          <w:lang w:eastAsia="pt-BR"/>
        </w:rPr>
        <w:t xml:space="preserve">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stocks are </w:t>
      </w:r>
      <w:proofErr w:type="spellStart"/>
      <w:r w:rsidRPr="00625BD7">
        <w:rPr>
          <w:rFonts w:eastAsia="Times New Roman" w:cs="Arial"/>
          <w:spacing w:val="-2"/>
          <w:szCs w:val="18"/>
          <w:lang w:eastAsia="pt-BR"/>
        </w:rPr>
        <w:t>traded</w:t>
      </w:r>
      <w:proofErr w:type="spellEnd"/>
      <w:r w:rsidRPr="00625BD7">
        <w:rPr>
          <w:rFonts w:eastAsia="Times New Roman" w:cs="Arial"/>
          <w:spacing w:val="-2"/>
          <w:szCs w:val="18"/>
          <w:lang w:eastAsia="pt-BR"/>
        </w:rPr>
        <w:t xml:space="preserve"> in B3 </w:t>
      </w:r>
      <w:proofErr w:type="spellStart"/>
      <w:r w:rsidRPr="00625BD7">
        <w:rPr>
          <w:rFonts w:eastAsia="Times New Roman" w:cs="Arial"/>
          <w:spacing w:val="-2"/>
          <w:szCs w:val="18"/>
          <w:lang w:eastAsia="pt-BR"/>
        </w:rPr>
        <w:t>under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ticker</w:t>
      </w:r>
      <w:proofErr w:type="spellEnd"/>
      <w:r w:rsidRPr="00625BD7">
        <w:rPr>
          <w:rFonts w:eastAsia="Times New Roman" w:cs="Arial"/>
          <w:spacing w:val="-2"/>
          <w:szCs w:val="18"/>
          <w:lang w:eastAsia="pt-BR"/>
        </w:rPr>
        <w:t xml:space="preserve"> BBSE3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ended</w:t>
      </w:r>
      <w:proofErr w:type="spellEnd"/>
      <w:r w:rsidRPr="00625BD7">
        <w:rPr>
          <w:rFonts w:eastAsia="Times New Roman" w:cs="Arial"/>
          <w:spacing w:val="-2"/>
          <w:szCs w:val="18"/>
          <w:lang w:eastAsia="pt-BR"/>
        </w:rPr>
        <w:t xml:space="preserve"> 2020 </w:t>
      </w:r>
      <w:proofErr w:type="spellStart"/>
      <w:r w:rsidRPr="00625BD7">
        <w:rPr>
          <w:rFonts w:eastAsia="Times New Roman" w:cs="Arial"/>
          <w:spacing w:val="-2"/>
          <w:szCs w:val="18"/>
          <w:lang w:eastAsia="pt-BR"/>
        </w:rPr>
        <w:t>priced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R$29.63. </w:t>
      </w:r>
      <w:proofErr w:type="spellStart"/>
      <w:r w:rsidRPr="00625BD7">
        <w:rPr>
          <w:rFonts w:eastAsia="Times New Roman" w:cs="Arial"/>
          <w:spacing w:val="-2"/>
          <w:szCs w:val="18"/>
          <w:lang w:eastAsia="pt-BR"/>
        </w:rPr>
        <w:t>Based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closing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price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year</w:t>
      </w:r>
      <w:proofErr w:type="spellEnd"/>
      <w:r w:rsidRPr="00625BD7">
        <w:rPr>
          <w:rFonts w:eastAsia="Times New Roman" w:cs="Arial"/>
          <w:spacing w:val="-2"/>
          <w:szCs w:val="18"/>
          <w:lang w:eastAsia="pt-BR"/>
        </w:rPr>
        <w:t xml:space="preserve">, BB </w:t>
      </w:r>
      <w:proofErr w:type="spellStart"/>
      <w:r w:rsidRPr="00625BD7">
        <w:rPr>
          <w:rFonts w:eastAsia="Times New Roman" w:cs="Arial"/>
          <w:spacing w:val="-2"/>
          <w:szCs w:val="18"/>
          <w:lang w:eastAsia="pt-BR"/>
        </w:rPr>
        <w:t>Seguridades´s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cap </w:t>
      </w:r>
      <w:proofErr w:type="spellStart"/>
      <w:r w:rsidRPr="00625BD7">
        <w:rPr>
          <w:rFonts w:eastAsia="Times New Roman" w:cs="Arial"/>
          <w:spacing w:val="-2"/>
          <w:szCs w:val="18"/>
          <w:lang w:eastAsia="pt-BR"/>
        </w:rPr>
        <w:t>reached</w:t>
      </w:r>
      <w:proofErr w:type="spellEnd"/>
      <w:r w:rsidRPr="00625BD7">
        <w:rPr>
          <w:rFonts w:eastAsia="Times New Roman" w:cs="Arial"/>
          <w:spacing w:val="-2"/>
          <w:szCs w:val="18"/>
          <w:lang w:eastAsia="pt-BR"/>
        </w:rPr>
        <w:t xml:space="preserve"> R$59.3 </w:t>
      </w:r>
      <w:proofErr w:type="spellStart"/>
      <w:r w:rsidRPr="00625BD7">
        <w:rPr>
          <w:rFonts w:eastAsia="Times New Roman" w:cs="Arial"/>
          <w:spacing w:val="-2"/>
          <w:szCs w:val="18"/>
          <w:lang w:eastAsia="pt-BR"/>
        </w:rPr>
        <w:t>billion</w:t>
      </w:r>
      <w:proofErr w:type="spellEnd"/>
      <w:r w:rsidRPr="00625BD7">
        <w:rPr>
          <w:rFonts w:eastAsia="Times New Roman" w:cs="Arial"/>
          <w:spacing w:val="-2"/>
          <w:szCs w:val="18"/>
          <w:lang w:eastAsia="pt-BR"/>
        </w:rPr>
        <w:t xml:space="preserve">, ranking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18</w:t>
      </w:r>
      <w:r w:rsidRPr="00625BD7">
        <w:rPr>
          <w:rFonts w:eastAsia="Times New Roman" w:cs="Arial"/>
          <w:spacing w:val="-2"/>
          <w:szCs w:val="18"/>
          <w:vertAlign w:val="superscript"/>
          <w:lang w:eastAsia="pt-BR"/>
        </w:rPr>
        <w:t>th</w:t>
      </w:r>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largest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listed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Brazil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cap </w:t>
      </w:r>
      <w:proofErr w:type="spellStart"/>
      <w:r w:rsidRPr="00625BD7">
        <w:rPr>
          <w:rFonts w:eastAsia="Times New Roman" w:cs="Arial"/>
          <w:spacing w:val="-2"/>
          <w:szCs w:val="18"/>
          <w:lang w:eastAsia="pt-BR"/>
        </w:rPr>
        <w:t>criteria</w:t>
      </w:r>
      <w:proofErr w:type="spellEnd"/>
      <w:r w:rsidRPr="00625BD7">
        <w:rPr>
          <w:rFonts w:eastAsia="Times New Roman" w:cs="Arial"/>
          <w:spacing w:val="-2"/>
          <w:szCs w:val="18"/>
          <w:lang w:eastAsia="pt-BR"/>
        </w:rPr>
        <w:t>.</w:t>
      </w:r>
    </w:p>
    <w:p w14:paraId="7297F11A" w14:textId="77777777" w:rsidR="00625BD7" w:rsidRPr="00625BD7" w:rsidRDefault="00625BD7" w:rsidP="00625BD7">
      <w:pPr>
        <w:spacing w:before="120" w:after="120" w:line="240" w:lineRule="auto"/>
        <w:jc w:val="both"/>
        <w:rPr>
          <w:rFonts w:eastAsia="Times New Roman" w:cs="Arial"/>
          <w:spacing w:val="-2"/>
          <w:szCs w:val="18"/>
          <w:lang w:eastAsia="pt-BR"/>
        </w:rPr>
      </w:pPr>
      <w:r w:rsidRPr="00625BD7">
        <w:rPr>
          <w:rFonts w:eastAsia="Times New Roman" w:cs="Arial"/>
          <w:spacing w:val="-2"/>
          <w:szCs w:val="18"/>
          <w:lang w:eastAsia="pt-BR"/>
        </w:rPr>
        <w:t xml:space="preserve">In 2020,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average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daily</w:t>
      </w:r>
      <w:proofErr w:type="spellEnd"/>
      <w:r w:rsidRPr="00625BD7">
        <w:rPr>
          <w:rFonts w:eastAsia="Times New Roman" w:cs="Arial"/>
          <w:spacing w:val="-2"/>
          <w:szCs w:val="18"/>
          <w:lang w:eastAsia="pt-BR"/>
        </w:rPr>
        <w:t xml:space="preserve"> trading volume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R$135.2 </w:t>
      </w:r>
      <w:proofErr w:type="spellStart"/>
      <w:r w:rsidRPr="00625BD7">
        <w:rPr>
          <w:rFonts w:eastAsia="Times New Roman" w:cs="Arial"/>
          <w:spacing w:val="-2"/>
          <w:szCs w:val="18"/>
          <w:lang w:eastAsia="pt-BR"/>
        </w:rPr>
        <w:t>million</w:t>
      </w:r>
      <w:proofErr w:type="spellEnd"/>
      <w:r w:rsidRPr="00625BD7">
        <w:rPr>
          <w:rFonts w:eastAsia="Times New Roman" w:cs="Arial"/>
          <w:spacing w:val="-2"/>
          <w:szCs w:val="18"/>
          <w:lang w:eastAsia="pt-BR"/>
        </w:rPr>
        <w:t>.</w:t>
      </w:r>
    </w:p>
    <w:p w14:paraId="4A097917" w14:textId="77777777" w:rsidR="00625BD7" w:rsidRPr="00625BD7" w:rsidRDefault="00625BD7" w:rsidP="00625BD7">
      <w:pPr>
        <w:spacing w:before="120" w:after="120" w:line="240" w:lineRule="auto"/>
        <w:jc w:val="both"/>
        <w:rPr>
          <w:rFonts w:eastAsia="Times New Roman" w:cs="Arial"/>
          <w:spacing w:val="-2"/>
          <w:szCs w:val="18"/>
          <w:lang w:eastAsia="pt-BR"/>
        </w:rPr>
      </w:pPr>
      <w:r w:rsidRPr="00625BD7">
        <w:rPr>
          <w:rFonts w:eastAsia="Times New Roman" w:cs="Arial"/>
          <w:spacing w:val="-2"/>
          <w:szCs w:val="18"/>
          <w:lang w:eastAsia="pt-BR"/>
        </w:rPr>
        <w:t xml:space="preserve">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comprise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following</w:t>
      </w:r>
      <w:proofErr w:type="spellEnd"/>
      <w:r w:rsidRPr="00625BD7">
        <w:rPr>
          <w:rFonts w:eastAsia="Times New Roman" w:cs="Arial"/>
          <w:spacing w:val="-2"/>
          <w:szCs w:val="18"/>
          <w:lang w:eastAsia="pt-BR"/>
        </w:rPr>
        <w:t xml:space="preserve"> stock </w:t>
      </w:r>
      <w:proofErr w:type="spellStart"/>
      <w:r w:rsidRPr="00625BD7">
        <w:rPr>
          <w:rFonts w:eastAsia="Times New Roman" w:cs="Arial"/>
          <w:spacing w:val="-2"/>
          <w:szCs w:val="18"/>
          <w:lang w:eastAsia="pt-BR"/>
        </w:rPr>
        <w:t>exchange</w:t>
      </w:r>
      <w:proofErr w:type="spellEnd"/>
      <w:r w:rsidRPr="00625BD7">
        <w:rPr>
          <w:rFonts w:eastAsia="Times New Roman" w:cs="Arial"/>
          <w:spacing w:val="-2"/>
          <w:szCs w:val="18"/>
          <w:lang w:eastAsia="pt-BR"/>
        </w:rPr>
        <w:t xml:space="preserve"> indexes: Ibovespa, </w:t>
      </w:r>
      <w:proofErr w:type="spellStart"/>
      <w:r w:rsidRPr="00625BD7">
        <w:rPr>
          <w:rFonts w:eastAsia="Times New Roman" w:cs="Arial"/>
          <w:spacing w:val="-2"/>
          <w:szCs w:val="18"/>
          <w:lang w:eastAsia="pt-BR"/>
        </w:rPr>
        <w:t>IBrX</w:t>
      </w:r>
      <w:proofErr w:type="spellEnd"/>
      <w:r w:rsidRPr="00625BD7">
        <w:rPr>
          <w:rFonts w:eastAsia="Times New Roman" w:cs="Arial"/>
          <w:spacing w:val="-2"/>
          <w:szCs w:val="18"/>
          <w:lang w:eastAsia="pt-BR"/>
        </w:rPr>
        <w:t xml:space="preserve"> 50, </w:t>
      </w:r>
      <w:proofErr w:type="spellStart"/>
      <w:r w:rsidRPr="00625BD7">
        <w:rPr>
          <w:rFonts w:eastAsia="Times New Roman" w:cs="Arial"/>
          <w:spacing w:val="-2"/>
          <w:szCs w:val="18"/>
          <w:lang w:eastAsia="pt-BR"/>
        </w:rPr>
        <w:t>IBrX</w:t>
      </w:r>
      <w:proofErr w:type="spellEnd"/>
      <w:r w:rsidRPr="00625BD7">
        <w:rPr>
          <w:rFonts w:eastAsia="Times New Roman" w:cs="Arial"/>
          <w:spacing w:val="-2"/>
          <w:szCs w:val="18"/>
          <w:lang w:eastAsia="pt-BR"/>
        </w:rPr>
        <w:t xml:space="preserve"> 100, </w:t>
      </w:r>
      <w:proofErr w:type="spellStart"/>
      <w:r w:rsidRPr="00625BD7">
        <w:rPr>
          <w:rFonts w:eastAsia="Times New Roman" w:cs="Arial"/>
          <w:spacing w:val="-2"/>
          <w:szCs w:val="18"/>
          <w:lang w:eastAsia="pt-BR"/>
        </w:rPr>
        <w:t>IBrA</w:t>
      </w:r>
      <w:proofErr w:type="spellEnd"/>
      <w:r w:rsidRPr="00625BD7">
        <w:rPr>
          <w:rFonts w:eastAsia="Times New Roman" w:cs="Arial"/>
          <w:spacing w:val="-2"/>
          <w:szCs w:val="18"/>
          <w:lang w:eastAsia="pt-BR"/>
        </w:rPr>
        <w:t xml:space="preserve">, BM&amp;FBOVESPA </w:t>
      </w:r>
      <w:proofErr w:type="spellStart"/>
      <w:r w:rsidRPr="00625BD7">
        <w:rPr>
          <w:rFonts w:eastAsia="Times New Roman" w:cs="Arial"/>
          <w:spacing w:val="-2"/>
          <w:szCs w:val="18"/>
          <w:lang w:eastAsia="pt-BR"/>
        </w:rPr>
        <w:t>Financials</w:t>
      </w:r>
      <w:proofErr w:type="spellEnd"/>
      <w:r w:rsidRPr="00625BD7">
        <w:rPr>
          <w:rFonts w:eastAsia="Times New Roman" w:cs="Arial"/>
          <w:spacing w:val="-2"/>
          <w:szCs w:val="18"/>
          <w:lang w:eastAsia="pt-BR"/>
        </w:rPr>
        <w:t xml:space="preserve"> (IFNC), High Standards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Corporate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Index (IGC), </w:t>
      </w:r>
      <w:proofErr w:type="spellStart"/>
      <w:r w:rsidRPr="00625BD7">
        <w:rPr>
          <w:rFonts w:eastAsia="Times New Roman" w:cs="Arial"/>
          <w:spacing w:val="-2"/>
          <w:szCs w:val="18"/>
          <w:lang w:eastAsia="pt-BR"/>
        </w:rPr>
        <w:t>Corporative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Govermamce</w:t>
      </w:r>
      <w:proofErr w:type="spellEnd"/>
      <w:r w:rsidRPr="00625BD7">
        <w:rPr>
          <w:rFonts w:eastAsia="Times New Roman" w:cs="Arial"/>
          <w:spacing w:val="-2"/>
          <w:szCs w:val="18"/>
          <w:lang w:eastAsia="pt-BR"/>
        </w:rPr>
        <w:t xml:space="preserve"> Index Trade (IGCT), High Standards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Corporate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Index – Novo Mercado (IGC-NM), High Standards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Tag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Along</w:t>
      </w:r>
      <w:proofErr w:type="spellEnd"/>
      <w:r w:rsidRPr="00625BD7">
        <w:rPr>
          <w:rFonts w:eastAsia="Times New Roman" w:cs="Arial"/>
          <w:spacing w:val="-2"/>
          <w:szCs w:val="18"/>
          <w:lang w:eastAsia="pt-BR"/>
        </w:rPr>
        <w:t xml:space="preserve"> Index (ITAG), </w:t>
      </w:r>
      <w:proofErr w:type="spellStart"/>
      <w:r w:rsidRPr="00625BD7">
        <w:rPr>
          <w:rFonts w:eastAsia="Times New Roman" w:cs="Arial"/>
          <w:spacing w:val="-2"/>
          <w:szCs w:val="18"/>
          <w:lang w:eastAsia="pt-BR"/>
        </w:rPr>
        <w:t>Dividends</w:t>
      </w:r>
      <w:proofErr w:type="spellEnd"/>
      <w:r w:rsidRPr="00625BD7">
        <w:rPr>
          <w:rFonts w:eastAsia="Times New Roman" w:cs="Arial"/>
          <w:spacing w:val="-2"/>
          <w:szCs w:val="18"/>
          <w:lang w:eastAsia="pt-BR"/>
        </w:rPr>
        <w:t xml:space="preserve"> Index </w:t>
      </w:r>
      <w:proofErr w:type="spellStart"/>
      <w:r w:rsidRPr="00625BD7">
        <w:rPr>
          <w:rFonts w:eastAsia="Times New Roman" w:cs="Arial"/>
          <w:spacing w:val="-2"/>
          <w:szCs w:val="18"/>
          <w:lang w:eastAsia="pt-BR"/>
        </w:rPr>
        <w:t>BM&amp;FBovespa</w:t>
      </w:r>
      <w:proofErr w:type="spellEnd"/>
      <w:r w:rsidRPr="00625BD7">
        <w:rPr>
          <w:rFonts w:eastAsia="Times New Roman" w:cs="Arial"/>
          <w:spacing w:val="-2"/>
          <w:szCs w:val="18"/>
          <w:lang w:eastAsia="pt-BR"/>
        </w:rPr>
        <w:t xml:space="preserve"> (IDIV), </w:t>
      </w:r>
      <w:proofErr w:type="spellStart"/>
      <w:r w:rsidRPr="00625BD7">
        <w:rPr>
          <w:rFonts w:eastAsia="Times New Roman" w:cs="Arial"/>
          <w:spacing w:val="-2"/>
          <w:szCs w:val="18"/>
          <w:lang w:eastAsia="pt-BR"/>
        </w:rPr>
        <w:t>MidLarge</w:t>
      </w:r>
      <w:proofErr w:type="spellEnd"/>
      <w:r w:rsidRPr="00625BD7">
        <w:rPr>
          <w:rFonts w:eastAsia="Times New Roman" w:cs="Arial"/>
          <w:spacing w:val="-2"/>
          <w:szCs w:val="18"/>
          <w:lang w:eastAsia="pt-BR"/>
        </w:rPr>
        <w:t xml:space="preserve"> Cap Index (MLCX), Valor </w:t>
      </w:r>
      <w:proofErr w:type="spellStart"/>
      <w:r w:rsidRPr="00625BD7">
        <w:rPr>
          <w:rFonts w:eastAsia="Times New Roman" w:cs="Arial"/>
          <w:spacing w:val="-2"/>
          <w:szCs w:val="18"/>
          <w:lang w:eastAsia="pt-BR"/>
        </w:rPr>
        <w:t>BM&amp;FBovespa</w:t>
      </w:r>
      <w:proofErr w:type="spellEnd"/>
      <w:r w:rsidRPr="00625BD7">
        <w:rPr>
          <w:rFonts w:eastAsia="Times New Roman" w:cs="Arial"/>
          <w:spacing w:val="-2"/>
          <w:szCs w:val="18"/>
          <w:lang w:eastAsia="pt-BR"/>
        </w:rPr>
        <w:t xml:space="preserve"> Índex (IVBX 2), MSCI </w:t>
      </w:r>
      <w:proofErr w:type="spellStart"/>
      <w:r w:rsidRPr="00625BD7">
        <w:rPr>
          <w:rFonts w:eastAsia="Times New Roman" w:cs="Arial"/>
          <w:spacing w:val="-2"/>
          <w:szCs w:val="18"/>
          <w:lang w:eastAsia="pt-BR"/>
        </w:rPr>
        <w:t>Brazil</w:t>
      </w:r>
      <w:proofErr w:type="spellEnd"/>
      <w:r w:rsidRPr="00625BD7">
        <w:rPr>
          <w:rFonts w:eastAsia="Times New Roman" w:cs="Arial"/>
          <w:spacing w:val="-2"/>
          <w:szCs w:val="18"/>
          <w:lang w:eastAsia="pt-BR"/>
        </w:rPr>
        <w:t xml:space="preserve"> Index, Bloomberg </w:t>
      </w:r>
      <w:proofErr w:type="spellStart"/>
      <w:r w:rsidRPr="00625BD7">
        <w:rPr>
          <w:rFonts w:eastAsia="Times New Roman" w:cs="Arial"/>
          <w:spacing w:val="-2"/>
          <w:szCs w:val="18"/>
          <w:lang w:eastAsia="pt-BR"/>
        </w:rPr>
        <w:t>Gender-Equality</w:t>
      </w:r>
      <w:proofErr w:type="spellEnd"/>
      <w:r w:rsidRPr="00625BD7">
        <w:rPr>
          <w:rFonts w:eastAsia="Times New Roman" w:cs="Arial"/>
          <w:spacing w:val="-2"/>
          <w:szCs w:val="18"/>
          <w:lang w:eastAsia="pt-BR"/>
        </w:rPr>
        <w:t xml:space="preserve"> Index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FTSE4Good Index.</w:t>
      </w:r>
    </w:p>
    <w:p w14:paraId="687750ED" w14:textId="77777777" w:rsidR="00625BD7" w:rsidRPr="00625BD7" w:rsidRDefault="00625BD7" w:rsidP="00625BD7">
      <w:pPr>
        <w:spacing w:before="120" w:after="120" w:line="240"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Since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March</w:t>
      </w:r>
      <w:proofErr w:type="spellEnd"/>
      <w:r w:rsidRPr="00625BD7">
        <w:rPr>
          <w:rFonts w:eastAsia="Times New Roman" w:cs="Arial"/>
          <w:spacing w:val="-2"/>
          <w:szCs w:val="18"/>
          <w:lang w:eastAsia="pt-BR"/>
        </w:rPr>
        <w:t xml:space="preserve"> 2014, BB Seguridade </w:t>
      </w:r>
      <w:proofErr w:type="spellStart"/>
      <w:r w:rsidRPr="00625BD7">
        <w:rPr>
          <w:rFonts w:eastAsia="Times New Roman" w:cs="Arial"/>
          <w:spacing w:val="-2"/>
          <w:szCs w:val="18"/>
          <w:lang w:eastAsia="pt-BR"/>
        </w:rPr>
        <w:t>maintains</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sponsored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Level</w:t>
      </w:r>
      <w:proofErr w:type="spellEnd"/>
      <w:r w:rsidRPr="00625BD7">
        <w:rPr>
          <w:rFonts w:eastAsia="Times New Roman" w:cs="Arial"/>
          <w:spacing w:val="-2"/>
          <w:szCs w:val="18"/>
          <w:lang w:eastAsia="pt-BR"/>
        </w:rPr>
        <w:t xml:space="preserve"> I American </w:t>
      </w:r>
      <w:proofErr w:type="spellStart"/>
      <w:r w:rsidRPr="00625BD7">
        <w:rPr>
          <w:rFonts w:eastAsia="Times New Roman" w:cs="Arial"/>
          <w:spacing w:val="-2"/>
          <w:szCs w:val="18"/>
          <w:lang w:eastAsia="pt-BR"/>
        </w:rPr>
        <w:t>Depositary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Receipt</w:t>
      </w:r>
      <w:proofErr w:type="spellEnd"/>
      <w:r w:rsidRPr="00625BD7">
        <w:rPr>
          <w:rFonts w:eastAsia="Times New Roman" w:cs="Arial"/>
          <w:spacing w:val="-2"/>
          <w:szCs w:val="18"/>
          <w:lang w:eastAsia="pt-BR"/>
        </w:rPr>
        <w:t xml:space="preserve"> (ADR)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The ADRs are </w:t>
      </w:r>
      <w:proofErr w:type="spellStart"/>
      <w:r w:rsidRPr="00625BD7">
        <w:rPr>
          <w:rFonts w:eastAsia="Times New Roman" w:cs="Arial"/>
          <w:spacing w:val="-2"/>
          <w:szCs w:val="18"/>
          <w:lang w:eastAsia="pt-BR"/>
        </w:rPr>
        <w:t>currently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issued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Citibank, </w:t>
      </w:r>
      <w:proofErr w:type="spellStart"/>
      <w:r w:rsidRPr="00625BD7">
        <w:rPr>
          <w:rFonts w:eastAsia="Times New Roman" w:cs="Arial"/>
          <w:spacing w:val="-2"/>
          <w:szCs w:val="18"/>
          <w:lang w:eastAsia="pt-BR"/>
        </w:rPr>
        <w:t>backed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common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proportion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1 </w:t>
      </w:r>
      <w:proofErr w:type="gramStart"/>
      <w:r w:rsidRPr="00625BD7">
        <w:rPr>
          <w:rFonts w:eastAsia="Times New Roman" w:cs="Arial"/>
          <w:spacing w:val="-2"/>
          <w:szCs w:val="18"/>
          <w:lang w:eastAsia="pt-BR"/>
        </w:rPr>
        <w:t>ADR :</w:t>
      </w:r>
      <w:proofErr w:type="gramEnd"/>
      <w:r w:rsidRPr="00625BD7">
        <w:rPr>
          <w:rFonts w:eastAsia="Times New Roman" w:cs="Arial"/>
          <w:spacing w:val="-2"/>
          <w:szCs w:val="18"/>
          <w:lang w:eastAsia="pt-BR"/>
        </w:rPr>
        <w:t xml:space="preserve"> 1 BB Seguridade common </w:t>
      </w:r>
      <w:proofErr w:type="spellStart"/>
      <w:r w:rsidRPr="00625BD7">
        <w:rPr>
          <w:rFonts w:eastAsia="Times New Roman" w:cs="Arial"/>
          <w:spacing w:val="-2"/>
          <w:szCs w:val="18"/>
          <w:lang w:eastAsia="pt-BR"/>
        </w:rPr>
        <w:t>share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traded</w:t>
      </w:r>
      <w:proofErr w:type="spellEnd"/>
      <w:r w:rsidRPr="00625BD7">
        <w:rPr>
          <w:rFonts w:eastAsia="Times New Roman" w:cs="Arial"/>
          <w:spacing w:val="-2"/>
          <w:szCs w:val="18"/>
          <w:lang w:eastAsia="pt-BR"/>
        </w:rPr>
        <w:t xml:space="preserve"> Over-</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w:t>
      </w:r>
      <w:proofErr w:type="spellStart"/>
      <w:r w:rsidRPr="00625BD7">
        <w:rPr>
          <w:rFonts w:eastAsia="Times New Roman" w:cs="Arial"/>
          <w:spacing w:val="-2"/>
          <w:szCs w:val="18"/>
          <w:lang w:eastAsia="pt-BR"/>
        </w:rPr>
        <w:t>Counter</w:t>
      </w:r>
      <w:proofErr w:type="spellEnd"/>
      <w:r w:rsidRPr="00625BD7">
        <w:rPr>
          <w:rFonts w:eastAsia="Times New Roman" w:cs="Arial"/>
          <w:spacing w:val="-2"/>
          <w:szCs w:val="18"/>
          <w:lang w:eastAsia="pt-BR"/>
        </w:rPr>
        <w:t xml:space="preserve"> (OTC)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US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2020,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registered</w:t>
      </w:r>
      <w:proofErr w:type="spellEnd"/>
      <w:r w:rsidRPr="00625BD7">
        <w:rPr>
          <w:rFonts w:eastAsia="Times New Roman" w:cs="Arial"/>
          <w:spacing w:val="-2"/>
          <w:szCs w:val="18"/>
          <w:lang w:eastAsia="pt-BR"/>
        </w:rPr>
        <w:t xml:space="preserve"> more </w:t>
      </w:r>
      <w:proofErr w:type="spellStart"/>
      <w:r w:rsidRPr="00625BD7">
        <w:rPr>
          <w:rFonts w:eastAsia="Times New Roman" w:cs="Arial"/>
          <w:spacing w:val="-2"/>
          <w:szCs w:val="18"/>
          <w:lang w:eastAsia="pt-BR"/>
        </w:rPr>
        <w:t>than</w:t>
      </w:r>
      <w:proofErr w:type="spellEnd"/>
      <w:r w:rsidRPr="00625BD7">
        <w:rPr>
          <w:rFonts w:eastAsia="Times New Roman" w:cs="Arial"/>
          <w:spacing w:val="-2"/>
          <w:szCs w:val="18"/>
          <w:lang w:eastAsia="pt-BR"/>
        </w:rPr>
        <w:t xml:space="preserve"> 17 </w:t>
      </w:r>
      <w:proofErr w:type="spellStart"/>
      <w:r w:rsidRPr="00625BD7">
        <w:rPr>
          <w:rFonts w:eastAsia="Times New Roman" w:cs="Arial"/>
          <w:spacing w:val="-2"/>
          <w:szCs w:val="18"/>
          <w:lang w:eastAsia="pt-BR"/>
        </w:rPr>
        <w:t>million</w:t>
      </w:r>
      <w:proofErr w:type="spellEnd"/>
      <w:r w:rsidRPr="00625BD7">
        <w:rPr>
          <w:rFonts w:eastAsia="Times New Roman" w:cs="Arial"/>
          <w:spacing w:val="-2"/>
          <w:szCs w:val="18"/>
          <w:lang w:eastAsia="pt-BR"/>
        </w:rPr>
        <w:t xml:space="preserve"> ADRs </w:t>
      </w:r>
      <w:proofErr w:type="spellStart"/>
      <w:r w:rsidRPr="00625BD7">
        <w:rPr>
          <w:rFonts w:eastAsia="Times New Roman" w:cs="Arial"/>
          <w:spacing w:val="-2"/>
          <w:szCs w:val="18"/>
          <w:lang w:eastAsia="pt-BR"/>
        </w:rPr>
        <w:t>outstanding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quoted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US$5.70 per </w:t>
      </w:r>
      <w:proofErr w:type="spellStart"/>
      <w:r w:rsidRPr="00625BD7">
        <w:rPr>
          <w:rFonts w:eastAsia="Times New Roman" w:cs="Arial"/>
          <w:spacing w:val="-2"/>
          <w:szCs w:val="18"/>
          <w:lang w:eastAsia="pt-BR"/>
        </w:rPr>
        <w:t>receipt</w:t>
      </w:r>
      <w:proofErr w:type="spellEnd"/>
      <w:r w:rsidRPr="00625BD7">
        <w:rPr>
          <w:rFonts w:eastAsia="Times New Roman" w:cs="Arial"/>
          <w:spacing w:val="-2"/>
          <w:szCs w:val="18"/>
          <w:lang w:eastAsia="pt-BR"/>
        </w:rPr>
        <w:t>.</w:t>
      </w:r>
    </w:p>
    <w:p w14:paraId="446891AD" w14:textId="77777777" w:rsidR="00625BD7" w:rsidRPr="00625BD7" w:rsidRDefault="00625BD7" w:rsidP="00625BD7">
      <w:pPr>
        <w:spacing w:before="120" w:after="120" w:line="240" w:lineRule="auto"/>
        <w:jc w:val="both"/>
        <w:rPr>
          <w:rFonts w:eastAsia="Times New Roman" w:cs="Arial"/>
          <w:spacing w:val="-2"/>
          <w:szCs w:val="18"/>
          <w:lang w:eastAsia="pt-BR"/>
        </w:rPr>
      </w:pPr>
      <w:r w:rsidRPr="00625BD7">
        <w:rPr>
          <w:rFonts w:eastAsia="Times New Roman" w:cs="Arial"/>
          <w:spacing w:val="-2"/>
          <w:szCs w:val="18"/>
          <w:lang w:eastAsia="pt-BR"/>
        </w:rPr>
        <w:t xml:space="preserve">The </w:t>
      </w:r>
      <w:proofErr w:type="spellStart"/>
      <w:r w:rsidRPr="00625BD7">
        <w:rPr>
          <w:rFonts w:eastAsia="Times New Roman" w:cs="Arial"/>
          <w:spacing w:val="-2"/>
          <w:szCs w:val="18"/>
          <w:lang w:eastAsia="pt-BR"/>
        </w:rPr>
        <w:t>following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presents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w:t>
      </w:r>
      <w:proofErr w:type="spellEnd"/>
      <w:r w:rsidRPr="00625BD7">
        <w:rPr>
          <w:rFonts w:eastAsia="Times New Roman" w:cs="Arial"/>
          <w:spacing w:val="-2"/>
          <w:szCs w:val="18"/>
          <w:lang w:eastAsia="pt-BR"/>
        </w:rPr>
        <w:t xml:space="preserve"> performance </w:t>
      </w:r>
      <w:proofErr w:type="spellStart"/>
      <w:r w:rsidRPr="00625BD7">
        <w:rPr>
          <w:rFonts w:eastAsia="Times New Roman" w:cs="Arial"/>
          <w:spacing w:val="-2"/>
          <w:szCs w:val="18"/>
          <w:lang w:eastAsia="pt-BR"/>
        </w:rPr>
        <w:t>ratios</w:t>
      </w:r>
      <w:proofErr w:type="spellEnd"/>
      <w:r w:rsidRPr="00625BD7">
        <w:rPr>
          <w:rFonts w:eastAsia="Times New Roman" w:cs="Arial"/>
          <w:spacing w:val="-2"/>
          <w:szCs w:val="18"/>
          <w:lang w:eastAsia="pt-BR"/>
        </w:rPr>
        <w:t xml:space="preserve"> for 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last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two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years</w:t>
      </w:r>
      <w:proofErr w:type="spellEnd"/>
      <w:r w:rsidRPr="00625BD7">
        <w:rPr>
          <w:rFonts w:eastAsia="Times New Roman" w:cs="Arial"/>
          <w:spacing w:val="-2"/>
          <w:szCs w:val="18"/>
          <w:lang w:eastAsia="pt-BR"/>
        </w:rPr>
        <w:t>:</w:t>
      </w:r>
    </w:p>
    <w:p w14:paraId="7AA9842B" w14:textId="77777777" w:rsidR="00625BD7" w:rsidRPr="00625BD7" w:rsidRDefault="00625BD7" w:rsidP="00625BD7">
      <w:pPr>
        <w:spacing w:before="120" w:after="120" w:line="240" w:lineRule="auto"/>
        <w:jc w:val="both"/>
        <w:rPr>
          <w:rFonts w:eastAsia="Times New Roman" w:cs="Arial"/>
          <w:spacing w:val="-2"/>
          <w:sz w:val="14"/>
          <w:szCs w:val="14"/>
          <w:lang w:eastAsia="pt-BR"/>
        </w:rPr>
      </w:pPr>
    </w:p>
    <w:p w14:paraId="54405C28" w14:textId="55C9193C" w:rsidR="00625BD7" w:rsidRPr="00625BD7" w:rsidRDefault="00625BD7" w:rsidP="00625BD7">
      <w:pPr>
        <w:spacing w:before="120" w:after="120" w:line="240" w:lineRule="auto"/>
        <w:jc w:val="both"/>
        <w:rPr>
          <w:rFonts w:eastAsia="Times New Roman" w:cs="Times New Roman"/>
          <w:spacing w:val="-2"/>
          <w:sz w:val="14"/>
          <w:szCs w:val="20"/>
          <w:lang w:eastAsia="pt-BR"/>
        </w:rPr>
      </w:pPr>
      <w:r w:rsidRPr="00625BD7">
        <w:rPr>
          <w:rFonts w:eastAsia="Times New Roman" w:cs="Arial"/>
          <w:spacing w:val="-2"/>
          <w:sz w:val="14"/>
          <w:szCs w:val="14"/>
          <w:lang w:eastAsia="pt-BR"/>
        </w:rPr>
        <w:t xml:space="preserve">Tabela </w:t>
      </w:r>
      <w:r w:rsidR="00C36C22">
        <w:rPr>
          <w:rFonts w:eastAsia="Times New Roman" w:cs="Arial"/>
          <w:noProof/>
          <w:spacing w:val="-2"/>
          <w:sz w:val="14"/>
          <w:szCs w:val="14"/>
          <w:lang w:eastAsia="pt-BR"/>
        </w:rPr>
        <w:t>4</w:t>
      </w:r>
      <w:r w:rsidRPr="00625BD7">
        <w:rPr>
          <w:rFonts w:eastAsia="Times New Roman" w:cs="Times New Roman"/>
          <w:spacing w:val="-2"/>
          <w:sz w:val="14"/>
          <w:szCs w:val="20"/>
          <w:lang w:eastAsia="pt-BR"/>
        </w:rPr>
        <w:t xml:space="preserve"> – </w:t>
      </w:r>
      <w:r w:rsidRPr="00625BD7">
        <w:rPr>
          <w:rFonts w:eastAsia="Times New Roman" w:cs="Arial"/>
          <w:spacing w:val="-2"/>
          <w:sz w:val="14"/>
          <w:szCs w:val="20"/>
          <w:lang w:eastAsia="pt-BR"/>
        </w:rPr>
        <w:t>Stocks performance</w:t>
      </w:r>
    </w:p>
    <w:tbl>
      <w:tblPr>
        <w:tblStyle w:val="TabeladeLista6Colorida-nfase5"/>
        <w:tblW w:w="9639" w:type="dxa"/>
        <w:jc w:val="center"/>
        <w:tblLook w:val="04A0" w:firstRow="1" w:lastRow="0" w:firstColumn="1" w:lastColumn="0" w:noHBand="0" w:noVBand="1"/>
      </w:tblPr>
      <w:tblGrid>
        <w:gridCol w:w="3828"/>
        <w:gridCol w:w="281"/>
        <w:gridCol w:w="1644"/>
        <w:gridCol w:w="199"/>
        <w:gridCol w:w="1446"/>
        <w:gridCol w:w="397"/>
        <w:gridCol w:w="1844"/>
      </w:tblGrid>
      <w:tr w:rsidR="00625BD7" w:rsidRPr="00625BD7" w14:paraId="4ECF1BD0" w14:textId="77777777" w:rsidTr="00EF721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single" w:sz="2" w:space="0" w:color="8EAADB"/>
            </w:tcBorders>
            <w:vAlign w:val="center"/>
          </w:tcPr>
          <w:p w14:paraId="441C5228"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281" w:type="dxa"/>
            <w:tcBorders>
              <w:top w:val="nil"/>
              <w:bottom w:val="single" w:sz="2" w:space="0" w:color="8EAADB"/>
            </w:tcBorders>
            <w:vAlign w:val="center"/>
          </w:tcPr>
          <w:p w14:paraId="0D88AA64"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644" w:type="dxa"/>
            <w:tcBorders>
              <w:top w:val="nil"/>
              <w:bottom w:val="single" w:sz="2" w:space="0" w:color="8EAADB"/>
            </w:tcBorders>
            <w:vAlign w:val="center"/>
          </w:tcPr>
          <w:p w14:paraId="4EFD7A58"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645" w:type="dxa"/>
            <w:gridSpan w:val="2"/>
            <w:tcBorders>
              <w:top w:val="nil"/>
              <w:bottom w:val="single" w:sz="2" w:space="0" w:color="8EAADB"/>
            </w:tcBorders>
            <w:vAlign w:val="center"/>
          </w:tcPr>
          <w:p w14:paraId="6D4B6EC3" w14:textId="77777777" w:rsidR="00625BD7" w:rsidRPr="00625BD7" w:rsidRDefault="00625BD7" w:rsidP="00625BD7">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2241" w:type="dxa"/>
            <w:gridSpan w:val="2"/>
            <w:tcBorders>
              <w:top w:val="nil"/>
              <w:bottom w:val="single" w:sz="2" w:space="0" w:color="8EAADB"/>
            </w:tcBorders>
            <w:vAlign w:val="center"/>
          </w:tcPr>
          <w:p w14:paraId="01E52528" w14:textId="77777777" w:rsidR="00625BD7" w:rsidRPr="00625BD7" w:rsidRDefault="00625BD7" w:rsidP="00625BD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r>
      <w:tr w:rsidR="00625BD7" w:rsidRPr="00625BD7" w14:paraId="2BEC94A8" w14:textId="77777777" w:rsidTr="00EF7212">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bottom w:val="nil"/>
            </w:tcBorders>
            <w:vAlign w:val="center"/>
          </w:tcPr>
          <w:p w14:paraId="7A6AE1D0" w14:textId="77777777" w:rsidR="00625BD7" w:rsidRPr="00625BD7" w:rsidRDefault="00625BD7" w:rsidP="00625BD7">
            <w:pPr>
              <w:keepNext/>
              <w:keepLines/>
              <w:spacing w:before="40" w:after="40"/>
              <w:rPr>
                <w:rFonts w:eastAsia="Times New Roman" w:cs="Arial"/>
                <w:snapToGrid w:val="0"/>
                <w:spacing w:val="-2"/>
                <w:sz w:val="14"/>
                <w:szCs w:val="18"/>
                <w:lang w:eastAsia="pt-BR"/>
              </w:rPr>
            </w:pPr>
          </w:p>
        </w:tc>
        <w:tc>
          <w:tcPr>
            <w:tcW w:w="281" w:type="dxa"/>
            <w:tcBorders>
              <w:top w:val="single" w:sz="2" w:space="0" w:color="8EAADB"/>
              <w:bottom w:val="nil"/>
            </w:tcBorders>
            <w:vAlign w:val="center"/>
          </w:tcPr>
          <w:p w14:paraId="7165E4F1"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color w:val="FF0000"/>
                <w:spacing w:val="-2"/>
                <w:sz w:val="14"/>
                <w:szCs w:val="14"/>
                <w:lang w:eastAsia="pt-BR"/>
              </w:rPr>
            </w:pPr>
          </w:p>
        </w:tc>
        <w:tc>
          <w:tcPr>
            <w:tcW w:w="1843" w:type="dxa"/>
            <w:gridSpan w:val="2"/>
            <w:tcBorders>
              <w:top w:val="single" w:sz="2" w:space="0" w:color="8EAADB"/>
              <w:bottom w:val="nil"/>
            </w:tcBorders>
            <w:vAlign w:val="center"/>
          </w:tcPr>
          <w:p w14:paraId="6D0CDF7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spacing w:val="-2"/>
                <w:sz w:val="14"/>
                <w:szCs w:val="14"/>
                <w:lang w:eastAsia="pt-BR"/>
              </w:rPr>
              <w:t>Unity</w:t>
            </w:r>
          </w:p>
        </w:tc>
        <w:tc>
          <w:tcPr>
            <w:tcW w:w="1843" w:type="dxa"/>
            <w:gridSpan w:val="2"/>
            <w:tcBorders>
              <w:top w:val="single" w:sz="2" w:space="0" w:color="8EAADB"/>
              <w:bottom w:val="nil"/>
            </w:tcBorders>
            <w:vAlign w:val="center"/>
          </w:tcPr>
          <w:p w14:paraId="21E5EA6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spacing w:val="-2"/>
                <w:sz w:val="14"/>
                <w:szCs w:val="14"/>
                <w:lang w:eastAsia="pt-BR"/>
              </w:rPr>
              <w:t>FY2020</w:t>
            </w:r>
          </w:p>
        </w:tc>
        <w:tc>
          <w:tcPr>
            <w:tcW w:w="1844" w:type="dxa"/>
            <w:tcBorders>
              <w:top w:val="single" w:sz="2" w:space="0" w:color="8EAADB"/>
              <w:bottom w:val="nil"/>
            </w:tcBorders>
            <w:vAlign w:val="center"/>
          </w:tcPr>
          <w:p w14:paraId="0C5ECD09"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25BD7">
              <w:rPr>
                <w:rFonts w:eastAsia="Times New Roman" w:cs="Arial"/>
                <w:b/>
                <w:spacing w:val="-2"/>
                <w:sz w:val="14"/>
                <w:szCs w:val="14"/>
                <w:lang w:eastAsia="pt-BR"/>
              </w:rPr>
              <w:t>FY2019</w:t>
            </w:r>
          </w:p>
        </w:tc>
      </w:tr>
      <w:tr w:rsidR="00625BD7" w:rsidRPr="00625BD7" w14:paraId="7FF3A6A2"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2E0FC853"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Earnings</w:t>
            </w:r>
            <w:proofErr w:type="spellEnd"/>
            <w:r w:rsidRPr="00625BD7">
              <w:rPr>
                <w:rFonts w:eastAsia="Times New Roman" w:cs="Arial"/>
                <w:spacing w:val="-2"/>
                <w:sz w:val="14"/>
                <w:szCs w:val="18"/>
                <w:lang w:eastAsia="pt-BR"/>
              </w:rPr>
              <w:t xml:space="preserve"> per </w:t>
            </w:r>
            <w:proofErr w:type="spellStart"/>
            <w:r w:rsidRPr="00625BD7">
              <w:rPr>
                <w:rFonts w:eastAsia="Times New Roman" w:cs="Arial"/>
                <w:spacing w:val="-2"/>
                <w:sz w:val="14"/>
                <w:szCs w:val="18"/>
                <w:lang w:eastAsia="pt-BR"/>
              </w:rPr>
              <w:t>share</w:t>
            </w:r>
            <w:proofErr w:type="spellEnd"/>
          </w:p>
        </w:tc>
        <w:tc>
          <w:tcPr>
            <w:tcW w:w="281" w:type="dxa"/>
            <w:tcBorders>
              <w:top w:val="nil"/>
              <w:bottom w:val="nil"/>
            </w:tcBorders>
            <w:vAlign w:val="center"/>
          </w:tcPr>
          <w:p w14:paraId="2E84E31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3B0868AF"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R$</w:t>
            </w:r>
          </w:p>
        </w:tc>
        <w:tc>
          <w:tcPr>
            <w:tcW w:w="1843" w:type="dxa"/>
            <w:gridSpan w:val="2"/>
            <w:tcBorders>
              <w:top w:val="nil"/>
              <w:bottom w:val="nil"/>
            </w:tcBorders>
          </w:tcPr>
          <w:p w14:paraId="4CA4C310" w14:textId="77777777" w:rsidR="00625BD7" w:rsidRPr="00625BD7" w:rsidRDefault="00625BD7" w:rsidP="00625BD7">
            <w:pPr>
              <w:keepNext/>
              <w:keepLines/>
              <w:spacing w:before="40" w:after="40"/>
              <w:ind w:left="708"/>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Arial"/>
                <w:spacing w:val="-2"/>
                <w:sz w:val="14"/>
                <w:szCs w:val="18"/>
                <w:lang w:eastAsia="pt-BR"/>
              </w:rPr>
              <w:t>1.94</w:t>
            </w:r>
          </w:p>
        </w:tc>
        <w:tc>
          <w:tcPr>
            <w:tcW w:w="1844" w:type="dxa"/>
            <w:tcBorders>
              <w:top w:val="nil"/>
              <w:bottom w:val="nil"/>
            </w:tcBorders>
          </w:tcPr>
          <w:p w14:paraId="67DC0D3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2.17</w:t>
            </w:r>
          </w:p>
        </w:tc>
      </w:tr>
      <w:tr w:rsidR="00625BD7" w:rsidRPr="00625BD7" w14:paraId="71654D29"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414C82C6"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Equity</w:t>
            </w:r>
            <w:proofErr w:type="spellEnd"/>
            <w:r w:rsidRPr="00625BD7">
              <w:rPr>
                <w:rFonts w:eastAsia="Times New Roman" w:cs="Arial"/>
                <w:spacing w:val="-2"/>
                <w:sz w:val="14"/>
                <w:szCs w:val="18"/>
                <w:lang w:eastAsia="pt-BR"/>
              </w:rPr>
              <w:t xml:space="preserve"> per </w:t>
            </w:r>
            <w:proofErr w:type="spellStart"/>
            <w:r w:rsidRPr="00625BD7">
              <w:rPr>
                <w:rFonts w:eastAsia="Times New Roman" w:cs="Arial"/>
                <w:spacing w:val="-2"/>
                <w:sz w:val="14"/>
                <w:szCs w:val="18"/>
                <w:lang w:eastAsia="pt-BR"/>
              </w:rPr>
              <w:t>share</w:t>
            </w:r>
            <w:proofErr w:type="spellEnd"/>
          </w:p>
        </w:tc>
        <w:tc>
          <w:tcPr>
            <w:tcW w:w="281" w:type="dxa"/>
            <w:tcBorders>
              <w:top w:val="nil"/>
              <w:bottom w:val="nil"/>
            </w:tcBorders>
            <w:vAlign w:val="center"/>
          </w:tcPr>
          <w:p w14:paraId="2F41AB64"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0558DD6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R$</w:t>
            </w:r>
          </w:p>
        </w:tc>
        <w:tc>
          <w:tcPr>
            <w:tcW w:w="1843" w:type="dxa"/>
            <w:gridSpan w:val="2"/>
            <w:tcBorders>
              <w:top w:val="nil"/>
              <w:bottom w:val="nil"/>
            </w:tcBorders>
          </w:tcPr>
          <w:p w14:paraId="3D330D4A"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highlight w:val="cyan"/>
                <w:lang w:eastAsia="pt-BR"/>
              </w:rPr>
            </w:pPr>
            <w:r w:rsidRPr="00625BD7">
              <w:rPr>
                <w:rFonts w:eastAsia="Times New Roman" w:cs="Arial"/>
                <w:spacing w:val="-2"/>
                <w:sz w:val="14"/>
                <w:szCs w:val="18"/>
                <w:lang w:eastAsia="pt-BR"/>
              </w:rPr>
              <w:t>3.19</w:t>
            </w:r>
          </w:p>
        </w:tc>
        <w:tc>
          <w:tcPr>
            <w:tcW w:w="1844" w:type="dxa"/>
            <w:tcBorders>
              <w:top w:val="nil"/>
              <w:bottom w:val="nil"/>
            </w:tcBorders>
          </w:tcPr>
          <w:p w14:paraId="6A91AB4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2.62</w:t>
            </w:r>
          </w:p>
        </w:tc>
      </w:tr>
      <w:tr w:rsidR="00625BD7" w:rsidRPr="00625BD7" w14:paraId="3E4E0EB5"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564E13D5"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Arial"/>
                <w:spacing w:val="-2"/>
                <w:sz w:val="14"/>
                <w:szCs w:val="18"/>
                <w:lang w:eastAsia="pt-BR"/>
              </w:rPr>
              <w:t>Closing</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price</w:t>
            </w:r>
            <w:proofErr w:type="spellEnd"/>
          </w:p>
        </w:tc>
        <w:tc>
          <w:tcPr>
            <w:tcW w:w="281" w:type="dxa"/>
            <w:tcBorders>
              <w:top w:val="nil"/>
              <w:bottom w:val="nil"/>
            </w:tcBorders>
            <w:vAlign w:val="center"/>
          </w:tcPr>
          <w:p w14:paraId="0C5BA8A0"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3360B83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R$</w:t>
            </w:r>
          </w:p>
        </w:tc>
        <w:tc>
          <w:tcPr>
            <w:tcW w:w="1843" w:type="dxa"/>
            <w:gridSpan w:val="2"/>
            <w:tcBorders>
              <w:top w:val="nil"/>
              <w:bottom w:val="nil"/>
            </w:tcBorders>
          </w:tcPr>
          <w:p w14:paraId="2088421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highlight w:val="cyan"/>
                <w:lang w:eastAsia="pt-BR"/>
              </w:rPr>
            </w:pPr>
            <w:r w:rsidRPr="00625BD7">
              <w:rPr>
                <w:rFonts w:eastAsia="Times New Roman" w:cs="Arial"/>
                <w:spacing w:val="-2"/>
                <w:sz w:val="14"/>
                <w:szCs w:val="18"/>
                <w:lang w:eastAsia="pt-BR"/>
              </w:rPr>
              <w:t>29.63</w:t>
            </w:r>
          </w:p>
        </w:tc>
        <w:tc>
          <w:tcPr>
            <w:tcW w:w="1844" w:type="dxa"/>
            <w:tcBorders>
              <w:top w:val="nil"/>
              <w:bottom w:val="nil"/>
            </w:tcBorders>
          </w:tcPr>
          <w:p w14:paraId="265C4EF7"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37.70</w:t>
            </w:r>
          </w:p>
        </w:tc>
      </w:tr>
      <w:tr w:rsidR="00625BD7" w:rsidRPr="00625BD7" w14:paraId="62556582"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5396F957" w14:textId="77777777" w:rsidR="00625BD7" w:rsidRPr="00625BD7" w:rsidRDefault="00625BD7" w:rsidP="00625BD7">
            <w:pPr>
              <w:keepNext/>
              <w:keepLines/>
              <w:spacing w:before="40" w:after="40"/>
              <w:rPr>
                <w:rFonts w:eastAsia="Times New Roman" w:cs="Arial"/>
                <w:snapToGrid w:val="0"/>
                <w:spacing w:val="-2"/>
                <w:sz w:val="14"/>
                <w:szCs w:val="18"/>
                <w:lang w:eastAsia="pt-BR"/>
              </w:rPr>
            </w:pPr>
            <w:r w:rsidRPr="00625BD7">
              <w:rPr>
                <w:rFonts w:eastAsia="Times New Roman" w:cs="Times New Roman"/>
                <w:spacing w:val="-2"/>
                <w:sz w:val="14"/>
                <w:szCs w:val="18"/>
                <w:lang w:eastAsia="pt-BR"/>
              </w:rPr>
              <w:t xml:space="preserve">Market </w:t>
            </w:r>
            <w:proofErr w:type="spellStart"/>
            <w:r w:rsidRPr="00625BD7">
              <w:rPr>
                <w:rFonts w:eastAsia="Times New Roman" w:cs="Times New Roman"/>
                <w:spacing w:val="-2"/>
                <w:sz w:val="14"/>
                <w:szCs w:val="18"/>
                <w:lang w:eastAsia="pt-BR"/>
              </w:rPr>
              <w:t>capitalization</w:t>
            </w:r>
            <w:proofErr w:type="spellEnd"/>
          </w:p>
        </w:tc>
        <w:tc>
          <w:tcPr>
            <w:tcW w:w="281" w:type="dxa"/>
            <w:tcBorders>
              <w:top w:val="nil"/>
              <w:bottom w:val="nil"/>
            </w:tcBorders>
            <w:vAlign w:val="center"/>
          </w:tcPr>
          <w:p w14:paraId="61E8524C"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28AA29B1"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R$ </w:t>
            </w:r>
            <w:proofErr w:type="spellStart"/>
            <w:r w:rsidRPr="00625BD7">
              <w:rPr>
                <w:rFonts w:eastAsia="Times New Roman" w:cs="Arial"/>
                <w:spacing w:val="-2"/>
                <w:sz w:val="14"/>
                <w:szCs w:val="18"/>
                <w:lang w:eastAsia="pt-BR"/>
              </w:rPr>
              <w:t>billion</w:t>
            </w:r>
            <w:proofErr w:type="spellEnd"/>
          </w:p>
        </w:tc>
        <w:tc>
          <w:tcPr>
            <w:tcW w:w="1843" w:type="dxa"/>
            <w:gridSpan w:val="2"/>
            <w:tcBorders>
              <w:top w:val="nil"/>
              <w:bottom w:val="nil"/>
            </w:tcBorders>
          </w:tcPr>
          <w:p w14:paraId="230E3D59"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highlight w:val="cyan"/>
                <w:lang w:eastAsia="pt-BR"/>
              </w:rPr>
            </w:pPr>
            <w:r w:rsidRPr="00625BD7">
              <w:rPr>
                <w:rFonts w:eastAsia="Times New Roman" w:cs="Arial"/>
                <w:spacing w:val="-2"/>
                <w:sz w:val="14"/>
                <w:szCs w:val="18"/>
                <w:lang w:eastAsia="pt-BR"/>
              </w:rPr>
              <w:t>59.26</w:t>
            </w:r>
          </w:p>
        </w:tc>
        <w:tc>
          <w:tcPr>
            <w:tcW w:w="1844" w:type="dxa"/>
            <w:tcBorders>
              <w:top w:val="nil"/>
              <w:bottom w:val="nil"/>
            </w:tcBorders>
          </w:tcPr>
          <w:p w14:paraId="74545532"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75.40</w:t>
            </w:r>
          </w:p>
        </w:tc>
      </w:tr>
      <w:tr w:rsidR="00625BD7" w:rsidRPr="00625BD7" w14:paraId="349FB124"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0124204B"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Quantity</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of</w:t>
            </w:r>
            <w:proofErr w:type="spellEnd"/>
            <w:r w:rsidRPr="00625BD7">
              <w:rPr>
                <w:rFonts w:eastAsia="Times New Roman" w:cs="Times New Roman"/>
                <w:spacing w:val="-2"/>
                <w:sz w:val="14"/>
                <w:szCs w:val="18"/>
                <w:lang w:eastAsia="pt-BR"/>
              </w:rPr>
              <w:t xml:space="preserve"> trade </w:t>
            </w:r>
            <w:proofErr w:type="spellStart"/>
            <w:r w:rsidRPr="00625BD7">
              <w:rPr>
                <w:rFonts w:eastAsia="Times New Roman" w:cs="Times New Roman"/>
                <w:spacing w:val="-2"/>
                <w:sz w:val="14"/>
                <w:szCs w:val="18"/>
                <w:lang w:eastAsia="pt-BR"/>
              </w:rPr>
              <w:t>carried</w:t>
            </w:r>
            <w:proofErr w:type="spellEnd"/>
            <w:r w:rsidRPr="00625BD7">
              <w:rPr>
                <w:rFonts w:eastAsia="Times New Roman" w:cs="Times New Roman"/>
                <w:spacing w:val="-2"/>
                <w:sz w:val="14"/>
                <w:szCs w:val="18"/>
                <w:lang w:eastAsia="pt-BR"/>
              </w:rPr>
              <w:t xml:space="preserve"> out¹</w:t>
            </w:r>
          </w:p>
        </w:tc>
        <w:tc>
          <w:tcPr>
            <w:tcW w:w="281" w:type="dxa"/>
            <w:tcBorders>
              <w:top w:val="nil"/>
              <w:bottom w:val="nil"/>
            </w:tcBorders>
            <w:vAlign w:val="center"/>
          </w:tcPr>
          <w:p w14:paraId="61F79E9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738BA2F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w:t>
            </w:r>
          </w:p>
        </w:tc>
        <w:tc>
          <w:tcPr>
            <w:tcW w:w="1843" w:type="dxa"/>
            <w:gridSpan w:val="2"/>
            <w:tcBorders>
              <w:top w:val="nil"/>
              <w:bottom w:val="nil"/>
            </w:tcBorders>
          </w:tcPr>
          <w:p w14:paraId="4EF7545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highlight w:val="cyan"/>
                <w:lang w:eastAsia="pt-BR"/>
              </w:rPr>
            </w:pPr>
            <w:r w:rsidRPr="00625BD7">
              <w:rPr>
                <w:rFonts w:eastAsia="Times New Roman" w:cs="Arial"/>
                <w:spacing w:val="-2"/>
                <w:sz w:val="14"/>
                <w:szCs w:val="18"/>
                <w:lang w:eastAsia="pt-BR"/>
              </w:rPr>
              <w:t>5,249,372</w:t>
            </w:r>
          </w:p>
        </w:tc>
        <w:tc>
          <w:tcPr>
            <w:tcW w:w="1844" w:type="dxa"/>
            <w:tcBorders>
              <w:top w:val="nil"/>
              <w:bottom w:val="nil"/>
            </w:tcBorders>
          </w:tcPr>
          <w:p w14:paraId="016C590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4,077,898</w:t>
            </w:r>
          </w:p>
        </w:tc>
      </w:tr>
      <w:tr w:rsidR="00625BD7" w:rsidRPr="00625BD7" w14:paraId="202CE316"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D5B7EE1" w14:textId="77777777" w:rsidR="00625BD7" w:rsidRPr="00625BD7" w:rsidRDefault="00625BD7" w:rsidP="00625BD7">
            <w:pPr>
              <w:keepNext/>
              <w:keepLines/>
              <w:spacing w:before="40" w:after="40"/>
              <w:rPr>
                <w:rFonts w:eastAsia="Times New Roman" w:cs="Arial"/>
                <w:snapToGrid w:val="0"/>
                <w:spacing w:val="-2"/>
                <w:sz w:val="14"/>
                <w:szCs w:val="18"/>
                <w:vertAlign w:val="superscript"/>
                <w:lang w:eastAsia="pt-BR"/>
              </w:rPr>
            </w:pPr>
            <w:proofErr w:type="spellStart"/>
            <w:r w:rsidRPr="00625BD7">
              <w:rPr>
                <w:rFonts w:eastAsia="Times New Roman" w:cs="Times New Roman"/>
                <w:spacing w:val="-2"/>
                <w:sz w:val="14"/>
                <w:szCs w:val="18"/>
                <w:lang w:eastAsia="pt-BR"/>
              </w:rPr>
              <w:t>Average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daily</w:t>
            </w:r>
            <w:proofErr w:type="spellEnd"/>
            <w:r w:rsidRPr="00625BD7">
              <w:rPr>
                <w:rFonts w:eastAsia="Times New Roman" w:cs="Times New Roman"/>
                <w:spacing w:val="-2"/>
                <w:sz w:val="14"/>
                <w:szCs w:val="18"/>
                <w:lang w:eastAsia="pt-BR"/>
              </w:rPr>
              <w:t xml:space="preserve"> volume </w:t>
            </w:r>
            <w:proofErr w:type="spellStart"/>
            <w:r w:rsidRPr="00625BD7">
              <w:rPr>
                <w:rFonts w:eastAsia="Times New Roman" w:cs="Times New Roman"/>
                <w:spacing w:val="-2"/>
                <w:sz w:val="14"/>
                <w:szCs w:val="18"/>
                <w:lang w:eastAsia="pt-BR"/>
              </w:rPr>
              <w:t>traded</w:t>
            </w:r>
            <w:proofErr w:type="spellEnd"/>
          </w:p>
        </w:tc>
        <w:tc>
          <w:tcPr>
            <w:tcW w:w="281" w:type="dxa"/>
            <w:tcBorders>
              <w:top w:val="nil"/>
              <w:bottom w:val="nil"/>
            </w:tcBorders>
            <w:vAlign w:val="center"/>
          </w:tcPr>
          <w:p w14:paraId="6A1F6A0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nil"/>
            </w:tcBorders>
          </w:tcPr>
          <w:p w14:paraId="52342A98"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R$ </w:t>
            </w:r>
            <w:proofErr w:type="spellStart"/>
            <w:r w:rsidRPr="00625BD7">
              <w:rPr>
                <w:rFonts w:eastAsia="Times New Roman" w:cs="Arial"/>
                <w:spacing w:val="-2"/>
                <w:sz w:val="14"/>
                <w:szCs w:val="18"/>
                <w:lang w:eastAsia="pt-BR"/>
              </w:rPr>
              <w:t>million</w:t>
            </w:r>
            <w:proofErr w:type="spellEnd"/>
          </w:p>
        </w:tc>
        <w:tc>
          <w:tcPr>
            <w:tcW w:w="1843" w:type="dxa"/>
            <w:gridSpan w:val="2"/>
            <w:tcBorders>
              <w:top w:val="nil"/>
              <w:bottom w:val="nil"/>
            </w:tcBorders>
          </w:tcPr>
          <w:p w14:paraId="3652FA10"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lang w:eastAsia="pt-BR"/>
              </w:rPr>
            </w:pPr>
            <w:r w:rsidRPr="00625BD7">
              <w:rPr>
                <w:rFonts w:eastAsia="Times New Roman" w:cs="Arial"/>
                <w:spacing w:val="-2"/>
                <w:sz w:val="14"/>
                <w:szCs w:val="18"/>
                <w:lang w:eastAsia="pt-BR"/>
              </w:rPr>
              <w:t>135.19</w:t>
            </w:r>
          </w:p>
        </w:tc>
        <w:tc>
          <w:tcPr>
            <w:tcW w:w="1844" w:type="dxa"/>
            <w:tcBorders>
              <w:top w:val="nil"/>
              <w:bottom w:val="nil"/>
            </w:tcBorders>
          </w:tcPr>
          <w:p w14:paraId="2850006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115.87</w:t>
            </w:r>
          </w:p>
        </w:tc>
      </w:tr>
      <w:tr w:rsidR="00625BD7" w:rsidRPr="00625BD7" w14:paraId="06FD2CF1" w14:textId="77777777" w:rsidTr="00EF7212">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single" w:sz="2" w:space="0" w:color="9CC2E5"/>
            </w:tcBorders>
          </w:tcPr>
          <w:p w14:paraId="75109124" w14:textId="77777777" w:rsidR="00625BD7" w:rsidRPr="00625BD7" w:rsidRDefault="00625BD7" w:rsidP="00625BD7">
            <w:pPr>
              <w:keepNext/>
              <w:keepLines/>
              <w:spacing w:before="40" w:after="40"/>
              <w:rPr>
                <w:rFonts w:eastAsia="Times New Roman" w:cs="Arial"/>
                <w:snapToGrid w:val="0"/>
                <w:spacing w:val="-2"/>
                <w:sz w:val="14"/>
                <w:szCs w:val="18"/>
                <w:lang w:eastAsia="pt-BR"/>
              </w:rPr>
            </w:pPr>
            <w:proofErr w:type="spellStart"/>
            <w:r w:rsidRPr="00625BD7">
              <w:rPr>
                <w:rFonts w:eastAsia="Times New Roman" w:cs="Times New Roman"/>
                <w:spacing w:val="-2"/>
                <w:sz w:val="14"/>
                <w:szCs w:val="18"/>
                <w:lang w:eastAsia="pt-BR"/>
              </w:rPr>
              <w:t>Share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on</w:t>
            </w:r>
            <w:proofErr w:type="spellEnd"/>
            <w:r w:rsidRPr="00625BD7">
              <w:rPr>
                <w:rFonts w:eastAsia="Times New Roman" w:cs="Times New Roman"/>
                <w:spacing w:val="-2"/>
                <w:sz w:val="14"/>
                <w:szCs w:val="18"/>
                <w:lang w:eastAsia="pt-BR"/>
              </w:rPr>
              <w:t xml:space="preserve"> B3 </w:t>
            </w:r>
            <w:proofErr w:type="spellStart"/>
            <w:r w:rsidRPr="00625BD7">
              <w:rPr>
                <w:rFonts w:eastAsia="Times New Roman" w:cs="Times New Roman"/>
                <w:spacing w:val="-2"/>
                <w:sz w:val="14"/>
                <w:szCs w:val="18"/>
                <w:lang w:eastAsia="pt-BR"/>
              </w:rPr>
              <w:t>average</w:t>
            </w:r>
            <w:proofErr w:type="spellEnd"/>
            <w:r w:rsidRPr="00625BD7">
              <w:rPr>
                <w:rFonts w:eastAsia="Times New Roman" w:cs="Times New Roman"/>
                <w:spacing w:val="-2"/>
                <w:sz w:val="14"/>
                <w:szCs w:val="18"/>
                <w:lang w:eastAsia="pt-BR"/>
              </w:rPr>
              <w:t xml:space="preserve"> volume</w:t>
            </w:r>
          </w:p>
        </w:tc>
        <w:tc>
          <w:tcPr>
            <w:tcW w:w="281" w:type="dxa"/>
            <w:tcBorders>
              <w:top w:val="nil"/>
              <w:bottom w:val="single" w:sz="2" w:space="0" w:color="9CC2E5"/>
            </w:tcBorders>
            <w:vAlign w:val="center"/>
          </w:tcPr>
          <w:p w14:paraId="179CFD3A"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
        </w:tc>
        <w:tc>
          <w:tcPr>
            <w:tcW w:w="1843" w:type="dxa"/>
            <w:gridSpan w:val="2"/>
            <w:tcBorders>
              <w:top w:val="nil"/>
              <w:bottom w:val="single" w:sz="2" w:space="0" w:color="9CC2E5"/>
            </w:tcBorders>
          </w:tcPr>
          <w:p w14:paraId="7CAB6A51"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w:t>
            </w:r>
          </w:p>
        </w:tc>
        <w:tc>
          <w:tcPr>
            <w:tcW w:w="1843" w:type="dxa"/>
            <w:gridSpan w:val="2"/>
            <w:tcBorders>
              <w:top w:val="nil"/>
              <w:bottom w:val="single" w:sz="2" w:space="0" w:color="9CC2E5"/>
            </w:tcBorders>
          </w:tcPr>
          <w:p w14:paraId="571A93DE"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8"/>
                <w:highlight w:val="cyan"/>
                <w:lang w:eastAsia="pt-BR"/>
              </w:rPr>
            </w:pPr>
            <w:r w:rsidRPr="00625BD7">
              <w:rPr>
                <w:rFonts w:eastAsia="Times New Roman" w:cs="Arial"/>
                <w:spacing w:val="-2"/>
                <w:sz w:val="14"/>
                <w:szCs w:val="18"/>
                <w:lang w:eastAsia="pt-BR"/>
              </w:rPr>
              <w:t>0.52</w:t>
            </w:r>
          </w:p>
        </w:tc>
        <w:tc>
          <w:tcPr>
            <w:tcW w:w="1844" w:type="dxa"/>
            <w:tcBorders>
              <w:top w:val="nil"/>
              <w:bottom w:val="single" w:sz="2" w:space="0" w:color="9CC2E5"/>
            </w:tcBorders>
          </w:tcPr>
          <w:p w14:paraId="31A7A1F6"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0.78</w:t>
            </w:r>
          </w:p>
        </w:tc>
      </w:tr>
    </w:tbl>
    <w:p w14:paraId="39B1D379" w14:textId="77777777" w:rsidR="00625BD7" w:rsidRPr="00625BD7" w:rsidRDefault="00625BD7" w:rsidP="00625BD7">
      <w:pPr>
        <w:keepLines/>
        <w:tabs>
          <w:tab w:val="left" w:pos="284"/>
        </w:tabs>
        <w:spacing w:before="40" w:after="0" w:line="240" w:lineRule="auto"/>
        <w:ind w:left="284" w:hanging="284"/>
        <w:jc w:val="both"/>
        <w:rPr>
          <w:rFonts w:eastAsia="Times New Roman" w:cs="Arial"/>
          <w:spacing w:val="-2"/>
          <w:sz w:val="14"/>
          <w:szCs w:val="18"/>
          <w:lang w:eastAsia="pt-BR"/>
        </w:rPr>
      </w:pPr>
      <w:r w:rsidRPr="00625BD7">
        <w:rPr>
          <w:rFonts w:eastAsia="Times New Roman" w:cs="Arial"/>
          <w:spacing w:val="-2"/>
          <w:sz w:val="14"/>
          <w:szCs w:val="18"/>
          <w:lang w:eastAsia="pt-BR"/>
        </w:rPr>
        <w:t xml:space="preserve">(1) </w:t>
      </w:r>
      <w:proofErr w:type="spellStart"/>
      <w:r w:rsidRPr="00625BD7">
        <w:rPr>
          <w:rFonts w:eastAsia="Times New Roman" w:cs="Arial"/>
          <w:spacing w:val="-2"/>
          <w:sz w:val="14"/>
          <w:szCs w:val="18"/>
          <w:lang w:eastAsia="pt-BR"/>
        </w:rPr>
        <w:t>Refers</w:t>
      </w:r>
      <w:proofErr w:type="spellEnd"/>
      <w:r w:rsidRPr="00625BD7">
        <w:rPr>
          <w:rFonts w:eastAsia="Times New Roman" w:cs="Arial"/>
          <w:spacing w:val="-2"/>
          <w:sz w:val="14"/>
          <w:szCs w:val="18"/>
          <w:lang w:eastAsia="pt-BR"/>
        </w:rPr>
        <w:t xml:space="preserve"> </w:t>
      </w:r>
      <w:proofErr w:type="spellStart"/>
      <w:r w:rsidRPr="00625BD7">
        <w:rPr>
          <w:rFonts w:eastAsia="Times New Roman" w:cs="Arial"/>
          <w:spacing w:val="-2"/>
          <w:sz w:val="14"/>
          <w:szCs w:val="18"/>
          <w:lang w:eastAsia="pt-BR"/>
        </w:rPr>
        <w:t>to</w:t>
      </w:r>
      <w:proofErr w:type="spellEnd"/>
      <w:r w:rsidRPr="00625BD7">
        <w:rPr>
          <w:rFonts w:eastAsia="Times New Roman" w:cs="Arial"/>
          <w:spacing w:val="-2"/>
          <w:sz w:val="14"/>
          <w:szCs w:val="18"/>
          <w:lang w:eastAsia="pt-BR"/>
        </w:rPr>
        <w:t xml:space="preserve"> standard </w:t>
      </w:r>
      <w:proofErr w:type="spellStart"/>
      <w:r w:rsidRPr="00625BD7">
        <w:rPr>
          <w:rFonts w:eastAsia="Times New Roman" w:cs="Arial"/>
          <w:spacing w:val="-2"/>
          <w:sz w:val="14"/>
          <w:szCs w:val="18"/>
          <w:lang w:eastAsia="pt-BR"/>
        </w:rPr>
        <w:t>piece</w:t>
      </w:r>
      <w:proofErr w:type="spellEnd"/>
    </w:p>
    <w:p w14:paraId="760A8C17" w14:textId="77777777" w:rsidR="00625BD7" w:rsidRPr="00625BD7" w:rsidRDefault="00625BD7" w:rsidP="00625BD7">
      <w:pPr>
        <w:rPr>
          <w:rFonts w:eastAsia="Times New Roman" w:cs="Arial"/>
          <w:b/>
          <w:spacing w:val="-2"/>
          <w:sz w:val="20"/>
          <w:szCs w:val="20"/>
          <w:highlight w:val="cyan"/>
          <w:lang w:eastAsia="pt-BR"/>
        </w:rPr>
      </w:pPr>
      <w:r w:rsidRPr="00625BD7">
        <w:rPr>
          <w:rFonts w:eastAsia="Times New Roman" w:cs="Arial"/>
          <w:b/>
          <w:spacing w:val="-2"/>
          <w:sz w:val="20"/>
          <w:szCs w:val="20"/>
          <w:highlight w:val="cyan"/>
          <w:lang w:eastAsia="pt-BR"/>
        </w:rPr>
        <w:br w:type="page"/>
      </w:r>
    </w:p>
    <w:p w14:paraId="0DAD44F8"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lastRenderedPageBreak/>
        <w:t>Shareholders</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remuneration</w:t>
      </w:r>
      <w:proofErr w:type="spellEnd"/>
    </w:p>
    <w:p w14:paraId="4B3BA640"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Times New Roman"/>
          <w:spacing w:val="-2"/>
          <w:szCs w:val="18"/>
          <w:lang w:val="en-US" w:eastAsia="pt-BR"/>
        </w:rPr>
        <w:t xml:space="preserve">The high capacity of cash generation allowed 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to set a payout ratio of </w:t>
      </w:r>
      <w:r w:rsidRPr="00625BD7">
        <w:rPr>
          <w:rFonts w:eastAsia="Times New Roman" w:cs="Arial"/>
          <w:spacing w:val="-2"/>
          <w:szCs w:val="18"/>
          <w:lang w:val="en-US" w:eastAsia="pt-BR"/>
        </w:rPr>
        <w:t>70.0% on the net income, distributed as dividends in 2020, which amounted to R$2.7 billion, equivalent to R$1.35 per share. In 2019, the dividend related to the net income for the year was R$2.80 per share.</w:t>
      </w:r>
    </w:p>
    <w:p w14:paraId="4A65BC04" w14:textId="77777777" w:rsidR="00625BD7" w:rsidRPr="00625BD7" w:rsidRDefault="00625BD7" w:rsidP="00625BD7">
      <w:pPr>
        <w:spacing w:before="120" w:after="120" w:line="276" w:lineRule="auto"/>
        <w:jc w:val="both"/>
        <w:rPr>
          <w:rFonts w:eastAsia="Times New Roman" w:cs="Arial"/>
          <w:spacing w:val="-2"/>
          <w:szCs w:val="18"/>
          <w:lang w:eastAsia="pt-BR"/>
        </w:rPr>
      </w:pPr>
    </w:p>
    <w:p w14:paraId="3BEACC55" w14:textId="77777777" w:rsidR="00625BD7" w:rsidRPr="00625BD7" w:rsidRDefault="00625BD7" w:rsidP="00625BD7">
      <w:pPr>
        <w:spacing w:before="120" w:after="120" w:line="276" w:lineRule="auto"/>
        <w:jc w:val="both"/>
        <w:outlineLvl w:val="1"/>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Share</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Buyback</w:t>
      </w:r>
      <w:proofErr w:type="spellEnd"/>
      <w:r w:rsidRPr="00625BD7">
        <w:rPr>
          <w:rFonts w:eastAsia="Times New Roman" w:cs="Times New Roman"/>
          <w:b/>
          <w:color w:val="1F4E79"/>
          <w:spacing w:val="-2"/>
          <w:sz w:val="20"/>
          <w:szCs w:val="20"/>
          <w:lang w:eastAsia="pt-BR"/>
        </w:rPr>
        <w:t xml:space="preserve"> </w:t>
      </w:r>
      <w:proofErr w:type="spellStart"/>
      <w:r w:rsidRPr="00625BD7">
        <w:rPr>
          <w:rFonts w:eastAsia="Times New Roman" w:cs="Times New Roman"/>
          <w:b/>
          <w:color w:val="1F4E79"/>
          <w:spacing w:val="-2"/>
          <w:sz w:val="20"/>
          <w:szCs w:val="20"/>
          <w:lang w:eastAsia="pt-BR"/>
        </w:rPr>
        <w:t>Program</w:t>
      </w:r>
      <w:proofErr w:type="spellEnd"/>
    </w:p>
    <w:p w14:paraId="39AD9B6A"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2020, </w:t>
      </w:r>
      <w:proofErr w:type="spellStart"/>
      <w:r w:rsidRPr="00625BD7">
        <w:rPr>
          <w:rFonts w:eastAsia="Times New Roman" w:cs="Arial"/>
          <w:spacing w:val="-2"/>
          <w:szCs w:val="18"/>
          <w:lang w:eastAsia="pt-BR"/>
        </w:rPr>
        <w:t>there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no </w:t>
      </w:r>
      <w:proofErr w:type="spellStart"/>
      <w:r w:rsidRPr="00625BD7">
        <w:rPr>
          <w:rFonts w:eastAsia="Times New Roman" w:cs="Arial"/>
          <w:spacing w:val="-2"/>
          <w:szCs w:val="18"/>
          <w:lang w:eastAsia="pt-BR"/>
        </w:rPr>
        <w:t>share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buyback</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approved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Extraordinary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Shareholders</w:t>
      </w:r>
      <w:proofErr w:type="spellEnd"/>
      <w:r w:rsidRPr="00625BD7">
        <w:rPr>
          <w:rFonts w:eastAsia="Times New Roman" w:cs="Arial"/>
          <w:spacing w:val="-2"/>
          <w:szCs w:val="18"/>
          <w:lang w:eastAsia="pt-BR"/>
        </w:rPr>
        <w:t xml:space="preserve"> Meeting, </w:t>
      </w:r>
      <w:proofErr w:type="spellStart"/>
      <w:r w:rsidRPr="00625BD7">
        <w:rPr>
          <w:rFonts w:eastAsia="Times New Roman" w:cs="Arial"/>
          <w:spacing w:val="-2"/>
          <w:szCs w:val="18"/>
          <w:lang w:eastAsia="pt-BR"/>
        </w:rPr>
        <w:t>held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October</w:t>
      </w:r>
      <w:proofErr w:type="spellEnd"/>
      <w:r w:rsidRPr="00625BD7">
        <w:rPr>
          <w:rFonts w:eastAsia="Times New Roman" w:cs="Arial"/>
          <w:spacing w:val="-2"/>
          <w:szCs w:val="18"/>
          <w:lang w:eastAsia="pt-BR"/>
        </w:rPr>
        <w:t xml:space="preserve"> 30th, 2019,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treasury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buyback</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previous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year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used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specifically</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employee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reward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variable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compensation</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Executive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Officers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capped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3,359,550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Board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Directors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responsible</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defining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way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time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disposal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
    <w:p w14:paraId="543016BC" w14:textId="77777777"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Thus</w:t>
      </w:r>
      <w:proofErr w:type="spellEnd"/>
      <w:r w:rsidRPr="00625BD7">
        <w:rPr>
          <w:rFonts w:eastAsia="Times New Roman" w:cs="Arial"/>
          <w:spacing w:val="-2"/>
          <w:szCs w:val="18"/>
          <w:lang w:eastAsia="pt-BR"/>
        </w:rPr>
        <w:t xml:space="preserve">, in 2020, 22,503 </w:t>
      </w:r>
      <w:proofErr w:type="spellStart"/>
      <w:r w:rsidRPr="00625BD7">
        <w:rPr>
          <w:rFonts w:eastAsia="Times New Roman" w:cs="Arial"/>
          <w:spacing w:val="-2"/>
          <w:szCs w:val="18"/>
          <w:lang w:eastAsia="pt-BR"/>
        </w:rPr>
        <w:t>shares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transferred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performance </w:t>
      </w:r>
      <w:proofErr w:type="spellStart"/>
      <w:r w:rsidRPr="00625BD7">
        <w:rPr>
          <w:rFonts w:eastAsia="Times New Roman" w:cs="Arial"/>
          <w:spacing w:val="-2"/>
          <w:szCs w:val="18"/>
          <w:lang w:eastAsia="pt-BR"/>
        </w:rPr>
        <w:t>bonus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(PPR), </w:t>
      </w:r>
      <w:proofErr w:type="spellStart"/>
      <w:r w:rsidRPr="00625BD7">
        <w:rPr>
          <w:rFonts w:eastAsia="Times New Roman" w:cs="Arial"/>
          <w:spacing w:val="-2"/>
          <w:szCs w:val="18"/>
          <w:lang w:eastAsia="pt-BR"/>
        </w:rPr>
        <w:t>designed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recognize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individual performance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employees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exceeded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their</w:t>
      </w:r>
      <w:proofErr w:type="spellEnd"/>
      <w:r w:rsidRPr="00625BD7">
        <w:rPr>
          <w:rFonts w:eastAsia="Times New Roman" w:cs="Arial"/>
          <w:spacing w:val="-2"/>
          <w:szCs w:val="18"/>
          <w:lang w:eastAsia="pt-BR"/>
        </w:rPr>
        <w:t xml:space="preserve"> targets in 2019.</w:t>
      </w:r>
    </w:p>
    <w:p w14:paraId="53E51358" w14:textId="77777777" w:rsidR="00625BD7" w:rsidRPr="00625BD7" w:rsidRDefault="00625BD7" w:rsidP="00625BD7">
      <w:pPr>
        <w:spacing w:before="120" w:after="120" w:line="276" w:lineRule="auto"/>
        <w:jc w:val="both"/>
        <w:rPr>
          <w:rFonts w:eastAsia="Times New Roman" w:cs="Arial"/>
          <w:spacing w:val="-2"/>
          <w:szCs w:val="18"/>
          <w:lang w:eastAsia="pt-BR"/>
        </w:rPr>
      </w:pPr>
    </w:p>
    <w:p w14:paraId="16240A23"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CORPORATE GOVERNANCE</w:t>
      </w:r>
    </w:p>
    <w:p w14:paraId="7FA59B28"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transparency</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relationship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capital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minority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shareholders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ratified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listing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since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IPO,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Novo Mercado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B3, </w:t>
      </w:r>
      <w:proofErr w:type="spellStart"/>
      <w:r w:rsidRPr="00625BD7">
        <w:rPr>
          <w:rFonts w:eastAsia="Times New Roman" w:cs="Arial"/>
          <w:spacing w:val="-2"/>
          <w:szCs w:val="18"/>
          <w:lang w:eastAsia="pt-BR"/>
        </w:rPr>
        <w:t>segment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highest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corporate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standards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Brazilian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w:t>
      </w:r>
    </w:p>
    <w:p w14:paraId="0F3E4173"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2020,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need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preventive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measures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against</w:t>
      </w:r>
      <w:proofErr w:type="spellEnd"/>
      <w:r w:rsidRPr="00625BD7">
        <w:rPr>
          <w:rFonts w:eastAsia="Times New Roman" w:cs="Arial"/>
          <w:spacing w:val="-2"/>
          <w:szCs w:val="18"/>
          <w:lang w:eastAsia="pt-BR"/>
        </w:rPr>
        <w:t xml:space="preserve"> Covid-19 </w:t>
      </w:r>
      <w:proofErr w:type="spellStart"/>
      <w:r w:rsidRPr="00625BD7">
        <w:rPr>
          <w:rFonts w:eastAsia="Times New Roman" w:cs="Arial"/>
          <w:spacing w:val="-2"/>
          <w:szCs w:val="18"/>
          <w:lang w:eastAsia="pt-BR"/>
        </w:rPr>
        <w:t>brought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challenges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accelerated</w:t>
      </w:r>
      <w:proofErr w:type="spellEnd"/>
      <w:r w:rsidRPr="00625BD7">
        <w:rPr>
          <w:rFonts w:eastAsia="Times New Roman" w:cs="Arial"/>
          <w:spacing w:val="-2"/>
          <w:szCs w:val="18"/>
          <w:lang w:eastAsia="pt-BR"/>
        </w:rPr>
        <w:t xml:space="preserve"> processes for </w:t>
      </w:r>
      <w:proofErr w:type="spellStart"/>
      <w:r w:rsidRPr="00625BD7">
        <w:rPr>
          <w:rFonts w:eastAsia="Times New Roman" w:cs="Arial"/>
          <w:spacing w:val="-2"/>
          <w:szCs w:val="18"/>
          <w:lang w:eastAsia="pt-BR"/>
        </w:rPr>
        <w:t>improving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corporate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In BB Seguridade, it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adopted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system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videoconferences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virtual </w:t>
      </w:r>
      <w:proofErr w:type="spellStart"/>
      <w:r w:rsidRPr="00625BD7">
        <w:rPr>
          <w:rFonts w:eastAsia="Times New Roman" w:cs="Arial"/>
          <w:spacing w:val="-2"/>
          <w:szCs w:val="18"/>
          <w:lang w:eastAsia="pt-BR"/>
        </w:rPr>
        <w:t>platforms</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bodies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guaranteed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security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greater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flexibility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entire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process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being</w:t>
      </w:r>
      <w:proofErr w:type="spellEnd"/>
      <w:r w:rsidRPr="00625BD7">
        <w:rPr>
          <w:rFonts w:eastAsia="Times New Roman" w:cs="Arial"/>
          <w:spacing w:val="-2"/>
          <w:szCs w:val="18"/>
          <w:lang w:eastAsia="pt-BR"/>
        </w:rPr>
        <w:t xml:space="preserve"> digital.</w:t>
      </w:r>
    </w:p>
    <w:p w14:paraId="62618C40"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The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maintained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certification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State-Owned</w:t>
      </w:r>
      <w:proofErr w:type="spellEnd"/>
      <w:r w:rsidRPr="00625BD7">
        <w:rPr>
          <w:rFonts w:eastAsia="Times New Roman" w:cs="Arial"/>
          <w:spacing w:val="-2"/>
          <w:szCs w:val="18"/>
          <w:lang w:eastAsia="pt-BR"/>
        </w:rPr>
        <w:t xml:space="preserve"> Enterprise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(“Programa Destaque em Governança de Estatais”), </w:t>
      </w:r>
      <w:proofErr w:type="spellStart"/>
      <w:r w:rsidRPr="00625BD7">
        <w:rPr>
          <w:rFonts w:eastAsia="Times New Roman" w:cs="Arial"/>
          <w:spacing w:val="-2"/>
          <w:szCs w:val="18"/>
          <w:lang w:eastAsia="pt-BR"/>
        </w:rPr>
        <w:t>despite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information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discontinuity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Program</w:t>
      </w:r>
      <w:proofErr w:type="spellEnd"/>
      <w:r w:rsidRPr="00625BD7">
        <w:rPr>
          <w:rFonts w:eastAsia="Times New Roman" w:cs="Arial"/>
          <w:spacing w:val="-2"/>
          <w:szCs w:val="18"/>
          <w:lang w:eastAsia="pt-BR"/>
        </w:rPr>
        <w:t xml:space="preserve"> in 2021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B3. </w:t>
      </w:r>
      <w:proofErr w:type="spellStart"/>
      <w:r w:rsidRPr="00625BD7">
        <w:rPr>
          <w:rFonts w:eastAsia="Times New Roman" w:cs="Arial"/>
          <w:spacing w:val="-2"/>
          <w:szCs w:val="18"/>
          <w:lang w:eastAsia="pt-BR"/>
        </w:rPr>
        <w:t>Although</w:t>
      </w:r>
      <w:proofErr w:type="spellEnd"/>
      <w:r w:rsidRPr="00625BD7">
        <w:rPr>
          <w:rFonts w:eastAsia="Times New Roman" w:cs="Arial"/>
          <w:spacing w:val="-2"/>
          <w:szCs w:val="18"/>
          <w:lang w:eastAsia="pt-BR"/>
        </w:rPr>
        <w:t xml:space="preserve"> in 2020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Corporate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Index – IG SEST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not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updated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no </w:t>
      </w:r>
      <w:proofErr w:type="spellStart"/>
      <w:r w:rsidRPr="00625BD7">
        <w:rPr>
          <w:rFonts w:eastAsia="Times New Roman" w:cs="Arial"/>
          <w:spacing w:val="-2"/>
          <w:szCs w:val="18"/>
          <w:lang w:eastAsia="pt-BR"/>
        </w:rPr>
        <w:t>change</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practices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could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afect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compliance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practices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defined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SEST,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led BB Seguridade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reach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highest</w:t>
      </w:r>
      <w:proofErr w:type="spellEnd"/>
      <w:r w:rsidRPr="00625BD7">
        <w:rPr>
          <w:rFonts w:eastAsia="Times New Roman" w:cs="Arial"/>
          <w:spacing w:val="-2"/>
          <w:szCs w:val="18"/>
          <w:lang w:eastAsia="pt-BR"/>
        </w:rPr>
        <w:t xml:space="preserve"> score in 2019.</w:t>
      </w:r>
    </w:p>
    <w:p w14:paraId="534E6B49" w14:textId="77777777"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Regarding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improvements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corporate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structure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highlights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approval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structure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sharing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BB </w:t>
      </w:r>
      <w:proofErr w:type="spellStart"/>
      <w:r w:rsidRPr="00625BD7">
        <w:rPr>
          <w:rFonts w:eastAsia="Times New Roman" w:cs="Arial"/>
          <w:spacing w:val="-2"/>
          <w:szCs w:val="18"/>
          <w:lang w:eastAsia="pt-BR"/>
        </w:rPr>
        <w:t>Seguridade’s</w:t>
      </w:r>
      <w:proofErr w:type="spellEnd"/>
      <w:r w:rsidRPr="00625BD7">
        <w:rPr>
          <w:rFonts w:eastAsia="Times New Roman" w:cs="Arial"/>
          <w:spacing w:val="-2"/>
          <w:szCs w:val="18"/>
          <w:lang w:eastAsia="pt-BR"/>
        </w:rPr>
        <w:t xml:space="preserve"> Fiscal </w:t>
      </w:r>
      <w:proofErr w:type="spellStart"/>
      <w:r w:rsidRPr="00625BD7">
        <w:rPr>
          <w:rFonts w:eastAsia="Times New Roman" w:cs="Arial"/>
          <w:spacing w:val="-2"/>
          <w:szCs w:val="18"/>
          <w:lang w:eastAsia="pt-BR"/>
        </w:rPr>
        <w:t>Council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its </w:t>
      </w:r>
      <w:proofErr w:type="spellStart"/>
      <w:r w:rsidRPr="00625BD7">
        <w:rPr>
          <w:rFonts w:eastAsia="Times New Roman" w:cs="Arial"/>
          <w:spacing w:val="-2"/>
          <w:szCs w:val="18"/>
          <w:lang w:eastAsia="pt-BR"/>
        </w:rPr>
        <w:t>subsidiaries</w:t>
      </w:r>
      <w:proofErr w:type="spellEnd"/>
      <w:r w:rsidRPr="00625BD7">
        <w:rPr>
          <w:rFonts w:eastAsia="Times New Roman" w:cs="Arial"/>
          <w:spacing w:val="-2"/>
          <w:szCs w:val="18"/>
          <w:lang w:eastAsia="pt-BR"/>
        </w:rPr>
        <w:t xml:space="preserve">, BB Seguros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BB Corretora,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adoption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single Fiscal </w:t>
      </w:r>
      <w:proofErr w:type="spellStart"/>
      <w:r w:rsidRPr="00625BD7">
        <w:rPr>
          <w:rFonts w:eastAsia="Times New Roman" w:cs="Arial"/>
          <w:spacing w:val="-2"/>
          <w:szCs w:val="18"/>
          <w:lang w:eastAsia="pt-BR"/>
        </w:rPr>
        <w:t>Council</w:t>
      </w:r>
      <w:proofErr w:type="spellEnd"/>
      <w:r w:rsidRPr="00625BD7">
        <w:rPr>
          <w:rFonts w:eastAsia="Times New Roman" w:cs="Arial"/>
          <w:spacing w:val="-2"/>
          <w:szCs w:val="18"/>
          <w:lang w:eastAsia="pt-BR"/>
        </w:rPr>
        <w:t xml:space="preserve"> regime. </w:t>
      </w:r>
      <w:proofErr w:type="spellStart"/>
      <w:r w:rsidRPr="00625BD7">
        <w:rPr>
          <w:rFonts w:eastAsia="Times New Roman" w:cs="Arial"/>
          <w:spacing w:val="-2"/>
          <w:szCs w:val="18"/>
          <w:lang w:eastAsia="pt-BR"/>
        </w:rPr>
        <w:t>This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measure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implemented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October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seeks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efficiency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gains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greater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synergy</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supervisory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activities</w:t>
      </w:r>
      <w:proofErr w:type="spellEnd"/>
      <w:r w:rsidRPr="00625BD7">
        <w:rPr>
          <w:rFonts w:eastAsia="Times New Roman" w:cs="Arial"/>
          <w:spacing w:val="-2"/>
          <w:szCs w:val="18"/>
          <w:lang w:eastAsia="pt-BR"/>
        </w:rPr>
        <w:t xml:space="preserve">.  </w:t>
      </w:r>
    </w:p>
    <w:p w14:paraId="0276A8EA"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It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worth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mentioning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ongoing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reviewing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process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technical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adivsory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committees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Executive</w:t>
      </w:r>
      <w:proofErr w:type="spellEnd"/>
      <w:r w:rsidRPr="00625BD7">
        <w:rPr>
          <w:rFonts w:eastAsia="Times New Roman" w:cs="Arial"/>
          <w:spacing w:val="-2"/>
          <w:szCs w:val="18"/>
          <w:lang w:eastAsia="pt-BR"/>
        </w:rPr>
        <w:t xml:space="preserve"> Board, </w:t>
      </w:r>
      <w:proofErr w:type="spellStart"/>
      <w:r w:rsidRPr="00625BD7">
        <w:rPr>
          <w:rFonts w:eastAsia="Times New Roman" w:cs="Arial"/>
          <w:spacing w:val="-2"/>
          <w:szCs w:val="18"/>
          <w:lang w:eastAsia="pt-BR"/>
        </w:rPr>
        <w:t>seeking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focus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topics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that</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strategic</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decision</w:t>
      </w:r>
      <w:proofErr w:type="spellEnd"/>
      <w:r w:rsidRPr="00625BD7">
        <w:rPr>
          <w:rFonts w:eastAsia="Times New Roman" w:cs="Arial"/>
          <w:spacing w:val="-2"/>
          <w:szCs w:val="18"/>
          <w:lang w:eastAsia="pt-BR"/>
        </w:rPr>
        <w:t xml:space="preserve"> making. In 2020, </w:t>
      </w:r>
      <w:proofErr w:type="spellStart"/>
      <w:r w:rsidRPr="00625BD7">
        <w:rPr>
          <w:rFonts w:eastAsia="Times New Roman" w:cs="Arial"/>
          <w:spacing w:val="-2"/>
          <w:szCs w:val="18"/>
          <w:lang w:eastAsia="pt-BR"/>
        </w:rPr>
        <w:t>there</w:t>
      </w:r>
      <w:proofErr w:type="spellEnd"/>
      <w:r w:rsidRPr="00625BD7">
        <w:rPr>
          <w:rFonts w:eastAsia="Times New Roman" w:cs="Arial"/>
          <w:spacing w:val="-2"/>
          <w:szCs w:val="18"/>
          <w:lang w:eastAsia="pt-BR"/>
        </w:rPr>
        <w:t xml:space="preserve"> it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also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work</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process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role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three</w:t>
      </w:r>
      <w:proofErr w:type="spellEnd"/>
      <w:r w:rsidRPr="00625BD7">
        <w:rPr>
          <w:rFonts w:eastAsia="Times New Roman" w:cs="Arial"/>
          <w:spacing w:val="-2"/>
          <w:szCs w:val="18"/>
          <w:lang w:eastAsia="pt-BR"/>
        </w:rPr>
        <w:t xml:space="preserve"> Board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Directors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statutory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advisory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committees</w:t>
      </w:r>
      <w:proofErr w:type="spellEnd"/>
      <w:r w:rsidRPr="00625BD7">
        <w:rPr>
          <w:rFonts w:eastAsia="Times New Roman" w:cs="Arial"/>
          <w:spacing w:val="-2"/>
          <w:szCs w:val="18"/>
          <w:lang w:eastAsia="pt-BR"/>
        </w:rPr>
        <w:t xml:space="preserve"> –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Party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Transactions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Committee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Audit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Committee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Eligibility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Committee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improvementes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established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Bylaws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internal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regulations</w:t>
      </w:r>
      <w:proofErr w:type="spellEnd"/>
      <w:r w:rsidRPr="00625BD7">
        <w:rPr>
          <w:rFonts w:eastAsia="Times New Roman" w:cs="Arial"/>
          <w:spacing w:val="-2"/>
          <w:szCs w:val="18"/>
          <w:lang w:eastAsia="pt-BR"/>
        </w:rPr>
        <w:t>.</w:t>
      </w:r>
    </w:p>
    <w:p w14:paraId="1D3AC0DF" w14:textId="77777777" w:rsidR="00625BD7" w:rsidRPr="00625BD7" w:rsidRDefault="00625BD7" w:rsidP="00625BD7">
      <w:pPr>
        <w:spacing w:before="120" w:after="120" w:line="276" w:lineRule="auto"/>
        <w:jc w:val="both"/>
        <w:rPr>
          <w:rFonts w:eastAsia="Times New Roman" w:cs="Arial"/>
          <w:spacing w:val="-2"/>
          <w:szCs w:val="18"/>
          <w:lang w:eastAsia="pt-BR"/>
        </w:rPr>
      </w:pPr>
    </w:p>
    <w:p w14:paraId="7205F6C4"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LONG TERM STRATEGY</w:t>
      </w:r>
    </w:p>
    <w:p w14:paraId="69D8A02E"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The </w:t>
      </w:r>
      <w:proofErr w:type="spellStart"/>
      <w:r w:rsidRPr="00625BD7">
        <w:rPr>
          <w:rFonts w:eastAsia="Times New Roman" w:cs="Times New Roman"/>
          <w:spacing w:val="-2"/>
          <w:szCs w:val="18"/>
          <w:lang w:eastAsia="pt-BR"/>
        </w:rPr>
        <w:t>long-term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seeks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ensure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sustainability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balancing</w:t>
      </w:r>
      <w:proofErr w:type="spellEnd"/>
      <w:r w:rsidRPr="00625BD7">
        <w:rPr>
          <w:rFonts w:eastAsia="Times New Roman" w:cs="Times New Roman"/>
          <w:spacing w:val="-2"/>
          <w:szCs w:val="18"/>
          <w:lang w:eastAsia="pt-BR"/>
        </w:rPr>
        <w:t xml:space="preserve"> short, </w:t>
      </w:r>
      <w:proofErr w:type="spellStart"/>
      <w:r w:rsidRPr="00625BD7">
        <w:rPr>
          <w:rFonts w:eastAsia="Times New Roman" w:cs="Times New Roman"/>
          <w:spacing w:val="-2"/>
          <w:szCs w:val="18"/>
          <w:lang w:eastAsia="pt-BR"/>
        </w:rPr>
        <w:t>medium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long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term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efforts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preparing</w:t>
      </w:r>
      <w:proofErr w:type="spellEnd"/>
      <w:r w:rsidRPr="00625BD7">
        <w:rPr>
          <w:rFonts w:eastAsia="Times New Roman" w:cs="Times New Roman"/>
          <w:spacing w:val="-2"/>
          <w:szCs w:val="18"/>
          <w:lang w:eastAsia="pt-BR"/>
        </w:rPr>
        <w:t xml:space="preserve"> it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face </w:t>
      </w:r>
      <w:proofErr w:type="spellStart"/>
      <w:r w:rsidRPr="00625BD7">
        <w:rPr>
          <w:rFonts w:eastAsia="Times New Roman" w:cs="Times New Roman"/>
          <w:spacing w:val="-2"/>
          <w:szCs w:val="18"/>
          <w:lang w:eastAsia="pt-BR"/>
        </w:rPr>
        <w:t>different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prospective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The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reviewed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collaboratively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annually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any</w:t>
      </w:r>
      <w:proofErr w:type="spellEnd"/>
      <w:r w:rsidRPr="00625BD7">
        <w:rPr>
          <w:rFonts w:eastAsia="Times New Roman" w:cs="Times New Roman"/>
          <w:spacing w:val="-2"/>
          <w:szCs w:val="18"/>
          <w:lang w:eastAsia="pt-BR"/>
        </w:rPr>
        <w:t xml:space="preserve"> time </w:t>
      </w:r>
      <w:proofErr w:type="spellStart"/>
      <w:r w:rsidRPr="00625BD7">
        <w:rPr>
          <w:rFonts w:eastAsia="Times New Roman" w:cs="Times New Roman"/>
          <w:spacing w:val="-2"/>
          <w:szCs w:val="18"/>
          <w:lang w:eastAsia="pt-BR"/>
        </w:rPr>
        <w:t>due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facts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cause </w:t>
      </w:r>
      <w:proofErr w:type="spellStart"/>
      <w:r w:rsidRPr="00625BD7">
        <w:rPr>
          <w:rFonts w:eastAsia="Times New Roman" w:cs="Times New Roman"/>
          <w:spacing w:val="-2"/>
          <w:szCs w:val="18"/>
          <w:lang w:eastAsia="pt-BR"/>
        </w:rPr>
        <w:t>relevant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changes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increases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anticipation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response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organization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face </w:t>
      </w:r>
      <w:proofErr w:type="spellStart"/>
      <w:r w:rsidRPr="00625BD7">
        <w:rPr>
          <w:rFonts w:eastAsia="Times New Roman" w:cs="Times New Roman"/>
          <w:spacing w:val="-2"/>
          <w:szCs w:val="18"/>
          <w:lang w:eastAsia="pt-BR"/>
        </w:rPr>
        <w:t>changes</w:t>
      </w:r>
      <w:proofErr w:type="spellEnd"/>
      <w:r w:rsidRPr="00625BD7">
        <w:rPr>
          <w:rFonts w:eastAsia="Times New Roman" w:cs="Times New Roman"/>
          <w:spacing w:val="-2"/>
          <w:szCs w:val="18"/>
          <w:lang w:eastAsia="pt-BR"/>
        </w:rPr>
        <w:t>.</w:t>
      </w:r>
    </w:p>
    <w:p w14:paraId="368602F7"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long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term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model </w:t>
      </w:r>
      <w:proofErr w:type="spellStart"/>
      <w:r w:rsidRPr="00625BD7">
        <w:rPr>
          <w:rFonts w:eastAsia="Times New Roman" w:cs="Times New Roman"/>
          <w:spacing w:val="-2"/>
          <w:szCs w:val="18"/>
          <w:lang w:eastAsia="pt-BR"/>
        </w:rPr>
        <w:t>comprises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following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elements</w:t>
      </w:r>
      <w:proofErr w:type="spellEnd"/>
      <w:r w:rsidRPr="00625BD7">
        <w:rPr>
          <w:rFonts w:eastAsia="Times New Roman" w:cs="Times New Roman"/>
          <w:spacing w:val="-2"/>
          <w:szCs w:val="18"/>
          <w:lang w:eastAsia="pt-BR"/>
        </w:rPr>
        <w:t>:</w:t>
      </w:r>
    </w:p>
    <w:p w14:paraId="4E2C9A0B"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prospectives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comprise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archetypes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translate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vectors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uncertainty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inherent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business model;</w:t>
      </w:r>
    </w:p>
    <w:p w14:paraId="201E6972"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model for </w:t>
      </w:r>
      <w:proofErr w:type="spellStart"/>
      <w:r w:rsidRPr="00625BD7">
        <w:rPr>
          <w:rFonts w:eastAsia="Times New Roman" w:cs="Times New Roman"/>
          <w:spacing w:val="-2"/>
          <w:szCs w:val="18"/>
          <w:lang w:eastAsia="pt-BR"/>
        </w:rPr>
        <w:t>detecting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filtering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signals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emerging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issues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insurance</w:t>
      </w:r>
      <w:proofErr w:type="spellEnd"/>
      <w:r w:rsidRPr="00625BD7">
        <w:rPr>
          <w:rFonts w:eastAsia="Times New Roman" w:cs="Times New Roman"/>
          <w:spacing w:val="-2"/>
          <w:szCs w:val="18"/>
          <w:lang w:eastAsia="pt-BR"/>
        </w:rPr>
        <w:t xml:space="preserve"> business;</w:t>
      </w:r>
    </w:p>
    <w:p w14:paraId="49BFFEE6"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assessment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analysis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positioning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its </w:t>
      </w:r>
      <w:proofErr w:type="spellStart"/>
      <w:r w:rsidRPr="00625BD7">
        <w:rPr>
          <w:rFonts w:eastAsia="Times New Roman" w:cs="Times New Roman"/>
          <w:spacing w:val="-2"/>
          <w:szCs w:val="18"/>
          <w:lang w:eastAsia="pt-BR"/>
        </w:rPr>
        <w:t>current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strenghts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weaknesses</w:t>
      </w:r>
      <w:proofErr w:type="spellEnd"/>
      <w:r w:rsidRPr="00625BD7">
        <w:rPr>
          <w:rFonts w:eastAsia="Times New Roman" w:cs="Times New Roman"/>
          <w:spacing w:val="-2"/>
          <w:szCs w:val="18"/>
          <w:lang w:eastAsia="pt-BR"/>
        </w:rPr>
        <w:t>;</w:t>
      </w:r>
    </w:p>
    <w:p w14:paraId="65A29824"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mission</w:t>
      </w:r>
      <w:proofErr w:type="spellEnd"/>
      <w:r w:rsidRPr="00625BD7">
        <w:rPr>
          <w:rFonts w:eastAsia="Times New Roman" w:cs="Times New Roman"/>
          <w:spacing w:val="-2"/>
          <w:szCs w:val="18"/>
          <w:lang w:eastAsia="pt-BR"/>
        </w:rPr>
        <w:t>: “</w:t>
      </w:r>
      <w:proofErr w:type="spellStart"/>
      <w:r w:rsidRPr="00625BD7">
        <w:rPr>
          <w:rFonts w:eastAsia="Times New Roman" w:cs="Times New Roman"/>
          <w:spacing w:val="-2"/>
          <w:szCs w:val="18"/>
          <w:lang w:eastAsia="pt-BR"/>
        </w:rPr>
        <w:t>Protecting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goods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achieviements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projects</w:t>
      </w:r>
      <w:proofErr w:type="spellEnd"/>
      <w:r w:rsidRPr="00625BD7">
        <w:rPr>
          <w:rFonts w:eastAsia="Times New Roman" w:cs="Times New Roman"/>
          <w:spacing w:val="-2"/>
          <w:szCs w:val="18"/>
          <w:lang w:eastAsia="pt-BR"/>
        </w:rPr>
        <w:t>”;</w:t>
      </w:r>
    </w:p>
    <w:p w14:paraId="29B38E12"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vision</w:t>
      </w:r>
      <w:proofErr w:type="spellEnd"/>
      <w:r w:rsidRPr="00625BD7">
        <w:rPr>
          <w:rFonts w:eastAsia="Times New Roman" w:cs="Times New Roman"/>
          <w:spacing w:val="-2"/>
          <w:szCs w:val="18"/>
          <w:lang w:eastAsia="pt-BR"/>
        </w:rPr>
        <w:t>: “</w:t>
      </w:r>
      <w:proofErr w:type="spellStart"/>
      <w:r w:rsidRPr="00625BD7">
        <w:rPr>
          <w:rFonts w:eastAsia="Times New Roman" w:cs="Times New Roman"/>
          <w:spacing w:val="-2"/>
          <w:szCs w:val="18"/>
          <w:lang w:eastAsia="pt-BR"/>
        </w:rPr>
        <w:t>We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transform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people’s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lives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through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best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protection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ecosystem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We</w:t>
      </w:r>
      <w:proofErr w:type="spellEnd"/>
      <w:r w:rsidRPr="00625BD7">
        <w:rPr>
          <w:rFonts w:eastAsia="Times New Roman" w:cs="Times New Roman"/>
          <w:spacing w:val="-2"/>
          <w:szCs w:val="18"/>
          <w:lang w:eastAsia="pt-BR"/>
        </w:rPr>
        <w:t xml:space="preserve"> are a </w:t>
      </w:r>
      <w:proofErr w:type="spellStart"/>
      <w:r w:rsidRPr="00625BD7">
        <w:rPr>
          <w:rFonts w:eastAsia="Times New Roman" w:cs="Times New Roman"/>
          <w:spacing w:val="-2"/>
          <w:szCs w:val="18"/>
          <w:lang w:eastAsia="pt-BR"/>
        </w:rPr>
        <w:t>lean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generates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sustainable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value</w:t>
      </w:r>
      <w:proofErr w:type="spellEnd"/>
      <w:r w:rsidRPr="00625BD7">
        <w:rPr>
          <w:rFonts w:eastAsia="Times New Roman" w:cs="Times New Roman"/>
          <w:spacing w:val="-2"/>
          <w:szCs w:val="18"/>
          <w:lang w:eastAsia="pt-BR"/>
        </w:rPr>
        <w:t>”;</w:t>
      </w:r>
    </w:p>
    <w:p w14:paraId="685E1F14"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values</w:t>
      </w:r>
      <w:proofErr w:type="spellEnd"/>
      <w:r w:rsidRPr="00625BD7">
        <w:rPr>
          <w:rFonts w:eastAsia="Times New Roman" w:cs="Times New Roman"/>
          <w:spacing w:val="-2"/>
          <w:szCs w:val="18"/>
          <w:lang w:eastAsia="pt-BR"/>
        </w:rPr>
        <w:t xml:space="preserve">, a set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behaviors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mindset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guide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our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actions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p>
    <w:p w14:paraId="7DDB3A99" w14:textId="77777777" w:rsidR="00625BD7" w:rsidRPr="00625BD7" w:rsidRDefault="00625BD7" w:rsidP="008B2EA7">
      <w:pPr>
        <w:numPr>
          <w:ilvl w:val="0"/>
          <w:numId w:val="44"/>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promotes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alignment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define </w:t>
      </w:r>
      <w:proofErr w:type="spellStart"/>
      <w:r w:rsidRPr="00625BD7">
        <w:rPr>
          <w:rFonts w:eastAsia="Times New Roman" w:cs="Times New Roman"/>
          <w:spacing w:val="-2"/>
          <w:szCs w:val="18"/>
          <w:lang w:eastAsia="pt-BR"/>
        </w:rPr>
        <w:t>how</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when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challenges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will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overcome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optimize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understanding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execution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present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lastRenderedPageBreak/>
        <w:t>metrics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indicators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key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results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measure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results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performance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faced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w:t>
      </w:r>
    </w:p>
    <w:p w14:paraId="5E63F4D8"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begins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analysis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environments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representing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diagnostic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stage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through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prospective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are </w:t>
      </w:r>
      <w:proofErr w:type="spellStart"/>
      <w:r w:rsidRPr="00625BD7">
        <w:rPr>
          <w:rFonts w:eastAsia="Times New Roman" w:cs="Times New Roman"/>
          <w:spacing w:val="-2"/>
          <w:szCs w:val="18"/>
          <w:lang w:eastAsia="pt-BR"/>
        </w:rPr>
        <w:t>reassessed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strengths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weaknesses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opportunities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threats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affect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fulfillment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its </w:t>
      </w:r>
      <w:proofErr w:type="spellStart"/>
      <w:r w:rsidRPr="00625BD7">
        <w:rPr>
          <w:rFonts w:eastAsia="Times New Roman" w:cs="Times New Roman"/>
          <w:spacing w:val="-2"/>
          <w:szCs w:val="18"/>
          <w:lang w:eastAsia="pt-BR"/>
        </w:rPr>
        <w:t>mission</w:t>
      </w:r>
      <w:proofErr w:type="spellEnd"/>
      <w:r w:rsidRPr="00625BD7">
        <w:rPr>
          <w:rFonts w:eastAsia="Times New Roman" w:cs="Times New Roman"/>
          <w:spacing w:val="-2"/>
          <w:szCs w:val="18"/>
          <w:lang w:eastAsia="pt-BR"/>
        </w:rPr>
        <w:t xml:space="preserve"> are </w:t>
      </w:r>
      <w:proofErr w:type="spellStart"/>
      <w:r w:rsidRPr="00625BD7">
        <w:rPr>
          <w:rFonts w:eastAsia="Times New Roman" w:cs="Times New Roman"/>
          <w:spacing w:val="-2"/>
          <w:szCs w:val="18"/>
          <w:lang w:eastAsia="pt-BR"/>
        </w:rPr>
        <w:t>identified</w:t>
      </w:r>
      <w:proofErr w:type="spellEnd"/>
      <w:r w:rsidRPr="00625BD7">
        <w:rPr>
          <w:rFonts w:eastAsia="Times New Roman" w:cs="Times New Roman"/>
          <w:spacing w:val="-2"/>
          <w:szCs w:val="18"/>
          <w:lang w:eastAsia="pt-BR"/>
        </w:rPr>
        <w:t>.</w:t>
      </w:r>
    </w:p>
    <w:p w14:paraId="3BB4E6A6" w14:textId="77777777" w:rsidR="00625BD7" w:rsidRPr="00625BD7" w:rsidRDefault="00625BD7" w:rsidP="00625BD7">
      <w:p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After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diagnosis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phase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priorities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cycle</w:t>
      </w:r>
      <w:proofErr w:type="spellEnd"/>
      <w:r w:rsidRPr="00625BD7">
        <w:rPr>
          <w:rFonts w:eastAsia="Times New Roman" w:cs="Times New Roman"/>
          <w:spacing w:val="-2"/>
          <w:szCs w:val="18"/>
          <w:lang w:eastAsia="pt-BR"/>
        </w:rPr>
        <w:t xml:space="preserve"> are </w:t>
      </w:r>
      <w:proofErr w:type="spellStart"/>
      <w:r w:rsidRPr="00625BD7">
        <w:rPr>
          <w:rFonts w:eastAsia="Times New Roman" w:cs="Times New Roman"/>
          <w:spacing w:val="-2"/>
          <w:szCs w:val="18"/>
          <w:lang w:eastAsia="pt-BR"/>
        </w:rPr>
        <w:t>listed</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current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cycle</w:t>
      </w:r>
      <w:proofErr w:type="spellEnd"/>
      <w:r w:rsidRPr="00625BD7">
        <w:rPr>
          <w:rFonts w:eastAsia="Times New Roman" w:cs="Times New Roman"/>
          <w:spacing w:val="-2"/>
          <w:szCs w:val="18"/>
          <w:lang w:eastAsia="pt-BR"/>
        </w:rPr>
        <w:t xml:space="preserve">, BB Seguridade </w:t>
      </w:r>
      <w:proofErr w:type="spellStart"/>
      <w:r w:rsidRPr="00625BD7">
        <w:rPr>
          <w:rFonts w:eastAsia="Times New Roman" w:cs="Times New Roman"/>
          <w:spacing w:val="-2"/>
          <w:szCs w:val="18"/>
          <w:lang w:eastAsia="pt-BR"/>
        </w:rPr>
        <w:t>maintained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priorities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2020:</w:t>
      </w:r>
    </w:p>
    <w:p w14:paraId="26014287" w14:textId="77777777" w:rsidR="00625BD7" w:rsidRPr="00625BD7" w:rsidRDefault="00625BD7" w:rsidP="008B2EA7">
      <w:pPr>
        <w:numPr>
          <w:ilvl w:val="0"/>
          <w:numId w:val="45"/>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w:t>
      </w:r>
      <w:proofErr w:type="spellEnd"/>
      <w:r w:rsidRPr="00625BD7">
        <w:rPr>
          <w:rFonts w:eastAsia="Times New Roman" w:cs="Times New Roman"/>
          <w:spacing w:val="-2"/>
          <w:szCs w:val="18"/>
          <w:lang w:eastAsia="pt-BR"/>
        </w:rPr>
        <w:t xml:space="preserve"> light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efficient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lean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structure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simple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proccesses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high </w:t>
      </w:r>
      <w:proofErr w:type="spellStart"/>
      <w:r w:rsidRPr="00625BD7">
        <w:rPr>
          <w:rFonts w:eastAsia="Times New Roman" w:cs="Times New Roman"/>
          <w:spacing w:val="-2"/>
          <w:szCs w:val="18"/>
          <w:lang w:eastAsia="pt-BR"/>
        </w:rPr>
        <w:t>value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generation</w:t>
      </w:r>
      <w:proofErr w:type="spellEnd"/>
      <w:r w:rsidRPr="00625BD7">
        <w:rPr>
          <w:rFonts w:eastAsia="Times New Roman" w:cs="Times New Roman"/>
          <w:spacing w:val="-2"/>
          <w:szCs w:val="18"/>
          <w:lang w:eastAsia="pt-BR"/>
        </w:rPr>
        <w:t>;</w:t>
      </w:r>
    </w:p>
    <w:p w14:paraId="1961EED1" w14:textId="77777777" w:rsidR="00625BD7" w:rsidRPr="00625BD7" w:rsidRDefault="00625BD7" w:rsidP="008B2EA7">
      <w:pPr>
        <w:numPr>
          <w:ilvl w:val="0"/>
          <w:numId w:val="45"/>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turn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customers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fans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products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services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journeys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relationship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fascinate</w:t>
      </w:r>
      <w:proofErr w:type="spellEnd"/>
      <w:r w:rsidRPr="00625BD7">
        <w:rPr>
          <w:rFonts w:eastAsia="Times New Roman" w:cs="Times New Roman"/>
          <w:spacing w:val="-2"/>
          <w:szCs w:val="18"/>
          <w:lang w:eastAsia="pt-BR"/>
        </w:rPr>
        <w:t>;</w:t>
      </w:r>
    </w:p>
    <w:p w14:paraId="5D137D20" w14:textId="77777777" w:rsidR="00625BD7" w:rsidRPr="00625BD7" w:rsidRDefault="00625BD7" w:rsidP="008B2EA7">
      <w:pPr>
        <w:numPr>
          <w:ilvl w:val="0"/>
          <w:numId w:val="45"/>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combine online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offline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always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sell</w:t>
      </w:r>
      <w:proofErr w:type="spellEnd"/>
      <w:r w:rsidRPr="00625BD7">
        <w:rPr>
          <w:rFonts w:eastAsia="Times New Roman" w:cs="Times New Roman"/>
          <w:spacing w:val="-2"/>
          <w:szCs w:val="18"/>
          <w:lang w:eastAsia="pt-BR"/>
        </w:rPr>
        <w:t xml:space="preserve"> more, </w:t>
      </w:r>
      <w:proofErr w:type="spellStart"/>
      <w:r w:rsidRPr="00625BD7">
        <w:rPr>
          <w:rFonts w:eastAsia="Times New Roman" w:cs="Times New Roman"/>
          <w:spacing w:val="-2"/>
          <w:szCs w:val="18"/>
          <w:lang w:eastAsia="pt-BR"/>
        </w:rPr>
        <w:t>transforming</w:t>
      </w:r>
      <w:proofErr w:type="spellEnd"/>
      <w:r w:rsidRPr="00625BD7">
        <w:rPr>
          <w:rFonts w:eastAsia="Times New Roman" w:cs="Times New Roman"/>
          <w:spacing w:val="-2"/>
          <w:szCs w:val="18"/>
          <w:lang w:eastAsia="pt-BR"/>
        </w:rPr>
        <w:t xml:space="preserve"> BB Corretora </w:t>
      </w:r>
      <w:proofErr w:type="spellStart"/>
      <w:r w:rsidRPr="00625BD7">
        <w:rPr>
          <w:rFonts w:eastAsia="Times New Roman" w:cs="Times New Roman"/>
          <w:spacing w:val="-2"/>
          <w:szCs w:val="18"/>
          <w:lang w:eastAsia="pt-BR"/>
        </w:rPr>
        <w:t>into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eficiente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intelligent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sales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machine</w:t>
      </w:r>
      <w:proofErr w:type="spellEnd"/>
      <w:r w:rsidRPr="00625BD7">
        <w:rPr>
          <w:rFonts w:eastAsia="Times New Roman" w:cs="Times New Roman"/>
          <w:spacing w:val="-2"/>
          <w:szCs w:val="18"/>
          <w:lang w:eastAsia="pt-BR"/>
        </w:rPr>
        <w:t>;</w:t>
      </w:r>
    </w:p>
    <w:p w14:paraId="4FB40D1D" w14:textId="77777777" w:rsidR="00625BD7" w:rsidRPr="00625BD7" w:rsidRDefault="00625BD7" w:rsidP="008B2EA7">
      <w:pPr>
        <w:numPr>
          <w:ilvl w:val="0"/>
          <w:numId w:val="45"/>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connect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accelerate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digital,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optmization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digital </w:t>
      </w:r>
      <w:proofErr w:type="spellStart"/>
      <w:r w:rsidRPr="00625BD7">
        <w:rPr>
          <w:rFonts w:eastAsia="Times New Roman" w:cs="Times New Roman"/>
          <w:spacing w:val="-2"/>
          <w:szCs w:val="18"/>
          <w:lang w:eastAsia="pt-BR"/>
        </w:rPr>
        <w:t>transformation</w:t>
      </w:r>
      <w:proofErr w:type="spellEnd"/>
      <w:r w:rsidRPr="00625BD7">
        <w:rPr>
          <w:rFonts w:eastAsia="Times New Roman" w:cs="Times New Roman"/>
          <w:spacing w:val="-2"/>
          <w:szCs w:val="18"/>
          <w:lang w:eastAsia="pt-BR"/>
        </w:rPr>
        <w:t xml:space="preserve"> as atributes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growth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experience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
    <w:p w14:paraId="4967FF3B" w14:textId="77777777" w:rsidR="00625BD7" w:rsidRPr="00625BD7" w:rsidRDefault="00625BD7" w:rsidP="008B2EA7">
      <w:pPr>
        <w:numPr>
          <w:ilvl w:val="0"/>
          <w:numId w:val="45"/>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without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afraid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order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hit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bull’s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eye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turning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future,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new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unkown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allies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our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w:t>
      </w:r>
    </w:p>
    <w:p w14:paraId="35B75147" w14:textId="77777777" w:rsidR="00625BD7" w:rsidRPr="00625BD7" w:rsidRDefault="00625BD7" w:rsidP="00625BD7">
      <w:p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these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BB Seguridade </w:t>
      </w:r>
      <w:proofErr w:type="spellStart"/>
      <w:r w:rsidRPr="00625BD7">
        <w:rPr>
          <w:rFonts w:eastAsia="Times New Roman" w:cs="Times New Roman"/>
          <w:spacing w:val="-2"/>
          <w:szCs w:val="18"/>
          <w:lang w:eastAsia="pt-BR"/>
        </w:rPr>
        <w:t>expects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achieve</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results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efficient</w:t>
      </w:r>
      <w:proofErr w:type="spellEnd"/>
      <w:r w:rsidRPr="00625BD7">
        <w:rPr>
          <w:rFonts w:eastAsia="Times New Roman" w:cs="Times New Roman"/>
          <w:spacing w:val="-2"/>
          <w:szCs w:val="18"/>
          <w:lang w:eastAsia="pt-BR"/>
        </w:rPr>
        <w:t xml:space="preserve"> capital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organizational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structure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maintaining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customer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expanded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value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proposition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relevant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relationship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structured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monitoring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satisfaction</w:t>
      </w:r>
      <w:proofErr w:type="spellEnd"/>
      <w:r w:rsidRPr="00625BD7">
        <w:rPr>
          <w:rFonts w:eastAsia="Times New Roman" w:cs="Times New Roman"/>
          <w:spacing w:val="-2"/>
          <w:szCs w:val="18"/>
          <w:lang w:eastAsia="pt-BR"/>
        </w:rPr>
        <w:t xml:space="preserve"> rates in </w:t>
      </w:r>
      <w:proofErr w:type="spellStart"/>
      <w:r w:rsidRPr="00625BD7">
        <w:rPr>
          <w:rFonts w:eastAsia="Times New Roman" w:cs="Times New Roman"/>
          <w:spacing w:val="-2"/>
          <w:szCs w:val="18"/>
          <w:lang w:eastAsia="pt-BR"/>
        </w:rPr>
        <w:t>all</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line</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significant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improvement</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distributor’s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journey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strenghening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increasing</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intelligence</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both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traditional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digital </w:t>
      </w:r>
      <w:proofErr w:type="spellStart"/>
      <w:r w:rsidRPr="00625BD7">
        <w:rPr>
          <w:rFonts w:eastAsia="Times New Roman" w:cs="Times New Roman"/>
          <w:spacing w:val="-2"/>
          <w:szCs w:val="18"/>
          <w:lang w:eastAsia="pt-BR"/>
        </w:rPr>
        <w:t>channels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IT </w:t>
      </w:r>
      <w:proofErr w:type="spellStart"/>
      <w:r w:rsidRPr="00625BD7">
        <w:rPr>
          <w:rFonts w:eastAsia="Times New Roman" w:cs="Times New Roman"/>
          <w:spacing w:val="-2"/>
          <w:szCs w:val="18"/>
          <w:lang w:eastAsia="pt-BR"/>
        </w:rPr>
        <w:t>structure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enabled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provide</w:t>
      </w:r>
      <w:proofErr w:type="spellEnd"/>
      <w:r w:rsidRPr="00625BD7">
        <w:rPr>
          <w:rFonts w:eastAsia="Times New Roman" w:cs="Times New Roman"/>
          <w:spacing w:val="-2"/>
          <w:szCs w:val="18"/>
          <w:lang w:eastAsia="pt-BR"/>
        </w:rPr>
        <w:t xml:space="preserve"> fast </w:t>
      </w:r>
      <w:proofErr w:type="spellStart"/>
      <w:r w:rsidRPr="00625BD7">
        <w:rPr>
          <w:rFonts w:eastAsia="Times New Roman" w:cs="Times New Roman"/>
          <w:spacing w:val="-2"/>
          <w:szCs w:val="18"/>
          <w:lang w:eastAsia="pt-BR"/>
        </w:rPr>
        <w:t>solutions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both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reaction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anticipation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competitor’s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movements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beyond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technological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qualification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explore </w:t>
      </w:r>
      <w:proofErr w:type="spellStart"/>
      <w:r w:rsidRPr="00625BD7">
        <w:rPr>
          <w:rFonts w:eastAsia="Times New Roman" w:cs="Times New Roman"/>
          <w:spacing w:val="-2"/>
          <w:szCs w:val="18"/>
          <w:lang w:eastAsia="pt-BR"/>
        </w:rPr>
        <w:t>alternative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channels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expansion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operations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entrepreneurship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innovation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ecosystem</w:t>
      </w:r>
      <w:proofErr w:type="spellEnd"/>
      <w:r w:rsidRPr="00625BD7">
        <w:rPr>
          <w:rFonts w:eastAsia="Times New Roman" w:cs="Times New Roman"/>
          <w:spacing w:val="-2"/>
          <w:szCs w:val="18"/>
          <w:lang w:eastAsia="pt-BR"/>
        </w:rPr>
        <w:t>.</w:t>
      </w:r>
    </w:p>
    <w:p w14:paraId="54B5D846" w14:textId="77777777" w:rsidR="00625BD7" w:rsidRPr="00625BD7" w:rsidRDefault="00625BD7" w:rsidP="00625BD7">
      <w:p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After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diagnostic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prioritization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phase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planning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process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seeks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engage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employees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Seguridade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its </w:t>
      </w:r>
      <w:proofErr w:type="spellStart"/>
      <w:r w:rsidRPr="00625BD7">
        <w:rPr>
          <w:rFonts w:eastAsia="Times New Roman" w:cs="Times New Roman"/>
          <w:spacing w:val="-2"/>
          <w:szCs w:val="18"/>
          <w:lang w:eastAsia="pt-BR"/>
        </w:rPr>
        <w:t>investees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develop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solutions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become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initiatives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full </w:t>
      </w:r>
      <w:proofErr w:type="spellStart"/>
      <w:r w:rsidRPr="00625BD7">
        <w:rPr>
          <w:rFonts w:eastAsia="Times New Roman" w:cs="Times New Roman"/>
          <w:spacing w:val="-2"/>
          <w:szCs w:val="18"/>
          <w:lang w:eastAsia="pt-BR"/>
        </w:rPr>
        <w:t>or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partial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achievement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The </w:t>
      </w:r>
      <w:proofErr w:type="spellStart"/>
      <w:r w:rsidRPr="00625BD7">
        <w:rPr>
          <w:rFonts w:eastAsia="Times New Roman" w:cs="Times New Roman"/>
          <w:spacing w:val="-2"/>
          <w:szCs w:val="18"/>
          <w:lang w:eastAsia="pt-BR"/>
        </w:rPr>
        <w:t>methodology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presented</w:t>
      </w:r>
      <w:proofErr w:type="spellEnd"/>
      <w:r w:rsidRPr="00625BD7">
        <w:rPr>
          <w:rFonts w:eastAsia="Times New Roman" w:cs="Times New Roman"/>
          <w:spacing w:val="-2"/>
          <w:szCs w:val="18"/>
          <w:lang w:eastAsia="pt-BR"/>
        </w:rPr>
        <w:t xml:space="preserve"> positive </w:t>
      </w:r>
      <w:proofErr w:type="spellStart"/>
      <w:r w:rsidRPr="00625BD7">
        <w:rPr>
          <w:rFonts w:eastAsia="Times New Roman" w:cs="Times New Roman"/>
          <w:spacing w:val="-2"/>
          <w:szCs w:val="18"/>
          <w:lang w:eastAsia="pt-BR"/>
        </w:rPr>
        <w:t>results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engaging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employees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companies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discussions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actions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since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beginning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process</w:t>
      </w:r>
      <w:proofErr w:type="spellEnd"/>
      <w:r w:rsidRPr="00625BD7">
        <w:rPr>
          <w:rFonts w:eastAsia="Times New Roman" w:cs="Times New Roman"/>
          <w:spacing w:val="-2"/>
          <w:szCs w:val="18"/>
          <w:lang w:eastAsia="pt-BR"/>
        </w:rPr>
        <w:t>.</w:t>
      </w:r>
    </w:p>
    <w:p w14:paraId="5F36DA35"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In </w:t>
      </w:r>
      <w:proofErr w:type="spellStart"/>
      <w:r w:rsidRPr="00625BD7">
        <w:rPr>
          <w:rFonts w:eastAsia="Times New Roman" w:cs="Times New Roman"/>
          <w:spacing w:val="-2"/>
          <w:szCs w:val="18"/>
          <w:lang w:eastAsia="pt-BR"/>
        </w:rPr>
        <w:t>order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keep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date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engaged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periodic</w:t>
      </w:r>
      <w:proofErr w:type="spellEnd"/>
      <w:r w:rsidRPr="00625BD7">
        <w:rPr>
          <w:rFonts w:eastAsia="Times New Roman" w:cs="Times New Roman"/>
          <w:spacing w:val="-2"/>
          <w:szCs w:val="18"/>
          <w:lang w:eastAsia="pt-BR"/>
        </w:rPr>
        <w:t xml:space="preserve"> schedule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communication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report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status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projects</w:t>
      </w:r>
      <w:proofErr w:type="spellEnd"/>
      <w:r w:rsidRPr="00625BD7">
        <w:rPr>
          <w:rFonts w:eastAsia="Times New Roman" w:cs="Times New Roman"/>
          <w:spacing w:val="-2"/>
          <w:szCs w:val="18"/>
          <w:lang w:eastAsia="pt-BR"/>
        </w:rPr>
        <w:t xml:space="preserve">. </w:t>
      </w:r>
    </w:p>
    <w:p w14:paraId="565E08DB"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2021-2025 </w:t>
      </w:r>
      <w:proofErr w:type="spellStart"/>
      <w:r w:rsidRPr="00625BD7">
        <w:rPr>
          <w:rFonts w:eastAsia="Times New Roman" w:cs="Times New Roman"/>
          <w:spacing w:val="-2"/>
          <w:szCs w:val="18"/>
          <w:lang w:eastAsia="pt-BR"/>
        </w:rPr>
        <w:t>cycle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following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movements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were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carried</w:t>
      </w:r>
      <w:proofErr w:type="spellEnd"/>
      <w:r w:rsidRPr="00625BD7">
        <w:rPr>
          <w:rFonts w:eastAsia="Times New Roman" w:cs="Times New Roman"/>
          <w:spacing w:val="-2"/>
          <w:szCs w:val="18"/>
          <w:lang w:eastAsia="pt-BR"/>
        </w:rPr>
        <w:t xml:space="preserve"> out:</w:t>
      </w:r>
    </w:p>
    <w:p w14:paraId="70869F15"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updating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archetypes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prospective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re-balancing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aspects</w:t>
      </w:r>
      <w:proofErr w:type="spellEnd"/>
      <w:r w:rsidRPr="00625BD7">
        <w:rPr>
          <w:rFonts w:eastAsia="Times New Roman" w:cs="Times New Roman"/>
          <w:spacing w:val="-2"/>
          <w:szCs w:val="18"/>
          <w:lang w:eastAsia="pt-BR"/>
        </w:rPr>
        <w:t xml:space="preserve"> for BB Seguridade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model;</w:t>
      </w:r>
    </w:p>
    <w:p w14:paraId="7791ED8C"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inclusion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signal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detection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filtering</w:t>
      </w:r>
      <w:proofErr w:type="spellEnd"/>
      <w:r w:rsidRPr="00625BD7">
        <w:rPr>
          <w:rFonts w:eastAsia="Times New Roman" w:cs="Times New Roman"/>
          <w:spacing w:val="-2"/>
          <w:szCs w:val="18"/>
          <w:lang w:eastAsia="pt-BR"/>
        </w:rPr>
        <w:t xml:space="preserve"> model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analysis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emerging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issues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influence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opportunities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threats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environment</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each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planning</w:t>
      </w:r>
      <w:proofErr w:type="spellEnd"/>
      <w:r w:rsidRPr="00625BD7">
        <w:rPr>
          <w:rFonts w:eastAsia="Times New Roman" w:cs="Times New Roman"/>
          <w:spacing w:val="-2"/>
          <w:szCs w:val="18"/>
          <w:lang w:eastAsia="pt-BR"/>
        </w:rPr>
        <w:t xml:space="preserve"> review agenda;</w:t>
      </w:r>
    </w:p>
    <w:p w14:paraId="34531D0E"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full </w:t>
      </w:r>
      <w:proofErr w:type="spellStart"/>
      <w:r w:rsidRPr="00625BD7">
        <w:rPr>
          <w:rFonts w:eastAsia="Times New Roman" w:cs="Times New Roman"/>
          <w:spacing w:val="-2"/>
          <w:szCs w:val="18"/>
          <w:lang w:eastAsia="pt-BR"/>
        </w:rPr>
        <w:t>alignment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Banco do </w:t>
      </w:r>
      <w:proofErr w:type="spellStart"/>
      <w:r w:rsidRPr="00625BD7">
        <w:rPr>
          <w:rFonts w:eastAsia="Times New Roman" w:cs="Times New Roman"/>
          <w:spacing w:val="-2"/>
          <w:szCs w:val="18"/>
          <w:lang w:eastAsia="pt-BR"/>
        </w:rPr>
        <w:t>Brasil’s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Guidelines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Plan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investee’s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Maps, </w:t>
      </w:r>
      <w:proofErr w:type="spellStart"/>
      <w:r w:rsidRPr="00625BD7">
        <w:rPr>
          <w:rFonts w:eastAsia="Times New Roman" w:cs="Times New Roman"/>
          <w:spacing w:val="-2"/>
          <w:szCs w:val="18"/>
          <w:lang w:eastAsia="pt-BR"/>
        </w:rPr>
        <w:t>including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convergence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induction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method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conglomerate</w:t>
      </w:r>
      <w:proofErr w:type="spellEnd"/>
      <w:r w:rsidRPr="00625BD7">
        <w:rPr>
          <w:rFonts w:eastAsia="Times New Roman" w:cs="Times New Roman"/>
          <w:spacing w:val="-2"/>
          <w:szCs w:val="18"/>
          <w:lang w:eastAsia="pt-BR"/>
        </w:rPr>
        <w:t>;</w:t>
      </w:r>
    </w:p>
    <w:p w14:paraId="738E6C0A"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modeling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certification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continuous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measurement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processes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increased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results-oriented</w:t>
      </w:r>
      <w:proofErr w:type="spellEnd"/>
      <w:r w:rsidRPr="00625BD7">
        <w:rPr>
          <w:rFonts w:eastAsia="Times New Roman" w:cs="Times New Roman"/>
          <w:spacing w:val="-2"/>
          <w:szCs w:val="18"/>
          <w:lang w:eastAsia="pt-BR"/>
        </w:rPr>
        <w:t xml:space="preserve"> management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entire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w:t>
      </w:r>
    </w:p>
    <w:p w14:paraId="39D3A030"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establishment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priority</w:t>
      </w:r>
      <w:proofErr w:type="spellEnd"/>
      <w:r w:rsidRPr="00625BD7">
        <w:rPr>
          <w:rFonts w:eastAsia="Times New Roman" w:cs="Times New Roman"/>
          <w:spacing w:val="-2"/>
          <w:szCs w:val="18"/>
          <w:lang w:eastAsia="pt-BR"/>
        </w:rPr>
        <w:t xml:space="preserve"> training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development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pillars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all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employees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service</w:t>
      </w:r>
      <w:proofErr w:type="spellEnd"/>
      <w:r w:rsidRPr="00625BD7">
        <w:rPr>
          <w:rFonts w:eastAsia="Times New Roman" w:cs="Times New Roman"/>
          <w:spacing w:val="-2"/>
          <w:szCs w:val="18"/>
          <w:lang w:eastAsia="pt-BR"/>
        </w:rPr>
        <w:t xml:space="preserve"> design,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marketing, </w:t>
      </w:r>
      <w:proofErr w:type="spellStart"/>
      <w:r w:rsidRPr="00625BD7">
        <w:rPr>
          <w:rFonts w:eastAsia="Times New Roman" w:cs="Times New Roman"/>
          <w:spacing w:val="-2"/>
          <w:szCs w:val="18"/>
          <w:lang w:eastAsia="pt-BR"/>
        </w:rPr>
        <w:t>behavioral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science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user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experience</w:t>
      </w:r>
      <w:proofErr w:type="spellEnd"/>
      <w:r w:rsidRPr="00625BD7">
        <w:rPr>
          <w:rFonts w:eastAsia="Times New Roman" w:cs="Times New Roman"/>
          <w:spacing w:val="-2"/>
          <w:szCs w:val="18"/>
          <w:lang w:eastAsia="pt-BR"/>
        </w:rPr>
        <w:t xml:space="preserve"> (UX), business </w:t>
      </w:r>
      <w:proofErr w:type="spellStart"/>
      <w:r w:rsidRPr="00625BD7">
        <w:rPr>
          <w:rFonts w:eastAsia="Times New Roman" w:cs="Times New Roman"/>
          <w:spacing w:val="-2"/>
          <w:szCs w:val="18"/>
          <w:lang w:eastAsia="pt-BR"/>
        </w:rPr>
        <w:t>modeling</w:t>
      </w:r>
      <w:proofErr w:type="spellEnd"/>
      <w:r w:rsidRPr="00625BD7">
        <w:rPr>
          <w:rFonts w:eastAsia="Times New Roman" w:cs="Times New Roman"/>
          <w:spacing w:val="-2"/>
          <w:szCs w:val="18"/>
          <w:lang w:eastAsia="pt-BR"/>
        </w:rPr>
        <w:t xml:space="preserve">, data </w:t>
      </w:r>
      <w:proofErr w:type="spellStart"/>
      <w:r w:rsidRPr="00625BD7">
        <w:rPr>
          <w:rFonts w:eastAsia="Times New Roman" w:cs="Times New Roman"/>
          <w:spacing w:val="-2"/>
          <w:szCs w:val="18"/>
          <w:lang w:eastAsia="pt-BR"/>
        </w:rPr>
        <w:t>science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among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others</w:t>
      </w:r>
      <w:proofErr w:type="spellEnd"/>
      <w:r w:rsidRPr="00625BD7">
        <w:rPr>
          <w:rFonts w:eastAsia="Times New Roman" w:cs="Times New Roman"/>
          <w:spacing w:val="-2"/>
          <w:szCs w:val="18"/>
          <w:lang w:eastAsia="pt-BR"/>
        </w:rPr>
        <w:t>;</w:t>
      </w:r>
    </w:p>
    <w:p w14:paraId="06B5224A"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aprovall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innovation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corporate</w:t>
      </w:r>
      <w:proofErr w:type="spellEnd"/>
      <w:r w:rsidRPr="00625BD7">
        <w:rPr>
          <w:rFonts w:eastAsia="Times New Roman" w:cs="Times New Roman"/>
          <w:spacing w:val="-2"/>
          <w:szCs w:val="18"/>
          <w:lang w:eastAsia="pt-BR"/>
        </w:rPr>
        <w:t xml:space="preserve"> venture </w:t>
      </w:r>
      <w:proofErr w:type="spellStart"/>
      <w:r w:rsidRPr="00625BD7">
        <w:rPr>
          <w:rFonts w:eastAsia="Times New Roman" w:cs="Times New Roman"/>
          <w:spacing w:val="-2"/>
          <w:szCs w:val="18"/>
          <w:lang w:eastAsia="pt-BR"/>
        </w:rPr>
        <w:t>institutional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program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expands</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participation</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innovation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ecossystem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investing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R$45 </w:t>
      </w:r>
      <w:proofErr w:type="spellStart"/>
      <w:r w:rsidRPr="00625BD7">
        <w:rPr>
          <w:rFonts w:eastAsia="Times New Roman" w:cs="Times New Roman"/>
          <w:spacing w:val="-2"/>
          <w:szCs w:val="18"/>
          <w:lang w:eastAsia="pt-BR"/>
        </w:rPr>
        <w:t>million</w:t>
      </w:r>
      <w:proofErr w:type="spellEnd"/>
      <w:r w:rsidRPr="00625BD7">
        <w:rPr>
          <w:rFonts w:eastAsia="Times New Roman" w:cs="Times New Roman"/>
          <w:spacing w:val="-2"/>
          <w:szCs w:val="18"/>
          <w:lang w:eastAsia="pt-BR"/>
        </w:rPr>
        <w:t xml:space="preserve"> in startups via </w:t>
      </w:r>
      <w:proofErr w:type="spellStart"/>
      <w:r w:rsidRPr="00625BD7">
        <w:rPr>
          <w:rFonts w:eastAsia="Times New Roman" w:cs="Times New Roman"/>
          <w:spacing w:val="-2"/>
          <w:szCs w:val="18"/>
          <w:lang w:eastAsia="pt-BR"/>
        </w:rPr>
        <w:t>investment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funds</w:t>
      </w:r>
      <w:proofErr w:type="spellEnd"/>
      <w:r w:rsidRPr="00625BD7">
        <w:rPr>
          <w:rFonts w:eastAsia="Times New Roman" w:cs="Times New Roman"/>
          <w:spacing w:val="-2"/>
          <w:szCs w:val="18"/>
          <w:lang w:eastAsia="pt-BR"/>
        </w:rPr>
        <w:t>;</w:t>
      </w:r>
    </w:p>
    <w:p w14:paraId="6DF123FB"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approach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university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chairs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development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academic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studies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topics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w:t>
      </w:r>
      <w:proofErr w:type="spellStart"/>
      <w:r w:rsidRPr="00625BD7">
        <w:rPr>
          <w:rFonts w:eastAsia="Times New Roman" w:cs="Times New Roman"/>
          <w:spacing w:val="-2"/>
          <w:szCs w:val="18"/>
          <w:lang w:eastAsia="pt-BR"/>
        </w:rPr>
        <w:t>or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tangents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market</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BB Seguridade </w:t>
      </w:r>
      <w:proofErr w:type="spellStart"/>
      <w:r w:rsidRPr="00625BD7">
        <w:rPr>
          <w:rFonts w:eastAsia="Times New Roman" w:cs="Times New Roman"/>
          <w:spacing w:val="-2"/>
          <w:szCs w:val="18"/>
          <w:lang w:eastAsia="pt-BR"/>
        </w:rPr>
        <w:t>operates</w:t>
      </w:r>
      <w:proofErr w:type="spellEnd"/>
      <w:r w:rsidRPr="00625BD7">
        <w:rPr>
          <w:rFonts w:eastAsia="Times New Roman" w:cs="Times New Roman"/>
          <w:spacing w:val="-2"/>
          <w:szCs w:val="18"/>
          <w:lang w:eastAsia="pt-BR"/>
        </w:rPr>
        <w:t>;</w:t>
      </w:r>
    </w:p>
    <w:p w14:paraId="56FE4FBD" w14:textId="77777777" w:rsidR="00625BD7" w:rsidRPr="00625BD7" w:rsidRDefault="00625BD7" w:rsidP="008B2EA7">
      <w:pPr>
        <w:numPr>
          <w:ilvl w:val="0"/>
          <w:numId w:val="39"/>
        </w:num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update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Variable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Remuneration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Executive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Officers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order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represent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defined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plan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p>
    <w:p w14:paraId="7545F3BA" w14:textId="77777777" w:rsidR="00625BD7" w:rsidRPr="00625BD7" w:rsidRDefault="00625BD7" w:rsidP="008B2EA7">
      <w:pPr>
        <w:numPr>
          <w:ilvl w:val="0"/>
          <w:numId w:val="39"/>
        </w:numPr>
        <w:spacing w:before="120" w:after="120" w:line="240" w:lineRule="auto"/>
        <w:jc w:val="both"/>
        <w:rPr>
          <w:rFonts w:eastAsia="Times New Roman" w:cs="Times New Roman"/>
          <w:spacing w:val="-2"/>
          <w:szCs w:val="18"/>
          <w:lang w:eastAsia="pt-BR"/>
        </w:rPr>
      </w:pPr>
      <w:proofErr w:type="spellStart"/>
      <w:r w:rsidRPr="00625BD7">
        <w:rPr>
          <w:rFonts w:eastAsia="Times New Roman" w:cs="Times New Roman"/>
          <w:spacing w:val="-2"/>
          <w:szCs w:val="18"/>
          <w:lang w:eastAsia="pt-BR"/>
        </w:rPr>
        <w:t>definition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projects</w:t>
      </w:r>
      <w:proofErr w:type="spellEnd"/>
      <w:r w:rsidRPr="00625BD7">
        <w:rPr>
          <w:rFonts w:eastAsia="Times New Roman" w:cs="Times New Roman"/>
          <w:spacing w:val="-2"/>
          <w:szCs w:val="18"/>
          <w:lang w:eastAsia="pt-BR"/>
        </w:rPr>
        <w:t xml:space="preserve"> for 2021,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emphasis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customer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relashionship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technological</w:t>
      </w:r>
      <w:proofErr w:type="spellEnd"/>
      <w:r w:rsidRPr="00625BD7">
        <w:rPr>
          <w:rFonts w:eastAsia="Times New Roman" w:cs="Times New Roman"/>
          <w:spacing w:val="-2"/>
          <w:szCs w:val="18"/>
          <w:lang w:eastAsia="pt-BR"/>
        </w:rPr>
        <w:t xml:space="preserve"> skills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access</w:t>
      </w:r>
      <w:proofErr w:type="spellEnd"/>
      <w:r w:rsidRPr="00625BD7">
        <w:rPr>
          <w:rFonts w:eastAsia="Times New Roman" w:cs="Times New Roman"/>
          <w:spacing w:val="-2"/>
          <w:szCs w:val="18"/>
          <w:lang w:eastAsia="pt-BR"/>
        </w:rPr>
        <w:t xml:space="preserve"> new </w:t>
      </w:r>
      <w:proofErr w:type="spellStart"/>
      <w:r w:rsidRPr="00625BD7">
        <w:rPr>
          <w:rFonts w:eastAsia="Times New Roman" w:cs="Times New Roman"/>
          <w:spacing w:val="-2"/>
          <w:szCs w:val="18"/>
          <w:lang w:eastAsia="pt-BR"/>
        </w:rPr>
        <w:t>channels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Corretora, in </w:t>
      </w:r>
      <w:proofErr w:type="spellStart"/>
      <w:r w:rsidRPr="00625BD7">
        <w:rPr>
          <w:rFonts w:eastAsia="Times New Roman" w:cs="Times New Roman"/>
          <w:spacing w:val="-2"/>
          <w:szCs w:val="18"/>
          <w:lang w:eastAsia="pt-BR"/>
        </w:rPr>
        <w:t>order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leverage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delivery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value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stakeholders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accelerate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achievement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objectives</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well</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create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basis</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next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waves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planning</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addition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proposing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agenda for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development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BB </w:t>
      </w:r>
      <w:proofErr w:type="spellStart"/>
      <w:r w:rsidRPr="00625BD7">
        <w:rPr>
          <w:rFonts w:eastAsia="Times New Roman" w:cs="Times New Roman"/>
          <w:spacing w:val="-2"/>
          <w:szCs w:val="18"/>
          <w:lang w:eastAsia="pt-BR"/>
        </w:rPr>
        <w:t>Seguriadade’s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sustainability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practices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environmental</w:t>
      </w:r>
      <w:proofErr w:type="spellEnd"/>
      <w:r w:rsidRPr="00625BD7">
        <w:rPr>
          <w:rFonts w:eastAsia="Times New Roman" w:cs="Times New Roman"/>
          <w:spacing w:val="-2"/>
          <w:szCs w:val="18"/>
          <w:lang w:eastAsia="pt-BR"/>
        </w:rPr>
        <w:t xml:space="preserve">, social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governance</w:t>
      </w:r>
      <w:proofErr w:type="spellEnd"/>
      <w:r w:rsidRPr="00625BD7">
        <w:rPr>
          <w:rFonts w:eastAsia="Times New Roman" w:cs="Times New Roman"/>
          <w:spacing w:val="-2"/>
          <w:szCs w:val="18"/>
          <w:lang w:eastAsia="pt-BR"/>
        </w:rPr>
        <w:t xml:space="preserve"> (ESG) </w:t>
      </w:r>
      <w:proofErr w:type="spellStart"/>
      <w:r w:rsidRPr="00625BD7">
        <w:rPr>
          <w:rFonts w:eastAsia="Times New Roman" w:cs="Times New Roman"/>
          <w:spacing w:val="-2"/>
          <w:szCs w:val="18"/>
          <w:lang w:eastAsia="pt-BR"/>
        </w:rPr>
        <w:t>aspects</w:t>
      </w:r>
      <w:proofErr w:type="spellEnd"/>
      <w:r w:rsidRPr="00625BD7">
        <w:rPr>
          <w:rFonts w:eastAsia="Times New Roman" w:cs="Times New Roman"/>
          <w:spacing w:val="-2"/>
          <w:szCs w:val="18"/>
          <w:lang w:eastAsia="pt-BR"/>
        </w:rPr>
        <w:t>.</w:t>
      </w:r>
    </w:p>
    <w:p w14:paraId="17A42042" w14:textId="77777777" w:rsidR="00625BD7" w:rsidRPr="00625BD7" w:rsidRDefault="00625BD7" w:rsidP="00625BD7">
      <w:pPr>
        <w:spacing w:after="200" w:line="276" w:lineRule="auto"/>
        <w:rPr>
          <w:rFonts w:ascii="Calibri" w:eastAsia="MS Mincho" w:hAnsi="Calibri" w:cs="Times New Roman"/>
          <w:sz w:val="22"/>
          <w:lang w:eastAsia="pt-BR"/>
        </w:rPr>
      </w:pPr>
    </w:p>
    <w:p w14:paraId="0E7636DB"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lastRenderedPageBreak/>
        <w:t>RISK MANAGEMENT AND COMPLIANCE</w:t>
      </w:r>
    </w:p>
    <w:p w14:paraId="68232FD8"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In </w:t>
      </w:r>
      <w:proofErr w:type="spellStart"/>
      <w:r w:rsidRPr="00625BD7">
        <w:rPr>
          <w:rFonts w:eastAsia="Times New Roman" w:cs="Times New Roman"/>
          <w:spacing w:val="-2"/>
          <w:szCs w:val="18"/>
          <w:lang w:eastAsia="pt-BR"/>
        </w:rPr>
        <w:t>addition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statutory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governance</w:t>
      </w:r>
      <w:proofErr w:type="spellEnd"/>
      <w:r w:rsidRPr="00625BD7">
        <w:rPr>
          <w:rFonts w:eastAsia="Times New Roman" w:cs="Times New Roman"/>
          <w:spacing w:val="-2"/>
          <w:szCs w:val="18"/>
          <w:lang w:eastAsia="pt-BR"/>
        </w:rPr>
        <w:t xml:space="preserve">, supervisor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bodies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such</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Audit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Committee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Fiscal </w:t>
      </w:r>
      <w:proofErr w:type="spellStart"/>
      <w:r w:rsidRPr="00625BD7">
        <w:rPr>
          <w:rFonts w:eastAsia="Times New Roman" w:cs="Times New Roman"/>
          <w:spacing w:val="-2"/>
          <w:szCs w:val="18"/>
          <w:lang w:eastAsia="pt-BR"/>
        </w:rPr>
        <w:t>Council</w:t>
      </w:r>
      <w:proofErr w:type="spellEnd"/>
      <w:r w:rsidRPr="00625BD7">
        <w:rPr>
          <w:rFonts w:eastAsia="Times New Roman" w:cs="Times New Roman"/>
          <w:spacing w:val="-2"/>
          <w:szCs w:val="18"/>
          <w:lang w:eastAsia="pt-BR"/>
        </w:rPr>
        <w:t xml:space="preserve">, BB Seguridade </w:t>
      </w:r>
      <w:proofErr w:type="spellStart"/>
      <w:r w:rsidRPr="00625BD7">
        <w:rPr>
          <w:rFonts w:eastAsia="Times New Roman" w:cs="Times New Roman"/>
          <w:spacing w:val="-2"/>
          <w:szCs w:val="18"/>
          <w:lang w:eastAsia="pt-BR"/>
        </w:rPr>
        <w:t>has</w:t>
      </w:r>
      <w:proofErr w:type="spellEnd"/>
      <w:r w:rsidRPr="00625BD7">
        <w:rPr>
          <w:rFonts w:eastAsia="Times New Roman" w:cs="Times New Roman"/>
          <w:spacing w:val="-2"/>
          <w:szCs w:val="18"/>
          <w:lang w:eastAsia="pt-BR"/>
        </w:rPr>
        <w:t xml:space="preserve"> a </w:t>
      </w:r>
      <w:proofErr w:type="spellStart"/>
      <w:r w:rsidRPr="00625BD7">
        <w:rPr>
          <w:rFonts w:eastAsia="Times New Roman" w:cs="Times New Roman"/>
          <w:spacing w:val="-2"/>
          <w:szCs w:val="18"/>
          <w:lang w:eastAsia="pt-BR"/>
        </w:rPr>
        <w:t>technical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area</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segregated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from</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activities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Superintendence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Risks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(“SURIC”),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part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Executive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Superintendence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Corporate Management, </w:t>
      </w:r>
      <w:proofErr w:type="spellStart"/>
      <w:r w:rsidRPr="00625BD7">
        <w:rPr>
          <w:rFonts w:eastAsia="Times New Roman" w:cs="Times New Roman"/>
          <w:spacing w:val="-2"/>
          <w:szCs w:val="18"/>
          <w:lang w:eastAsia="pt-BR"/>
        </w:rPr>
        <w:t>Risks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directly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linked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Company’s</w:t>
      </w:r>
      <w:proofErr w:type="spellEnd"/>
      <w:r w:rsidRPr="00625BD7">
        <w:rPr>
          <w:rFonts w:eastAsia="Times New Roman" w:cs="Times New Roman"/>
          <w:spacing w:val="-2"/>
          <w:szCs w:val="18"/>
          <w:lang w:eastAsia="pt-BR"/>
        </w:rPr>
        <w:t xml:space="preserve"> CEO,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ensures</w:t>
      </w:r>
      <w:proofErr w:type="spellEnd"/>
      <w:r w:rsidRPr="00625BD7">
        <w:rPr>
          <w:rFonts w:eastAsia="Times New Roman" w:cs="Times New Roman"/>
          <w:spacing w:val="-2"/>
          <w:szCs w:val="18"/>
          <w:lang w:eastAsia="pt-BR"/>
        </w:rPr>
        <w:t xml:space="preserve"> its Independence </w:t>
      </w:r>
      <w:proofErr w:type="spellStart"/>
      <w:r w:rsidRPr="00625BD7">
        <w:rPr>
          <w:rFonts w:eastAsia="Times New Roman" w:cs="Times New Roman"/>
          <w:spacing w:val="-2"/>
          <w:szCs w:val="18"/>
          <w:lang w:eastAsia="pt-BR"/>
        </w:rPr>
        <w:t>from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others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technical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areas</w:t>
      </w:r>
      <w:proofErr w:type="spellEnd"/>
      <w:r w:rsidRPr="00625BD7">
        <w:rPr>
          <w:rFonts w:eastAsia="Times New Roman" w:cs="Times New Roman"/>
          <w:spacing w:val="-2"/>
          <w:szCs w:val="18"/>
          <w:lang w:eastAsia="pt-BR"/>
        </w:rPr>
        <w:t>.</w:t>
      </w:r>
    </w:p>
    <w:p w14:paraId="28EF6BD4"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SURIC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responsible</w:t>
      </w:r>
      <w:proofErr w:type="spellEnd"/>
      <w:r w:rsidRPr="00625BD7">
        <w:rPr>
          <w:rFonts w:eastAsia="Times New Roman" w:cs="Times New Roman"/>
          <w:spacing w:val="-2"/>
          <w:szCs w:val="18"/>
          <w:lang w:eastAsia="pt-BR"/>
        </w:rPr>
        <w:t xml:space="preserve"> for </w:t>
      </w:r>
      <w:proofErr w:type="spellStart"/>
      <w:r w:rsidRPr="00625BD7">
        <w:rPr>
          <w:rFonts w:eastAsia="Times New Roman" w:cs="Times New Roman"/>
          <w:spacing w:val="-2"/>
          <w:szCs w:val="18"/>
          <w:lang w:eastAsia="pt-BR"/>
        </w:rPr>
        <w:t>developing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standardizing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methodologies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risk</w:t>
      </w:r>
      <w:proofErr w:type="spellEnd"/>
      <w:r w:rsidRPr="00625BD7">
        <w:rPr>
          <w:rFonts w:eastAsia="Times New Roman" w:cs="Times New Roman"/>
          <w:spacing w:val="-2"/>
          <w:szCs w:val="18"/>
          <w:lang w:eastAsia="pt-BR"/>
        </w:rPr>
        <w:t xml:space="preserve"> management,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well</w:t>
      </w:r>
      <w:proofErr w:type="spellEnd"/>
      <w:r w:rsidRPr="00625BD7">
        <w:rPr>
          <w:rFonts w:eastAsia="Times New Roman" w:cs="Times New Roman"/>
          <w:spacing w:val="-2"/>
          <w:szCs w:val="18"/>
          <w:lang w:eastAsia="pt-BR"/>
        </w:rPr>
        <w:t xml:space="preserve"> as </w:t>
      </w:r>
      <w:proofErr w:type="spellStart"/>
      <w:r w:rsidRPr="00625BD7">
        <w:rPr>
          <w:rFonts w:eastAsia="Times New Roman" w:cs="Times New Roman"/>
          <w:spacing w:val="-2"/>
          <w:szCs w:val="18"/>
          <w:lang w:eastAsia="pt-BR"/>
        </w:rPr>
        <w:t>guiding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adoption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best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practices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subject</w:t>
      </w:r>
      <w:proofErr w:type="spellEnd"/>
      <w:r w:rsidRPr="00625BD7">
        <w:rPr>
          <w:rFonts w:eastAsia="Times New Roman" w:cs="Times New Roman"/>
          <w:spacing w:val="-2"/>
          <w:szCs w:val="18"/>
          <w:lang w:eastAsia="pt-BR"/>
        </w:rPr>
        <w:t xml:space="preserve">. The </w:t>
      </w:r>
      <w:proofErr w:type="spellStart"/>
      <w:r w:rsidRPr="00625BD7">
        <w:rPr>
          <w:rFonts w:eastAsia="Times New Roman" w:cs="Times New Roman"/>
          <w:spacing w:val="-2"/>
          <w:szCs w:val="18"/>
          <w:lang w:eastAsia="pt-BR"/>
        </w:rPr>
        <w:t>guidelines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aproved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Board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Directors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guide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risk</w:t>
      </w:r>
      <w:proofErr w:type="spellEnd"/>
      <w:r w:rsidRPr="00625BD7">
        <w:rPr>
          <w:rFonts w:eastAsia="Times New Roman" w:cs="Times New Roman"/>
          <w:spacing w:val="-2"/>
          <w:szCs w:val="18"/>
          <w:lang w:eastAsia="pt-BR"/>
        </w:rPr>
        <w:t xml:space="preserve"> management,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are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Risk </w:t>
      </w:r>
      <w:proofErr w:type="spellStart"/>
      <w:r w:rsidRPr="00625BD7">
        <w:rPr>
          <w:rFonts w:eastAsia="Times New Roman" w:cs="Times New Roman"/>
          <w:spacing w:val="-2"/>
          <w:szCs w:val="18"/>
          <w:lang w:eastAsia="pt-BR"/>
        </w:rPr>
        <w:t>Appetite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Statement</w:t>
      </w:r>
      <w:proofErr w:type="spellEnd"/>
      <w:r w:rsidRPr="00625BD7">
        <w:rPr>
          <w:rFonts w:eastAsia="Times New Roman" w:cs="Times New Roman"/>
          <w:spacing w:val="-2"/>
          <w:szCs w:val="18"/>
          <w:lang w:eastAsia="pt-BR"/>
        </w:rPr>
        <w:t xml:space="preserve">, Risk Management,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Policy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Preventing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Combating</w:t>
      </w:r>
      <w:proofErr w:type="spellEnd"/>
      <w:r w:rsidRPr="00625BD7">
        <w:rPr>
          <w:rFonts w:eastAsia="Times New Roman" w:cs="Times New Roman"/>
          <w:spacing w:val="-2"/>
          <w:szCs w:val="18"/>
          <w:lang w:eastAsia="pt-BR"/>
        </w:rPr>
        <w:t xml:space="preserve"> Money </w:t>
      </w:r>
      <w:proofErr w:type="spellStart"/>
      <w:r w:rsidRPr="00625BD7">
        <w:rPr>
          <w:rFonts w:eastAsia="Times New Roman" w:cs="Times New Roman"/>
          <w:spacing w:val="-2"/>
          <w:szCs w:val="18"/>
          <w:lang w:eastAsia="pt-BR"/>
        </w:rPr>
        <w:t>Laudering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Terrorism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Financing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Corruption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Policy</w:t>
      </w:r>
      <w:proofErr w:type="spellEnd"/>
      <w:r w:rsidRPr="00625BD7">
        <w:rPr>
          <w:rFonts w:eastAsia="Times New Roman" w:cs="Times New Roman"/>
          <w:spacing w:val="-2"/>
          <w:szCs w:val="18"/>
          <w:lang w:eastAsia="pt-BR"/>
        </w:rPr>
        <w:t>.</w:t>
      </w:r>
    </w:p>
    <w:p w14:paraId="04086F3F"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The Risk Management,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Policy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approved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Executive</w:t>
      </w:r>
      <w:proofErr w:type="spellEnd"/>
      <w:r w:rsidRPr="00625BD7">
        <w:rPr>
          <w:rFonts w:eastAsia="Times New Roman" w:cs="Times New Roman"/>
          <w:spacing w:val="-2"/>
          <w:szCs w:val="18"/>
          <w:lang w:eastAsia="pt-BR"/>
        </w:rPr>
        <w:t xml:space="preserve"> Board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aligned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considers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corporate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scenarios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identification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analysis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treatment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events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negatively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impact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achievement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strategic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objectivies</w:t>
      </w:r>
      <w:proofErr w:type="spellEnd"/>
      <w:r w:rsidRPr="00625BD7">
        <w:rPr>
          <w:rFonts w:eastAsia="Times New Roman" w:cs="Times New Roman"/>
          <w:spacing w:val="-2"/>
          <w:szCs w:val="18"/>
          <w:lang w:eastAsia="pt-BR"/>
        </w:rPr>
        <w:t>.</w:t>
      </w:r>
    </w:p>
    <w:p w14:paraId="52A08573"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The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w:t>
      </w:r>
      <w:proofErr w:type="spellEnd"/>
      <w:r w:rsidRPr="00625BD7">
        <w:rPr>
          <w:rFonts w:eastAsia="Times New Roman" w:cs="Times New Roman"/>
          <w:spacing w:val="-2"/>
          <w:szCs w:val="18"/>
          <w:lang w:eastAsia="pt-BR"/>
        </w:rPr>
        <w:t xml:space="preserve"> systems </w:t>
      </w:r>
      <w:proofErr w:type="spellStart"/>
      <w:r w:rsidRPr="00625BD7">
        <w:rPr>
          <w:rFonts w:eastAsia="Times New Roman" w:cs="Times New Roman"/>
          <w:spacing w:val="-2"/>
          <w:szCs w:val="18"/>
          <w:lang w:eastAsia="pt-BR"/>
        </w:rPr>
        <w:t>monitoring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through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panels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quarterly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reported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management, </w:t>
      </w:r>
      <w:proofErr w:type="spellStart"/>
      <w:r w:rsidRPr="00625BD7">
        <w:rPr>
          <w:rFonts w:eastAsia="Times New Roman" w:cs="Times New Roman"/>
          <w:spacing w:val="-2"/>
          <w:szCs w:val="18"/>
          <w:lang w:eastAsia="pt-BR"/>
        </w:rPr>
        <w:t>including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relevant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information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not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SURIC, </w:t>
      </w:r>
      <w:proofErr w:type="spellStart"/>
      <w:r w:rsidRPr="00625BD7">
        <w:rPr>
          <w:rFonts w:eastAsia="Times New Roman" w:cs="Times New Roman"/>
          <w:spacing w:val="-2"/>
          <w:szCs w:val="18"/>
          <w:lang w:eastAsia="pt-BR"/>
        </w:rPr>
        <w:t>but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also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External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Audit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other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supervisory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bodies</w:t>
      </w:r>
      <w:proofErr w:type="spellEnd"/>
      <w:r w:rsidRPr="00625BD7">
        <w:rPr>
          <w:rFonts w:eastAsia="Times New Roman" w:cs="Times New Roman"/>
          <w:spacing w:val="-2"/>
          <w:szCs w:val="18"/>
          <w:lang w:eastAsia="pt-BR"/>
        </w:rPr>
        <w:t>.</w:t>
      </w:r>
    </w:p>
    <w:p w14:paraId="732C6424"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The </w:t>
      </w:r>
      <w:proofErr w:type="spellStart"/>
      <w:r w:rsidRPr="00625BD7">
        <w:rPr>
          <w:rFonts w:eastAsia="Times New Roman" w:cs="Times New Roman"/>
          <w:spacing w:val="-2"/>
          <w:szCs w:val="18"/>
          <w:lang w:eastAsia="pt-BR"/>
        </w:rPr>
        <w:t>maintenance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periodic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evaluation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Integrity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Program</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fosters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ethical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organizational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culture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reinforces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responsible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conduct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employees</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internal</w:t>
      </w:r>
      <w:proofErr w:type="spellEnd"/>
      <w:r w:rsidRPr="00625BD7">
        <w:rPr>
          <w:rFonts w:eastAsia="Times New Roman" w:cs="Times New Roman"/>
          <w:spacing w:val="-2"/>
          <w:szCs w:val="18"/>
          <w:lang w:eastAsia="pt-BR"/>
        </w:rPr>
        <w:t xml:space="preserve"> management </w:t>
      </w:r>
      <w:proofErr w:type="spellStart"/>
      <w:r w:rsidRPr="00625BD7">
        <w:rPr>
          <w:rFonts w:eastAsia="Times New Roman" w:cs="Times New Roman"/>
          <w:spacing w:val="-2"/>
          <w:szCs w:val="18"/>
          <w:lang w:eastAsia="pt-BR"/>
        </w:rPr>
        <w:t>controls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adopted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mission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accomplishment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fulfillment</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Company’s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purpose</w:t>
      </w:r>
      <w:proofErr w:type="spellEnd"/>
      <w:r w:rsidRPr="00625BD7">
        <w:rPr>
          <w:rFonts w:eastAsia="Times New Roman" w:cs="Times New Roman"/>
          <w:spacing w:val="-2"/>
          <w:szCs w:val="18"/>
          <w:lang w:eastAsia="pt-BR"/>
        </w:rPr>
        <w:t>.</w:t>
      </w:r>
    </w:p>
    <w:p w14:paraId="090AB157"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In 2020, it </w:t>
      </w:r>
      <w:proofErr w:type="spellStart"/>
      <w:r w:rsidRPr="00625BD7">
        <w:rPr>
          <w:rFonts w:eastAsia="Times New Roman" w:cs="Times New Roman"/>
          <w:spacing w:val="-2"/>
          <w:szCs w:val="18"/>
          <w:lang w:eastAsia="pt-BR"/>
        </w:rPr>
        <w:t>is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worth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highlighting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focus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on</w:t>
      </w:r>
      <w:proofErr w:type="spellEnd"/>
      <w:r w:rsidRPr="00625BD7">
        <w:rPr>
          <w:rFonts w:eastAsia="Times New Roman" w:cs="Times New Roman"/>
          <w:spacing w:val="-2"/>
          <w:szCs w:val="18"/>
          <w:lang w:eastAsia="pt-BR"/>
        </w:rPr>
        <w:t xml:space="preserve"> business </w:t>
      </w:r>
      <w:proofErr w:type="spellStart"/>
      <w:r w:rsidRPr="00625BD7">
        <w:rPr>
          <w:rFonts w:eastAsia="Times New Roman" w:cs="Times New Roman"/>
          <w:spacing w:val="-2"/>
          <w:szCs w:val="18"/>
          <w:lang w:eastAsia="pt-BR"/>
        </w:rPr>
        <w:t>continuity</w:t>
      </w:r>
      <w:proofErr w:type="spellEnd"/>
      <w:r w:rsidRPr="00625BD7">
        <w:rPr>
          <w:rFonts w:eastAsia="Times New Roman" w:cs="Times New Roman"/>
          <w:spacing w:val="-2"/>
          <w:szCs w:val="18"/>
          <w:lang w:eastAsia="pt-BR"/>
        </w:rPr>
        <w:t xml:space="preserve"> management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risk</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associated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information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security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due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Covid-19 </w:t>
      </w:r>
      <w:proofErr w:type="spellStart"/>
      <w:r w:rsidRPr="00625BD7">
        <w:rPr>
          <w:rFonts w:eastAsia="Times New Roman" w:cs="Times New Roman"/>
          <w:spacing w:val="-2"/>
          <w:szCs w:val="18"/>
          <w:lang w:eastAsia="pt-BR"/>
        </w:rPr>
        <w:t>pandemic</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remote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work</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adherence</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addiion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regarding</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compliance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were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taken</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order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comply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Brazilian</w:t>
      </w:r>
      <w:proofErr w:type="spellEnd"/>
      <w:r w:rsidRPr="00625BD7">
        <w:rPr>
          <w:rFonts w:eastAsia="Times New Roman" w:cs="Times New Roman"/>
          <w:spacing w:val="-2"/>
          <w:szCs w:val="18"/>
          <w:lang w:eastAsia="pt-BR"/>
        </w:rPr>
        <w:t xml:space="preserve"> General Data </w:t>
      </w:r>
      <w:proofErr w:type="spellStart"/>
      <w:r w:rsidRPr="00625BD7">
        <w:rPr>
          <w:rFonts w:eastAsia="Times New Roman" w:cs="Times New Roman"/>
          <w:spacing w:val="-2"/>
          <w:szCs w:val="18"/>
          <w:lang w:eastAsia="pt-BR"/>
        </w:rPr>
        <w:t>Protection</w:t>
      </w:r>
      <w:proofErr w:type="spellEnd"/>
      <w:r w:rsidRPr="00625BD7">
        <w:rPr>
          <w:rFonts w:eastAsia="Times New Roman" w:cs="Times New Roman"/>
          <w:spacing w:val="-2"/>
          <w:szCs w:val="18"/>
          <w:lang w:eastAsia="pt-BR"/>
        </w:rPr>
        <w:t xml:space="preserve"> Law, CNSP </w:t>
      </w:r>
      <w:proofErr w:type="spellStart"/>
      <w:r w:rsidRPr="00625BD7">
        <w:rPr>
          <w:rFonts w:eastAsia="Times New Roman" w:cs="Times New Roman"/>
          <w:spacing w:val="-2"/>
          <w:szCs w:val="18"/>
          <w:lang w:eastAsia="pt-BR"/>
        </w:rPr>
        <w:t>Resolution</w:t>
      </w:r>
      <w:proofErr w:type="spellEnd"/>
      <w:r w:rsidRPr="00625BD7">
        <w:rPr>
          <w:rFonts w:eastAsia="Times New Roman" w:cs="Times New Roman"/>
          <w:spacing w:val="-2"/>
          <w:szCs w:val="18"/>
          <w:lang w:eastAsia="pt-BR"/>
        </w:rPr>
        <w:t xml:space="preserve"> nº 382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Susep Circular nº 612,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impacted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insurance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industry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significantly</w:t>
      </w:r>
      <w:proofErr w:type="spellEnd"/>
      <w:r w:rsidRPr="00625BD7">
        <w:rPr>
          <w:rFonts w:eastAsia="Times New Roman" w:cs="Times New Roman"/>
          <w:spacing w:val="-2"/>
          <w:szCs w:val="18"/>
          <w:lang w:eastAsia="pt-BR"/>
        </w:rPr>
        <w:t>.</w:t>
      </w:r>
    </w:p>
    <w:p w14:paraId="7A421E9C" w14:textId="77777777" w:rsidR="00625BD7" w:rsidRPr="00625BD7" w:rsidRDefault="00625BD7" w:rsidP="00625BD7">
      <w:pPr>
        <w:spacing w:before="120" w:after="120" w:line="276" w:lineRule="auto"/>
        <w:jc w:val="both"/>
        <w:rPr>
          <w:rFonts w:eastAsia="Times New Roman" w:cs="Times New Roman"/>
          <w:spacing w:val="-2"/>
          <w:szCs w:val="18"/>
          <w:lang w:eastAsia="pt-BR"/>
        </w:rPr>
      </w:pPr>
    </w:p>
    <w:p w14:paraId="559D35DD"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COMMERCIAL, PRODUCTS AND CUSTOMERS</w:t>
      </w:r>
    </w:p>
    <w:p w14:paraId="0B284E68"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BB Seguros </w:t>
      </w:r>
      <w:proofErr w:type="spellStart"/>
      <w:r w:rsidRPr="00625BD7">
        <w:rPr>
          <w:rFonts w:eastAsia="MS Mincho" w:cs="Arial"/>
          <w:szCs w:val="18"/>
        </w:rPr>
        <w:t>believes</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a </w:t>
      </w:r>
      <w:proofErr w:type="spellStart"/>
      <w:r w:rsidRPr="00625BD7">
        <w:rPr>
          <w:rFonts w:eastAsia="MS Mincho" w:cs="Arial"/>
          <w:szCs w:val="18"/>
        </w:rPr>
        <w:t>long</w:t>
      </w:r>
      <w:proofErr w:type="spellEnd"/>
      <w:r w:rsidRPr="00625BD7">
        <w:rPr>
          <w:rFonts w:eastAsia="MS Mincho" w:cs="Arial"/>
          <w:szCs w:val="18"/>
        </w:rPr>
        <w:t xml:space="preserve"> </w:t>
      </w:r>
      <w:proofErr w:type="spellStart"/>
      <w:r w:rsidRPr="00625BD7">
        <w:rPr>
          <w:rFonts w:eastAsia="MS Mincho" w:cs="Arial"/>
          <w:szCs w:val="18"/>
        </w:rPr>
        <w:t>term</w:t>
      </w:r>
      <w:proofErr w:type="spellEnd"/>
      <w:r w:rsidRPr="00625BD7">
        <w:rPr>
          <w:rFonts w:eastAsia="MS Mincho" w:cs="Arial"/>
          <w:szCs w:val="18"/>
        </w:rPr>
        <w:t xml:space="preserve"> </w:t>
      </w:r>
      <w:proofErr w:type="spellStart"/>
      <w:r w:rsidRPr="00625BD7">
        <w:rPr>
          <w:rFonts w:eastAsia="MS Mincho" w:cs="Arial"/>
          <w:szCs w:val="18"/>
        </w:rPr>
        <w:t>relationship</w:t>
      </w:r>
      <w:proofErr w:type="spellEnd"/>
      <w:r w:rsidRPr="00625BD7">
        <w:rPr>
          <w:rFonts w:eastAsia="MS Mincho" w:cs="Arial"/>
          <w:szCs w:val="18"/>
        </w:rPr>
        <w:t xml:space="preserve"> </w:t>
      </w:r>
      <w:proofErr w:type="spellStart"/>
      <w:r w:rsidRPr="00625BD7">
        <w:rPr>
          <w:rFonts w:eastAsia="MS Mincho" w:cs="Arial"/>
          <w:szCs w:val="18"/>
        </w:rPr>
        <w:t>should</w:t>
      </w:r>
      <w:proofErr w:type="spellEnd"/>
      <w:r w:rsidRPr="00625BD7">
        <w:rPr>
          <w:rFonts w:eastAsia="MS Mincho" w:cs="Arial"/>
          <w:szCs w:val="18"/>
        </w:rPr>
        <w:t xml:space="preserve"> </w:t>
      </w:r>
      <w:proofErr w:type="spellStart"/>
      <w:r w:rsidRPr="00625BD7">
        <w:rPr>
          <w:rFonts w:eastAsia="MS Mincho" w:cs="Arial"/>
          <w:szCs w:val="18"/>
        </w:rPr>
        <w:t>consist</w:t>
      </w:r>
      <w:proofErr w:type="spellEnd"/>
      <w:r w:rsidRPr="00625BD7">
        <w:rPr>
          <w:rFonts w:eastAsia="MS Mincho" w:cs="Arial"/>
          <w:szCs w:val="18"/>
        </w:rPr>
        <w:t xml:space="preserve"> in </w:t>
      </w:r>
      <w:proofErr w:type="spellStart"/>
      <w:r w:rsidRPr="00625BD7">
        <w:rPr>
          <w:rFonts w:eastAsia="MS Mincho" w:cs="Arial"/>
          <w:szCs w:val="18"/>
        </w:rPr>
        <w:t>of</w:t>
      </w:r>
      <w:proofErr w:type="spellEnd"/>
      <w:r w:rsidRPr="00625BD7">
        <w:rPr>
          <w:rFonts w:eastAsia="MS Mincho" w:cs="Arial"/>
          <w:szCs w:val="18"/>
        </w:rPr>
        <w:t xml:space="preserve"> dialogue, </w:t>
      </w:r>
      <w:proofErr w:type="spellStart"/>
      <w:r w:rsidRPr="00625BD7">
        <w:rPr>
          <w:rFonts w:eastAsia="MS Mincho" w:cs="Arial"/>
          <w:szCs w:val="18"/>
        </w:rPr>
        <w:t>transparency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cumplicity</w:t>
      </w:r>
      <w:proofErr w:type="spellEnd"/>
      <w:r w:rsidRPr="00625BD7">
        <w:rPr>
          <w:rFonts w:eastAsia="MS Mincho" w:cs="Arial"/>
          <w:szCs w:val="18"/>
        </w:rPr>
        <w:t xml:space="preserve">, </w:t>
      </w:r>
      <w:proofErr w:type="spellStart"/>
      <w:r w:rsidRPr="00625BD7">
        <w:rPr>
          <w:rFonts w:eastAsia="MS Mincho" w:cs="Arial"/>
          <w:szCs w:val="18"/>
        </w:rPr>
        <w:t>so</w:t>
      </w:r>
      <w:proofErr w:type="spellEnd"/>
      <w:r w:rsidRPr="00625BD7">
        <w:rPr>
          <w:rFonts w:eastAsia="MS Mincho" w:cs="Arial"/>
          <w:szCs w:val="18"/>
        </w:rPr>
        <w:t xml:space="preserve"> </w:t>
      </w:r>
      <w:proofErr w:type="spellStart"/>
      <w:r w:rsidRPr="00625BD7">
        <w:rPr>
          <w:rFonts w:eastAsia="MS Mincho" w:cs="Arial"/>
          <w:szCs w:val="18"/>
        </w:rPr>
        <w:t>since</w:t>
      </w:r>
      <w:proofErr w:type="spellEnd"/>
      <w:r w:rsidRPr="00625BD7">
        <w:rPr>
          <w:rFonts w:eastAsia="MS Mincho" w:cs="Arial"/>
          <w:szCs w:val="18"/>
        </w:rPr>
        <w:t xml:space="preserve"> 2019 it </w:t>
      </w:r>
      <w:proofErr w:type="spellStart"/>
      <w:r w:rsidRPr="00625BD7">
        <w:rPr>
          <w:rFonts w:eastAsia="MS Mincho" w:cs="Arial"/>
          <w:szCs w:val="18"/>
        </w:rPr>
        <w:t>has</w:t>
      </w:r>
      <w:proofErr w:type="spellEnd"/>
      <w:r w:rsidRPr="00625BD7">
        <w:rPr>
          <w:rFonts w:eastAsia="MS Mincho" w:cs="Arial"/>
          <w:szCs w:val="18"/>
        </w:rPr>
        <w:t xml:space="preserve"> </w:t>
      </w:r>
      <w:proofErr w:type="spellStart"/>
      <w:r w:rsidRPr="00625BD7">
        <w:rPr>
          <w:rFonts w:eastAsia="MS Mincho" w:cs="Arial"/>
          <w:szCs w:val="18"/>
        </w:rPr>
        <w:t>been</w:t>
      </w:r>
      <w:proofErr w:type="spellEnd"/>
      <w:r w:rsidRPr="00625BD7">
        <w:rPr>
          <w:rFonts w:eastAsia="MS Mincho" w:cs="Arial"/>
          <w:szCs w:val="18"/>
        </w:rPr>
        <w:t xml:space="preserve"> </w:t>
      </w:r>
      <w:proofErr w:type="spellStart"/>
      <w:r w:rsidRPr="00625BD7">
        <w:rPr>
          <w:rFonts w:eastAsia="MS Mincho" w:cs="Arial"/>
          <w:szCs w:val="18"/>
        </w:rPr>
        <w:t>devoting</w:t>
      </w:r>
      <w:proofErr w:type="spellEnd"/>
      <w:r w:rsidRPr="00625BD7">
        <w:rPr>
          <w:rFonts w:eastAsia="MS Mincho" w:cs="Arial"/>
          <w:szCs w:val="18"/>
        </w:rPr>
        <w:t xml:space="preserve"> </w:t>
      </w:r>
      <w:proofErr w:type="spellStart"/>
      <w:r w:rsidRPr="00625BD7">
        <w:rPr>
          <w:rFonts w:eastAsia="MS Mincho" w:cs="Arial"/>
          <w:szCs w:val="18"/>
        </w:rPr>
        <w:t>efforts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its </w:t>
      </w:r>
      <w:proofErr w:type="spellStart"/>
      <w:r w:rsidRPr="00625BD7">
        <w:rPr>
          <w:rFonts w:eastAsia="MS Mincho" w:cs="Arial"/>
          <w:szCs w:val="18"/>
        </w:rPr>
        <w:t>investees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stay</w:t>
      </w:r>
      <w:proofErr w:type="spellEnd"/>
      <w:r w:rsidRPr="00625BD7">
        <w:rPr>
          <w:rFonts w:eastAsia="MS Mincho" w:cs="Arial"/>
          <w:szCs w:val="18"/>
        </w:rPr>
        <w:t xml:space="preserve"> </w:t>
      </w:r>
      <w:proofErr w:type="spellStart"/>
      <w:r w:rsidRPr="00625BD7">
        <w:rPr>
          <w:rFonts w:eastAsia="MS Mincho" w:cs="Arial"/>
          <w:szCs w:val="18"/>
        </w:rPr>
        <w:t>together</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clients</w:t>
      </w:r>
      <w:proofErr w:type="spellEnd"/>
      <w:r w:rsidRPr="00625BD7">
        <w:rPr>
          <w:rFonts w:eastAsia="MS Mincho" w:cs="Arial"/>
          <w:szCs w:val="18"/>
        </w:rPr>
        <w:t xml:space="preserve"> </w:t>
      </w:r>
      <w:proofErr w:type="spellStart"/>
      <w:r w:rsidRPr="00625BD7">
        <w:rPr>
          <w:rFonts w:eastAsia="MS Mincho" w:cs="Arial"/>
          <w:szCs w:val="18"/>
        </w:rPr>
        <w:t>throughout</w:t>
      </w:r>
      <w:proofErr w:type="spellEnd"/>
      <w:r w:rsidRPr="00625BD7">
        <w:rPr>
          <w:rFonts w:eastAsia="MS Mincho" w:cs="Arial"/>
          <w:szCs w:val="18"/>
        </w:rPr>
        <w:t xml:space="preserve"> its </w:t>
      </w:r>
      <w:proofErr w:type="spellStart"/>
      <w:r w:rsidRPr="00625BD7">
        <w:rPr>
          <w:rFonts w:eastAsia="MS Mincho" w:cs="Arial"/>
          <w:szCs w:val="18"/>
        </w:rPr>
        <w:t>life</w:t>
      </w:r>
      <w:proofErr w:type="spellEnd"/>
      <w:r w:rsidRPr="00625BD7">
        <w:rPr>
          <w:rFonts w:eastAsia="MS Mincho" w:cs="Arial"/>
          <w:szCs w:val="18"/>
        </w:rPr>
        <w:t xml:space="preserve"> </w:t>
      </w:r>
      <w:proofErr w:type="spellStart"/>
      <w:r w:rsidRPr="00625BD7">
        <w:rPr>
          <w:rFonts w:eastAsia="MS Mincho" w:cs="Arial"/>
          <w:szCs w:val="18"/>
        </w:rPr>
        <w:t>cycle</w:t>
      </w:r>
      <w:proofErr w:type="spellEnd"/>
      <w:r w:rsidRPr="00625BD7">
        <w:rPr>
          <w:rFonts w:eastAsia="MS Mincho" w:cs="Arial"/>
          <w:szCs w:val="18"/>
        </w:rPr>
        <w:t xml:space="preserve">. The </w:t>
      </w:r>
      <w:proofErr w:type="spellStart"/>
      <w:r w:rsidRPr="00625BD7">
        <w:rPr>
          <w:rFonts w:eastAsia="MS Mincho" w:cs="Arial"/>
          <w:szCs w:val="18"/>
        </w:rPr>
        <w:t>strategy</w:t>
      </w:r>
      <w:proofErr w:type="spellEnd"/>
      <w:r w:rsidRPr="00625BD7">
        <w:rPr>
          <w:rFonts w:eastAsia="MS Mincho" w:cs="Arial"/>
          <w:szCs w:val="18"/>
        </w:rPr>
        <w:t xml:space="preserve">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use digital </w:t>
      </w:r>
      <w:proofErr w:type="spellStart"/>
      <w:r w:rsidRPr="00625BD7">
        <w:rPr>
          <w:rFonts w:eastAsia="MS Mincho" w:cs="Arial"/>
          <w:szCs w:val="18"/>
        </w:rPr>
        <w:t>channels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expert </w:t>
      </w:r>
      <w:proofErr w:type="spellStart"/>
      <w:r w:rsidRPr="00625BD7">
        <w:rPr>
          <w:rFonts w:eastAsia="MS Mincho" w:cs="Arial"/>
          <w:szCs w:val="18"/>
        </w:rPr>
        <w:t>assistance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maintain</w:t>
      </w:r>
      <w:proofErr w:type="spellEnd"/>
      <w:r w:rsidRPr="00625BD7">
        <w:rPr>
          <w:rFonts w:eastAsia="MS Mincho" w:cs="Arial"/>
          <w:szCs w:val="18"/>
        </w:rPr>
        <w:t xml:space="preserve"> a </w:t>
      </w:r>
      <w:proofErr w:type="spellStart"/>
      <w:r w:rsidRPr="00625BD7">
        <w:rPr>
          <w:rFonts w:eastAsia="MS Mincho" w:cs="Arial"/>
          <w:szCs w:val="18"/>
        </w:rPr>
        <w:t>frequent</w:t>
      </w:r>
      <w:proofErr w:type="spellEnd"/>
      <w:r w:rsidRPr="00625BD7">
        <w:rPr>
          <w:rFonts w:eastAsia="MS Mincho" w:cs="Arial"/>
          <w:szCs w:val="18"/>
        </w:rPr>
        <w:t xml:space="preserve"> </w:t>
      </w:r>
      <w:proofErr w:type="spellStart"/>
      <w:r w:rsidRPr="00625BD7">
        <w:rPr>
          <w:rFonts w:eastAsia="MS Mincho" w:cs="Arial"/>
          <w:szCs w:val="18"/>
        </w:rPr>
        <w:t>contact</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brings</w:t>
      </w:r>
      <w:proofErr w:type="spellEnd"/>
      <w:r w:rsidRPr="00625BD7">
        <w:rPr>
          <w:rFonts w:eastAsia="MS Mincho" w:cs="Arial"/>
          <w:szCs w:val="18"/>
        </w:rPr>
        <w:t xml:space="preserve"> </w:t>
      </w:r>
      <w:proofErr w:type="spellStart"/>
      <w:r w:rsidRPr="00625BD7">
        <w:rPr>
          <w:rFonts w:eastAsia="MS Mincho" w:cs="Arial"/>
          <w:szCs w:val="18"/>
        </w:rPr>
        <w:t>from</w:t>
      </w:r>
      <w:proofErr w:type="spellEnd"/>
      <w:r w:rsidRPr="00625BD7">
        <w:rPr>
          <w:rFonts w:eastAsia="MS Mincho" w:cs="Arial"/>
          <w:szCs w:val="18"/>
        </w:rPr>
        <w:t xml:space="preserve"> </w:t>
      </w:r>
      <w:proofErr w:type="spellStart"/>
      <w:r w:rsidRPr="00625BD7">
        <w:rPr>
          <w:rFonts w:eastAsia="MS Mincho" w:cs="Arial"/>
          <w:szCs w:val="18"/>
        </w:rPr>
        <w:t>information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guidance</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purchased</w:t>
      </w:r>
      <w:proofErr w:type="spellEnd"/>
      <w:r w:rsidRPr="00625BD7">
        <w:rPr>
          <w:rFonts w:eastAsia="MS Mincho" w:cs="Arial"/>
          <w:szCs w:val="18"/>
        </w:rPr>
        <w:t xml:space="preserve"> </w:t>
      </w:r>
      <w:proofErr w:type="spellStart"/>
      <w:r w:rsidRPr="00625BD7">
        <w:rPr>
          <w:rFonts w:eastAsia="MS Mincho" w:cs="Arial"/>
          <w:szCs w:val="18"/>
        </w:rPr>
        <w:t>products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services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tips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diversified</w:t>
      </w:r>
      <w:proofErr w:type="spellEnd"/>
      <w:r w:rsidRPr="00625BD7">
        <w:rPr>
          <w:rFonts w:eastAsia="MS Mincho" w:cs="Arial"/>
          <w:szCs w:val="18"/>
        </w:rPr>
        <w:t xml:space="preserve"> </w:t>
      </w:r>
      <w:proofErr w:type="spellStart"/>
      <w:r w:rsidRPr="00625BD7">
        <w:rPr>
          <w:rFonts w:eastAsia="MS Mincho" w:cs="Arial"/>
          <w:szCs w:val="18"/>
        </w:rPr>
        <w:t>content</w:t>
      </w:r>
      <w:proofErr w:type="spellEnd"/>
      <w:r w:rsidRPr="00625BD7">
        <w:rPr>
          <w:rFonts w:eastAsia="MS Mincho" w:cs="Arial"/>
          <w:szCs w:val="18"/>
        </w:rPr>
        <w:t>.</w:t>
      </w:r>
    </w:p>
    <w:p w14:paraId="2454AD92"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Thus</w:t>
      </w:r>
      <w:proofErr w:type="spellEnd"/>
      <w:r w:rsidRPr="00625BD7">
        <w:rPr>
          <w:rFonts w:eastAsia="MS Mincho" w:cs="Arial"/>
          <w:szCs w:val="18"/>
        </w:rPr>
        <w:t xml:space="preserve">, in 2020, BB Seguros </w:t>
      </w:r>
      <w:proofErr w:type="spellStart"/>
      <w:r w:rsidRPr="00625BD7">
        <w:rPr>
          <w:rFonts w:eastAsia="MS Mincho" w:cs="Arial"/>
          <w:szCs w:val="18"/>
        </w:rPr>
        <w:t>maintained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connection </w:t>
      </w:r>
      <w:proofErr w:type="spellStart"/>
      <w:r w:rsidRPr="00625BD7">
        <w:rPr>
          <w:rFonts w:eastAsia="MS Mincho" w:cs="Arial"/>
          <w:szCs w:val="18"/>
        </w:rPr>
        <w:t>with</w:t>
      </w:r>
      <w:proofErr w:type="spellEnd"/>
      <w:r w:rsidRPr="00625BD7">
        <w:rPr>
          <w:rFonts w:eastAsia="MS Mincho" w:cs="Arial"/>
          <w:szCs w:val="18"/>
        </w:rPr>
        <w:t xml:space="preserve"> its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prioritizing</w:t>
      </w:r>
      <w:proofErr w:type="spellEnd"/>
      <w:r w:rsidRPr="00625BD7">
        <w:rPr>
          <w:rFonts w:eastAsia="MS Mincho" w:cs="Arial"/>
          <w:szCs w:val="18"/>
        </w:rPr>
        <w:t xml:space="preserve"> </w:t>
      </w:r>
      <w:proofErr w:type="spellStart"/>
      <w:r w:rsidRPr="00625BD7">
        <w:rPr>
          <w:rFonts w:eastAsia="MS Mincho" w:cs="Arial"/>
          <w:szCs w:val="18"/>
        </w:rPr>
        <w:t>care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attention</w:t>
      </w:r>
      <w:proofErr w:type="spellEnd"/>
      <w:r w:rsidRPr="00625BD7">
        <w:rPr>
          <w:rFonts w:eastAsia="MS Mincho" w:cs="Arial"/>
          <w:szCs w:val="18"/>
        </w:rPr>
        <w:t xml:space="preserve"> in face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 </w:t>
      </w:r>
      <w:proofErr w:type="spellStart"/>
      <w:r w:rsidRPr="00625BD7">
        <w:rPr>
          <w:rFonts w:eastAsia="MS Mincho" w:cs="Arial"/>
          <w:szCs w:val="18"/>
        </w:rPr>
        <w:t>challenging</w:t>
      </w:r>
      <w:proofErr w:type="spellEnd"/>
      <w:r w:rsidRPr="00625BD7">
        <w:rPr>
          <w:rFonts w:eastAsia="MS Mincho" w:cs="Arial"/>
          <w:szCs w:val="18"/>
        </w:rPr>
        <w:t xml:space="preserve"> </w:t>
      </w:r>
      <w:proofErr w:type="spellStart"/>
      <w:r w:rsidRPr="00625BD7">
        <w:rPr>
          <w:rFonts w:eastAsia="MS Mincho" w:cs="Arial"/>
          <w:szCs w:val="18"/>
        </w:rPr>
        <w:t>moment</w:t>
      </w:r>
      <w:proofErr w:type="spellEnd"/>
      <w:r w:rsidRPr="00625BD7">
        <w:rPr>
          <w:rFonts w:eastAsia="MS Mincho" w:cs="Arial"/>
          <w:szCs w:val="18"/>
        </w:rPr>
        <w:t xml:space="preserve"> </w:t>
      </w:r>
      <w:proofErr w:type="spellStart"/>
      <w:r w:rsidRPr="00625BD7">
        <w:rPr>
          <w:rFonts w:eastAsia="MS Mincho" w:cs="Arial"/>
          <w:szCs w:val="18"/>
        </w:rPr>
        <w:t>due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Covid-19 </w:t>
      </w:r>
      <w:proofErr w:type="spellStart"/>
      <w:r w:rsidRPr="00625BD7">
        <w:rPr>
          <w:rFonts w:eastAsia="MS Mincho" w:cs="Arial"/>
          <w:szCs w:val="18"/>
        </w:rPr>
        <w:t>pandemic</w:t>
      </w:r>
      <w:proofErr w:type="spellEnd"/>
      <w:r w:rsidRPr="00625BD7">
        <w:rPr>
          <w:rFonts w:eastAsia="MS Mincho" w:cs="Arial"/>
          <w:szCs w:val="18"/>
        </w:rPr>
        <w:t>.</w:t>
      </w:r>
    </w:p>
    <w:p w14:paraId="5F937FF2"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The </w:t>
      </w:r>
      <w:proofErr w:type="spellStart"/>
      <w:r w:rsidRPr="00625BD7">
        <w:rPr>
          <w:rFonts w:eastAsia="MS Mincho" w:cs="Arial"/>
          <w:szCs w:val="18"/>
        </w:rPr>
        <w:t>challenge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support</w:t>
      </w:r>
      <w:proofErr w:type="spellEnd"/>
      <w:r w:rsidRPr="00625BD7">
        <w:rPr>
          <w:rFonts w:eastAsia="MS Mincho" w:cs="Arial"/>
          <w:szCs w:val="18"/>
        </w:rPr>
        <w:t xml:space="preserve"> </w:t>
      </w:r>
      <w:proofErr w:type="spellStart"/>
      <w:r w:rsidRPr="00625BD7">
        <w:rPr>
          <w:rFonts w:eastAsia="MS Mincho" w:cs="Arial"/>
          <w:szCs w:val="18"/>
        </w:rPr>
        <w:t>even</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distance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achieve</w:t>
      </w:r>
      <w:proofErr w:type="spellEnd"/>
      <w:r w:rsidRPr="00625BD7">
        <w:rPr>
          <w:rFonts w:eastAsia="MS Mincho" w:cs="Arial"/>
          <w:szCs w:val="18"/>
        </w:rPr>
        <w:t xml:space="preserve"> </w:t>
      </w:r>
      <w:proofErr w:type="spellStart"/>
      <w:r w:rsidRPr="00625BD7">
        <w:rPr>
          <w:rFonts w:eastAsia="MS Mincho" w:cs="Arial"/>
          <w:szCs w:val="18"/>
        </w:rPr>
        <w:t>this</w:t>
      </w:r>
      <w:proofErr w:type="spellEnd"/>
      <w:r w:rsidRPr="00625BD7">
        <w:rPr>
          <w:rFonts w:eastAsia="MS Mincho" w:cs="Arial"/>
          <w:szCs w:val="18"/>
        </w:rPr>
        <w:t xml:space="preserve"> </w:t>
      </w:r>
      <w:proofErr w:type="spellStart"/>
      <w:r w:rsidRPr="00625BD7">
        <w:rPr>
          <w:rFonts w:eastAsia="MS Mincho" w:cs="Arial"/>
          <w:szCs w:val="18"/>
        </w:rPr>
        <w:t>goal</w:t>
      </w:r>
      <w:proofErr w:type="spellEnd"/>
      <w:r w:rsidRPr="00625BD7">
        <w:rPr>
          <w:rFonts w:eastAsia="MS Mincho" w:cs="Arial"/>
          <w:szCs w:val="18"/>
        </w:rPr>
        <w:t xml:space="preserve"> it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offered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more </w:t>
      </w:r>
      <w:proofErr w:type="spellStart"/>
      <w:r w:rsidRPr="00625BD7">
        <w:rPr>
          <w:rFonts w:eastAsia="MS Mincho" w:cs="Arial"/>
          <w:szCs w:val="18"/>
        </w:rPr>
        <w:t>than</w:t>
      </w:r>
      <w:proofErr w:type="spellEnd"/>
      <w:r w:rsidRPr="00625BD7">
        <w:rPr>
          <w:rFonts w:eastAsia="MS Mincho" w:cs="Arial"/>
          <w:szCs w:val="18"/>
        </w:rPr>
        <w:t xml:space="preserve"> 350 </w:t>
      </w:r>
      <w:proofErr w:type="spellStart"/>
      <w:r w:rsidRPr="00625BD7">
        <w:rPr>
          <w:rFonts w:eastAsia="MS Mincho" w:cs="Arial"/>
          <w:szCs w:val="18"/>
        </w:rPr>
        <w:t>thousand</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possibility</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use a </w:t>
      </w:r>
      <w:proofErr w:type="spellStart"/>
      <w:r w:rsidRPr="00625BD7">
        <w:rPr>
          <w:rFonts w:eastAsia="MS Mincho" w:cs="Arial"/>
          <w:szCs w:val="18"/>
        </w:rPr>
        <w:t>free</w:t>
      </w:r>
      <w:proofErr w:type="spellEnd"/>
      <w:r w:rsidRPr="00625BD7">
        <w:rPr>
          <w:rFonts w:eastAsia="MS Mincho" w:cs="Arial"/>
          <w:szCs w:val="18"/>
        </w:rPr>
        <w:t xml:space="preserve"> online </w:t>
      </w:r>
      <w:proofErr w:type="spellStart"/>
      <w:r w:rsidRPr="00625BD7">
        <w:rPr>
          <w:rFonts w:eastAsia="MS Mincho" w:cs="Arial"/>
          <w:szCs w:val="18"/>
        </w:rPr>
        <w:t>therapy</w:t>
      </w:r>
      <w:proofErr w:type="spellEnd"/>
      <w:r w:rsidRPr="00625BD7">
        <w:rPr>
          <w:rFonts w:eastAsia="MS Mincho" w:cs="Arial"/>
          <w:szCs w:val="18"/>
        </w:rPr>
        <w:t xml:space="preserve"> </w:t>
      </w:r>
      <w:proofErr w:type="spellStart"/>
      <w:r w:rsidRPr="00625BD7">
        <w:rPr>
          <w:rFonts w:eastAsia="MS Mincho" w:cs="Arial"/>
          <w:szCs w:val="18"/>
        </w:rPr>
        <w:t>platform</w:t>
      </w:r>
      <w:proofErr w:type="spellEnd"/>
      <w:r w:rsidRPr="00625BD7">
        <w:rPr>
          <w:rFonts w:eastAsia="MS Mincho" w:cs="Arial"/>
          <w:szCs w:val="18"/>
        </w:rPr>
        <w:t xml:space="preserve"> </w:t>
      </w:r>
      <w:proofErr w:type="spellStart"/>
      <w:r w:rsidRPr="00625BD7">
        <w:rPr>
          <w:rFonts w:eastAsia="MS Mincho" w:cs="Arial"/>
          <w:szCs w:val="18"/>
        </w:rPr>
        <w:t>or</w:t>
      </w:r>
      <w:proofErr w:type="spellEnd"/>
      <w:r w:rsidRPr="00625BD7">
        <w:rPr>
          <w:rFonts w:eastAsia="MS Mincho" w:cs="Arial"/>
          <w:szCs w:val="18"/>
        </w:rPr>
        <w:t xml:space="preserve"> a </w:t>
      </w:r>
      <w:proofErr w:type="spellStart"/>
      <w:r w:rsidRPr="00625BD7">
        <w:rPr>
          <w:rFonts w:eastAsia="MS Mincho" w:cs="Arial"/>
          <w:szCs w:val="18"/>
        </w:rPr>
        <w:t>platform</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books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readings</w:t>
      </w:r>
      <w:proofErr w:type="spellEnd"/>
      <w:r w:rsidRPr="00625BD7">
        <w:rPr>
          <w:rFonts w:eastAsia="MS Mincho" w:cs="Arial"/>
          <w:szCs w:val="18"/>
        </w:rPr>
        <w:t xml:space="preserve">. </w:t>
      </w:r>
      <w:proofErr w:type="spellStart"/>
      <w:r w:rsidRPr="00625BD7">
        <w:rPr>
          <w:rFonts w:eastAsia="MS Mincho" w:cs="Arial"/>
          <w:szCs w:val="18"/>
        </w:rPr>
        <w:t>Almost</w:t>
      </w:r>
      <w:proofErr w:type="spellEnd"/>
      <w:r w:rsidRPr="00625BD7">
        <w:rPr>
          <w:rFonts w:eastAsia="MS Mincho" w:cs="Arial"/>
          <w:szCs w:val="18"/>
        </w:rPr>
        <w:t xml:space="preserve"> 30 </w:t>
      </w:r>
      <w:proofErr w:type="spellStart"/>
      <w:r w:rsidRPr="00625BD7">
        <w:rPr>
          <w:rFonts w:eastAsia="MS Mincho" w:cs="Arial"/>
          <w:szCs w:val="18"/>
        </w:rPr>
        <w:t>thousand</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enjoyed</w:t>
      </w:r>
      <w:proofErr w:type="spellEnd"/>
      <w:r w:rsidRPr="00625BD7">
        <w:rPr>
          <w:rFonts w:eastAsia="MS Mincho" w:cs="Arial"/>
          <w:szCs w:val="18"/>
        </w:rPr>
        <w:t xml:space="preserve"> </w:t>
      </w:r>
      <w:proofErr w:type="spellStart"/>
      <w:r w:rsidRPr="00625BD7">
        <w:rPr>
          <w:rFonts w:eastAsia="MS Mincho" w:cs="Arial"/>
          <w:szCs w:val="18"/>
        </w:rPr>
        <w:t>this</w:t>
      </w:r>
      <w:proofErr w:type="spellEnd"/>
      <w:r w:rsidRPr="00625BD7">
        <w:rPr>
          <w:rFonts w:eastAsia="MS Mincho" w:cs="Arial"/>
          <w:szCs w:val="18"/>
        </w:rPr>
        <w:t xml:space="preserve"> </w:t>
      </w:r>
      <w:proofErr w:type="spellStart"/>
      <w:r w:rsidRPr="00625BD7">
        <w:rPr>
          <w:rFonts w:eastAsia="MS Mincho" w:cs="Arial"/>
          <w:szCs w:val="18"/>
        </w:rPr>
        <w:t>comfort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for </w:t>
      </w:r>
      <w:proofErr w:type="spellStart"/>
      <w:r w:rsidRPr="00625BD7">
        <w:rPr>
          <w:rFonts w:eastAsia="MS Mincho" w:cs="Arial"/>
          <w:szCs w:val="18"/>
        </w:rPr>
        <w:t>those</w:t>
      </w:r>
      <w:proofErr w:type="spellEnd"/>
      <w:r w:rsidRPr="00625BD7">
        <w:rPr>
          <w:rFonts w:eastAsia="MS Mincho" w:cs="Arial"/>
          <w:szCs w:val="18"/>
        </w:rPr>
        <w:t xml:space="preserve"> </w:t>
      </w:r>
      <w:proofErr w:type="spellStart"/>
      <w:r w:rsidRPr="00625BD7">
        <w:rPr>
          <w:rFonts w:eastAsia="MS Mincho" w:cs="Arial"/>
          <w:szCs w:val="18"/>
        </w:rPr>
        <w:t>who</w:t>
      </w:r>
      <w:proofErr w:type="spellEnd"/>
      <w:r w:rsidRPr="00625BD7">
        <w:rPr>
          <w:rFonts w:eastAsia="MS Mincho" w:cs="Arial"/>
          <w:szCs w:val="18"/>
        </w:rPr>
        <w:t xml:space="preserve"> </w:t>
      </w:r>
      <w:proofErr w:type="spellStart"/>
      <w:r w:rsidRPr="00625BD7">
        <w:rPr>
          <w:rFonts w:eastAsia="MS Mincho" w:cs="Arial"/>
          <w:szCs w:val="18"/>
        </w:rPr>
        <w:t>did</w:t>
      </w:r>
      <w:proofErr w:type="spellEnd"/>
      <w:r w:rsidRPr="00625BD7">
        <w:rPr>
          <w:rFonts w:eastAsia="MS Mincho" w:cs="Arial"/>
          <w:szCs w:val="18"/>
        </w:rPr>
        <w:t xml:space="preserve"> </w:t>
      </w:r>
      <w:proofErr w:type="spellStart"/>
      <w:r w:rsidRPr="00625BD7">
        <w:rPr>
          <w:rFonts w:eastAsia="MS Mincho" w:cs="Arial"/>
          <w:szCs w:val="18"/>
        </w:rPr>
        <w:t>not</w:t>
      </w:r>
      <w:proofErr w:type="spellEnd"/>
      <w:r w:rsidRPr="00625BD7">
        <w:rPr>
          <w:rFonts w:eastAsia="MS Mincho" w:cs="Arial"/>
          <w:szCs w:val="18"/>
        </w:rPr>
        <w:t xml:space="preserve"> </w:t>
      </w:r>
      <w:proofErr w:type="spellStart"/>
      <w:r w:rsidRPr="00625BD7">
        <w:rPr>
          <w:rFonts w:eastAsia="MS Mincho" w:cs="Arial"/>
          <w:szCs w:val="18"/>
        </w:rPr>
        <w:t>feel</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need</w:t>
      </w:r>
      <w:proofErr w:type="spellEnd"/>
      <w:r w:rsidRPr="00625BD7">
        <w:rPr>
          <w:rFonts w:eastAsia="MS Mincho" w:cs="Arial"/>
          <w:szCs w:val="18"/>
        </w:rPr>
        <w:t xml:space="preserve">, BB Seguros </w:t>
      </w:r>
      <w:proofErr w:type="spellStart"/>
      <w:r w:rsidRPr="00625BD7">
        <w:rPr>
          <w:rFonts w:eastAsia="MS Mincho" w:cs="Arial"/>
          <w:szCs w:val="18"/>
        </w:rPr>
        <w:t>sent</w:t>
      </w:r>
      <w:proofErr w:type="spellEnd"/>
      <w:r w:rsidRPr="00625BD7">
        <w:rPr>
          <w:rFonts w:eastAsia="MS Mincho" w:cs="Arial"/>
          <w:szCs w:val="18"/>
        </w:rPr>
        <w:t xml:space="preserve"> a </w:t>
      </w:r>
      <w:proofErr w:type="spellStart"/>
      <w:r w:rsidRPr="00625BD7">
        <w:rPr>
          <w:rFonts w:eastAsia="MS Mincho" w:cs="Arial"/>
          <w:szCs w:val="18"/>
        </w:rPr>
        <w:t>weekly</w:t>
      </w:r>
      <w:proofErr w:type="spellEnd"/>
      <w:r w:rsidRPr="00625BD7">
        <w:rPr>
          <w:rFonts w:eastAsia="MS Mincho" w:cs="Arial"/>
          <w:szCs w:val="18"/>
        </w:rPr>
        <w:t xml:space="preserve"> e-mail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most</w:t>
      </w:r>
      <w:proofErr w:type="spellEnd"/>
      <w:r w:rsidRPr="00625BD7">
        <w:rPr>
          <w:rFonts w:eastAsia="MS Mincho" w:cs="Arial"/>
          <w:szCs w:val="18"/>
        </w:rPr>
        <w:t xml:space="preserve"> </w:t>
      </w:r>
      <w:proofErr w:type="spellStart"/>
      <w:r w:rsidRPr="00625BD7">
        <w:rPr>
          <w:rFonts w:eastAsia="MS Mincho" w:cs="Arial"/>
          <w:szCs w:val="18"/>
        </w:rPr>
        <w:t>varied</w:t>
      </w:r>
      <w:proofErr w:type="spellEnd"/>
      <w:r w:rsidRPr="00625BD7">
        <w:rPr>
          <w:rFonts w:eastAsia="MS Mincho" w:cs="Arial"/>
          <w:szCs w:val="18"/>
        </w:rPr>
        <w:t xml:space="preserve"> </w:t>
      </w:r>
      <w:proofErr w:type="spellStart"/>
      <w:r w:rsidRPr="00625BD7">
        <w:rPr>
          <w:rFonts w:eastAsia="MS Mincho" w:cs="Arial"/>
          <w:szCs w:val="18"/>
        </w:rPr>
        <w:t>tips</w:t>
      </w:r>
      <w:proofErr w:type="spellEnd"/>
      <w:r w:rsidRPr="00625BD7">
        <w:rPr>
          <w:rFonts w:eastAsia="MS Mincho" w:cs="Arial"/>
          <w:szCs w:val="18"/>
        </w:rPr>
        <w:t xml:space="preserve"> for </w:t>
      </w:r>
      <w:proofErr w:type="spellStart"/>
      <w:r w:rsidRPr="00625BD7">
        <w:rPr>
          <w:rFonts w:eastAsia="MS Mincho" w:cs="Arial"/>
          <w:szCs w:val="18"/>
        </w:rPr>
        <w:t>taking</w:t>
      </w:r>
      <w:proofErr w:type="spellEnd"/>
      <w:r w:rsidRPr="00625BD7">
        <w:rPr>
          <w:rFonts w:eastAsia="MS Mincho" w:cs="Arial"/>
          <w:szCs w:val="18"/>
        </w:rPr>
        <w:t xml:space="preserve"> </w:t>
      </w:r>
      <w:proofErr w:type="spellStart"/>
      <w:r w:rsidRPr="00625BD7">
        <w:rPr>
          <w:rFonts w:eastAsia="MS Mincho" w:cs="Arial"/>
          <w:szCs w:val="18"/>
        </w:rPr>
        <w:t>care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he</w:t>
      </w:r>
      <w:proofErr w:type="spellEnd"/>
      <w:r w:rsidRPr="00625BD7">
        <w:rPr>
          <w:rFonts w:eastAsia="MS Mincho" w:cs="Arial"/>
          <w:szCs w:val="18"/>
        </w:rPr>
        <w:t xml:space="preserve"> mind, </w:t>
      </w:r>
      <w:proofErr w:type="spellStart"/>
      <w:r w:rsidRPr="00625BD7">
        <w:rPr>
          <w:rFonts w:eastAsia="MS Mincho" w:cs="Arial"/>
          <w:szCs w:val="18"/>
        </w:rPr>
        <w:t>body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family</w:t>
      </w:r>
      <w:proofErr w:type="spellEnd"/>
      <w:r w:rsidRPr="00625BD7">
        <w:rPr>
          <w:rFonts w:eastAsia="MS Mincho" w:cs="Arial"/>
          <w:szCs w:val="18"/>
        </w:rPr>
        <w:t xml:space="preserve">. </w:t>
      </w:r>
      <w:proofErr w:type="spellStart"/>
      <w:r w:rsidRPr="00625BD7">
        <w:rPr>
          <w:rFonts w:eastAsia="MS Mincho" w:cs="Arial"/>
          <w:szCs w:val="18"/>
        </w:rPr>
        <w:t>Among</w:t>
      </w:r>
      <w:proofErr w:type="spellEnd"/>
      <w:r w:rsidRPr="00625BD7">
        <w:rPr>
          <w:rFonts w:eastAsia="MS Mincho" w:cs="Arial"/>
          <w:szCs w:val="18"/>
        </w:rPr>
        <w:t xml:space="preserve"> </w:t>
      </w:r>
      <w:proofErr w:type="spellStart"/>
      <w:r w:rsidRPr="00625BD7">
        <w:rPr>
          <w:rFonts w:eastAsia="MS Mincho" w:cs="Arial"/>
          <w:szCs w:val="18"/>
        </w:rPr>
        <w:t>references</w:t>
      </w:r>
      <w:proofErr w:type="spellEnd"/>
      <w:r w:rsidRPr="00625BD7">
        <w:rPr>
          <w:rFonts w:eastAsia="MS Mincho" w:cs="Arial"/>
          <w:szCs w:val="18"/>
        </w:rPr>
        <w:t xml:space="preserve"> for </w:t>
      </w:r>
      <w:proofErr w:type="spellStart"/>
      <w:r w:rsidRPr="00625BD7">
        <w:rPr>
          <w:rFonts w:eastAsia="MS Mincho" w:cs="Arial"/>
          <w:szCs w:val="18"/>
        </w:rPr>
        <w:t>physical</w:t>
      </w:r>
      <w:proofErr w:type="spellEnd"/>
      <w:r w:rsidRPr="00625BD7">
        <w:rPr>
          <w:rFonts w:eastAsia="MS Mincho" w:cs="Arial"/>
          <w:szCs w:val="18"/>
        </w:rPr>
        <w:t xml:space="preserve"> </w:t>
      </w:r>
      <w:proofErr w:type="spellStart"/>
      <w:r w:rsidRPr="00625BD7">
        <w:rPr>
          <w:rFonts w:eastAsia="MS Mincho" w:cs="Arial"/>
          <w:szCs w:val="18"/>
        </w:rPr>
        <w:t>activities</w:t>
      </w:r>
      <w:proofErr w:type="spellEnd"/>
      <w:r w:rsidRPr="00625BD7">
        <w:rPr>
          <w:rFonts w:eastAsia="MS Mincho" w:cs="Arial"/>
          <w:szCs w:val="18"/>
        </w:rPr>
        <w:t xml:space="preserve"> </w:t>
      </w:r>
      <w:proofErr w:type="spellStart"/>
      <w:r w:rsidRPr="00625BD7">
        <w:rPr>
          <w:rFonts w:eastAsia="MS Mincho" w:cs="Arial"/>
          <w:szCs w:val="18"/>
        </w:rPr>
        <w:t>at</w:t>
      </w:r>
      <w:proofErr w:type="spellEnd"/>
      <w:r w:rsidRPr="00625BD7">
        <w:rPr>
          <w:rFonts w:eastAsia="MS Mincho" w:cs="Arial"/>
          <w:szCs w:val="18"/>
        </w:rPr>
        <w:t xml:space="preserve"> home, </w:t>
      </w:r>
      <w:proofErr w:type="spellStart"/>
      <w:r w:rsidRPr="00625BD7">
        <w:rPr>
          <w:rFonts w:eastAsia="MS Mincho" w:cs="Arial"/>
          <w:szCs w:val="18"/>
        </w:rPr>
        <w:t>movies</w:t>
      </w:r>
      <w:proofErr w:type="spellEnd"/>
      <w:r w:rsidRPr="00625BD7">
        <w:rPr>
          <w:rFonts w:eastAsia="MS Mincho" w:cs="Arial"/>
          <w:szCs w:val="18"/>
        </w:rPr>
        <w:t xml:space="preserve">, </w:t>
      </w:r>
      <w:proofErr w:type="spellStart"/>
      <w:r w:rsidRPr="00625BD7">
        <w:rPr>
          <w:rFonts w:eastAsia="MS Mincho" w:cs="Arial"/>
          <w:szCs w:val="18"/>
        </w:rPr>
        <w:t>music</w:t>
      </w:r>
      <w:proofErr w:type="spellEnd"/>
      <w:r w:rsidRPr="00625BD7">
        <w:rPr>
          <w:rFonts w:eastAsia="MS Mincho" w:cs="Arial"/>
          <w:szCs w:val="18"/>
        </w:rPr>
        <w:t xml:space="preserve">, games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entertainmet</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wholle</w:t>
      </w:r>
      <w:proofErr w:type="spellEnd"/>
      <w:r w:rsidRPr="00625BD7">
        <w:rPr>
          <w:rFonts w:eastAsia="MS Mincho" w:cs="Arial"/>
          <w:szCs w:val="18"/>
        </w:rPr>
        <w:t xml:space="preserve"> </w:t>
      </w:r>
      <w:proofErr w:type="spellStart"/>
      <w:r w:rsidRPr="00625BD7">
        <w:rPr>
          <w:rFonts w:eastAsia="MS Mincho" w:cs="Arial"/>
          <w:szCs w:val="18"/>
        </w:rPr>
        <w:t>family</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more </w:t>
      </w:r>
      <w:proofErr w:type="spellStart"/>
      <w:r w:rsidRPr="00625BD7">
        <w:rPr>
          <w:rFonts w:eastAsia="MS Mincho" w:cs="Arial"/>
          <w:szCs w:val="18"/>
        </w:rPr>
        <w:t>than</w:t>
      </w:r>
      <w:proofErr w:type="spellEnd"/>
      <w:r w:rsidRPr="00625BD7">
        <w:rPr>
          <w:rFonts w:eastAsia="MS Mincho" w:cs="Arial"/>
          <w:szCs w:val="18"/>
        </w:rPr>
        <w:t xml:space="preserve"> 5 </w:t>
      </w:r>
      <w:proofErr w:type="spellStart"/>
      <w:r w:rsidRPr="00625BD7">
        <w:rPr>
          <w:rFonts w:eastAsia="MS Mincho" w:cs="Arial"/>
          <w:szCs w:val="18"/>
        </w:rPr>
        <w:t>million</w:t>
      </w:r>
      <w:proofErr w:type="spellEnd"/>
      <w:r w:rsidRPr="00625BD7">
        <w:rPr>
          <w:rFonts w:eastAsia="MS Mincho" w:cs="Arial"/>
          <w:szCs w:val="18"/>
        </w:rPr>
        <w:t xml:space="preserve"> e-mails </w:t>
      </w:r>
      <w:proofErr w:type="spellStart"/>
      <w:r w:rsidRPr="00625BD7">
        <w:rPr>
          <w:rFonts w:eastAsia="MS Mincho" w:cs="Arial"/>
          <w:szCs w:val="18"/>
        </w:rPr>
        <w:t>opened</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a </w:t>
      </w:r>
      <w:proofErr w:type="spellStart"/>
      <w:r w:rsidRPr="00625BD7">
        <w:rPr>
          <w:rFonts w:eastAsia="MS Mincho" w:cs="Arial"/>
          <w:szCs w:val="18"/>
        </w:rPr>
        <w:t>receptivity</w:t>
      </w:r>
      <w:proofErr w:type="spellEnd"/>
      <w:r w:rsidRPr="00625BD7">
        <w:rPr>
          <w:rFonts w:eastAsia="MS Mincho" w:cs="Arial"/>
          <w:szCs w:val="18"/>
        </w:rPr>
        <w:t xml:space="preserve"> </w:t>
      </w:r>
      <w:proofErr w:type="spellStart"/>
      <w:r w:rsidRPr="00625BD7">
        <w:rPr>
          <w:rFonts w:eastAsia="MS Mincho" w:cs="Arial"/>
          <w:szCs w:val="18"/>
        </w:rPr>
        <w:t>above</w:t>
      </w:r>
      <w:proofErr w:type="spellEnd"/>
      <w:r w:rsidRPr="00625BD7">
        <w:rPr>
          <w:rFonts w:eastAsia="MS Mincho" w:cs="Arial"/>
          <w:szCs w:val="18"/>
        </w:rPr>
        <w:t xml:space="preserve"> </w:t>
      </w:r>
      <w:proofErr w:type="spellStart"/>
      <w:r w:rsidRPr="00625BD7">
        <w:rPr>
          <w:rFonts w:eastAsia="MS Mincho" w:cs="Arial"/>
          <w:szCs w:val="18"/>
        </w:rPr>
        <w:t>expectations</w:t>
      </w:r>
      <w:proofErr w:type="spellEnd"/>
      <w:r w:rsidRPr="00625BD7">
        <w:rPr>
          <w:rFonts w:eastAsia="MS Mincho" w:cs="Arial"/>
          <w:szCs w:val="18"/>
        </w:rPr>
        <w:t>.</w:t>
      </w:r>
    </w:p>
    <w:p w14:paraId="38A052D0"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Respecting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social </w:t>
      </w:r>
      <w:proofErr w:type="spellStart"/>
      <w:r w:rsidRPr="00625BD7">
        <w:rPr>
          <w:rFonts w:eastAsia="MS Mincho" w:cs="Arial"/>
          <w:szCs w:val="18"/>
        </w:rPr>
        <w:t>distance</w:t>
      </w:r>
      <w:proofErr w:type="spellEnd"/>
      <w:r w:rsidRPr="00625BD7">
        <w:rPr>
          <w:rFonts w:eastAsia="MS Mincho" w:cs="Arial"/>
          <w:szCs w:val="18"/>
        </w:rPr>
        <w:t xml:space="preserve"> </w:t>
      </w:r>
      <w:proofErr w:type="spellStart"/>
      <w:r w:rsidRPr="00625BD7">
        <w:rPr>
          <w:rFonts w:eastAsia="MS Mincho" w:cs="Arial"/>
          <w:szCs w:val="18"/>
        </w:rPr>
        <w:t>measures</w:t>
      </w:r>
      <w:proofErr w:type="spellEnd"/>
      <w:r w:rsidRPr="00625BD7">
        <w:rPr>
          <w:rFonts w:eastAsia="MS Mincho" w:cs="Arial"/>
          <w:szCs w:val="18"/>
        </w:rPr>
        <w:t xml:space="preserve"> </w:t>
      </w:r>
      <w:proofErr w:type="spellStart"/>
      <w:r w:rsidRPr="00625BD7">
        <w:rPr>
          <w:rFonts w:eastAsia="MS Mincho" w:cs="Arial"/>
          <w:szCs w:val="18"/>
        </w:rPr>
        <w:t>imposed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pandemic</w:t>
      </w:r>
      <w:proofErr w:type="spellEnd"/>
      <w:r w:rsidRPr="00625BD7">
        <w:rPr>
          <w:rFonts w:eastAsia="MS Mincho" w:cs="Arial"/>
          <w:szCs w:val="18"/>
        </w:rPr>
        <w:t xml:space="preserve">, 4 </w:t>
      </w:r>
      <w:proofErr w:type="spellStart"/>
      <w:r w:rsidRPr="00625BD7">
        <w:rPr>
          <w:rFonts w:eastAsia="MS Mincho" w:cs="Arial"/>
          <w:szCs w:val="18"/>
        </w:rPr>
        <w:t>Customer</w:t>
      </w:r>
      <w:proofErr w:type="spellEnd"/>
      <w:r w:rsidRPr="00625BD7">
        <w:rPr>
          <w:rFonts w:eastAsia="MS Mincho" w:cs="Arial"/>
          <w:szCs w:val="18"/>
        </w:rPr>
        <w:t xml:space="preserve"> </w:t>
      </w:r>
      <w:proofErr w:type="spellStart"/>
      <w:r w:rsidRPr="00625BD7">
        <w:rPr>
          <w:rFonts w:eastAsia="MS Mincho" w:cs="Arial"/>
          <w:szCs w:val="18"/>
        </w:rPr>
        <w:t>Councils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held</w:t>
      </w:r>
      <w:proofErr w:type="spellEnd"/>
      <w:r w:rsidRPr="00625BD7">
        <w:rPr>
          <w:rFonts w:eastAsia="MS Mincho" w:cs="Arial"/>
          <w:szCs w:val="18"/>
        </w:rPr>
        <w:t xml:space="preserve"> </w:t>
      </w:r>
      <w:proofErr w:type="spellStart"/>
      <w:r w:rsidRPr="00625BD7">
        <w:rPr>
          <w:rFonts w:eastAsia="MS Mincho" w:cs="Arial"/>
          <w:szCs w:val="18"/>
        </w:rPr>
        <w:t>virtually</w:t>
      </w:r>
      <w:proofErr w:type="spellEnd"/>
      <w:r w:rsidRPr="00625BD7">
        <w:rPr>
          <w:rFonts w:eastAsia="MS Mincho" w:cs="Arial"/>
          <w:szCs w:val="18"/>
        </w:rPr>
        <w:t xml:space="preserve"> 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hear</w:t>
      </w:r>
      <w:proofErr w:type="spellEnd"/>
      <w:r w:rsidRPr="00625BD7">
        <w:rPr>
          <w:rFonts w:eastAsia="MS Mincho" w:cs="Arial"/>
          <w:szCs w:val="18"/>
        </w:rPr>
        <w:t xml:space="preserve"> </w:t>
      </w:r>
      <w:proofErr w:type="spellStart"/>
      <w:r w:rsidRPr="00625BD7">
        <w:rPr>
          <w:rFonts w:eastAsia="MS Mincho" w:cs="Arial"/>
          <w:szCs w:val="18"/>
        </w:rPr>
        <w:t>directly</w:t>
      </w:r>
      <w:proofErr w:type="spellEnd"/>
      <w:r w:rsidRPr="00625BD7">
        <w:rPr>
          <w:rFonts w:eastAsia="MS Mincho" w:cs="Arial"/>
          <w:szCs w:val="18"/>
        </w:rPr>
        <w:t xml:space="preserve"> </w:t>
      </w:r>
      <w:proofErr w:type="spellStart"/>
      <w:r w:rsidRPr="00625BD7">
        <w:rPr>
          <w:rFonts w:eastAsia="MS Mincho" w:cs="Arial"/>
          <w:szCs w:val="18"/>
        </w:rPr>
        <w:t>from</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perceptions</w:t>
      </w:r>
      <w:proofErr w:type="spellEnd"/>
      <w:r w:rsidRPr="00625BD7">
        <w:rPr>
          <w:rFonts w:eastAsia="MS Mincho" w:cs="Arial"/>
          <w:szCs w:val="18"/>
        </w:rPr>
        <w:t xml:space="preserve"> </w:t>
      </w:r>
      <w:proofErr w:type="spellStart"/>
      <w:r w:rsidRPr="00625BD7">
        <w:rPr>
          <w:rFonts w:eastAsia="MS Mincho" w:cs="Arial"/>
          <w:szCs w:val="18"/>
        </w:rPr>
        <w:t>about</w:t>
      </w:r>
      <w:proofErr w:type="spellEnd"/>
      <w:r w:rsidRPr="00625BD7">
        <w:rPr>
          <w:rFonts w:eastAsia="MS Mincho" w:cs="Arial"/>
          <w:szCs w:val="18"/>
        </w:rPr>
        <w:t xml:space="preserve"> </w:t>
      </w:r>
      <w:proofErr w:type="spellStart"/>
      <w:r w:rsidRPr="00625BD7">
        <w:rPr>
          <w:rFonts w:eastAsia="MS Mincho" w:cs="Arial"/>
          <w:szCs w:val="18"/>
        </w:rPr>
        <w:t>their</w:t>
      </w:r>
      <w:proofErr w:type="spellEnd"/>
      <w:r w:rsidRPr="00625BD7">
        <w:rPr>
          <w:rFonts w:eastAsia="MS Mincho" w:cs="Arial"/>
          <w:szCs w:val="18"/>
        </w:rPr>
        <w:t xml:space="preserve"> </w:t>
      </w:r>
      <w:proofErr w:type="spellStart"/>
      <w:r w:rsidRPr="00625BD7">
        <w:rPr>
          <w:rFonts w:eastAsia="MS Mincho" w:cs="Arial"/>
          <w:szCs w:val="18"/>
        </w:rPr>
        <w:t>experience</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products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services</w:t>
      </w:r>
      <w:proofErr w:type="spellEnd"/>
      <w:r w:rsidRPr="00625BD7">
        <w:rPr>
          <w:rFonts w:eastAsia="MS Mincho" w:cs="Arial"/>
          <w:szCs w:val="18"/>
        </w:rPr>
        <w:t xml:space="preserve">, </w:t>
      </w:r>
      <w:proofErr w:type="spellStart"/>
      <w:r w:rsidRPr="00625BD7">
        <w:rPr>
          <w:rFonts w:eastAsia="MS Mincho" w:cs="Arial"/>
          <w:szCs w:val="18"/>
        </w:rPr>
        <w:t>through</w:t>
      </w:r>
      <w:proofErr w:type="spellEnd"/>
      <w:r w:rsidRPr="00625BD7">
        <w:rPr>
          <w:rFonts w:eastAsia="MS Mincho" w:cs="Arial"/>
          <w:szCs w:val="18"/>
        </w:rPr>
        <w:t xml:space="preserve"> </w:t>
      </w:r>
      <w:proofErr w:type="spellStart"/>
      <w:r w:rsidRPr="00625BD7">
        <w:rPr>
          <w:rFonts w:eastAsia="MS Mincho" w:cs="Arial"/>
          <w:szCs w:val="18"/>
        </w:rPr>
        <w:t>which</w:t>
      </w:r>
      <w:proofErr w:type="spellEnd"/>
      <w:r w:rsidRPr="00625BD7">
        <w:rPr>
          <w:rFonts w:eastAsia="MS Mincho" w:cs="Arial"/>
          <w:szCs w:val="18"/>
        </w:rPr>
        <w:t xml:space="preserve"> 34 </w:t>
      </w:r>
      <w:proofErr w:type="spellStart"/>
      <w:r w:rsidRPr="00625BD7">
        <w:rPr>
          <w:rFonts w:eastAsia="MS Mincho" w:cs="Arial"/>
          <w:szCs w:val="18"/>
        </w:rPr>
        <w:t>perceptions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identified</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will</w:t>
      </w:r>
      <w:proofErr w:type="spellEnd"/>
      <w:r w:rsidRPr="00625BD7">
        <w:rPr>
          <w:rFonts w:eastAsia="MS Mincho" w:cs="Arial"/>
          <w:szCs w:val="18"/>
        </w:rPr>
        <w:t xml:space="preserve"> help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provide</w:t>
      </w:r>
      <w:proofErr w:type="spellEnd"/>
      <w:r w:rsidRPr="00625BD7">
        <w:rPr>
          <w:rFonts w:eastAsia="MS Mincho" w:cs="Arial"/>
          <w:szCs w:val="18"/>
        </w:rPr>
        <w:t xml:space="preserve"> a </w:t>
      </w:r>
      <w:proofErr w:type="spellStart"/>
      <w:r w:rsidRPr="00625BD7">
        <w:rPr>
          <w:rFonts w:eastAsia="MS Mincho" w:cs="Arial"/>
          <w:szCs w:val="18"/>
        </w:rPr>
        <w:t>better</w:t>
      </w:r>
      <w:proofErr w:type="spellEnd"/>
      <w:r w:rsidRPr="00625BD7">
        <w:rPr>
          <w:rFonts w:eastAsia="MS Mincho" w:cs="Arial"/>
          <w:szCs w:val="18"/>
        </w:rPr>
        <w:t xml:space="preserve"> </w:t>
      </w:r>
      <w:proofErr w:type="spellStart"/>
      <w:r w:rsidRPr="00625BD7">
        <w:rPr>
          <w:rFonts w:eastAsia="MS Mincho" w:cs="Arial"/>
          <w:szCs w:val="18"/>
        </w:rPr>
        <w:t>experience</w:t>
      </w:r>
      <w:proofErr w:type="spellEnd"/>
      <w:r w:rsidRPr="00625BD7">
        <w:rPr>
          <w:rFonts w:eastAsia="MS Mincho" w:cs="Arial"/>
          <w:szCs w:val="18"/>
        </w:rPr>
        <w:t xml:space="preserve"> in 2021. </w:t>
      </w:r>
      <w:proofErr w:type="spellStart"/>
      <w:r w:rsidRPr="00625BD7">
        <w:rPr>
          <w:rFonts w:eastAsia="MS Mincho" w:cs="Arial"/>
          <w:szCs w:val="18"/>
        </w:rPr>
        <w:t>Surveys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also</w:t>
      </w:r>
      <w:proofErr w:type="spellEnd"/>
      <w:r w:rsidRPr="00625BD7">
        <w:rPr>
          <w:rFonts w:eastAsia="MS Mincho" w:cs="Arial"/>
          <w:szCs w:val="18"/>
        </w:rPr>
        <w:t xml:space="preserve"> </w:t>
      </w:r>
      <w:proofErr w:type="spellStart"/>
      <w:r w:rsidRPr="00625BD7">
        <w:rPr>
          <w:rFonts w:eastAsia="MS Mincho" w:cs="Arial"/>
          <w:szCs w:val="18"/>
        </w:rPr>
        <w:t>carried</w:t>
      </w:r>
      <w:proofErr w:type="spellEnd"/>
      <w:r w:rsidRPr="00625BD7">
        <w:rPr>
          <w:rFonts w:eastAsia="MS Mincho" w:cs="Arial"/>
          <w:szCs w:val="18"/>
        </w:rPr>
        <w:t xml:space="preserve"> out, in </w:t>
      </w:r>
      <w:proofErr w:type="spellStart"/>
      <w:r w:rsidRPr="00625BD7">
        <w:rPr>
          <w:rFonts w:eastAsia="MS Mincho" w:cs="Arial"/>
          <w:szCs w:val="18"/>
        </w:rPr>
        <w:t>which</w:t>
      </w:r>
      <w:proofErr w:type="spellEnd"/>
      <w:r w:rsidRPr="00625BD7">
        <w:rPr>
          <w:rFonts w:eastAsia="MS Mincho" w:cs="Arial"/>
          <w:szCs w:val="18"/>
        </w:rPr>
        <w:t xml:space="preserve"> more </w:t>
      </w:r>
      <w:proofErr w:type="spellStart"/>
      <w:r w:rsidRPr="00625BD7">
        <w:rPr>
          <w:rFonts w:eastAsia="MS Mincho" w:cs="Arial"/>
          <w:szCs w:val="18"/>
        </w:rPr>
        <w:t>than</w:t>
      </w:r>
      <w:proofErr w:type="spellEnd"/>
      <w:r w:rsidRPr="00625BD7">
        <w:rPr>
          <w:rFonts w:eastAsia="MS Mincho" w:cs="Arial"/>
          <w:szCs w:val="18"/>
        </w:rPr>
        <w:t xml:space="preserve"> 800 </w:t>
      </w:r>
      <w:proofErr w:type="spellStart"/>
      <w:r w:rsidRPr="00625BD7">
        <w:rPr>
          <w:rFonts w:eastAsia="MS Mincho" w:cs="Arial"/>
          <w:szCs w:val="18"/>
        </w:rPr>
        <w:t>thousand</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heard</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another</w:t>
      </w:r>
      <w:proofErr w:type="spellEnd"/>
      <w:r w:rsidRPr="00625BD7">
        <w:rPr>
          <w:rFonts w:eastAsia="MS Mincho" w:cs="Arial"/>
          <w:szCs w:val="18"/>
        </w:rPr>
        <w:t xml:space="preserve"> 300 </w:t>
      </w:r>
      <w:proofErr w:type="spellStart"/>
      <w:r w:rsidRPr="00625BD7">
        <w:rPr>
          <w:rFonts w:eastAsia="MS Mincho" w:cs="Arial"/>
          <w:szCs w:val="18"/>
        </w:rPr>
        <w:t>thousand</w:t>
      </w:r>
      <w:proofErr w:type="spellEnd"/>
      <w:r w:rsidRPr="00625BD7">
        <w:rPr>
          <w:rFonts w:eastAsia="MS Mincho" w:cs="Arial"/>
          <w:szCs w:val="18"/>
        </w:rPr>
        <w:t xml:space="preserve"> </w:t>
      </w:r>
      <w:proofErr w:type="spellStart"/>
      <w:r w:rsidRPr="00625BD7">
        <w:rPr>
          <w:rFonts w:eastAsia="MS Mincho" w:cs="Arial"/>
          <w:szCs w:val="18"/>
        </w:rPr>
        <w:t>transactions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evaluated</w:t>
      </w:r>
      <w:proofErr w:type="spellEnd"/>
      <w:r w:rsidRPr="00625BD7">
        <w:rPr>
          <w:rFonts w:eastAsia="MS Mincho" w:cs="Arial"/>
          <w:szCs w:val="18"/>
        </w:rPr>
        <w:t>.</w:t>
      </w:r>
    </w:p>
    <w:p w14:paraId="7995BE9D"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Aiming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turn</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into</w:t>
      </w:r>
      <w:proofErr w:type="spellEnd"/>
      <w:r w:rsidRPr="00625BD7">
        <w:rPr>
          <w:rFonts w:eastAsia="MS Mincho" w:cs="Arial"/>
          <w:szCs w:val="18"/>
        </w:rPr>
        <w:t xml:space="preserve"> </w:t>
      </w:r>
      <w:proofErr w:type="spellStart"/>
      <w:r w:rsidRPr="00625BD7">
        <w:rPr>
          <w:rFonts w:eastAsia="MS Mincho" w:cs="Arial"/>
          <w:szCs w:val="18"/>
        </w:rPr>
        <w:t>fans</w:t>
      </w:r>
      <w:proofErr w:type="spellEnd"/>
      <w:r w:rsidRPr="00625BD7">
        <w:rPr>
          <w:rFonts w:eastAsia="MS Mincho" w:cs="Arial"/>
          <w:szCs w:val="18"/>
        </w:rPr>
        <w:t xml:space="preserve"> in mind, </w:t>
      </w:r>
      <w:proofErr w:type="spellStart"/>
      <w:r w:rsidRPr="00625BD7">
        <w:rPr>
          <w:rFonts w:eastAsia="MS Mincho" w:cs="Arial"/>
          <w:szCs w:val="18"/>
        </w:rPr>
        <w:t>the</w:t>
      </w:r>
      <w:proofErr w:type="spellEnd"/>
      <w:r w:rsidRPr="00625BD7">
        <w:rPr>
          <w:rFonts w:eastAsia="MS Mincho" w:cs="Arial"/>
          <w:szCs w:val="18"/>
        </w:rPr>
        <w:t xml:space="preserve"> NPS (Net Promoter Score)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satisfaction</w:t>
      </w:r>
      <w:proofErr w:type="spellEnd"/>
      <w:r w:rsidRPr="00625BD7">
        <w:rPr>
          <w:rFonts w:eastAsia="MS Mincho" w:cs="Arial"/>
          <w:szCs w:val="18"/>
        </w:rPr>
        <w:t xml:space="preserve"> </w:t>
      </w:r>
      <w:proofErr w:type="spellStart"/>
      <w:r w:rsidRPr="00625BD7">
        <w:rPr>
          <w:rFonts w:eastAsia="MS Mincho" w:cs="Arial"/>
          <w:szCs w:val="18"/>
        </w:rPr>
        <w:t>survey</w:t>
      </w:r>
      <w:proofErr w:type="spellEnd"/>
      <w:r w:rsidRPr="00625BD7">
        <w:rPr>
          <w:rFonts w:eastAsia="MS Mincho" w:cs="Arial"/>
          <w:szCs w:val="18"/>
        </w:rPr>
        <w:t xml:space="preserve"> assessment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monitoring</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structured</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investees</w:t>
      </w:r>
      <w:proofErr w:type="spellEnd"/>
      <w:r w:rsidRPr="00625BD7">
        <w:rPr>
          <w:rFonts w:eastAsia="MS Mincho" w:cs="Arial"/>
          <w:szCs w:val="18"/>
        </w:rPr>
        <w:t xml:space="preserve">, </w:t>
      </w:r>
      <w:proofErr w:type="spellStart"/>
      <w:r w:rsidRPr="00625BD7">
        <w:rPr>
          <w:rFonts w:eastAsia="MS Mincho" w:cs="Arial"/>
          <w:szCs w:val="18"/>
        </w:rPr>
        <w:t>increasing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recurrence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inquiries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understand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main</w:t>
      </w:r>
      <w:proofErr w:type="spellEnd"/>
      <w:r w:rsidRPr="00625BD7">
        <w:rPr>
          <w:rFonts w:eastAsia="MS Mincho" w:cs="Arial"/>
          <w:szCs w:val="18"/>
        </w:rPr>
        <w:t xml:space="preserve"> </w:t>
      </w:r>
      <w:proofErr w:type="spellStart"/>
      <w:r w:rsidRPr="00625BD7">
        <w:rPr>
          <w:rFonts w:eastAsia="MS Mincho" w:cs="Arial"/>
          <w:szCs w:val="18"/>
        </w:rPr>
        <w:t>reasons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promotion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detraction</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be</w:t>
      </w:r>
      <w:proofErr w:type="spellEnd"/>
      <w:r w:rsidRPr="00625BD7">
        <w:rPr>
          <w:rFonts w:eastAsia="MS Mincho" w:cs="Arial"/>
          <w:szCs w:val="18"/>
        </w:rPr>
        <w:t xml:space="preserve"> </w:t>
      </w:r>
      <w:proofErr w:type="spellStart"/>
      <w:r w:rsidRPr="00625BD7">
        <w:rPr>
          <w:rFonts w:eastAsia="MS Mincho" w:cs="Arial"/>
          <w:szCs w:val="18"/>
        </w:rPr>
        <w:t>able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act</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projects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iniciatives</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improve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customer</w:t>
      </w:r>
      <w:proofErr w:type="spellEnd"/>
      <w:r w:rsidRPr="00625BD7">
        <w:rPr>
          <w:rFonts w:eastAsia="MS Mincho" w:cs="Arial"/>
          <w:szCs w:val="18"/>
        </w:rPr>
        <w:t xml:space="preserve"> </w:t>
      </w:r>
      <w:proofErr w:type="spellStart"/>
      <w:r w:rsidRPr="00625BD7">
        <w:rPr>
          <w:rFonts w:eastAsia="MS Mincho" w:cs="Arial"/>
          <w:szCs w:val="18"/>
        </w:rPr>
        <w:t>experience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consequently</w:t>
      </w:r>
      <w:proofErr w:type="spellEnd"/>
      <w:r w:rsidRPr="00625BD7">
        <w:rPr>
          <w:rFonts w:eastAsia="MS Mincho" w:cs="Arial"/>
          <w:szCs w:val="18"/>
        </w:rPr>
        <w:t xml:space="preserve">, </w:t>
      </w:r>
      <w:proofErr w:type="spellStart"/>
      <w:r w:rsidRPr="00625BD7">
        <w:rPr>
          <w:rFonts w:eastAsia="MS Mincho" w:cs="Arial"/>
          <w:szCs w:val="18"/>
        </w:rPr>
        <w:t>our</w:t>
      </w:r>
      <w:proofErr w:type="spellEnd"/>
      <w:r w:rsidRPr="00625BD7">
        <w:rPr>
          <w:rFonts w:eastAsia="MS Mincho" w:cs="Arial"/>
          <w:szCs w:val="18"/>
        </w:rPr>
        <w:t xml:space="preserve"> </w:t>
      </w:r>
      <w:proofErr w:type="spellStart"/>
      <w:r w:rsidRPr="00625BD7">
        <w:rPr>
          <w:rFonts w:eastAsia="MS Mincho" w:cs="Arial"/>
          <w:szCs w:val="18"/>
        </w:rPr>
        <w:t>indicators</w:t>
      </w:r>
      <w:proofErr w:type="spellEnd"/>
      <w:r w:rsidRPr="00625BD7">
        <w:rPr>
          <w:rFonts w:eastAsia="MS Mincho" w:cs="Arial"/>
          <w:szCs w:val="18"/>
        </w:rPr>
        <w:t>.</w:t>
      </w:r>
    </w:p>
    <w:p w14:paraId="00BE9110"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complaints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Monthly </w:t>
      </w:r>
      <w:proofErr w:type="spellStart"/>
      <w:r w:rsidRPr="00625BD7">
        <w:rPr>
          <w:rFonts w:eastAsia="MS Mincho" w:cs="Arial"/>
          <w:szCs w:val="18"/>
        </w:rPr>
        <w:t>Quality</w:t>
      </w:r>
      <w:proofErr w:type="spellEnd"/>
      <w:r w:rsidRPr="00625BD7">
        <w:rPr>
          <w:rFonts w:eastAsia="MS Mincho" w:cs="Arial"/>
          <w:szCs w:val="18"/>
        </w:rPr>
        <w:t xml:space="preserve"> </w:t>
      </w:r>
      <w:proofErr w:type="spellStart"/>
      <w:r w:rsidRPr="00625BD7">
        <w:rPr>
          <w:rFonts w:eastAsia="MS Mincho" w:cs="Arial"/>
          <w:szCs w:val="18"/>
        </w:rPr>
        <w:t>Forum</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created</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participation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BB’s</w:t>
      </w:r>
      <w:proofErr w:type="spellEnd"/>
      <w:r w:rsidRPr="00625BD7">
        <w:rPr>
          <w:rFonts w:eastAsia="MS Mincho" w:cs="Arial"/>
          <w:szCs w:val="18"/>
        </w:rPr>
        <w:t xml:space="preserve"> </w:t>
      </w:r>
      <w:proofErr w:type="spellStart"/>
      <w:r w:rsidRPr="00625BD7">
        <w:rPr>
          <w:rFonts w:eastAsia="MS Mincho" w:cs="Arial"/>
          <w:szCs w:val="18"/>
        </w:rPr>
        <w:t>costumer</w:t>
      </w:r>
      <w:proofErr w:type="spellEnd"/>
      <w:r w:rsidRPr="00625BD7">
        <w:rPr>
          <w:rFonts w:eastAsia="MS Mincho" w:cs="Arial"/>
          <w:szCs w:val="18"/>
        </w:rPr>
        <w:t xml:space="preserve"> </w:t>
      </w:r>
      <w:proofErr w:type="spellStart"/>
      <w:r w:rsidRPr="00625BD7">
        <w:rPr>
          <w:rFonts w:eastAsia="MS Mincho" w:cs="Arial"/>
          <w:szCs w:val="18"/>
        </w:rPr>
        <w:t>service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Ombudsmen </w:t>
      </w:r>
      <w:proofErr w:type="spellStart"/>
      <w:r w:rsidRPr="00625BD7">
        <w:rPr>
          <w:rFonts w:eastAsia="MS Mincho" w:cs="Arial"/>
          <w:szCs w:val="18"/>
        </w:rPr>
        <w:t>and</w:t>
      </w:r>
      <w:proofErr w:type="spellEnd"/>
      <w:r w:rsidRPr="00625BD7">
        <w:rPr>
          <w:rFonts w:eastAsia="MS Mincho" w:cs="Arial"/>
          <w:szCs w:val="18"/>
        </w:rPr>
        <w:t xml:space="preserve"> BB Seguros’ </w:t>
      </w:r>
      <w:proofErr w:type="spellStart"/>
      <w:r w:rsidRPr="00625BD7">
        <w:rPr>
          <w:rFonts w:eastAsia="MS Mincho" w:cs="Arial"/>
          <w:szCs w:val="18"/>
        </w:rPr>
        <w:t>investees</w:t>
      </w:r>
      <w:proofErr w:type="spellEnd"/>
      <w:r w:rsidRPr="00625BD7">
        <w:rPr>
          <w:rFonts w:eastAsia="MS Mincho" w:cs="Arial"/>
          <w:szCs w:val="18"/>
        </w:rPr>
        <w:t xml:space="preserve"> 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expose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deepen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analysis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main</w:t>
      </w:r>
      <w:proofErr w:type="spellEnd"/>
      <w:r w:rsidRPr="00625BD7">
        <w:rPr>
          <w:rFonts w:eastAsia="MS Mincho" w:cs="Arial"/>
          <w:szCs w:val="18"/>
        </w:rPr>
        <w:t xml:space="preserve"> </w:t>
      </w:r>
      <w:proofErr w:type="spellStart"/>
      <w:r w:rsidRPr="00625BD7">
        <w:rPr>
          <w:rFonts w:eastAsia="MS Mincho" w:cs="Arial"/>
          <w:szCs w:val="18"/>
        </w:rPr>
        <w:t>reasons</w:t>
      </w:r>
      <w:proofErr w:type="spellEnd"/>
      <w:r w:rsidRPr="00625BD7">
        <w:rPr>
          <w:rFonts w:eastAsia="MS Mincho" w:cs="Arial"/>
          <w:szCs w:val="18"/>
        </w:rPr>
        <w:t xml:space="preserve"> for </w:t>
      </w:r>
      <w:proofErr w:type="spellStart"/>
      <w:r w:rsidRPr="00625BD7">
        <w:rPr>
          <w:rFonts w:eastAsia="MS Mincho" w:cs="Arial"/>
          <w:szCs w:val="18"/>
        </w:rPr>
        <w:t>complaints</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address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necessary</w:t>
      </w:r>
      <w:proofErr w:type="spellEnd"/>
      <w:r w:rsidRPr="00625BD7">
        <w:rPr>
          <w:rFonts w:eastAsia="MS Mincho" w:cs="Arial"/>
          <w:szCs w:val="18"/>
        </w:rPr>
        <w:t xml:space="preserve"> </w:t>
      </w:r>
      <w:proofErr w:type="spellStart"/>
      <w:r w:rsidRPr="00625BD7">
        <w:rPr>
          <w:rFonts w:eastAsia="MS Mincho" w:cs="Arial"/>
          <w:szCs w:val="18"/>
        </w:rPr>
        <w:t>improvements</w:t>
      </w:r>
      <w:proofErr w:type="spellEnd"/>
      <w:r w:rsidRPr="00625BD7">
        <w:rPr>
          <w:rFonts w:eastAsia="MS Mincho" w:cs="Arial"/>
          <w:szCs w:val="18"/>
        </w:rPr>
        <w:t xml:space="preserve">. As a </w:t>
      </w:r>
      <w:proofErr w:type="spellStart"/>
      <w:r w:rsidRPr="00625BD7">
        <w:rPr>
          <w:rFonts w:eastAsia="MS Mincho" w:cs="Arial"/>
          <w:szCs w:val="18"/>
        </w:rPr>
        <w:t>result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number</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complains</w:t>
      </w:r>
      <w:proofErr w:type="spellEnd"/>
      <w:r w:rsidRPr="00625BD7">
        <w:rPr>
          <w:rFonts w:eastAsia="MS Mincho" w:cs="Arial"/>
          <w:szCs w:val="18"/>
        </w:rPr>
        <w:t xml:space="preserve"> </w:t>
      </w:r>
      <w:proofErr w:type="spellStart"/>
      <w:r w:rsidRPr="00625BD7">
        <w:rPr>
          <w:rFonts w:eastAsia="MS Mincho" w:cs="Arial"/>
          <w:szCs w:val="18"/>
        </w:rPr>
        <w:t>reduced</w:t>
      </w:r>
      <w:proofErr w:type="spellEnd"/>
      <w:r w:rsidRPr="00625BD7">
        <w:rPr>
          <w:rFonts w:eastAsia="MS Mincho" w:cs="Arial"/>
          <w:szCs w:val="18"/>
        </w:rPr>
        <w:t xml:space="preserve"> 38.9% in 2020. </w:t>
      </w:r>
    </w:p>
    <w:p w14:paraId="29CFC863"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Despite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dificulties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distance</w:t>
      </w:r>
      <w:proofErr w:type="spellEnd"/>
      <w:r w:rsidRPr="00625BD7">
        <w:rPr>
          <w:rFonts w:eastAsia="MS Mincho" w:cs="Arial"/>
          <w:szCs w:val="18"/>
        </w:rPr>
        <w:t xml:space="preserve"> </w:t>
      </w:r>
      <w:proofErr w:type="spellStart"/>
      <w:r w:rsidRPr="00625BD7">
        <w:rPr>
          <w:rFonts w:eastAsia="MS Mincho" w:cs="Arial"/>
          <w:szCs w:val="18"/>
        </w:rPr>
        <w:t>measures</w:t>
      </w:r>
      <w:proofErr w:type="spellEnd"/>
      <w:r w:rsidRPr="00625BD7">
        <w:rPr>
          <w:rFonts w:eastAsia="MS Mincho" w:cs="Arial"/>
          <w:szCs w:val="18"/>
        </w:rPr>
        <w:t xml:space="preserve"> </w:t>
      </w:r>
      <w:proofErr w:type="spellStart"/>
      <w:r w:rsidRPr="00625BD7">
        <w:rPr>
          <w:rFonts w:eastAsia="MS Mincho" w:cs="Arial"/>
          <w:szCs w:val="18"/>
        </w:rPr>
        <w:t>imposed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coronavirus</w:t>
      </w:r>
      <w:proofErr w:type="spellEnd"/>
      <w:r w:rsidRPr="00625BD7">
        <w:rPr>
          <w:rFonts w:eastAsia="MS Mincho" w:cs="Arial"/>
          <w:szCs w:val="18"/>
        </w:rPr>
        <w:t xml:space="preserve"> </w:t>
      </w:r>
      <w:proofErr w:type="spellStart"/>
      <w:r w:rsidRPr="00625BD7">
        <w:rPr>
          <w:rFonts w:eastAsia="MS Mincho" w:cs="Arial"/>
          <w:szCs w:val="18"/>
        </w:rPr>
        <w:t>pandemic</w:t>
      </w:r>
      <w:proofErr w:type="spellEnd"/>
      <w:r w:rsidRPr="00625BD7">
        <w:rPr>
          <w:rFonts w:eastAsia="MS Mincho" w:cs="Arial"/>
          <w:szCs w:val="18"/>
        </w:rPr>
        <w:t xml:space="preserve">, BB Seguros </w:t>
      </w:r>
      <w:proofErr w:type="spellStart"/>
      <w:r w:rsidRPr="00625BD7">
        <w:rPr>
          <w:rFonts w:eastAsia="MS Mincho" w:cs="Arial"/>
          <w:szCs w:val="18"/>
        </w:rPr>
        <w:t>continued</w:t>
      </w:r>
      <w:proofErr w:type="spellEnd"/>
      <w:r w:rsidRPr="00625BD7">
        <w:rPr>
          <w:rFonts w:eastAsia="MS Mincho" w:cs="Arial"/>
          <w:szCs w:val="18"/>
        </w:rPr>
        <w:t xml:space="preserve"> its </w:t>
      </w:r>
      <w:proofErr w:type="spellStart"/>
      <w:r w:rsidRPr="00625BD7">
        <w:rPr>
          <w:rFonts w:eastAsia="MS Mincho" w:cs="Arial"/>
          <w:szCs w:val="18"/>
        </w:rPr>
        <w:t>strategy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revitalizing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portfolio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products</w:t>
      </w:r>
      <w:proofErr w:type="spellEnd"/>
      <w:r w:rsidRPr="00625BD7">
        <w:rPr>
          <w:rFonts w:eastAsia="MS Mincho" w:cs="Arial"/>
          <w:szCs w:val="18"/>
        </w:rPr>
        <w:t xml:space="preserve">, 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offer</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best</w:t>
      </w:r>
      <w:proofErr w:type="spellEnd"/>
      <w:r w:rsidRPr="00625BD7">
        <w:rPr>
          <w:rFonts w:eastAsia="MS Mincho" w:cs="Arial"/>
          <w:szCs w:val="18"/>
        </w:rPr>
        <w:t xml:space="preserve"> </w:t>
      </w:r>
      <w:proofErr w:type="spellStart"/>
      <w:r w:rsidRPr="00625BD7">
        <w:rPr>
          <w:rFonts w:eastAsia="MS Mincho" w:cs="Arial"/>
          <w:szCs w:val="18"/>
        </w:rPr>
        <w:t>solutions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protect</w:t>
      </w:r>
      <w:proofErr w:type="spellEnd"/>
      <w:r w:rsidRPr="00625BD7">
        <w:rPr>
          <w:rFonts w:eastAsia="MS Mincho" w:cs="Arial"/>
          <w:szCs w:val="18"/>
        </w:rPr>
        <w:t xml:space="preserve"> </w:t>
      </w:r>
      <w:proofErr w:type="spellStart"/>
      <w:r w:rsidRPr="00625BD7">
        <w:rPr>
          <w:rFonts w:eastAsia="MS Mincho" w:cs="Arial"/>
          <w:szCs w:val="18"/>
        </w:rPr>
        <w:t>goods</w:t>
      </w:r>
      <w:proofErr w:type="spellEnd"/>
      <w:r w:rsidRPr="00625BD7">
        <w:rPr>
          <w:rFonts w:eastAsia="MS Mincho" w:cs="Arial"/>
          <w:szCs w:val="18"/>
        </w:rPr>
        <w:t xml:space="preserve">, </w:t>
      </w:r>
      <w:proofErr w:type="spellStart"/>
      <w:r w:rsidRPr="00625BD7">
        <w:rPr>
          <w:rFonts w:eastAsia="MS Mincho" w:cs="Arial"/>
          <w:szCs w:val="18"/>
        </w:rPr>
        <w:t>achievements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projects</w:t>
      </w:r>
      <w:proofErr w:type="spellEnd"/>
      <w:r w:rsidRPr="00625BD7">
        <w:rPr>
          <w:rFonts w:eastAsia="MS Mincho" w:cs="Arial"/>
          <w:szCs w:val="18"/>
        </w:rPr>
        <w:t>.</w:t>
      </w:r>
    </w:p>
    <w:p w14:paraId="234752F0"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The rural </w:t>
      </w:r>
      <w:proofErr w:type="spellStart"/>
      <w:r w:rsidRPr="00625BD7">
        <w:rPr>
          <w:rFonts w:eastAsia="MS Mincho" w:cs="Arial"/>
          <w:szCs w:val="18"/>
        </w:rPr>
        <w:t>lien</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first</w:t>
      </w:r>
      <w:proofErr w:type="spellEnd"/>
      <w:r w:rsidRPr="00625BD7">
        <w:rPr>
          <w:rFonts w:eastAsia="MS Mincho" w:cs="Arial"/>
          <w:szCs w:val="18"/>
        </w:rPr>
        <w:t xml:space="preserve">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have</w:t>
      </w:r>
      <w:proofErr w:type="spellEnd"/>
      <w:r w:rsidRPr="00625BD7">
        <w:rPr>
          <w:rFonts w:eastAsia="MS Mincho" w:cs="Arial"/>
          <w:szCs w:val="18"/>
        </w:rPr>
        <w:t xml:space="preserve"> its </w:t>
      </w:r>
      <w:proofErr w:type="spellStart"/>
      <w:r w:rsidRPr="00625BD7">
        <w:rPr>
          <w:rFonts w:eastAsia="MS Mincho" w:cs="Arial"/>
          <w:szCs w:val="18"/>
        </w:rPr>
        <w:t>sales</w:t>
      </w:r>
      <w:proofErr w:type="spellEnd"/>
      <w:r w:rsidRPr="00625BD7">
        <w:rPr>
          <w:rFonts w:eastAsia="MS Mincho" w:cs="Arial"/>
          <w:szCs w:val="18"/>
        </w:rPr>
        <w:t xml:space="preserve"> </w:t>
      </w:r>
      <w:proofErr w:type="spellStart"/>
      <w:r w:rsidRPr="00625BD7">
        <w:rPr>
          <w:rFonts w:eastAsia="MS Mincho" w:cs="Arial"/>
          <w:szCs w:val="18"/>
        </w:rPr>
        <w:t>journey</w:t>
      </w:r>
      <w:proofErr w:type="spellEnd"/>
      <w:r w:rsidRPr="00625BD7">
        <w:rPr>
          <w:rFonts w:eastAsia="MS Mincho" w:cs="Arial"/>
          <w:szCs w:val="18"/>
        </w:rPr>
        <w:t xml:space="preserve"> </w:t>
      </w:r>
      <w:proofErr w:type="spellStart"/>
      <w:r w:rsidRPr="00625BD7">
        <w:rPr>
          <w:rFonts w:eastAsia="MS Mincho" w:cs="Arial"/>
          <w:szCs w:val="18"/>
        </w:rPr>
        <w:t>improved</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inclusion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online </w:t>
      </w:r>
      <w:proofErr w:type="spellStart"/>
      <w:r w:rsidRPr="00625BD7">
        <w:rPr>
          <w:rFonts w:eastAsia="MS Mincho" w:cs="Arial"/>
          <w:szCs w:val="18"/>
        </w:rPr>
        <w:t>simulation</w:t>
      </w:r>
      <w:proofErr w:type="spellEnd"/>
      <w:r w:rsidRPr="00625BD7">
        <w:rPr>
          <w:rFonts w:eastAsia="MS Mincho" w:cs="Arial"/>
          <w:szCs w:val="18"/>
        </w:rPr>
        <w:t xml:space="preserve">, 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a new model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offering</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new </w:t>
      </w:r>
      <w:proofErr w:type="spellStart"/>
      <w:r w:rsidRPr="00625BD7">
        <w:rPr>
          <w:rFonts w:eastAsia="MS Mincho" w:cs="Arial"/>
          <w:szCs w:val="18"/>
        </w:rPr>
        <w:t>coverages</w:t>
      </w:r>
      <w:proofErr w:type="spellEnd"/>
      <w:r w:rsidRPr="00625BD7">
        <w:rPr>
          <w:rFonts w:eastAsia="MS Mincho" w:cs="Arial"/>
          <w:szCs w:val="18"/>
        </w:rPr>
        <w:t xml:space="preserve">, </w:t>
      </w:r>
      <w:proofErr w:type="spellStart"/>
      <w:r w:rsidRPr="00625BD7">
        <w:rPr>
          <w:rFonts w:eastAsia="MS Mincho" w:cs="Arial"/>
          <w:szCs w:val="18"/>
        </w:rPr>
        <w:t>consolidating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product</w:t>
      </w:r>
      <w:proofErr w:type="spellEnd"/>
      <w:r w:rsidRPr="00625BD7">
        <w:rPr>
          <w:rFonts w:eastAsia="MS Mincho" w:cs="Arial"/>
          <w:szCs w:val="18"/>
        </w:rPr>
        <w:t xml:space="preserve"> as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most</w:t>
      </w:r>
      <w:proofErr w:type="spellEnd"/>
      <w:r w:rsidRPr="00625BD7">
        <w:rPr>
          <w:rFonts w:eastAsia="MS Mincho" w:cs="Arial"/>
          <w:szCs w:val="18"/>
        </w:rPr>
        <w:t xml:space="preserve"> complete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market</w:t>
      </w:r>
      <w:proofErr w:type="spellEnd"/>
      <w:r w:rsidRPr="00625BD7">
        <w:rPr>
          <w:rFonts w:eastAsia="MS Mincho" w:cs="Arial"/>
          <w:szCs w:val="18"/>
        </w:rPr>
        <w:t>.</w:t>
      </w:r>
    </w:p>
    <w:p w14:paraId="02457F6B"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lastRenderedPageBreak/>
        <w:t xml:space="preserve">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face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lower</w:t>
      </w:r>
      <w:proofErr w:type="spellEnd"/>
      <w:r w:rsidRPr="00625BD7">
        <w:rPr>
          <w:rFonts w:eastAsia="MS Mincho" w:cs="Arial"/>
          <w:szCs w:val="18"/>
        </w:rPr>
        <w:t xml:space="preserve"> </w:t>
      </w:r>
      <w:proofErr w:type="spellStart"/>
      <w:r w:rsidRPr="00625BD7">
        <w:rPr>
          <w:rFonts w:eastAsia="MS Mincho" w:cs="Arial"/>
          <w:szCs w:val="18"/>
        </w:rPr>
        <w:t>interest</w:t>
      </w:r>
      <w:proofErr w:type="spellEnd"/>
      <w:r w:rsidRPr="00625BD7">
        <w:rPr>
          <w:rFonts w:eastAsia="MS Mincho" w:cs="Arial"/>
          <w:szCs w:val="18"/>
        </w:rPr>
        <w:t xml:space="preserve"> rate </w:t>
      </w:r>
      <w:proofErr w:type="spellStart"/>
      <w:r w:rsidRPr="00625BD7">
        <w:rPr>
          <w:rFonts w:eastAsia="MS Mincho" w:cs="Arial"/>
          <w:szCs w:val="18"/>
        </w:rPr>
        <w:t>scenario</w:t>
      </w:r>
      <w:proofErr w:type="spellEnd"/>
      <w:r w:rsidRPr="00625BD7">
        <w:rPr>
          <w:rFonts w:eastAsia="MS Mincho" w:cs="Arial"/>
          <w:szCs w:val="18"/>
        </w:rPr>
        <w:t xml:space="preserve">, in </w:t>
      </w:r>
      <w:proofErr w:type="spellStart"/>
      <w:r w:rsidRPr="00625BD7">
        <w:rPr>
          <w:rFonts w:eastAsia="MS Mincho" w:cs="Arial"/>
          <w:szCs w:val="18"/>
        </w:rPr>
        <w:t>March</w:t>
      </w:r>
      <w:proofErr w:type="spellEnd"/>
      <w:r w:rsidRPr="00625BD7">
        <w:rPr>
          <w:rFonts w:eastAsia="MS Mincho" w:cs="Arial"/>
          <w:szCs w:val="18"/>
        </w:rPr>
        <w:t xml:space="preserve">, new </w:t>
      </w:r>
      <w:proofErr w:type="spellStart"/>
      <w:r w:rsidRPr="00625BD7">
        <w:rPr>
          <w:rFonts w:eastAsia="MS Mincho" w:cs="Arial"/>
          <w:szCs w:val="18"/>
        </w:rPr>
        <w:t>investment</w:t>
      </w:r>
      <w:proofErr w:type="spellEnd"/>
      <w:r w:rsidRPr="00625BD7">
        <w:rPr>
          <w:rFonts w:eastAsia="MS Mincho" w:cs="Arial"/>
          <w:szCs w:val="18"/>
        </w:rPr>
        <w:t xml:space="preserve"> </w:t>
      </w:r>
      <w:proofErr w:type="spellStart"/>
      <w:r w:rsidRPr="00625BD7">
        <w:rPr>
          <w:rFonts w:eastAsia="MS Mincho" w:cs="Arial"/>
          <w:szCs w:val="18"/>
        </w:rPr>
        <w:t>options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made</w:t>
      </w:r>
      <w:proofErr w:type="spellEnd"/>
      <w:r w:rsidRPr="00625BD7">
        <w:rPr>
          <w:rFonts w:eastAsia="MS Mincho" w:cs="Arial"/>
          <w:szCs w:val="18"/>
        </w:rPr>
        <w:t xml:space="preserve"> </w:t>
      </w:r>
      <w:proofErr w:type="spellStart"/>
      <w:r w:rsidRPr="00625BD7">
        <w:rPr>
          <w:rFonts w:eastAsia="MS Mincho" w:cs="Arial"/>
          <w:szCs w:val="18"/>
        </w:rPr>
        <w:t>available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plans</w:t>
      </w:r>
      <w:proofErr w:type="spellEnd"/>
      <w:r w:rsidRPr="00625BD7">
        <w:rPr>
          <w:rFonts w:eastAsia="MS Mincho" w:cs="Arial"/>
          <w:szCs w:val="18"/>
        </w:rPr>
        <w:t xml:space="preserve"> </w:t>
      </w:r>
      <w:proofErr w:type="spellStart"/>
      <w:r w:rsidRPr="00625BD7">
        <w:rPr>
          <w:rFonts w:eastAsia="MS Mincho" w:cs="Arial"/>
          <w:szCs w:val="18"/>
        </w:rPr>
        <w:t>costumers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launch</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multi-manager</w:t>
      </w:r>
      <w:proofErr w:type="spellEnd"/>
      <w:r w:rsidRPr="00625BD7">
        <w:rPr>
          <w:rFonts w:eastAsia="MS Mincho" w:cs="Arial"/>
          <w:szCs w:val="18"/>
        </w:rPr>
        <w:t xml:space="preserve"> </w:t>
      </w:r>
      <w:proofErr w:type="spellStart"/>
      <w:r w:rsidRPr="00625BD7">
        <w:rPr>
          <w:rFonts w:eastAsia="MS Mincho" w:cs="Arial"/>
          <w:szCs w:val="18"/>
        </w:rPr>
        <w:t>funds</w:t>
      </w:r>
      <w:proofErr w:type="spellEnd"/>
      <w:r w:rsidRPr="00625BD7">
        <w:rPr>
          <w:rFonts w:eastAsia="MS Mincho" w:cs="Arial"/>
          <w:szCs w:val="18"/>
        </w:rPr>
        <w:t xml:space="preserve">, in </w:t>
      </w:r>
      <w:proofErr w:type="spellStart"/>
      <w:r w:rsidRPr="00625BD7">
        <w:rPr>
          <w:rFonts w:eastAsia="MS Mincho" w:cs="Arial"/>
          <w:szCs w:val="18"/>
        </w:rPr>
        <w:t>an</w:t>
      </w:r>
      <w:proofErr w:type="spellEnd"/>
      <w:r w:rsidRPr="00625BD7">
        <w:rPr>
          <w:rFonts w:eastAsia="MS Mincho" w:cs="Arial"/>
          <w:szCs w:val="18"/>
        </w:rPr>
        <w:t xml:space="preserve"> open </w:t>
      </w:r>
      <w:proofErr w:type="spellStart"/>
      <w:r w:rsidRPr="00625BD7">
        <w:rPr>
          <w:rFonts w:eastAsia="MS Mincho" w:cs="Arial"/>
          <w:szCs w:val="18"/>
        </w:rPr>
        <w:t>platform</w:t>
      </w:r>
      <w:proofErr w:type="spellEnd"/>
      <w:r w:rsidRPr="00625BD7">
        <w:rPr>
          <w:rFonts w:eastAsia="MS Mincho" w:cs="Arial"/>
          <w:szCs w:val="18"/>
        </w:rPr>
        <w:t xml:space="preserve"> </w:t>
      </w:r>
      <w:proofErr w:type="spellStart"/>
      <w:r w:rsidRPr="00625BD7">
        <w:rPr>
          <w:rFonts w:eastAsia="MS Mincho" w:cs="Arial"/>
          <w:szCs w:val="18"/>
        </w:rPr>
        <w:t>concept</w:t>
      </w:r>
      <w:proofErr w:type="spellEnd"/>
      <w:r w:rsidRPr="00625BD7">
        <w:rPr>
          <w:rFonts w:eastAsia="MS Mincho" w:cs="Arial"/>
          <w:szCs w:val="18"/>
        </w:rPr>
        <w:t xml:space="preserve">, </w:t>
      </w:r>
      <w:proofErr w:type="spellStart"/>
      <w:r w:rsidRPr="00625BD7">
        <w:rPr>
          <w:rFonts w:eastAsia="MS Mincho" w:cs="Arial"/>
          <w:szCs w:val="18"/>
        </w:rPr>
        <w:t>currently</w:t>
      </w:r>
      <w:proofErr w:type="spellEnd"/>
      <w:r w:rsidRPr="00625BD7">
        <w:rPr>
          <w:rFonts w:eastAsia="MS Mincho" w:cs="Arial"/>
          <w:szCs w:val="18"/>
        </w:rPr>
        <w:t xml:space="preserve"> </w:t>
      </w:r>
      <w:proofErr w:type="spellStart"/>
      <w:r w:rsidRPr="00625BD7">
        <w:rPr>
          <w:rFonts w:eastAsia="MS Mincho" w:cs="Arial"/>
          <w:szCs w:val="18"/>
        </w:rPr>
        <w:t>composed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10 </w:t>
      </w:r>
      <w:proofErr w:type="spellStart"/>
      <w:r w:rsidRPr="00625BD7">
        <w:rPr>
          <w:rFonts w:eastAsia="MS Mincho" w:cs="Arial"/>
          <w:szCs w:val="18"/>
        </w:rPr>
        <w:t>independent</w:t>
      </w:r>
      <w:proofErr w:type="spellEnd"/>
      <w:r w:rsidRPr="00625BD7">
        <w:rPr>
          <w:rFonts w:eastAsia="MS Mincho" w:cs="Arial"/>
          <w:szCs w:val="18"/>
        </w:rPr>
        <w:t xml:space="preserve"> </w:t>
      </w:r>
      <w:proofErr w:type="spellStart"/>
      <w:r w:rsidRPr="00625BD7">
        <w:rPr>
          <w:rFonts w:eastAsia="MS Mincho" w:cs="Arial"/>
          <w:szCs w:val="18"/>
        </w:rPr>
        <w:t>asset</w:t>
      </w:r>
      <w:proofErr w:type="spellEnd"/>
      <w:r w:rsidRPr="00625BD7">
        <w:rPr>
          <w:rFonts w:eastAsia="MS Mincho" w:cs="Arial"/>
          <w:szCs w:val="18"/>
        </w:rPr>
        <w:t xml:space="preserve"> managers,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reached</w:t>
      </w:r>
      <w:proofErr w:type="spellEnd"/>
      <w:r w:rsidRPr="00625BD7">
        <w:rPr>
          <w:rFonts w:eastAsia="MS Mincho" w:cs="Arial"/>
          <w:szCs w:val="18"/>
        </w:rPr>
        <w:t xml:space="preserve"> R$3.7 </w:t>
      </w:r>
      <w:proofErr w:type="spellStart"/>
      <w:r w:rsidRPr="00625BD7">
        <w:rPr>
          <w:rFonts w:eastAsia="MS Mincho" w:cs="Arial"/>
          <w:szCs w:val="18"/>
        </w:rPr>
        <w:t>billion</w:t>
      </w:r>
      <w:proofErr w:type="spellEnd"/>
      <w:r w:rsidRPr="00625BD7">
        <w:rPr>
          <w:rFonts w:eastAsia="MS Mincho" w:cs="Arial"/>
          <w:szCs w:val="18"/>
        </w:rPr>
        <w:t xml:space="preserve"> in </w:t>
      </w:r>
      <w:proofErr w:type="spellStart"/>
      <w:r w:rsidRPr="00625BD7">
        <w:rPr>
          <w:rFonts w:eastAsia="MS Mincho" w:cs="Arial"/>
          <w:szCs w:val="18"/>
        </w:rPr>
        <w:t>assets</w:t>
      </w:r>
      <w:proofErr w:type="spellEnd"/>
      <w:r w:rsidRPr="00625BD7">
        <w:rPr>
          <w:rFonts w:eastAsia="MS Mincho" w:cs="Arial"/>
          <w:szCs w:val="18"/>
        </w:rPr>
        <w:t xml:space="preserve"> </w:t>
      </w:r>
      <w:proofErr w:type="spellStart"/>
      <w:r w:rsidRPr="00625BD7">
        <w:rPr>
          <w:rFonts w:eastAsia="MS Mincho" w:cs="Arial"/>
          <w:szCs w:val="18"/>
        </w:rPr>
        <w:t>under</w:t>
      </w:r>
      <w:proofErr w:type="spellEnd"/>
      <w:r w:rsidRPr="00625BD7">
        <w:rPr>
          <w:rFonts w:eastAsia="MS Mincho" w:cs="Arial"/>
          <w:szCs w:val="18"/>
        </w:rPr>
        <w:t xml:space="preserve"> management </w:t>
      </w:r>
      <w:proofErr w:type="spellStart"/>
      <w:r w:rsidRPr="00625BD7">
        <w:rPr>
          <w:rFonts w:eastAsia="MS Mincho" w:cs="Arial"/>
          <w:szCs w:val="18"/>
        </w:rPr>
        <w:t>at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end</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year</w:t>
      </w:r>
      <w:proofErr w:type="spellEnd"/>
      <w:r w:rsidRPr="00625BD7">
        <w:rPr>
          <w:rFonts w:eastAsia="MS Mincho" w:cs="Arial"/>
          <w:szCs w:val="18"/>
        </w:rPr>
        <w:t>.</w:t>
      </w:r>
    </w:p>
    <w:p w14:paraId="3F35ECDF"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Then</w:t>
      </w:r>
      <w:proofErr w:type="spellEnd"/>
      <w:r w:rsidRPr="00625BD7">
        <w:rPr>
          <w:rFonts w:eastAsia="MS Mincho" w:cs="Arial"/>
          <w:szCs w:val="18"/>
        </w:rPr>
        <w:t xml:space="preserve"> came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life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portfolio,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launch</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a new </w:t>
      </w:r>
      <w:proofErr w:type="spellStart"/>
      <w:r w:rsidRPr="00625BD7">
        <w:rPr>
          <w:rFonts w:eastAsia="MS Mincho" w:cs="Arial"/>
          <w:szCs w:val="18"/>
        </w:rPr>
        <w:t>product</w:t>
      </w:r>
      <w:proofErr w:type="spellEnd"/>
      <w:r w:rsidRPr="00625BD7">
        <w:rPr>
          <w:rFonts w:eastAsia="MS Mincho" w:cs="Arial"/>
          <w:szCs w:val="18"/>
        </w:rPr>
        <w:t xml:space="preserve"> in </w:t>
      </w:r>
      <w:proofErr w:type="spellStart"/>
      <w:r w:rsidRPr="00625BD7">
        <w:rPr>
          <w:rFonts w:eastAsia="MS Mincho" w:cs="Arial"/>
          <w:szCs w:val="18"/>
        </w:rPr>
        <w:t>June</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concept</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for Life”, </w:t>
      </w:r>
      <w:proofErr w:type="spellStart"/>
      <w:r w:rsidRPr="00625BD7">
        <w:rPr>
          <w:rFonts w:eastAsia="MS Mincho" w:cs="Arial"/>
          <w:szCs w:val="18"/>
        </w:rPr>
        <w:t>which</w:t>
      </w:r>
      <w:proofErr w:type="spellEnd"/>
      <w:r w:rsidRPr="00625BD7">
        <w:rPr>
          <w:rFonts w:eastAsia="MS Mincho" w:cs="Arial"/>
          <w:szCs w:val="18"/>
        </w:rPr>
        <w:t xml:space="preserve"> includes </w:t>
      </w:r>
      <w:proofErr w:type="spellStart"/>
      <w:r w:rsidRPr="00625BD7">
        <w:rPr>
          <w:rFonts w:eastAsia="MS Mincho" w:cs="Arial"/>
          <w:szCs w:val="18"/>
        </w:rPr>
        <w:t>benefits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revision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assistance</w:t>
      </w:r>
      <w:proofErr w:type="spellEnd"/>
      <w:r w:rsidRPr="00625BD7">
        <w:rPr>
          <w:rFonts w:eastAsia="MS Mincho" w:cs="Arial"/>
          <w:szCs w:val="18"/>
        </w:rPr>
        <w:t xml:space="preserve"> </w:t>
      </w:r>
      <w:proofErr w:type="spellStart"/>
      <w:r w:rsidRPr="00625BD7">
        <w:rPr>
          <w:rFonts w:eastAsia="MS Mincho" w:cs="Arial"/>
          <w:szCs w:val="18"/>
        </w:rPr>
        <w:t>packages</w:t>
      </w:r>
      <w:proofErr w:type="spellEnd"/>
      <w:r w:rsidRPr="00625BD7">
        <w:rPr>
          <w:rFonts w:eastAsia="MS Mincho" w:cs="Arial"/>
          <w:szCs w:val="18"/>
        </w:rPr>
        <w:t xml:space="preserve">, </w:t>
      </w:r>
      <w:proofErr w:type="spellStart"/>
      <w:r w:rsidRPr="00625BD7">
        <w:rPr>
          <w:rFonts w:eastAsia="MS Mincho" w:cs="Arial"/>
          <w:szCs w:val="18"/>
        </w:rPr>
        <w:t>focusing</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customers’s</w:t>
      </w:r>
      <w:proofErr w:type="spellEnd"/>
      <w:r w:rsidRPr="00625BD7">
        <w:rPr>
          <w:rFonts w:eastAsia="MS Mincho" w:cs="Arial"/>
          <w:szCs w:val="18"/>
        </w:rPr>
        <w:t xml:space="preserve"> </w:t>
      </w:r>
      <w:proofErr w:type="spellStart"/>
      <w:r w:rsidRPr="00625BD7">
        <w:rPr>
          <w:rFonts w:eastAsia="MS Mincho" w:cs="Arial"/>
          <w:szCs w:val="18"/>
        </w:rPr>
        <w:t>well-being</w:t>
      </w:r>
      <w:proofErr w:type="spellEnd"/>
      <w:r w:rsidRPr="00625BD7">
        <w:rPr>
          <w:rFonts w:eastAsia="MS Mincho" w:cs="Arial"/>
          <w:szCs w:val="18"/>
        </w:rPr>
        <w:t xml:space="preserve">, </w:t>
      </w:r>
      <w:proofErr w:type="spellStart"/>
      <w:r w:rsidRPr="00625BD7">
        <w:rPr>
          <w:rFonts w:eastAsia="MS Mincho" w:cs="Arial"/>
          <w:szCs w:val="18"/>
        </w:rPr>
        <w:t>health</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quality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life</w:t>
      </w:r>
      <w:proofErr w:type="spellEnd"/>
      <w:r w:rsidRPr="00625BD7">
        <w:rPr>
          <w:rFonts w:eastAsia="MS Mincho" w:cs="Arial"/>
          <w:szCs w:val="18"/>
        </w:rPr>
        <w:t xml:space="preserve">. Other </w:t>
      </w:r>
      <w:proofErr w:type="spellStart"/>
      <w:r w:rsidRPr="00625BD7">
        <w:rPr>
          <w:rFonts w:eastAsia="MS Mincho" w:cs="Arial"/>
          <w:szCs w:val="18"/>
        </w:rPr>
        <w:t>developments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focused</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improvements</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distribution</w:t>
      </w:r>
      <w:proofErr w:type="spellEnd"/>
      <w:r w:rsidRPr="00625BD7">
        <w:rPr>
          <w:rFonts w:eastAsia="MS Mincho" w:cs="Arial"/>
          <w:szCs w:val="18"/>
        </w:rPr>
        <w:t xml:space="preserve"> </w:t>
      </w:r>
      <w:proofErr w:type="spellStart"/>
      <w:r w:rsidRPr="00625BD7">
        <w:rPr>
          <w:rFonts w:eastAsia="MS Mincho" w:cs="Arial"/>
          <w:szCs w:val="18"/>
        </w:rPr>
        <w:t>journey</w:t>
      </w:r>
      <w:proofErr w:type="spellEnd"/>
      <w:r w:rsidRPr="00625BD7">
        <w:rPr>
          <w:rFonts w:eastAsia="MS Mincho" w:cs="Arial"/>
          <w:szCs w:val="18"/>
        </w:rPr>
        <w:t xml:space="preserve">, </w:t>
      </w:r>
      <w:proofErr w:type="spellStart"/>
      <w:r w:rsidRPr="00625BD7">
        <w:rPr>
          <w:rFonts w:eastAsia="MS Mincho" w:cs="Arial"/>
          <w:szCs w:val="18"/>
        </w:rPr>
        <w:t>both</w:t>
      </w:r>
      <w:proofErr w:type="spellEnd"/>
      <w:r w:rsidRPr="00625BD7">
        <w:rPr>
          <w:rFonts w:eastAsia="MS Mincho" w:cs="Arial"/>
          <w:szCs w:val="18"/>
        </w:rPr>
        <w:t xml:space="preserve"> in Banco do </w:t>
      </w:r>
      <w:proofErr w:type="spellStart"/>
      <w:r w:rsidRPr="00625BD7">
        <w:rPr>
          <w:rFonts w:eastAsia="MS Mincho" w:cs="Arial"/>
          <w:szCs w:val="18"/>
        </w:rPr>
        <w:t>Brasil’s</w:t>
      </w:r>
      <w:proofErr w:type="spellEnd"/>
      <w:r w:rsidRPr="00625BD7">
        <w:rPr>
          <w:rFonts w:eastAsia="MS Mincho" w:cs="Arial"/>
          <w:szCs w:val="18"/>
        </w:rPr>
        <w:t xml:space="preserve"> network </w:t>
      </w:r>
      <w:proofErr w:type="spellStart"/>
      <w:r w:rsidRPr="00625BD7">
        <w:rPr>
          <w:rFonts w:eastAsia="MS Mincho" w:cs="Arial"/>
          <w:szCs w:val="18"/>
        </w:rPr>
        <w:t>and</w:t>
      </w:r>
      <w:proofErr w:type="spellEnd"/>
      <w:r w:rsidRPr="00625BD7">
        <w:rPr>
          <w:rFonts w:eastAsia="MS Mincho" w:cs="Arial"/>
          <w:szCs w:val="18"/>
        </w:rPr>
        <w:t xml:space="preserve"> in digital </w:t>
      </w:r>
      <w:proofErr w:type="spellStart"/>
      <w:r w:rsidRPr="00625BD7">
        <w:rPr>
          <w:rFonts w:eastAsia="MS Mincho" w:cs="Arial"/>
          <w:szCs w:val="18"/>
        </w:rPr>
        <w:t>channels</w:t>
      </w:r>
      <w:proofErr w:type="spellEnd"/>
      <w:r w:rsidRPr="00625BD7">
        <w:rPr>
          <w:rFonts w:eastAsia="MS Mincho" w:cs="Arial"/>
          <w:szCs w:val="18"/>
        </w:rPr>
        <w:t xml:space="preserve">, as </w:t>
      </w:r>
      <w:proofErr w:type="spellStart"/>
      <w:r w:rsidRPr="00625BD7">
        <w:rPr>
          <w:rFonts w:eastAsia="MS Mincho" w:cs="Arial"/>
          <w:szCs w:val="18"/>
        </w:rPr>
        <w:t>well</w:t>
      </w:r>
      <w:proofErr w:type="spellEnd"/>
      <w:r w:rsidRPr="00625BD7">
        <w:rPr>
          <w:rFonts w:eastAsia="MS Mincho" w:cs="Arial"/>
          <w:szCs w:val="18"/>
        </w:rPr>
        <w:t xml:space="preserve"> as </w:t>
      </w:r>
      <w:proofErr w:type="spellStart"/>
      <w:r w:rsidRPr="00625BD7">
        <w:rPr>
          <w:rFonts w:eastAsia="MS Mincho" w:cs="Arial"/>
          <w:szCs w:val="18"/>
        </w:rPr>
        <w:t>creating</w:t>
      </w:r>
      <w:proofErr w:type="spellEnd"/>
      <w:r w:rsidRPr="00625BD7">
        <w:rPr>
          <w:rFonts w:eastAsia="MS Mincho" w:cs="Arial"/>
          <w:szCs w:val="18"/>
        </w:rPr>
        <w:t xml:space="preserve"> a </w:t>
      </w:r>
      <w:proofErr w:type="spellStart"/>
      <w:r w:rsidRPr="00625BD7">
        <w:rPr>
          <w:rFonts w:eastAsia="MS Mincho" w:cs="Arial"/>
          <w:szCs w:val="18"/>
        </w:rPr>
        <w:t>relationship</w:t>
      </w:r>
      <w:proofErr w:type="spellEnd"/>
      <w:r w:rsidRPr="00625BD7">
        <w:rPr>
          <w:rFonts w:eastAsia="MS Mincho" w:cs="Arial"/>
          <w:szCs w:val="18"/>
        </w:rPr>
        <w:t xml:space="preserve"> </w:t>
      </w:r>
      <w:proofErr w:type="spellStart"/>
      <w:r w:rsidRPr="00625BD7">
        <w:rPr>
          <w:rFonts w:eastAsia="MS Mincho" w:cs="Arial"/>
          <w:szCs w:val="18"/>
        </w:rPr>
        <w:t>rule</w:t>
      </w:r>
      <w:proofErr w:type="spellEnd"/>
      <w:r w:rsidRPr="00625BD7">
        <w:rPr>
          <w:rFonts w:eastAsia="MS Mincho" w:cs="Arial"/>
          <w:szCs w:val="18"/>
        </w:rPr>
        <w:t xml:space="preserve"> for delivery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relevant</w:t>
      </w:r>
      <w:proofErr w:type="spellEnd"/>
      <w:r w:rsidRPr="00625BD7">
        <w:rPr>
          <w:rFonts w:eastAsia="MS Mincho" w:cs="Arial"/>
          <w:szCs w:val="18"/>
        </w:rPr>
        <w:t xml:space="preserve"> </w:t>
      </w:r>
      <w:proofErr w:type="spellStart"/>
      <w:r w:rsidRPr="00625BD7">
        <w:rPr>
          <w:rFonts w:eastAsia="MS Mincho" w:cs="Arial"/>
          <w:szCs w:val="18"/>
        </w:rPr>
        <w:t>content</w:t>
      </w:r>
      <w:proofErr w:type="spellEnd"/>
      <w:r w:rsidRPr="00625BD7">
        <w:rPr>
          <w:rFonts w:eastAsia="MS Mincho" w:cs="Arial"/>
          <w:szCs w:val="18"/>
        </w:rPr>
        <w:t xml:space="preserve"> </w:t>
      </w:r>
      <w:proofErr w:type="spellStart"/>
      <w:r w:rsidRPr="00625BD7">
        <w:rPr>
          <w:rFonts w:eastAsia="MS Mincho" w:cs="Arial"/>
          <w:szCs w:val="18"/>
        </w:rPr>
        <w:t>related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themes</w:t>
      </w:r>
      <w:proofErr w:type="spellEnd"/>
      <w:r w:rsidRPr="00625BD7">
        <w:rPr>
          <w:rFonts w:eastAsia="MS Mincho" w:cs="Arial"/>
          <w:szCs w:val="18"/>
        </w:rPr>
        <w:t xml:space="preserve"> </w:t>
      </w:r>
      <w:proofErr w:type="spellStart"/>
      <w:r w:rsidRPr="00625BD7">
        <w:rPr>
          <w:rFonts w:eastAsia="MS Mincho" w:cs="Arial"/>
          <w:szCs w:val="18"/>
        </w:rPr>
        <w:t>used</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conception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new </w:t>
      </w:r>
      <w:proofErr w:type="spellStart"/>
      <w:r w:rsidRPr="00625BD7">
        <w:rPr>
          <w:rFonts w:eastAsia="MS Mincho" w:cs="Arial"/>
          <w:szCs w:val="18"/>
        </w:rPr>
        <w:t>product</w:t>
      </w:r>
      <w:proofErr w:type="spellEnd"/>
      <w:r w:rsidRPr="00625BD7">
        <w:rPr>
          <w:rFonts w:eastAsia="MS Mincho" w:cs="Arial"/>
          <w:szCs w:val="18"/>
        </w:rPr>
        <w:t xml:space="preserve">. As a </w:t>
      </w:r>
      <w:proofErr w:type="spellStart"/>
      <w:r w:rsidRPr="00625BD7">
        <w:rPr>
          <w:rFonts w:eastAsia="MS Mincho" w:cs="Arial"/>
          <w:szCs w:val="18"/>
        </w:rPr>
        <w:t>result</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improvements</w:t>
      </w:r>
      <w:proofErr w:type="spellEnd"/>
      <w:r w:rsidRPr="00625BD7">
        <w:rPr>
          <w:rFonts w:eastAsia="MS Mincho" w:cs="Arial"/>
          <w:szCs w:val="18"/>
        </w:rPr>
        <w:t xml:space="preserve"> </w:t>
      </w:r>
      <w:proofErr w:type="spellStart"/>
      <w:r w:rsidRPr="00625BD7">
        <w:rPr>
          <w:rFonts w:eastAsia="MS Mincho" w:cs="Arial"/>
          <w:szCs w:val="18"/>
        </w:rPr>
        <w:t>made</w:t>
      </w:r>
      <w:proofErr w:type="spellEnd"/>
      <w:r w:rsidRPr="00625BD7">
        <w:rPr>
          <w:rFonts w:eastAsia="MS Mincho" w:cs="Arial"/>
          <w:szCs w:val="18"/>
        </w:rPr>
        <w:t xml:space="preserve">, </w:t>
      </w:r>
      <w:proofErr w:type="spellStart"/>
      <w:r w:rsidRPr="00625BD7">
        <w:rPr>
          <w:rFonts w:eastAsia="MS Mincho" w:cs="Arial"/>
          <w:szCs w:val="18"/>
        </w:rPr>
        <w:t>since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launch</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increase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around</w:t>
      </w:r>
      <w:proofErr w:type="spellEnd"/>
      <w:r w:rsidRPr="00625BD7">
        <w:rPr>
          <w:rFonts w:eastAsia="MS Mincho" w:cs="Arial"/>
          <w:szCs w:val="18"/>
        </w:rPr>
        <w:t xml:space="preserve"> 10%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average</w:t>
      </w:r>
      <w:proofErr w:type="spellEnd"/>
      <w:r w:rsidRPr="00625BD7">
        <w:rPr>
          <w:rFonts w:eastAsia="MS Mincho" w:cs="Arial"/>
          <w:szCs w:val="18"/>
        </w:rPr>
        <w:t xml:space="preserve"> </w:t>
      </w:r>
      <w:proofErr w:type="spellStart"/>
      <w:r w:rsidRPr="00625BD7">
        <w:rPr>
          <w:rFonts w:eastAsia="MS Mincho" w:cs="Arial"/>
          <w:szCs w:val="18"/>
        </w:rPr>
        <w:t>length</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stay</w:t>
      </w:r>
      <w:proofErr w:type="spellEnd"/>
      <w:r w:rsidRPr="00625BD7">
        <w:rPr>
          <w:rFonts w:eastAsia="MS Mincho" w:cs="Arial"/>
          <w:szCs w:val="18"/>
        </w:rPr>
        <w:t xml:space="preserve">, </w:t>
      </w:r>
      <w:proofErr w:type="spellStart"/>
      <w:r w:rsidRPr="00625BD7">
        <w:rPr>
          <w:rFonts w:eastAsia="MS Mincho" w:cs="Arial"/>
          <w:szCs w:val="18"/>
        </w:rPr>
        <w:t>while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average</w:t>
      </w:r>
      <w:proofErr w:type="spellEnd"/>
      <w:r w:rsidRPr="00625BD7">
        <w:rPr>
          <w:rFonts w:eastAsia="MS Mincho" w:cs="Arial"/>
          <w:szCs w:val="18"/>
        </w:rPr>
        <w:t xml:space="preserve"> ticket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up</w:t>
      </w:r>
      <w:proofErr w:type="spellEnd"/>
      <w:r w:rsidRPr="00625BD7">
        <w:rPr>
          <w:rFonts w:eastAsia="MS Mincho" w:cs="Arial"/>
          <w:szCs w:val="18"/>
        </w:rPr>
        <w:t xml:space="preserve"> </w:t>
      </w:r>
      <w:proofErr w:type="spellStart"/>
      <w:r w:rsidRPr="00625BD7">
        <w:rPr>
          <w:rFonts w:eastAsia="MS Mincho" w:cs="Arial"/>
          <w:szCs w:val="18"/>
        </w:rPr>
        <w:t>roughly</w:t>
      </w:r>
      <w:proofErr w:type="spellEnd"/>
      <w:r w:rsidRPr="00625BD7">
        <w:rPr>
          <w:rFonts w:eastAsia="MS Mincho" w:cs="Arial"/>
          <w:szCs w:val="18"/>
        </w:rPr>
        <w:t xml:space="preserve"> 9%.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also</w:t>
      </w:r>
      <w:proofErr w:type="spellEnd"/>
      <w:r w:rsidRPr="00625BD7">
        <w:rPr>
          <w:rFonts w:eastAsia="MS Mincho" w:cs="Arial"/>
          <w:szCs w:val="18"/>
        </w:rPr>
        <w:t xml:space="preserve"> a </w:t>
      </w:r>
      <w:proofErr w:type="spellStart"/>
      <w:r w:rsidRPr="00625BD7">
        <w:rPr>
          <w:rFonts w:eastAsia="MS Mincho" w:cs="Arial"/>
          <w:szCs w:val="18"/>
        </w:rPr>
        <w:t>growth</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3.5 </w:t>
      </w:r>
      <w:proofErr w:type="spellStart"/>
      <w:r w:rsidRPr="00625BD7">
        <w:rPr>
          <w:rFonts w:eastAsia="MS Mincho" w:cs="Arial"/>
          <w:szCs w:val="18"/>
        </w:rPr>
        <w:t>p.p</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share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digital </w:t>
      </w:r>
      <w:proofErr w:type="spellStart"/>
      <w:r w:rsidRPr="00625BD7">
        <w:rPr>
          <w:rFonts w:eastAsia="MS Mincho" w:cs="Arial"/>
          <w:szCs w:val="18"/>
        </w:rPr>
        <w:t>channels</w:t>
      </w:r>
      <w:proofErr w:type="spellEnd"/>
      <w:r w:rsidRPr="00625BD7">
        <w:rPr>
          <w:rFonts w:eastAsia="MS Mincho" w:cs="Arial"/>
          <w:szCs w:val="18"/>
        </w:rPr>
        <w:t xml:space="preserve"> in </w:t>
      </w:r>
      <w:proofErr w:type="spellStart"/>
      <w:r w:rsidRPr="00625BD7">
        <w:rPr>
          <w:rFonts w:eastAsia="MS Mincho" w:cs="Arial"/>
          <w:szCs w:val="18"/>
        </w:rPr>
        <w:t>sales</w:t>
      </w:r>
      <w:proofErr w:type="spellEnd"/>
      <w:r w:rsidRPr="00625BD7">
        <w:rPr>
          <w:rFonts w:eastAsia="MS Mincho" w:cs="Arial"/>
          <w:szCs w:val="18"/>
        </w:rPr>
        <w:t>.</w:t>
      </w:r>
    </w:p>
    <w:p w14:paraId="12CD03AA"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July, it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launched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“BB Seguro Agrícola”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public</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National</w:t>
      </w:r>
      <w:proofErr w:type="spellEnd"/>
      <w:r w:rsidRPr="00625BD7">
        <w:rPr>
          <w:rFonts w:eastAsia="MS Mincho" w:cs="Arial"/>
          <w:szCs w:val="18"/>
        </w:rPr>
        <w:t xml:space="preserve"> </w:t>
      </w:r>
      <w:proofErr w:type="spellStart"/>
      <w:r w:rsidRPr="00625BD7">
        <w:rPr>
          <w:rFonts w:eastAsia="MS Mincho" w:cs="Arial"/>
          <w:szCs w:val="18"/>
        </w:rPr>
        <w:t>Program</w:t>
      </w:r>
      <w:proofErr w:type="spellEnd"/>
      <w:r w:rsidRPr="00625BD7">
        <w:rPr>
          <w:rFonts w:eastAsia="MS Mincho" w:cs="Arial"/>
          <w:szCs w:val="18"/>
        </w:rPr>
        <w:t xml:space="preserve"> for </w:t>
      </w:r>
      <w:proofErr w:type="spellStart"/>
      <w:r w:rsidRPr="00625BD7">
        <w:rPr>
          <w:rFonts w:eastAsia="MS Mincho" w:cs="Arial"/>
          <w:szCs w:val="18"/>
        </w:rPr>
        <w:t>Strengthening</w:t>
      </w:r>
      <w:proofErr w:type="spellEnd"/>
      <w:r w:rsidRPr="00625BD7">
        <w:rPr>
          <w:rFonts w:eastAsia="MS Mincho" w:cs="Arial"/>
          <w:szCs w:val="18"/>
        </w:rPr>
        <w:t xml:space="preserve"> Family </w:t>
      </w:r>
      <w:proofErr w:type="spellStart"/>
      <w:r w:rsidRPr="00625BD7">
        <w:rPr>
          <w:rFonts w:eastAsia="MS Mincho" w:cs="Arial"/>
          <w:szCs w:val="18"/>
        </w:rPr>
        <w:t>Farming</w:t>
      </w:r>
      <w:proofErr w:type="spellEnd"/>
      <w:r w:rsidRPr="00625BD7">
        <w:rPr>
          <w:rFonts w:eastAsia="MS Mincho" w:cs="Arial"/>
          <w:szCs w:val="18"/>
        </w:rPr>
        <w:t xml:space="preserve"> – Pronaf, </w:t>
      </w:r>
      <w:proofErr w:type="spellStart"/>
      <w:r w:rsidRPr="00625BD7">
        <w:rPr>
          <w:rFonts w:eastAsia="MS Mincho" w:cs="Arial"/>
          <w:szCs w:val="18"/>
        </w:rPr>
        <w:t>aiming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strengthen</w:t>
      </w:r>
      <w:proofErr w:type="spellEnd"/>
      <w:r w:rsidRPr="00625BD7">
        <w:rPr>
          <w:rFonts w:eastAsia="MS Mincho" w:cs="Arial"/>
          <w:szCs w:val="18"/>
        </w:rPr>
        <w:t xml:space="preserve"> </w:t>
      </w:r>
      <w:proofErr w:type="spellStart"/>
      <w:r w:rsidRPr="00625BD7">
        <w:rPr>
          <w:rFonts w:eastAsia="MS Mincho" w:cs="Arial"/>
          <w:szCs w:val="18"/>
        </w:rPr>
        <w:t>even</w:t>
      </w:r>
      <w:proofErr w:type="spellEnd"/>
      <w:r w:rsidRPr="00625BD7">
        <w:rPr>
          <w:rFonts w:eastAsia="MS Mincho" w:cs="Arial"/>
          <w:szCs w:val="18"/>
        </w:rPr>
        <w:t xml:space="preserve"> more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relationship</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farmers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reinforcing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role </w:t>
      </w:r>
      <w:proofErr w:type="spellStart"/>
      <w:r w:rsidRPr="00625BD7">
        <w:rPr>
          <w:rFonts w:eastAsia="MS Mincho" w:cs="Arial"/>
          <w:szCs w:val="18"/>
        </w:rPr>
        <w:t>of</w:t>
      </w:r>
      <w:proofErr w:type="spellEnd"/>
      <w:r w:rsidRPr="00625BD7">
        <w:rPr>
          <w:rFonts w:eastAsia="MS Mincho" w:cs="Arial"/>
          <w:szCs w:val="18"/>
        </w:rPr>
        <w:t xml:space="preserve"> BB Seguros’ as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important</w:t>
      </w:r>
      <w:proofErr w:type="spellEnd"/>
      <w:r w:rsidRPr="00625BD7">
        <w:rPr>
          <w:rFonts w:eastAsia="MS Mincho" w:cs="Arial"/>
          <w:szCs w:val="18"/>
        </w:rPr>
        <w:t xml:space="preserve"> agribusiness </w:t>
      </w:r>
      <w:proofErr w:type="spellStart"/>
      <w:r w:rsidRPr="00625BD7">
        <w:rPr>
          <w:rFonts w:eastAsia="MS Mincho" w:cs="Arial"/>
          <w:szCs w:val="18"/>
        </w:rPr>
        <w:t>and</w:t>
      </w:r>
      <w:proofErr w:type="spellEnd"/>
      <w:r w:rsidRPr="00625BD7">
        <w:rPr>
          <w:rFonts w:eastAsia="MS Mincho" w:cs="Arial"/>
          <w:szCs w:val="18"/>
        </w:rPr>
        <w:t xml:space="preserve"> its </w:t>
      </w:r>
      <w:proofErr w:type="spellStart"/>
      <w:r w:rsidRPr="00625BD7">
        <w:rPr>
          <w:rFonts w:eastAsia="MS Mincho" w:cs="Arial"/>
          <w:szCs w:val="18"/>
        </w:rPr>
        <w:t>entire</w:t>
      </w:r>
      <w:proofErr w:type="spellEnd"/>
      <w:r w:rsidRPr="00625BD7">
        <w:rPr>
          <w:rFonts w:eastAsia="MS Mincho" w:cs="Arial"/>
          <w:szCs w:val="18"/>
        </w:rPr>
        <w:t xml:space="preserve"> </w:t>
      </w:r>
      <w:proofErr w:type="spellStart"/>
      <w:r w:rsidRPr="00625BD7">
        <w:rPr>
          <w:rFonts w:eastAsia="MS Mincho" w:cs="Arial"/>
          <w:szCs w:val="18"/>
        </w:rPr>
        <w:t>production</w:t>
      </w:r>
      <w:proofErr w:type="spellEnd"/>
      <w:r w:rsidRPr="00625BD7">
        <w:rPr>
          <w:rFonts w:eastAsia="MS Mincho" w:cs="Arial"/>
          <w:szCs w:val="18"/>
        </w:rPr>
        <w:t xml:space="preserve"> </w:t>
      </w:r>
      <w:proofErr w:type="spellStart"/>
      <w:r w:rsidRPr="00625BD7">
        <w:rPr>
          <w:rFonts w:eastAsia="MS Mincho" w:cs="Arial"/>
          <w:szCs w:val="18"/>
        </w:rPr>
        <w:t>chain</w:t>
      </w:r>
      <w:proofErr w:type="spellEnd"/>
      <w:r w:rsidRPr="00625BD7">
        <w:rPr>
          <w:rFonts w:eastAsia="MS Mincho" w:cs="Arial"/>
          <w:szCs w:val="18"/>
        </w:rPr>
        <w:t xml:space="preserve"> </w:t>
      </w:r>
      <w:proofErr w:type="spellStart"/>
      <w:r w:rsidRPr="00625BD7">
        <w:rPr>
          <w:rFonts w:eastAsia="MS Mincho" w:cs="Arial"/>
          <w:szCs w:val="18"/>
        </w:rPr>
        <w:t>supporter</w:t>
      </w:r>
      <w:proofErr w:type="spellEnd"/>
      <w:r w:rsidRPr="00625BD7">
        <w:rPr>
          <w:rFonts w:eastAsia="MS Mincho" w:cs="Arial"/>
          <w:szCs w:val="18"/>
        </w:rPr>
        <w:t xml:space="preserve">. In 4 </w:t>
      </w:r>
      <w:proofErr w:type="spellStart"/>
      <w:r w:rsidRPr="00625BD7">
        <w:rPr>
          <w:rFonts w:eastAsia="MS Mincho" w:cs="Arial"/>
          <w:szCs w:val="18"/>
        </w:rPr>
        <w:t>months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reached</w:t>
      </w:r>
      <w:proofErr w:type="spellEnd"/>
      <w:r w:rsidRPr="00625BD7">
        <w:rPr>
          <w:rFonts w:eastAsia="MS Mincho" w:cs="Arial"/>
          <w:szCs w:val="18"/>
        </w:rPr>
        <w:t xml:space="preserve"> </w:t>
      </w:r>
      <w:proofErr w:type="spellStart"/>
      <w:r w:rsidRPr="00625BD7">
        <w:rPr>
          <w:rFonts w:eastAsia="MS Mincho" w:cs="Arial"/>
          <w:szCs w:val="18"/>
        </w:rPr>
        <w:t>nearly</w:t>
      </w:r>
      <w:proofErr w:type="spellEnd"/>
      <w:r w:rsidRPr="00625BD7">
        <w:rPr>
          <w:rFonts w:eastAsia="MS Mincho" w:cs="Arial"/>
          <w:szCs w:val="18"/>
        </w:rPr>
        <w:t xml:space="preserve"> R$60 </w:t>
      </w:r>
      <w:proofErr w:type="spellStart"/>
      <w:r w:rsidRPr="00625BD7">
        <w:rPr>
          <w:rFonts w:eastAsia="MS Mincho" w:cs="Arial"/>
          <w:szCs w:val="18"/>
        </w:rPr>
        <w:t>million</w:t>
      </w:r>
      <w:proofErr w:type="spellEnd"/>
      <w:r w:rsidRPr="00625BD7">
        <w:rPr>
          <w:rFonts w:eastAsia="MS Mincho" w:cs="Arial"/>
          <w:szCs w:val="18"/>
        </w:rPr>
        <w:t xml:space="preserve"> in </w:t>
      </w:r>
      <w:proofErr w:type="spellStart"/>
      <w:r w:rsidRPr="00625BD7">
        <w:rPr>
          <w:rFonts w:eastAsia="MS Mincho" w:cs="Arial"/>
          <w:szCs w:val="18"/>
        </w:rPr>
        <w:t>premiums</w:t>
      </w:r>
      <w:proofErr w:type="spellEnd"/>
      <w:r w:rsidRPr="00625BD7">
        <w:rPr>
          <w:rFonts w:eastAsia="MS Mincho" w:cs="Arial"/>
          <w:szCs w:val="18"/>
        </w:rPr>
        <w:t>.</w:t>
      </w:r>
    </w:p>
    <w:p w14:paraId="5E125EFB"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For auto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improvement</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launch</w:t>
      </w:r>
      <w:proofErr w:type="spellEnd"/>
      <w:r w:rsidRPr="00625BD7">
        <w:rPr>
          <w:rFonts w:eastAsia="MS Mincho" w:cs="Arial"/>
          <w:szCs w:val="18"/>
        </w:rPr>
        <w:t xml:space="preserve">, in August, </w:t>
      </w:r>
      <w:proofErr w:type="spellStart"/>
      <w:r w:rsidRPr="00625BD7">
        <w:rPr>
          <w:rFonts w:eastAsia="MS Mincho" w:cs="Arial"/>
          <w:szCs w:val="18"/>
        </w:rPr>
        <w:t>of</w:t>
      </w:r>
      <w:proofErr w:type="spellEnd"/>
      <w:r w:rsidRPr="00625BD7">
        <w:rPr>
          <w:rFonts w:eastAsia="MS Mincho" w:cs="Arial"/>
          <w:szCs w:val="18"/>
        </w:rPr>
        <w:t xml:space="preserve"> a </w:t>
      </w:r>
      <w:proofErr w:type="spellStart"/>
      <w:r w:rsidRPr="00625BD7">
        <w:rPr>
          <w:rFonts w:eastAsia="MS Mincho" w:cs="Arial"/>
          <w:szCs w:val="18"/>
        </w:rPr>
        <w:t>feature</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enables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scheduling</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premium </w:t>
      </w:r>
      <w:proofErr w:type="spellStart"/>
      <w:r w:rsidRPr="00625BD7">
        <w:rPr>
          <w:rFonts w:eastAsia="MS Mincho" w:cs="Arial"/>
          <w:szCs w:val="18"/>
        </w:rPr>
        <w:t>quotation</w:t>
      </w:r>
      <w:proofErr w:type="spellEnd"/>
      <w:r w:rsidRPr="00625BD7">
        <w:rPr>
          <w:rFonts w:eastAsia="MS Mincho" w:cs="Arial"/>
          <w:szCs w:val="18"/>
        </w:rPr>
        <w:t xml:space="preserve"> </w:t>
      </w:r>
      <w:proofErr w:type="spellStart"/>
      <w:r w:rsidRPr="00625BD7">
        <w:rPr>
          <w:rFonts w:eastAsia="MS Mincho" w:cs="Arial"/>
          <w:szCs w:val="18"/>
        </w:rPr>
        <w:t>through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internet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BB’s</w:t>
      </w:r>
      <w:proofErr w:type="spellEnd"/>
      <w:r w:rsidRPr="00625BD7">
        <w:rPr>
          <w:rFonts w:eastAsia="MS Mincho" w:cs="Arial"/>
          <w:szCs w:val="18"/>
        </w:rPr>
        <w:t xml:space="preserve"> mobile app, </w:t>
      </w:r>
      <w:proofErr w:type="spellStart"/>
      <w:r w:rsidRPr="00625BD7">
        <w:rPr>
          <w:rFonts w:eastAsia="MS Mincho" w:cs="Arial"/>
          <w:szCs w:val="18"/>
        </w:rPr>
        <w:t>improving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offering</w:t>
      </w:r>
      <w:proofErr w:type="spellEnd"/>
      <w:r w:rsidRPr="00625BD7">
        <w:rPr>
          <w:rFonts w:eastAsia="MS Mincho" w:cs="Arial"/>
          <w:szCs w:val="18"/>
        </w:rPr>
        <w:t xml:space="preserve"> </w:t>
      </w:r>
      <w:proofErr w:type="spellStart"/>
      <w:r w:rsidRPr="00625BD7">
        <w:rPr>
          <w:rFonts w:eastAsia="MS Mincho" w:cs="Arial"/>
          <w:szCs w:val="18"/>
        </w:rPr>
        <w:t>journey</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w:t>
      </w:r>
    </w:p>
    <w:p w14:paraId="01D2B54E"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address</w:t>
      </w:r>
      <w:proofErr w:type="spellEnd"/>
      <w:r w:rsidRPr="00625BD7">
        <w:rPr>
          <w:rFonts w:eastAsia="MS Mincho" w:cs="Arial"/>
          <w:szCs w:val="18"/>
        </w:rPr>
        <w:t xml:space="preserve"> a </w:t>
      </w:r>
      <w:proofErr w:type="spellStart"/>
      <w:r w:rsidRPr="00625BD7">
        <w:rPr>
          <w:rFonts w:eastAsia="MS Mincho" w:cs="Arial"/>
          <w:szCs w:val="18"/>
        </w:rPr>
        <w:t>demand</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livestock</w:t>
      </w:r>
      <w:proofErr w:type="spellEnd"/>
      <w:r w:rsidRPr="00625BD7">
        <w:rPr>
          <w:rFonts w:eastAsia="MS Mincho" w:cs="Arial"/>
          <w:szCs w:val="18"/>
        </w:rPr>
        <w:t xml:space="preserve"> </w:t>
      </w:r>
      <w:proofErr w:type="spellStart"/>
      <w:r w:rsidRPr="00625BD7">
        <w:rPr>
          <w:rFonts w:eastAsia="MS Mincho" w:cs="Arial"/>
          <w:szCs w:val="18"/>
        </w:rPr>
        <w:t>segment</w:t>
      </w:r>
      <w:proofErr w:type="spellEnd"/>
      <w:r w:rsidRPr="00625BD7">
        <w:rPr>
          <w:rFonts w:eastAsia="MS Mincho" w:cs="Arial"/>
          <w:szCs w:val="18"/>
        </w:rPr>
        <w:t xml:space="preserve">,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highly</w:t>
      </w:r>
      <w:proofErr w:type="spellEnd"/>
      <w:r w:rsidRPr="00625BD7">
        <w:rPr>
          <w:rFonts w:eastAsia="MS Mincho" w:cs="Arial"/>
          <w:szCs w:val="18"/>
        </w:rPr>
        <w:t xml:space="preserve"> </w:t>
      </w:r>
      <w:proofErr w:type="spellStart"/>
      <w:r w:rsidRPr="00625BD7">
        <w:rPr>
          <w:rFonts w:eastAsia="MS Mincho" w:cs="Arial"/>
          <w:szCs w:val="18"/>
        </w:rPr>
        <w:t>representative</w:t>
      </w:r>
      <w:proofErr w:type="spellEnd"/>
      <w:r w:rsidRPr="00625BD7">
        <w:rPr>
          <w:rFonts w:eastAsia="MS Mincho" w:cs="Arial"/>
          <w:szCs w:val="18"/>
        </w:rPr>
        <w:t xml:space="preserve"> in agribusiness, in </w:t>
      </w:r>
      <w:proofErr w:type="spellStart"/>
      <w:r w:rsidRPr="00625BD7">
        <w:rPr>
          <w:rFonts w:eastAsia="MS Mincho" w:cs="Arial"/>
          <w:szCs w:val="18"/>
        </w:rPr>
        <w:t>September</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expansion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livestock</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pilot</w:t>
      </w:r>
      <w:proofErr w:type="spellEnd"/>
      <w:r w:rsidRPr="00625BD7">
        <w:rPr>
          <w:rFonts w:eastAsia="MS Mincho" w:cs="Arial"/>
          <w:szCs w:val="18"/>
        </w:rPr>
        <w:t xml:space="preserve"> </w:t>
      </w:r>
      <w:proofErr w:type="spellStart"/>
      <w:r w:rsidRPr="00625BD7">
        <w:rPr>
          <w:rFonts w:eastAsia="MS Mincho" w:cs="Arial"/>
          <w:szCs w:val="18"/>
        </w:rPr>
        <w:t>stage</w:t>
      </w:r>
      <w:proofErr w:type="spellEnd"/>
      <w:r w:rsidRPr="00625BD7">
        <w:rPr>
          <w:rFonts w:eastAsia="MS Mincho" w:cs="Arial"/>
          <w:szCs w:val="18"/>
        </w:rPr>
        <w:t xml:space="preserve">, a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guarantees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insured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agreed</w:t>
      </w:r>
      <w:proofErr w:type="spellEnd"/>
      <w:r w:rsidRPr="00625BD7">
        <w:rPr>
          <w:rFonts w:eastAsia="MS Mincho" w:cs="Arial"/>
          <w:szCs w:val="18"/>
        </w:rPr>
        <w:t xml:space="preserve"> </w:t>
      </w:r>
      <w:proofErr w:type="spellStart"/>
      <w:r w:rsidRPr="00625BD7">
        <w:rPr>
          <w:rFonts w:eastAsia="MS Mincho" w:cs="Arial"/>
          <w:szCs w:val="18"/>
        </w:rPr>
        <w:t>revenue</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policy</w:t>
      </w:r>
      <w:proofErr w:type="spellEnd"/>
      <w:r w:rsidRPr="00625BD7">
        <w:rPr>
          <w:rFonts w:eastAsia="MS Mincho" w:cs="Arial"/>
          <w:szCs w:val="18"/>
        </w:rPr>
        <w:t xml:space="preserve">, </w:t>
      </w:r>
      <w:proofErr w:type="spellStart"/>
      <w:r w:rsidRPr="00625BD7">
        <w:rPr>
          <w:rFonts w:eastAsia="MS Mincho" w:cs="Arial"/>
          <w:szCs w:val="18"/>
        </w:rPr>
        <w:t>even</w:t>
      </w:r>
      <w:proofErr w:type="spellEnd"/>
      <w:r w:rsidRPr="00625BD7">
        <w:rPr>
          <w:rFonts w:eastAsia="MS Mincho" w:cs="Arial"/>
          <w:szCs w:val="18"/>
        </w:rPr>
        <w:t xml:space="preserve"> in case </w:t>
      </w:r>
      <w:proofErr w:type="spellStart"/>
      <w:r w:rsidRPr="00625BD7">
        <w:rPr>
          <w:rFonts w:eastAsia="MS Mincho" w:cs="Arial"/>
          <w:szCs w:val="18"/>
        </w:rPr>
        <w:t>of</w:t>
      </w:r>
      <w:proofErr w:type="spellEnd"/>
      <w:r w:rsidRPr="00625BD7">
        <w:rPr>
          <w:rFonts w:eastAsia="MS Mincho" w:cs="Arial"/>
          <w:szCs w:val="18"/>
        </w:rPr>
        <w:t xml:space="preserve"> a </w:t>
      </w:r>
      <w:proofErr w:type="spellStart"/>
      <w:r w:rsidRPr="00625BD7">
        <w:rPr>
          <w:rFonts w:eastAsia="MS Mincho" w:cs="Arial"/>
          <w:szCs w:val="18"/>
        </w:rPr>
        <w:t>decrease</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commodity </w:t>
      </w:r>
      <w:proofErr w:type="spellStart"/>
      <w:r w:rsidRPr="00625BD7">
        <w:rPr>
          <w:rFonts w:eastAsia="MS Mincho" w:cs="Arial"/>
          <w:szCs w:val="18"/>
        </w:rPr>
        <w:t>price</w:t>
      </w:r>
      <w:proofErr w:type="spellEnd"/>
      <w:r w:rsidRPr="00625BD7">
        <w:rPr>
          <w:rFonts w:eastAsia="MS Mincho" w:cs="Arial"/>
          <w:szCs w:val="18"/>
        </w:rPr>
        <w:t xml:space="preserve"> </w:t>
      </w:r>
      <w:proofErr w:type="spellStart"/>
      <w:r w:rsidRPr="00625BD7">
        <w:rPr>
          <w:rFonts w:eastAsia="MS Mincho" w:cs="Arial"/>
          <w:szCs w:val="18"/>
        </w:rPr>
        <w:t>or</w:t>
      </w:r>
      <w:proofErr w:type="spellEnd"/>
      <w:r w:rsidRPr="00625BD7">
        <w:rPr>
          <w:rFonts w:eastAsia="MS Mincho" w:cs="Arial"/>
          <w:szCs w:val="18"/>
        </w:rPr>
        <w:t xml:space="preserve"> </w:t>
      </w:r>
      <w:proofErr w:type="spellStart"/>
      <w:r w:rsidRPr="00625BD7">
        <w:rPr>
          <w:rFonts w:eastAsia="MS Mincho" w:cs="Arial"/>
          <w:szCs w:val="18"/>
        </w:rPr>
        <w:t>lower</w:t>
      </w:r>
      <w:proofErr w:type="spellEnd"/>
      <w:r w:rsidRPr="00625BD7">
        <w:rPr>
          <w:rFonts w:eastAsia="MS Mincho" w:cs="Arial"/>
          <w:szCs w:val="18"/>
        </w:rPr>
        <w:t xml:space="preserve"> </w:t>
      </w:r>
      <w:proofErr w:type="spellStart"/>
      <w:r w:rsidRPr="00625BD7">
        <w:rPr>
          <w:rFonts w:eastAsia="MS Mincho" w:cs="Arial"/>
          <w:szCs w:val="18"/>
        </w:rPr>
        <w:t>productivity</w:t>
      </w:r>
      <w:proofErr w:type="spellEnd"/>
      <w:r w:rsidRPr="00625BD7">
        <w:rPr>
          <w:rFonts w:eastAsia="MS Mincho" w:cs="Arial"/>
          <w:szCs w:val="18"/>
        </w:rPr>
        <w:t xml:space="preserve"> </w:t>
      </w:r>
      <w:proofErr w:type="spellStart"/>
      <w:r w:rsidRPr="00625BD7">
        <w:rPr>
          <w:rFonts w:eastAsia="MS Mincho" w:cs="Arial"/>
          <w:szCs w:val="18"/>
        </w:rPr>
        <w:t>due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disease</w:t>
      </w:r>
      <w:proofErr w:type="spellEnd"/>
      <w:r w:rsidRPr="00625BD7">
        <w:rPr>
          <w:rFonts w:eastAsia="MS Mincho" w:cs="Arial"/>
          <w:szCs w:val="18"/>
        </w:rPr>
        <w:t xml:space="preserve"> </w:t>
      </w:r>
      <w:proofErr w:type="spellStart"/>
      <w:r w:rsidRPr="00625BD7">
        <w:rPr>
          <w:rFonts w:eastAsia="MS Mincho" w:cs="Arial"/>
          <w:szCs w:val="18"/>
        </w:rPr>
        <w:t>or</w:t>
      </w:r>
      <w:proofErr w:type="spellEnd"/>
      <w:r w:rsidRPr="00625BD7">
        <w:rPr>
          <w:rFonts w:eastAsia="MS Mincho" w:cs="Arial"/>
          <w:szCs w:val="18"/>
        </w:rPr>
        <w:t xml:space="preserve"> death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cattle</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extension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pilot</w:t>
      </w:r>
      <w:proofErr w:type="spellEnd"/>
      <w:r w:rsidRPr="00625BD7">
        <w:rPr>
          <w:rFonts w:eastAsia="MS Mincho" w:cs="Arial"/>
          <w:szCs w:val="18"/>
        </w:rPr>
        <w:t xml:space="preserve"> </w:t>
      </w:r>
      <w:proofErr w:type="spellStart"/>
      <w:r w:rsidRPr="00625BD7">
        <w:rPr>
          <w:rFonts w:eastAsia="MS Mincho" w:cs="Arial"/>
          <w:szCs w:val="18"/>
        </w:rPr>
        <w:t>stage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started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be</w:t>
      </w:r>
      <w:proofErr w:type="spellEnd"/>
      <w:r w:rsidRPr="00625BD7">
        <w:rPr>
          <w:rFonts w:eastAsia="MS Mincho" w:cs="Arial"/>
          <w:szCs w:val="18"/>
        </w:rPr>
        <w:t xml:space="preserve"> </w:t>
      </w:r>
      <w:proofErr w:type="spellStart"/>
      <w:r w:rsidRPr="00625BD7">
        <w:rPr>
          <w:rFonts w:eastAsia="MS Mincho" w:cs="Arial"/>
          <w:szCs w:val="18"/>
        </w:rPr>
        <w:t>distributed</w:t>
      </w:r>
      <w:proofErr w:type="spellEnd"/>
      <w:r w:rsidRPr="00625BD7">
        <w:rPr>
          <w:rFonts w:eastAsia="MS Mincho" w:cs="Arial"/>
          <w:szCs w:val="18"/>
        </w:rPr>
        <w:t xml:space="preserve"> in 10 </w:t>
      </w:r>
      <w:proofErr w:type="spellStart"/>
      <w:r w:rsidRPr="00625BD7">
        <w:rPr>
          <w:rFonts w:eastAsia="MS Mincho" w:cs="Arial"/>
          <w:szCs w:val="18"/>
        </w:rPr>
        <w:t>Brazilian</w:t>
      </w:r>
      <w:proofErr w:type="spellEnd"/>
      <w:r w:rsidRPr="00625BD7">
        <w:rPr>
          <w:rFonts w:eastAsia="MS Mincho" w:cs="Arial"/>
          <w:szCs w:val="18"/>
        </w:rPr>
        <w:t xml:space="preserve"> </w:t>
      </w:r>
      <w:proofErr w:type="spellStart"/>
      <w:r w:rsidRPr="00625BD7">
        <w:rPr>
          <w:rFonts w:eastAsia="MS Mincho" w:cs="Arial"/>
          <w:szCs w:val="18"/>
        </w:rPr>
        <w:t>states</w:t>
      </w:r>
      <w:proofErr w:type="spellEnd"/>
      <w:r w:rsidRPr="00625BD7">
        <w:rPr>
          <w:rFonts w:eastAsia="MS Mincho" w:cs="Arial"/>
          <w:szCs w:val="18"/>
        </w:rPr>
        <w:t xml:space="preserve">, </w:t>
      </w:r>
      <w:proofErr w:type="spellStart"/>
      <w:r w:rsidRPr="00625BD7">
        <w:rPr>
          <w:rFonts w:eastAsia="MS Mincho" w:cs="Arial"/>
          <w:szCs w:val="18"/>
        </w:rPr>
        <w:t>comprising</w:t>
      </w:r>
      <w:proofErr w:type="spellEnd"/>
      <w:r w:rsidRPr="00625BD7">
        <w:rPr>
          <w:rFonts w:eastAsia="MS Mincho" w:cs="Arial"/>
          <w:szCs w:val="18"/>
        </w:rPr>
        <w:t xml:space="preserve"> 3,457 Banco do Brasil </w:t>
      </w:r>
      <w:proofErr w:type="spellStart"/>
      <w:r w:rsidRPr="00625BD7">
        <w:rPr>
          <w:rFonts w:eastAsia="MS Mincho" w:cs="Arial"/>
          <w:szCs w:val="18"/>
        </w:rPr>
        <w:t>branches</w:t>
      </w:r>
      <w:proofErr w:type="spellEnd"/>
      <w:r w:rsidRPr="00625BD7">
        <w:rPr>
          <w:rFonts w:eastAsia="MS Mincho" w:cs="Arial"/>
          <w:szCs w:val="18"/>
        </w:rPr>
        <w:t>.</w:t>
      </w:r>
    </w:p>
    <w:p w14:paraId="0B8216F4"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The new </w:t>
      </w:r>
      <w:proofErr w:type="spellStart"/>
      <w:r w:rsidRPr="00625BD7">
        <w:rPr>
          <w:rFonts w:eastAsia="MS Mincho" w:cs="Arial"/>
          <w:szCs w:val="18"/>
        </w:rPr>
        <w:t>credit</w:t>
      </w:r>
      <w:proofErr w:type="spellEnd"/>
      <w:r w:rsidRPr="00625BD7">
        <w:rPr>
          <w:rFonts w:eastAsia="MS Mincho" w:cs="Arial"/>
          <w:szCs w:val="18"/>
        </w:rPr>
        <w:t xml:space="preserve"> </w:t>
      </w:r>
      <w:proofErr w:type="spellStart"/>
      <w:r w:rsidRPr="00625BD7">
        <w:rPr>
          <w:rFonts w:eastAsia="MS Mincho" w:cs="Arial"/>
          <w:szCs w:val="18"/>
        </w:rPr>
        <w:t>life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namely</w:t>
      </w:r>
      <w:proofErr w:type="spellEnd"/>
      <w:r w:rsidRPr="00625BD7">
        <w:rPr>
          <w:rFonts w:eastAsia="MS Mincho" w:cs="Arial"/>
          <w:szCs w:val="18"/>
        </w:rPr>
        <w:t xml:space="preserve"> “Seguro Crédito Protegido”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launched</w:t>
      </w:r>
      <w:proofErr w:type="spellEnd"/>
      <w:r w:rsidRPr="00625BD7">
        <w:rPr>
          <w:rFonts w:eastAsia="MS Mincho" w:cs="Arial"/>
          <w:szCs w:val="18"/>
        </w:rPr>
        <w:t xml:space="preserve"> in </w:t>
      </w:r>
      <w:proofErr w:type="spellStart"/>
      <w:r w:rsidRPr="00625BD7">
        <w:rPr>
          <w:rFonts w:eastAsia="MS Mincho" w:cs="Arial"/>
          <w:szCs w:val="18"/>
        </w:rPr>
        <w:t>October</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significant</w:t>
      </w:r>
      <w:proofErr w:type="spellEnd"/>
      <w:r w:rsidRPr="00625BD7">
        <w:rPr>
          <w:rFonts w:eastAsia="MS Mincho" w:cs="Arial"/>
          <w:szCs w:val="18"/>
        </w:rPr>
        <w:t xml:space="preserve"> </w:t>
      </w:r>
      <w:proofErr w:type="spellStart"/>
      <w:r w:rsidRPr="00625BD7">
        <w:rPr>
          <w:rFonts w:eastAsia="MS Mincho" w:cs="Arial"/>
          <w:szCs w:val="18"/>
        </w:rPr>
        <w:t>improvements</w:t>
      </w:r>
      <w:proofErr w:type="spellEnd"/>
      <w:r w:rsidRPr="00625BD7">
        <w:rPr>
          <w:rFonts w:eastAsia="MS Mincho" w:cs="Arial"/>
          <w:szCs w:val="18"/>
        </w:rPr>
        <w:t xml:space="preserve">, </w:t>
      </w:r>
      <w:proofErr w:type="spellStart"/>
      <w:r w:rsidRPr="00625BD7">
        <w:rPr>
          <w:rFonts w:eastAsia="MS Mincho" w:cs="Arial"/>
          <w:szCs w:val="18"/>
        </w:rPr>
        <w:t>including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authomatic</w:t>
      </w:r>
      <w:proofErr w:type="spellEnd"/>
      <w:r w:rsidRPr="00625BD7">
        <w:rPr>
          <w:rFonts w:eastAsia="MS Mincho" w:cs="Arial"/>
          <w:szCs w:val="18"/>
        </w:rPr>
        <w:t xml:space="preserve"> </w:t>
      </w:r>
      <w:proofErr w:type="spellStart"/>
      <w:r w:rsidRPr="00625BD7">
        <w:rPr>
          <w:rFonts w:eastAsia="MS Mincho" w:cs="Arial"/>
          <w:szCs w:val="18"/>
        </w:rPr>
        <w:t>payment</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indemnities</w:t>
      </w:r>
      <w:proofErr w:type="spellEnd"/>
      <w:r w:rsidRPr="00625BD7">
        <w:rPr>
          <w:rFonts w:eastAsia="MS Mincho" w:cs="Arial"/>
          <w:szCs w:val="18"/>
        </w:rPr>
        <w:t xml:space="preserve"> for death </w:t>
      </w:r>
      <w:proofErr w:type="spellStart"/>
      <w:r w:rsidRPr="00625BD7">
        <w:rPr>
          <w:rFonts w:eastAsia="MS Mincho" w:cs="Arial"/>
          <w:szCs w:val="18"/>
        </w:rPr>
        <w:t>and</w:t>
      </w:r>
      <w:proofErr w:type="spellEnd"/>
      <w:r w:rsidRPr="00625BD7">
        <w:rPr>
          <w:rFonts w:eastAsia="MS Mincho" w:cs="Arial"/>
          <w:szCs w:val="18"/>
        </w:rPr>
        <w:t xml:space="preserve"> new </w:t>
      </w:r>
      <w:proofErr w:type="spellStart"/>
      <w:r w:rsidRPr="00625BD7">
        <w:rPr>
          <w:rFonts w:eastAsia="MS Mincho" w:cs="Arial"/>
          <w:szCs w:val="18"/>
        </w:rPr>
        <w:t>coverages</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as </w:t>
      </w:r>
      <w:proofErr w:type="spellStart"/>
      <w:r w:rsidRPr="00625BD7">
        <w:rPr>
          <w:rFonts w:eastAsia="MS Mincho" w:cs="Arial"/>
          <w:szCs w:val="18"/>
        </w:rPr>
        <w:t>permanent</w:t>
      </w:r>
      <w:proofErr w:type="spellEnd"/>
      <w:r w:rsidRPr="00625BD7">
        <w:rPr>
          <w:rFonts w:eastAsia="MS Mincho" w:cs="Arial"/>
          <w:szCs w:val="18"/>
        </w:rPr>
        <w:t xml:space="preserve"> </w:t>
      </w:r>
      <w:proofErr w:type="spellStart"/>
      <w:r w:rsidRPr="00625BD7">
        <w:rPr>
          <w:rFonts w:eastAsia="MS Mincho" w:cs="Arial"/>
          <w:szCs w:val="18"/>
        </w:rPr>
        <w:t>disability</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accident</w:t>
      </w:r>
      <w:proofErr w:type="spellEnd"/>
      <w:r w:rsidRPr="00625BD7">
        <w:rPr>
          <w:rFonts w:eastAsia="MS Mincho" w:cs="Arial"/>
          <w:szCs w:val="18"/>
        </w:rPr>
        <w:t xml:space="preserve">, </w:t>
      </w:r>
      <w:proofErr w:type="spellStart"/>
      <w:r w:rsidRPr="00625BD7">
        <w:rPr>
          <w:rFonts w:eastAsia="MS Mincho" w:cs="Arial"/>
          <w:szCs w:val="18"/>
        </w:rPr>
        <w:t>involuntary</w:t>
      </w:r>
      <w:proofErr w:type="spellEnd"/>
      <w:r w:rsidRPr="00625BD7">
        <w:rPr>
          <w:rFonts w:eastAsia="MS Mincho" w:cs="Arial"/>
          <w:szCs w:val="18"/>
        </w:rPr>
        <w:t xml:space="preserve"> </w:t>
      </w:r>
      <w:proofErr w:type="spellStart"/>
      <w:r w:rsidRPr="00625BD7">
        <w:rPr>
          <w:rFonts w:eastAsia="MS Mincho" w:cs="Arial"/>
          <w:szCs w:val="18"/>
        </w:rPr>
        <w:t>unemployment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temporary</w:t>
      </w:r>
      <w:proofErr w:type="spellEnd"/>
      <w:r w:rsidRPr="00625BD7">
        <w:rPr>
          <w:rFonts w:eastAsia="MS Mincho" w:cs="Arial"/>
          <w:szCs w:val="18"/>
        </w:rPr>
        <w:t xml:space="preserve"> </w:t>
      </w:r>
      <w:proofErr w:type="spellStart"/>
      <w:r w:rsidRPr="00625BD7">
        <w:rPr>
          <w:rFonts w:eastAsia="MS Mincho" w:cs="Arial"/>
          <w:szCs w:val="18"/>
        </w:rPr>
        <w:t>physical</w:t>
      </w:r>
      <w:proofErr w:type="spellEnd"/>
      <w:r w:rsidRPr="00625BD7">
        <w:rPr>
          <w:rFonts w:eastAsia="MS Mincho" w:cs="Arial"/>
          <w:szCs w:val="18"/>
        </w:rPr>
        <w:t xml:space="preserve"> </w:t>
      </w:r>
      <w:proofErr w:type="spellStart"/>
      <w:r w:rsidRPr="00625BD7">
        <w:rPr>
          <w:rFonts w:eastAsia="MS Mincho" w:cs="Arial"/>
          <w:szCs w:val="18"/>
        </w:rPr>
        <w:t>disability</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accident</w:t>
      </w:r>
      <w:proofErr w:type="spellEnd"/>
      <w:r w:rsidRPr="00625BD7">
        <w:rPr>
          <w:rFonts w:eastAsia="MS Mincho" w:cs="Arial"/>
          <w:szCs w:val="18"/>
        </w:rPr>
        <w:t xml:space="preserve">. 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offering</w:t>
      </w:r>
      <w:proofErr w:type="spellEnd"/>
      <w:r w:rsidRPr="00625BD7">
        <w:rPr>
          <w:rFonts w:eastAsia="MS Mincho" w:cs="Arial"/>
          <w:szCs w:val="18"/>
        </w:rPr>
        <w:t xml:space="preserve"> </w:t>
      </w:r>
      <w:proofErr w:type="spellStart"/>
      <w:r w:rsidRPr="00625BD7">
        <w:rPr>
          <w:rFonts w:eastAsia="MS Mincho" w:cs="Arial"/>
          <w:szCs w:val="18"/>
        </w:rPr>
        <w:t>structure</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reviewed</w:t>
      </w:r>
      <w:proofErr w:type="spellEnd"/>
      <w:r w:rsidRPr="00625BD7">
        <w:rPr>
          <w:rFonts w:eastAsia="MS Mincho" w:cs="Arial"/>
          <w:szCs w:val="18"/>
        </w:rPr>
        <w:t xml:space="preserve">,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made</w:t>
      </w:r>
      <w:proofErr w:type="spellEnd"/>
      <w:r w:rsidRPr="00625BD7">
        <w:rPr>
          <w:rFonts w:eastAsia="MS Mincho" w:cs="Arial"/>
          <w:szCs w:val="18"/>
        </w:rPr>
        <w:t xml:space="preserve"> it more </w:t>
      </w:r>
      <w:proofErr w:type="spellStart"/>
      <w:r w:rsidRPr="00625BD7">
        <w:rPr>
          <w:rFonts w:eastAsia="MS Mincho" w:cs="Arial"/>
          <w:szCs w:val="18"/>
        </w:rPr>
        <w:t>flexible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apply</w:t>
      </w:r>
      <w:proofErr w:type="spellEnd"/>
      <w:r w:rsidRPr="00625BD7">
        <w:rPr>
          <w:rFonts w:eastAsia="MS Mincho" w:cs="Arial"/>
          <w:szCs w:val="18"/>
        </w:rPr>
        <w:t xml:space="preserve"> </w:t>
      </w:r>
      <w:proofErr w:type="spellStart"/>
      <w:r w:rsidRPr="00625BD7">
        <w:rPr>
          <w:rFonts w:eastAsia="MS Mincho" w:cs="Arial"/>
          <w:szCs w:val="18"/>
        </w:rPr>
        <w:t>differentiated</w:t>
      </w:r>
      <w:proofErr w:type="spellEnd"/>
      <w:r w:rsidRPr="00625BD7">
        <w:rPr>
          <w:rFonts w:eastAsia="MS Mincho" w:cs="Arial"/>
          <w:szCs w:val="18"/>
        </w:rPr>
        <w:t xml:space="preserve"> </w:t>
      </w:r>
      <w:proofErr w:type="spellStart"/>
      <w:r w:rsidRPr="00625BD7">
        <w:rPr>
          <w:rFonts w:eastAsia="MS Mincho" w:cs="Arial"/>
          <w:szCs w:val="18"/>
        </w:rPr>
        <w:t>commercial</w:t>
      </w:r>
      <w:proofErr w:type="spellEnd"/>
      <w:r w:rsidRPr="00625BD7">
        <w:rPr>
          <w:rFonts w:eastAsia="MS Mincho" w:cs="Arial"/>
          <w:szCs w:val="18"/>
        </w:rPr>
        <w:t xml:space="preserve"> rates </w:t>
      </w:r>
      <w:proofErr w:type="spellStart"/>
      <w:r w:rsidRPr="00625BD7">
        <w:rPr>
          <w:rFonts w:eastAsia="MS Mincho" w:cs="Arial"/>
          <w:szCs w:val="18"/>
        </w:rPr>
        <w:t>according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channel</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credit</w:t>
      </w:r>
      <w:proofErr w:type="spellEnd"/>
      <w:r w:rsidRPr="00625BD7">
        <w:rPr>
          <w:rFonts w:eastAsia="MS Mincho" w:cs="Arial"/>
          <w:szCs w:val="18"/>
        </w:rPr>
        <w:t xml:space="preserve"> </w:t>
      </w:r>
      <w:proofErr w:type="spellStart"/>
      <w:r w:rsidRPr="00625BD7">
        <w:rPr>
          <w:rFonts w:eastAsia="MS Mincho" w:cs="Arial"/>
          <w:szCs w:val="18"/>
        </w:rPr>
        <w:t>lines</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first</w:t>
      </w:r>
      <w:proofErr w:type="spellEnd"/>
      <w:r w:rsidRPr="00625BD7">
        <w:rPr>
          <w:rFonts w:eastAsia="MS Mincho" w:cs="Arial"/>
          <w:szCs w:val="18"/>
        </w:rPr>
        <w:t xml:space="preserve"> </w:t>
      </w:r>
      <w:proofErr w:type="spellStart"/>
      <w:r w:rsidRPr="00625BD7">
        <w:rPr>
          <w:rFonts w:eastAsia="MS Mincho" w:cs="Arial"/>
          <w:szCs w:val="18"/>
        </w:rPr>
        <w:t>months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operation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new </w:t>
      </w:r>
      <w:proofErr w:type="spellStart"/>
      <w:r w:rsidRPr="00625BD7">
        <w:rPr>
          <w:rFonts w:eastAsia="MS Mincho" w:cs="Arial"/>
          <w:szCs w:val="18"/>
        </w:rPr>
        <w:t>product</w:t>
      </w:r>
      <w:proofErr w:type="spellEnd"/>
      <w:r w:rsidRPr="00625BD7">
        <w:rPr>
          <w:rFonts w:eastAsia="MS Mincho" w:cs="Arial"/>
          <w:szCs w:val="18"/>
        </w:rPr>
        <w:t xml:space="preserve"> </w:t>
      </w:r>
      <w:proofErr w:type="spellStart"/>
      <w:r w:rsidRPr="00625BD7">
        <w:rPr>
          <w:rFonts w:eastAsia="MS Mincho" w:cs="Arial"/>
          <w:szCs w:val="18"/>
        </w:rPr>
        <w:t>reached</w:t>
      </w:r>
      <w:proofErr w:type="spellEnd"/>
      <w:r w:rsidRPr="00625BD7">
        <w:rPr>
          <w:rFonts w:eastAsia="MS Mincho" w:cs="Arial"/>
          <w:szCs w:val="18"/>
        </w:rPr>
        <w:t xml:space="preserve"> R$380 </w:t>
      </w:r>
      <w:proofErr w:type="spellStart"/>
      <w:r w:rsidRPr="00625BD7">
        <w:rPr>
          <w:rFonts w:eastAsia="MS Mincho" w:cs="Arial"/>
          <w:szCs w:val="18"/>
        </w:rPr>
        <w:t>million</w:t>
      </w:r>
      <w:proofErr w:type="spellEnd"/>
      <w:r w:rsidRPr="00625BD7">
        <w:rPr>
          <w:rFonts w:eastAsia="MS Mincho" w:cs="Arial"/>
          <w:szCs w:val="18"/>
        </w:rPr>
        <w:t xml:space="preserve"> in </w:t>
      </w:r>
      <w:proofErr w:type="spellStart"/>
      <w:r w:rsidRPr="00625BD7">
        <w:rPr>
          <w:rFonts w:eastAsia="MS Mincho" w:cs="Arial"/>
          <w:szCs w:val="18"/>
        </w:rPr>
        <w:t>premiums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about</w:t>
      </w:r>
      <w:proofErr w:type="spellEnd"/>
      <w:r w:rsidRPr="00625BD7">
        <w:rPr>
          <w:rFonts w:eastAsia="MS Mincho" w:cs="Arial"/>
          <w:szCs w:val="18"/>
        </w:rPr>
        <w:t xml:space="preserve"> 186,000 </w:t>
      </w:r>
      <w:proofErr w:type="spellStart"/>
      <w:r w:rsidRPr="00625BD7">
        <w:rPr>
          <w:rFonts w:eastAsia="MS Mincho" w:cs="Arial"/>
          <w:szCs w:val="18"/>
        </w:rPr>
        <w:t>contracts</w:t>
      </w:r>
      <w:proofErr w:type="spellEnd"/>
      <w:r w:rsidRPr="00625BD7">
        <w:rPr>
          <w:rFonts w:eastAsia="MS Mincho" w:cs="Arial"/>
          <w:szCs w:val="18"/>
        </w:rPr>
        <w:t xml:space="preserve"> </w:t>
      </w:r>
      <w:proofErr w:type="spellStart"/>
      <w:r w:rsidRPr="00625BD7">
        <w:rPr>
          <w:rFonts w:eastAsia="MS Mincho" w:cs="Arial"/>
          <w:szCs w:val="18"/>
        </w:rPr>
        <w:t>until</w:t>
      </w:r>
      <w:proofErr w:type="spellEnd"/>
      <w:r w:rsidRPr="00625BD7">
        <w:rPr>
          <w:rFonts w:eastAsia="MS Mincho" w:cs="Arial"/>
          <w:szCs w:val="18"/>
        </w:rPr>
        <w:t xml:space="preserve"> </w:t>
      </w:r>
      <w:proofErr w:type="spellStart"/>
      <w:r w:rsidRPr="00625BD7">
        <w:rPr>
          <w:rFonts w:eastAsia="MS Mincho" w:cs="Arial"/>
          <w:szCs w:val="18"/>
        </w:rPr>
        <w:t>December</w:t>
      </w:r>
      <w:proofErr w:type="spellEnd"/>
      <w:r w:rsidRPr="00625BD7">
        <w:rPr>
          <w:rFonts w:eastAsia="MS Mincho" w:cs="Arial"/>
          <w:szCs w:val="18"/>
        </w:rPr>
        <w:t xml:space="preserve"> 2020,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average</w:t>
      </w:r>
      <w:proofErr w:type="spellEnd"/>
      <w:r w:rsidRPr="00625BD7">
        <w:rPr>
          <w:rFonts w:eastAsia="MS Mincho" w:cs="Arial"/>
          <w:szCs w:val="18"/>
        </w:rPr>
        <w:t xml:space="preserve"> premium </w:t>
      </w:r>
      <w:proofErr w:type="spellStart"/>
      <w:r w:rsidRPr="00625BD7">
        <w:rPr>
          <w:rFonts w:eastAsia="MS Mincho" w:cs="Arial"/>
          <w:szCs w:val="18"/>
        </w:rPr>
        <w:t>increase</w:t>
      </w:r>
      <w:proofErr w:type="spellEnd"/>
      <w:r w:rsidRPr="00625BD7">
        <w:rPr>
          <w:rFonts w:eastAsia="MS Mincho" w:cs="Arial"/>
          <w:szCs w:val="18"/>
        </w:rPr>
        <w:t xml:space="preserve"> </w:t>
      </w:r>
      <w:proofErr w:type="spellStart"/>
      <w:r w:rsidRPr="00625BD7">
        <w:rPr>
          <w:rFonts w:eastAsia="MS Mincho" w:cs="Arial"/>
          <w:szCs w:val="18"/>
        </w:rPr>
        <w:t>from</w:t>
      </w:r>
      <w:proofErr w:type="spellEnd"/>
      <w:r w:rsidRPr="00625BD7">
        <w:rPr>
          <w:rFonts w:eastAsia="MS Mincho" w:cs="Arial"/>
          <w:szCs w:val="18"/>
        </w:rPr>
        <w:t xml:space="preserve"> R$434 in 2019 </w:t>
      </w:r>
      <w:proofErr w:type="spellStart"/>
      <w:r w:rsidRPr="00625BD7">
        <w:rPr>
          <w:rFonts w:eastAsia="MS Mincho" w:cs="Arial"/>
          <w:szCs w:val="18"/>
        </w:rPr>
        <w:t>to</w:t>
      </w:r>
      <w:proofErr w:type="spellEnd"/>
      <w:r w:rsidRPr="00625BD7">
        <w:rPr>
          <w:rFonts w:eastAsia="MS Mincho" w:cs="Arial"/>
          <w:szCs w:val="18"/>
        </w:rPr>
        <w:t xml:space="preserve"> R$2,018 in 2020.</w:t>
      </w:r>
    </w:p>
    <w:p w14:paraId="18B7492A"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Finally</w:t>
      </w:r>
      <w:proofErr w:type="spellEnd"/>
      <w:r w:rsidRPr="00625BD7">
        <w:rPr>
          <w:rFonts w:eastAsia="MS Mincho" w:cs="Arial"/>
          <w:szCs w:val="18"/>
        </w:rPr>
        <w:t xml:space="preserve">, in </w:t>
      </w:r>
      <w:proofErr w:type="spellStart"/>
      <w:r w:rsidRPr="00625BD7">
        <w:rPr>
          <w:rFonts w:eastAsia="MS Mincho" w:cs="Arial"/>
          <w:szCs w:val="18"/>
        </w:rPr>
        <w:t>terms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portfolio management, in </w:t>
      </w:r>
      <w:proofErr w:type="spellStart"/>
      <w:r w:rsidRPr="00625BD7">
        <w:rPr>
          <w:rFonts w:eastAsia="MS Mincho" w:cs="Arial"/>
          <w:szCs w:val="18"/>
        </w:rPr>
        <w:t>December</w:t>
      </w:r>
      <w:proofErr w:type="spellEnd"/>
      <w:r w:rsidRPr="00625BD7">
        <w:rPr>
          <w:rFonts w:eastAsia="MS Mincho" w:cs="Arial"/>
          <w:szCs w:val="18"/>
        </w:rPr>
        <w:t xml:space="preserve"> a new </w:t>
      </w:r>
      <w:proofErr w:type="spellStart"/>
      <w:r w:rsidRPr="00625BD7">
        <w:rPr>
          <w:rFonts w:eastAsia="MS Mincho" w:cs="Arial"/>
          <w:szCs w:val="18"/>
        </w:rPr>
        <w:t>improvement</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implemented</w:t>
      </w:r>
      <w:proofErr w:type="spellEnd"/>
      <w:r w:rsidRPr="00625BD7">
        <w:rPr>
          <w:rFonts w:eastAsia="MS Mincho" w:cs="Arial"/>
          <w:szCs w:val="18"/>
        </w:rPr>
        <w:t xml:space="preserve"> in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plans</w:t>
      </w:r>
      <w:proofErr w:type="spellEnd"/>
      <w:r w:rsidRPr="00625BD7">
        <w:rPr>
          <w:rFonts w:eastAsia="MS Mincho" w:cs="Arial"/>
          <w:szCs w:val="18"/>
        </w:rPr>
        <w:t xml:space="preserve"> </w:t>
      </w:r>
      <w:proofErr w:type="spellStart"/>
      <w:r w:rsidRPr="00625BD7">
        <w:rPr>
          <w:rFonts w:eastAsia="MS Mincho" w:cs="Arial"/>
          <w:szCs w:val="18"/>
        </w:rPr>
        <w:t>investment</w:t>
      </w:r>
      <w:proofErr w:type="spellEnd"/>
      <w:r w:rsidRPr="00625BD7">
        <w:rPr>
          <w:rFonts w:eastAsia="MS Mincho" w:cs="Arial"/>
          <w:szCs w:val="18"/>
        </w:rPr>
        <w:t xml:space="preserve"> </w:t>
      </w:r>
      <w:proofErr w:type="spellStart"/>
      <w:r w:rsidRPr="00625BD7">
        <w:rPr>
          <w:rFonts w:eastAsia="MS Mincho" w:cs="Arial"/>
          <w:szCs w:val="18"/>
        </w:rPr>
        <w:t>funds</w:t>
      </w:r>
      <w:proofErr w:type="spellEnd"/>
      <w:r w:rsidRPr="00625BD7">
        <w:rPr>
          <w:rFonts w:eastAsia="MS Mincho" w:cs="Arial"/>
          <w:szCs w:val="18"/>
        </w:rPr>
        <w:t xml:space="preserve"> portfolio, </w:t>
      </w:r>
      <w:proofErr w:type="spellStart"/>
      <w:r w:rsidRPr="00625BD7">
        <w:rPr>
          <w:rFonts w:eastAsia="MS Mincho" w:cs="Arial"/>
          <w:szCs w:val="18"/>
        </w:rPr>
        <w:t>with</w:t>
      </w:r>
      <w:proofErr w:type="spellEnd"/>
      <w:r w:rsidRPr="00625BD7">
        <w:rPr>
          <w:rFonts w:eastAsia="MS Mincho" w:cs="Arial"/>
          <w:szCs w:val="18"/>
        </w:rPr>
        <w:t xml:space="preserve"> a more </w:t>
      </w:r>
      <w:proofErr w:type="spellStart"/>
      <w:r w:rsidRPr="00625BD7">
        <w:rPr>
          <w:rFonts w:eastAsia="MS Mincho" w:cs="Arial"/>
          <w:szCs w:val="18"/>
        </w:rPr>
        <w:t>competitive</w:t>
      </w:r>
      <w:proofErr w:type="spellEnd"/>
      <w:r w:rsidRPr="00625BD7">
        <w:rPr>
          <w:rFonts w:eastAsia="MS Mincho" w:cs="Arial"/>
          <w:szCs w:val="18"/>
        </w:rPr>
        <w:t xml:space="preserve"> management </w:t>
      </w:r>
      <w:proofErr w:type="spellStart"/>
      <w:r w:rsidRPr="00625BD7">
        <w:rPr>
          <w:rFonts w:eastAsia="MS Mincho" w:cs="Arial"/>
          <w:szCs w:val="18"/>
        </w:rPr>
        <w:t>fee</w:t>
      </w:r>
      <w:proofErr w:type="spellEnd"/>
      <w:r w:rsidRPr="00625BD7">
        <w:rPr>
          <w:rFonts w:eastAsia="MS Mincho" w:cs="Arial"/>
          <w:szCs w:val="18"/>
        </w:rPr>
        <w:t xml:space="preserve"> for </w:t>
      </w:r>
      <w:proofErr w:type="spellStart"/>
      <w:r w:rsidRPr="00625BD7">
        <w:rPr>
          <w:rFonts w:eastAsia="MS Mincho" w:cs="Arial"/>
          <w:szCs w:val="18"/>
        </w:rPr>
        <w:t>lower</w:t>
      </w:r>
      <w:proofErr w:type="spellEnd"/>
      <w:r w:rsidRPr="00625BD7">
        <w:rPr>
          <w:rFonts w:eastAsia="MS Mincho" w:cs="Arial"/>
          <w:szCs w:val="18"/>
        </w:rPr>
        <w:t xml:space="preserve"> </w:t>
      </w:r>
      <w:proofErr w:type="spellStart"/>
      <w:r w:rsidRPr="00625BD7">
        <w:rPr>
          <w:rFonts w:eastAsia="MS Mincho" w:cs="Arial"/>
          <w:szCs w:val="18"/>
        </w:rPr>
        <w:t>value-added</w:t>
      </w:r>
      <w:proofErr w:type="spellEnd"/>
      <w:r w:rsidRPr="00625BD7">
        <w:rPr>
          <w:rFonts w:eastAsia="MS Mincho" w:cs="Arial"/>
          <w:szCs w:val="18"/>
        </w:rPr>
        <w:t xml:space="preserve"> </w:t>
      </w:r>
      <w:proofErr w:type="spellStart"/>
      <w:r w:rsidRPr="00625BD7">
        <w:rPr>
          <w:rFonts w:eastAsia="MS Mincho" w:cs="Arial"/>
          <w:szCs w:val="18"/>
        </w:rPr>
        <w:t>funds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new </w:t>
      </w:r>
      <w:proofErr w:type="spellStart"/>
      <w:r w:rsidRPr="00625BD7">
        <w:rPr>
          <w:rFonts w:eastAsia="MS Mincho" w:cs="Arial"/>
          <w:szCs w:val="18"/>
        </w:rPr>
        <w:t>invesment</w:t>
      </w:r>
      <w:proofErr w:type="spellEnd"/>
      <w:r w:rsidRPr="00625BD7">
        <w:rPr>
          <w:rFonts w:eastAsia="MS Mincho" w:cs="Arial"/>
          <w:szCs w:val="18"/>
        </w:rPr>
        <w:t xml:space="preserve"> </w:t>
      </w:r>
      <w:proofErr w:type="spellStart"/>
      <w:r w:rsidRPr="00625BD7">
        <w:rPr>
          <w:rFonts w:eastAsia="MS Mincho" w:cs="Arial"/>
          <w:szCs w:val="18"/>
        </w:rPr>
        <w:t>strategies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greater</w:t>
      </w:r>
      <w:proofErr w:type="spellEnd"/>
      <w:r w:rsidRPr="00625BD7">
        <w:rPr>
          <w:rFonts w:eastAsia="MS Mincho" w:cs="Arial"/>
          <w:szCs w:val="18"/>
        </w:rPr>
        <w:t xml:space="preserve"> </w:t>
      </w:r>
      <w:proofErr w:type="spellStart"/>
      <w:r w:rsidRPr="00625BD7">
        <w:rPr>
          <w:rFonts w:eastAsia="MS Mincho" w:cs="Arial"/>
          <w:szCs w:val="18"/>
        </w:rPr>
        <w:t>exposure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variable</w:t>
      </w:r>
      <w:proofErr w:type="spellEnd"/>
      <w:r w:rsidRPr="00625BD7">
        <w:rPr>
          <w:rFonts w:eastAsia="MS Mincho" w:cs="Arial"/>
          <w:szCs w:val="18"/>
        </w:rPr>
        <w:t xml:space="preserve"> income, </w:t>
      </w:r>
      <w:proofErr w:type="spellStart"/>
      <w:r w:rsidRPr="00625BD7">
        <w:rPr>
          <w:rFonts w:eastAsia="MS Mincho" w:cs="Arial"/>
          <w:szCs w:val="18"/>
        </w:rPr>
        <w:t>increasing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range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options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reallocate</w:t>
      </w:r>
      <w:proofErr w:type="spellEnd"/>
      <w:r w:rsidRPr="00625BD7">
        <w:rPr>
          <w:rFonts w:eastAsia="MS Mincho" w:cs="Arial"/>
          <w:szCs w:val="18"/>
        </w:rPr>
        <w:t xml:space="preserve"> </w:t>
      </w:r>
      <w:proofErr w:type="spellStart"/>
      <w:r w:rsidRPr="00625BD7">
        <w:rPr>
          <w:rFonts w:eastAsia="MS Mincho" w:cs="Arial"/>
          <w:szCs w:val="18"/>
        </w:rPr>
        <w:t>customers</w:t>
      </w:r>
      <w:proofErr w:type="spellEnd"/>
      <w:r w:rsidRPr="00625BD7">
        <w:rPr>
          <w:rFonts w:eastAsia="MS Mincho" w:cs="Arial"/>
          <w:szCs w:val="18"/>
        </w:rPr>
        <w:t xml:space="preserve"> </w:t>
      </w:r>
      <w:proofErr w:type="spellStart"/>
      <w:r w:rsidRPr="00625BD7">
        <w:rPr>
          <w:rFonts w:eastAsia="MS Mincho" w:cs="Arial"/>
          <w:szCs w:val="18"/>
        </w:rPr>
        <w:t>resources</w:t>
      </w:r>
      <w:proofErr w:type="spellEnd"/>
      <w:r w:rsidRPr="00625BD7">
        <w:rPr>
          <w:rFonts w:eastAsia="MS Mincho" w:cs="Arial"/>
          <w:szCs w:val="18"/>
        </w:rPr>
        <w:t xml:space="preserve"> in a </w:t>
      </w:r>
      <w:proofErr w:type="spellStart"/>
      <w:r w:rsidRPr="00625BD7">
        <w:rPr>
          <w:rFonts w:eastAsia="MS Mincho" w:cs="Arial"/>
          <w:szCs w:val="18"/>
        </w:rPr>
        <w:t>scenario</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interest</w:t>
      </w:r>
      <w:proofErr w:type="spellEnd"/>
      <w:r w:rsidRPr="00625BD7">
        <w:rPr>
          <w:rFonts w:eastAsia="MS Mincho" w:cs="Arial"/>
          <w:szCs w:val="18"/>
        </w:rPr>
        <w:t xml:space="preserve"> rates </w:t>
      </w:r>
      <w:proofErr w:type="spellStart"/>
      <w:r w:rsidRPr="00625BD7">
        <w:rPr>
          <w:rFonts w:eastAsia="MS Mincho" w:cs="Arial"/>
          <w:szCs w:val="18"/>
        </w:rPr>
        <w:t>at</w:t>
      </w:r>
      <w:proofErr w:type="spellEnd"/>
      <w:r w:rsidRPr="00625BD7">
        <w:rPr>
          <w:rFonts w:eastAsia="MS Mincho" w:cs="Arial"/>
          <w:szCs w:val="18"/>
        </w:rPr>
        <w:t xml:space="preserve"> </w:t>
      </w:r>
      <w:proofErr w:type="spellStart"/>
      <w:r w:rsidRPr="00625BD7">
        <w:rPr>
          <w:rFonts w:eastAsia="MS Mincho" w:cs="Arial"/>
          <w:szCs w:val="18"/>
        </w:rPr>
        <w:t>historically</w:t>
      </w:r>
      <w:proofErr w:type="spellEnd"/>
      <w:r w:rsidRPr="00625BD7">
        <w:rPr>
          <w:rFonts w:eastAsia="MS Mincho" w:cs="Arial"/>
          <w:szCs w:val="18"/>
        </w:rPr>
        <w:t xml:space="preserve"> </w:t>
      </w:r>
      <w:proofErr w:type="spellStart"/>
      <w:r w:rsidRPr="00625BD7">
        <w:rPr>
          <w:rFonts w:eastAsia="MS Mincho" w:cs="Arial"/>
          <w:szCs w:val="18"/>
        </w:rPr>
        <w:t>low</w:t>
      </w:r>
      <w:proofErr w:type="spellEnd"/>
      <w:r w:rsidRPr="00625BD7">
        <w:rPr>
          <w:rFonts w:eastAsia="MS Mincho" w:cs="Arial"/>
          <w:szCs w:val="18"/>
        </w:rPr>
        <w:t xml:space="preserve"> </w:t>
      </w:r>
      <w:proofErr w:type="spellStart"/>
      <w:r w:rsidRPr="00625BD7">
        <w:rPr>
          <w:rFonts w:eastAsia="MS Mincho" w:cs="Arial"/>
          <w:szCs w:val="18"/>
        </w:rPr>
        <w:t>levels</w:t>
      </w:r>
      <w:proofErr w:type="spellEnd"/>
      <w:r w:rsidRPr="00625BD7">
        <w:rPr>
          <w:rFonts w:eastAsia="MS Mincho" w:cs="Arial"/>
          <w:szCs w:val="18"/>
        </w:rPr>
        <w:t xml:space="preserve"> in </w:t>
      </w:r>
      <w:proofErr w:type="spellStart"/>
      <w:r w:rsidRPr="00625BD7">
        <w:rPr>
          <w:rFonts w:eastAsia="MS Mincho" w:cs="Arial"/>
          <w:szCs w:val="18"/>
        </w:rPr>
        <w:t>Brazil</w:t>
      </w:r>
      <w:proofErr w:type="spellEnd"/>
      <w:r w:rsidRPr="00625BD7">
        <w:rPr>
          <w:rFonts w:eastAsia="MS Mincho" w:cs="Arial"/>
          <w:szCs w:val="18"/>
        </w:rPr>
        <w:t xml:space="preserve">. It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also</w:t>
      </w:r>
      <w:proofErr w:type="spellEnd"/>
      <w:r w:rsidRPr="00625BD7">
        <w:rPr>
          <w:rFonts w:eastAsia="MS Mincho" w:cs="Arial"/>
          <w:szCs w:val="18"/>
        </w:rPr>
        <w:t xml:space="preserve"> </w:t>
      </w:r>
      <w:proofErr w:type="spellStart"/>
      <w:r w:rsidRPr="00625BD7">
        <w:rPr>
          <w:rFonts w:eastAsia="MS Mincho" w:cs="Arial"/>
          <w:szCs w:val="18"/>
        </w:rPr>
        <w:t>launched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Brasilprev</w:t>
      </w:r>
      <w:proofErr w:type="spellEnd"/>
      <w:r w:rsidRPr="00625BD7">
        <w:rPr>
          <w:rFonts w:eastAsia="MS Mincho" w:cs="Arial"/>
          <w:szCs w:val="18"/>
        </w:rPr>
        <w:t xml:space="preserve"> Carteira”,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allows</w:t>
      </w:r>
      <w:proofErr w:type="spellEnd"/>
      <w:r w:rsidRPr="00625BD7">
        <w:rPr>
          <w:rFonts w:eastAsia="MS Mincho" w:cs="Arial"/>
          <w:szCs w:val="18"/>
        </w:rPr>
        <w:t xml:space="preserve"> </w:t>
      </w:r>
      <w:proofErr w:type="spellStart"/>
      <w:r w:rsidRPr="00625BD7">
        <w:rPr>
          <w:rFonts w:eastAsia="MS Mincho" w:cs="Arial"/>
          <w:szCs w:val="18"/>
        </w:rPr>
        <w:t>costumers</w:t>
      </w:r>
      <w:proofErr w:type="spellEnd"/>
      <w:r w:rsidRPr="00625BD7">
        <w:rPr>
          <w:rFonts w:eastAsia="MS Mincho" w:cs="Arial"/>
          <w:szCs w:val="18"/>
        </w:rPr>
        <w:t xml:space="preserve">, </w:t>
      </w:r>
      <w:proofErr w:type="spellStart"/>
      <w:r w:rsidRPr="00625BD7">
        <w:rPr>
          <w:rFonts w:eastAsia="MS Mincho" w:cs="Arial"/>
          <w:szCs w:val="18"/>
        </w:rPr>
        <w:t>according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their</w:t>
      </w:r>
      <w:proofErr w:type="spellEnd"/>
      <w:r w:rsidRPr="00625BD7">
        <w:rPr>
          <w:rFonts w:eastAsia="MS Mincho" w:cs="Arial"/>
          <w:szCs w:val="18"/>
        </w:rPr>
        <w:t xml:space="preserve"> </w:t>
      </w:r>
      <w:proofErr w:type="spellStart"/>
      <w:r w:rsidRPr="00625BD7">
        <w:rPr>
          <w:rFonts w:eastAsia="MS Mincho" w:cs="Arial"/>
          <w:szCs w:val="18"/>
        </w:rPr>
        <w:t>risk</w:t>
      </w:r>
      <w:proofErr w:type="spellEnd"/>
      <w:r w:rsidRPr="00625BD7">
        <w:rPr>
          <w:rFonts w:eastAsia="MS Mincho" w:cs="Arial"/>
          <w:szCs w:val="18"/>
        </w:rPr>
        <w:t xml:space="preserve"> profiles,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allocate</w:t>
      </w:r>
      <w:proofErr w:type="spellEnd"/>
      <w:r w:rsidRPr="00625BD7">
        <w:rPr>
          <w:rFonts w:eastAsia="MS Mincho" w:cs="Arial"/>
          <w:szCs w:val="18"/>
        </w:rPr>
        <w:t xml:space="preserve"> </w:t>
      </w:r>
      <w:proofErr w:type="spellStart"/>
      <w:r w:rsidRPr="00625BD7">
        <w:rPr>
          <w:rFonts w:eastAsia="MS Mincho" w:cs="Arial"/>
          <w:szCs w:val="18"/>
        </w:rPr>
        <w:t>resources</w:t>
      </w:r>
      <w:proofErr w:type="spellEnd"/>
      <w:r w:rsidRPr="00625BD7">
        <w:rPr>
          <w:rFonts w:eastAsia="MS Mincho" w:cs="Arial"/>
          <w:szCs w:val="18"/>
        </w:rPr>
        <w:t xml:space="preserve"> in </w:t>
      </w:r>
      <w:proofErr w:type="spellStart"/>
      <w:r w:rsidRPr="00625BD7">
        <w:rPr>
          <w:rFonts w:eastAsia="MS Mincho" w:cs="Arial"/>
          <w:szCs w:val="18"/>
        </w:rPr>
        <w:t>multimarket</w:t>
      </w:r>
      <w:proofErr w:type="spellEnd"/>
      <w:r w:rsidRPr="00625BD7">
        <w:rPr>
          <w:rFonts w:eastAsia="MS Mincho" w:cs="Arial"/>
          <w:szCs w:val="18"/>
        </w:rPr>
        <w:t xml:space="preserve"> </w:t>
      </w:r>
      <w:proofErr w:type="spellStart"/>
      <w:r w:rsidRPr="00625BD7">
        <w:rPr>
          <w:rFonts w:eastAsia="MS Mincho" w:cs="Arial"/>
          <w:szCs w:val="18"/>
        </w:rPr>
        <w:t>funds</w:t>
      </w:r>
      <w:proofErr w:type="spellEnd"/>
      <w:r w:rsidRPr="00625BD7">
        <w:rPr>
          <w:rFonts w:eastAsia="MS Mincho" w:cs="Arial"/>
          <w:szCs w:val="18"/>
        </w:rPr>
        <w:t xml:space="preserve"> </w:t>
      </w:r>
      <w:proofErr w:type="spellStart"/>
      <w:r w:rsidRPr="00625BD7">
        <w:rPr>
          <w:rFonts w:eastAsia="MS Mincho" w:cs="Arial"/>
          <w:szCs w:val="18"/>
        </w:rPr>
        <w:t>whose</w:t>
      </w:r>
      <w:proofErr w:type="spellEnd"/>
      <w:r w:rsidRPr="00625BD7">
        <w:rPr>
          <w:rFonts w:eastAsia="MS Mincho" w:cs="Arial"/>
          <w:szCs w:val="18"/>
        </w:rPr>
        <w:t xml:space="preserve"> balance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investment</w:t>
      </w:r>
      <w:proofErr w:type="spellEnd"/>
      <w:r w:rsidRPr="00625BD7">
        <w:rPr>
          <w:rFonts w:eastAsia="MS Mincho" w:cs="Arial"/>
          <w:szCs w:val="18"/>
        </w:rPr>
        <w:t xml:space="preserve"> </w:t>
      </w:r>
      <w:proofErr w:type="spellStart"/>
      <w:r w:rsidRPr="00625BD7">
        <w:rPr>
          <w:rFonts w:eastAsia="MS Mincho" w:cs="Arial"/>
          <w:szCs w:val="18"/>
        </w:rPr>
        <w:t>strategy</w:t>
      </w:r>
      <w:proofErr w:type="spellEnd"/>
      <w:r w:rsidRPr="00625BD7">
        <w:rPr>
          <w:rFonts w:eastAsia="MS Mincho" w:cs="Arial"/>
          <w:szCs w:val="18"/>
        </w:rPr>
        <w:t xml:space="preserve"> </w:t>
      </w:r>
      <w:proofErr w:type="spellStart"/>
      <w:r w:rsidRPr="00625BD7">
        <w:rPr>
          <w:rFonts w:eastAsia="MS Mincho" w:cs="Arial"/>
          <w:szCs w:val="18"/>
        </w:rPr>
        <w:t>floats</w:t>
      </w:r>
      <w:proofErr w:type="spellEnd"/>
      <w:r w:rsidRPr="00625BD7">
        <w:rPr>
          <w:rFonts w:eastAsia="MS Mincho" w:cs="Arial"/>
          <w:szCs w:val="18"/>
        </w:rPr>
        <w:t xml:space="preserve"> </w:t>
      </w:r>
      <w:proofErr w:type="spellStart"/>
      <w:r w:rsidRPr="00625BD7">
        <w:rPr>
          <w:rFonts w:eastAsia="MS Mincho" w:cs="Arial"/>
          <w:szCs w:val="18"/>
        </w:rPr>
        <w:t>according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economic</w:t>
      </w:r>
      <w:proofErr w:type="spellEnd"/>
      <w:r w:rsidRPr="00625BD7">
        <w:rPr>
          <w:rFonts w:eastAsia="MS Mincho" w:cs="Arial"/>
          <w:szCs w:val="18"/>
        </w:rPr>
        <w:t xml:space="preserve"> </w:t>
      </w:r>
      <w:proofErr w:type="spellStart"/>
      <w:r w:rsidRPr="00625BD7">
        <w:rPr>
          <w:rFonts w:eastAsia="MS Mincho" w:cs="Arial"/>
          <w:szCs w:val="18"/>
        </w:rPr>
        <w:t>outlook</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market</w:t>
      </w:r>
      <w:proofErr w:type="spellEnd"/>
      <w:r w:rsidRPr="00625BD7">
        <w:rPr>
          <w:rFonts w:eastAsia="MS Mincho" w:cs="Arial"/>
          <w:szCs w:val="18"/>
        </w:rPr>
        <w:t xml:space="preserve"> </w:t>
      </w:r>
      <w:proofErr w:type="spellStart"/>
      <w:r w:rsidRPr="00625BD7">
        <w:rPr>
          <w:rFonts w:eastAsia="MS Mincho" w:cs="Arial"/>
          <w:szCs w:val="18"/>
        </w:rPr>
        <w:t>opportunities</w:t>
      </w:r>
      <w:proofErr w:type="spellEnd"/>
      <w:r w:rsidRPr="00625BD7">
        <w:rPr>
          <w:rFonts w:eastAsia="MS Mincho" w:cs="Arial"/>
          <w:szCs w:val="18"/>
        </w:rPr>
        <w:t>.</w:t>
      </w:r>
    </w:p>
    <w:p w14:paraId="4A7E9568"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commercial</w:t>
      </w:r>
      <w:proofErr w:type="spellEnd"/>
      <w:r w:rsidRPr="00625BD7">
        <w:rPr>
          <w:rFonts w:eastAsia="MS Mincho" w:cs="Arial"/>
          <w:szCs w:val="18"/>
        </w:rPr>
        <w:t xml:space="preserve"> </w:t>
      </w:r>
      <w:proofErr w:type="spellStart"/>
      <w:r w:rsidRPr="00625BD7">
        <w:rPr>
          <w:rFonts w:eastAsia="MS Mincho" w:cs="Arial"/>
          <w:szCs w:val="18"/>
        </w:rPr>
        <w:t>field</w:t>
      </w:r>
      <w:proofErr w:type="spellEnd"/>
      <w:r w:rsidRPr="00625BD7">
        <w:rPr>
          <w:rFonts w:eastAsia="MS Mincho" w:cs="Arial"/>
          <w:szCs w:val="18"/>
        </w:rPr>
        <w:t xml:space="preserve">, </w:t>
      </w:r>
      <w:proofErr w:type="spellStart"/>
      <w:r w:rsidRPr="00625BD7">
        <w:rPr>
          <w:rFonts w:eastAsia="MS Mincho" w:cs="Arial"/>
          <w:szCs w:val="18"/>
        </w:rPr>
        <w:t>BB’s</w:t>
      </w:r>
      <w:proofErr w:type="spellEnd"/>
      <w:r w:rsidRPr="00625BD7">
        <w:rPr>
          <w:rFonts w:eastAsia="MS Mincho" w:cs="Arial"/>
          <w:szCs w:val="18"/>
        </w:rPr>
        <w:t xml:space="preserve"> </w:t>
      </w:r>
      <w:proofErr w:type="spellStart"/>
      <w:r w:rsidRPr="00625BD7">
        <w:rPr>
          <w:rFonts w:eastAsia="MS Mincho" w:cs="Arial"/>
          <w:szCs w:val="18"/>
        </w:rPr>
        <w:t>sales</w:t>
      </w:r>
      <w:proofErr w:type="spellEnd"/>
      <w:r w:rsidRPr="00625BD7">
        <w:rPr>
          <w:rFonts w:eastAsia="MS Mincho" w:cs="Arial"/>
          <w:szCs w:val="18"/>
        </w:rPr>
        <w:t xml:space="preserve"> force incentive </w:t>
      </w:r>
      <w:proofErr w:type="spellStart"/>
      <w:r w:rsidRPr="00625BD7">
        <w:rPr>
          <w:rFonts w:eastAsia="MS Mincho" w:cs="Arial"/>
          <w:szCs w:val="18"/>
        </w:rPr>
        <w:t>strategy</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expanded</w:t>
      </w:r>
      <w:proofErr w:type="spellEnd"/>
      <w:r w:rsidRPr="00625BD7">
        <w:rPr>
          <w:rFonts w:eastAsia="MS Mincho" w:cs="Arial"/>
          <w:szCs w:val="18"/>
        </w:rPr>
        <w:t xml:space="preserve"> </w:t>
      </w:r>
      <w:proofErr w:type="spellStart"/>
      <w:r w:rsidRPr="00625BD7">
        <w:rPr>
          <w:rFonts w:eastAsia="MS Mincho" w:cs="Arial"/>
          <w:szCs w:val="18"/>
        </w:rPr>
        <w:t>through</w:t>
      </w:r>
      <w:proofErr w:type="spellEnd"/>
      <w:r w:rsidRPr="00625BD7">
        <w:rPr>
          <w:rFonts w:eastAsia="MS Mincho" w:cs="Arial"/>
          <w:szCs w:val="18"/>
        </w:rPr>
        <w:t xml:space="preserve"> </w:t>
      </w:r>
      <w:proofErr w:type="spellStart"/>
      <w:r w:rsidRPr="00625BD7">
        <w:rPr>
          <w:rFonts w:eastAsia="MS Mincho" w:cs="Arial"/>
          <w:szCs w:val="18"/>
        </w:rPr>
        <w:t>awards</w:t>
      </w:r>
      <w:proofErr w:type="spellEnd"/>
      <w:r w:rsidRPr="00625BD7">
        <w:rPr>
          <w:rFonts w:eastAsia="MS Mincho" w:cs="Arial"/>
          <w:szCs w:val="18"/>
        </w:rPr>
        <w:t xml:space="preserve"> </w:t>
      </w:r>
      <w:proofErr w:type="spellStart"/>
      <w:r w:rsidRPr="00625BD7">
        <w:rPr>
          <w:rFonts w:eastAsia="MS Mincho" w:cs="Arial"/>
          <w:szCs w:val="18"/>
        </w:rPr>
        <w:t>directly</w:t>
      </w:r>
      <w:proofErr w:type="spellEnd"/>
      <w:r w:rsidRPr="00625BD7">
        <w:rPr>
          <w:rFonts w:eastAsia="MS Mincho" w:cs="Arial"/>
          <w:szCs w:val="18"/>
        </w:rPr>
        <w:t xml:space="preserve"> </w:t>
      </w:r>
      <w:proofErr w:type="spellStart"/>
      <w:r w:rsidRPr="00625BD7">
        <w:rPr>
          <w:rFonts w:eastAsia="MS Mincho" w:cs="Arial"/>
          <w:szCs w:val="18"/>
        </w:rPr>
        <w:t>linked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sales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plans</w:t>
      </w:r>
      <w:proofErr w:type="spellEnd"/>
      <w:r w:rsidRPr="00625BD7">
        <w:rPr>
          <w:rFonts w:eastAsia="MS Mincho" w:cs="Arial"/>
          <w:szCs w:val="18"/>
        </w:rPr>
        <w:t xml:space="preserve">, premium </w:t>
      </w:r>
      <w:proofErr w:type="spellStart"/>
      <w:r w:rsidRPr="00625BD7">
        <w:rPr>
          <w:rFonts w:eastAsia="MS Mincho" w:cs="Arial"/>
          <w:szCs w:val="18"/>
        </w:rPr>
        <w:t>bonds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dental </w:t>
      </w:r>
      <w:proofErr w:type="spellStart"/>
      <w:r w:rsidRPr="00625BD7">
        <w:rPr>
          <w:rFonts w:eastAsia="MS Mincho" w:cs="Arial"/>
          <w:szCs w:val="18"/>
        </w:rPr>
        <w:t>plans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immediate</w:t>
      </w:r>
      <w:proofErr w:type="spellEnd"/>
      <w:r w:rsidRPr="00625BD7">
        <w:rPr>
          <w:rFonts w:eastAsia="MS Mincho" w:cs="Arial"/>
          <w:szCs w:val="18"/>
        </w:rPr>
        <w:t xml:space="preserve">, </w:t>
      </w:r>
      <w:proofErr w:type="spellStart"/>
      <w:r w:rsidRPr="00625BD7">
        <w:rPr>
          <w:rFonts w:eastAsia="MS Mincho" w:cs="Arial"/>
          <w:szCs w:val="18"/>
        </w:rPr>
        <w:t>monthly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half-yearly</w:t>
      </w:r>
      <w:proofErr w:type="spellEnd"/>
      <w:r w:rsidRPr="00625BD7">
        <w:rPr>
          <w:rFonts w:eastAsia="MS Mincho" w:cs="Arial"/>
          <w:szCs w:val="18"/>
        </w:rPr>
        <w:t xml:space="preserve"> incentives. 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specific</w:t>
      </w:r>
      <w:proofErr w:type="spellEnd"/>
      <w:r w:rsidRPr="00625BD7">
        <w:rPr>
          <w:rFonts w:eastAsia="MS Mincho" w:cs="Arial"/>
          <w:szCs w:val="18"/>
        </w:rPr>
        <w:t xml:space="preserve"> </w:t>
      </w:r>
      <w:proofErr w:type="spellStart"/>
      <w:r w:rsidRPr="00625BD7">
        <w:rPr>
          <w:rFonts w:eastAsia="MS Mincho" w:cs="Arial"/>
          <w:szCs w:val="18"/>
        </w:rPr>
        <w:t>campaigns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attract</w:t>
      </w:r>
      <w:proofErr w:type="spellEnd"/>
      <w:r w:rsidRPr="00625BD7">
        <w:rPr>
          <w:rFonts w:eastAsia="MS Mincho" w:cs="Arial"/>
          <w:szCs w:val="18"/>
        </w:rPr>
        <w:t xml:space="preserve"> new </w:t>
      </w:r>
      <w:proofErr w:type="spellStart"/>
      <w:r w:rsidRPr="00625BD7">
        <w:rPr>
          <w:rFonts w:eastAsia="MS Mincho" w:cs="Arial"/>
          <w:szCs w:val="18"/>
        </w:rPr>
        <w:t>customers</w:t>
      </w:r>
      <w:proofErr w:type="spellEnd"/>
      <w:r w:rsidRPr="00625BD7">
        <w:rPr>
          <w:rFonts w:eastAsia="MS Mincho" w:cs="Arial"/>
          <w:szCs w:val="18"/>
        </w:rPr>
        <w:t xml:space="preserve"> for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plans</w:t>
      </w:r>
      <w:proofErr w:type="spellEnd"/>
      <w:r w:rsidRPr="00625BD7">
        <w:rPr>
          <w:rFonts w:eastAsia="MS Mincho" w:cs="Arial"/>
          <w:szCs w:val="18"/>
        </w:rPr>
        <w:t xml:space="preserve">, </w:t>
      </w:r>
      <w:proofErr w:type="spellStart"/>
      <w:r w:rsidRPr="00625BD7">
        <w:rPr>
          <w:rFonts w:eastAsia="MS Mincho" w:cs="Arial"/>
          <w:szCs w:val="18"/>
        </w:rPr>
        <w:t>life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rural.</w:t>
      </w:r>
    </w:p>
    <w:p w14:paraId="75369A78"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commercial</w:t>
      </w:r>
      <w:proofErr w:type="spellEnd"/>
      <w:r w:rsidRPr="00625BD7">
        <w:rPr>
          <w:rFonts w:eastAsia="MS Mincho" w:cs="Arial"/>
          <w:szCs w:val="18"/>
        </w:rPr>
        <w:t xml:space="preserve"> </w:t>
      </w:r>
      <w:proofErr w:type="spellStart"/>
      <w:r w:rsidRPr="00625BD7">
        <w:rPr>
          <w:rFonts w:eastAsia="MS Mincho" w:cs="Arial"/>
          <w:szCs w:val="18"/>
        </w:rPr>
        <w:t>iniciatives</w:t>
      </w:r>
      <w:proofErr w:type="spellEnd"/>
      <w:r w:rsidRPr="00625BD7">
        <w:rPr>
          <w:rFonts w:eastAsia="MS Mincho" w:cs="Arial"/>
          <w:szCs w:val="18"/>
        </w:rPr>
        <w:t xml:space="preserve"> </w:t>
      </w:r>
      <w:proofErr w:type="spellStart"/>
      <w:r w:rsidRPr="00625BD7">
        <w:rPr>
          <w:rFonts w:eastAsia="MS Mincho" w:cs="Arial"/>
          <w:szCs w:val="18"/>
        </w:rPr>
        <w:t>during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year</w:t>
      </w:r>
      <w:proofErr w:type="spellEnd"/>
      <w:r w:rsidRPr="00625BD7">
        <w:rPr>
          <w:rFonts w:eastAsia="MS Mincho" w:cs="Arial"/>
          <w:szCs w:val="18"/>
        </w:rPr>
        <w:t xml:space="preserve">, in particular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Winner</w:t>
      </w:r>
      <w:proofErr w:type="spellEnd"/>
      <w:r w:rsidRPr="00625BD7">
        <w:rPr>
          <w:rFonts w:eastAsia="MS Mincho" w:cs="Arial"/>
          <w:szCs w:val="18"/>
        </w:rPr>
        <w:t xml:space="preserve"> </w:t>
      </w:r>
      <w:proofErr w:type="gramStart"/>
      <w:r w:rsidRPr="00625BD7">
        <w:rPr>
          <w:rFonts w:eastAsia="MS Mincho" w:cs="Arial"/>
          <w:szCs w:val="18"/>
        </w:rPr>
        <w:t xml:space="preserve">Profile“ </w:t>
      </w:r>
      <w:proofErr w:type="spellStart"/>
      <w:r w:rsidRPr="00625BD7">
        <w:rPr>
          <w:rFonts w:eastAsia="MS Mincho" w:cs="Arial"/>
          <w:szCs w:val="18"/>
        </w:rPr>
        <w:t>campaign</w:t>
      </w:r>
      <w:proofErr w:type="spellEnd"/>
      <w:proofErr w:type="gramEnd"/>
      <w:r w:rsidRPr="00625BD7">
        <w:rPr>
          <w:rFonts w:eastAsia="MS Mincho" w:cs="Arial"/>
          <w:szCs w:val="18"/>
        </w:rPr>
        <w:t xml:space="preserve">, </w:t>
      </w:r>
      <w:proofErr w:type="spellStart"/>
      <w:r w:rsidRPr="00625BD7">
        <w:rPr>
          <w:rFonts w:eastAsia="MS Mincho" w:cs="Arial"/>
          <w:szCs w:val="18"/>
        </w:rPr>
        <w:t>related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sales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contact</w:t>
      </w:r>
      <w:proofErr w:type="spellEnd"/>
      <w:r w:rsidRPr="00625BD7">
        <w:rPr>
          <w:rFonts w:eastAsia="MS Mincho" w:cs="Arial"/>
          <w:szCs w:val="18"/>
        </w:rPr>
        <w:t xml:space="preserve"> </w:t>
      </w:r>
      <w:proofErr w:type="spellStart"/>
      <w:r w:rsidRPr="00625BD7">
        <w:rPr>
          <w:rFonts w:eastAsia="MS Mincho" w:cs="Arial"/>
          <w:szCs w:val="18"/>
        </w:rPr>
        <w:t>scheduling</w:t>
      </w:r>
      <w:proofErr w:type="spellEnd"/>
      <w:r w:rsidRPr="00625BD7">
        <w:rPr>
          <w:rFonts w:eastAsia="MS Mincho" w:cs="Arial"/>
          <w:szCs w:val="18"/>
        </w:rPr>
        <w:t xml:space="preserve"> for auto </w:t>
      </w:r>
      <w:proofErr w:type="spellStart"/>
      <w:r w:rsidRPr="00625BD7">
        <w:rPr>
          <w:rFonts w:eastAsia="MS Mincho" w:cs="Arial"/>
          <w:szCs w:val="18"/>
        </w:rPr>
        <w:t>insurance</w:t>
      </w:r>
      <w:proofErr w:type="spellEnd"/>
      <w:r w:rsidRPr="00625BD7">
        <w:rPr>
          <w:rFonts w:eastAsia="MS Mincho" w:cs="Arial"/>
          <w:szCs w:val="18"/>
        </w:rPr>
        <w:t xml:space="preserve"> “BB Seguro Auto”, as </w:t>
      </w:r>
      <w:proofErr w:type="spellStart"/>
      <w:r w:rsidRPr="00625BD7">
        <w:rPr>
          <w:rFonts w:eastAsia="MS Mincho" w:cs="Arial"/>
          <w:szCs w:val="18"/>
        </w:rPr>
        <w:t>well</w:t>
      </w:r>
      <w:proofErr w:type="spellEnd"/>
      <w:r w:rsidRPr="00625BD7">
        <w:rPr>
          <w:rFonts w:eastAsia="MS Mincho" w:cs="Arial"/>
          <w:szCs w:val="18"/>
        </w:rPr>
        <w:t xml:space="preserve"> as “Semana Brasil” (</w:t>
      </w:r>
      <w:proofErr w:type="spellStart"/>
      <w:r w:rsidRPr="00625BD7">
        <w:rPr>
          <w:rFonts w:eastAsia="MS Mincho" w:cs="Arial"/>
          <w:szCs w:val="18"/>
        </w:rPr>
        <w:t>Brazil</w:t>
      </w:r>
      <w:proofErr w:type="spellEnd"/>
      <w:r w:rsidRPr="00625BD7">
        <w:rPr>
          <w:rFonts w:eastAsia="MS Mincho" w:cs="Arial"/>
          <w:szCs w:val="18"/>
        </w:rPr>
        <w:t xml:space="preserve"> Week), “Semana Cliente” (</w:t>
      </w:r>
      <w:proofErr w:type="spellStart"/>
      <w:r w:rsidRPr="00625BD7">
        <w:rPr>
          <w:rFonts w:eastAsia="MS Mincho" w:cs="Arial"/>
          <w:szCs w:val="18"/>
        </w:rPr>
        <w:t>Customer</w:t>
      </w:r>
      <w:proofErr w:type="spellEnd"/>
      <w:r w:rsidRPr="00625BD7">
        <w:rPr>
          <w:rFonts w:eastAsia="MS Mincho" w:cs="Arial"/>
          <w:szCs w:val="18"/>
        </w:rPr>
        <w:t xml:space="preserve"> Week),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traditional</w:t>
      </w:r>
      <w:proofErr w:type="spellEnd"/>
      <w:r w:rsidRPr="00625BD7">
        <w:rPr>
          <w:rFonts w:eastAsia="MS Mincho" w:cs="Arial"/>
          <w:szCs w:val="18"/>
        </w:rPr>
        <w:t xml:space="preserve"> “Brack Friday”,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contributed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results</w:t>
      </w:r>
      <w:proofErr w:type="spellEnd"/>
      <w:r w:rsidRPr="00625BD7">
        <w:rPr>
          <w:rFonts w:eastAsia="MS Mincho" w:cs="Arial"/>
          <w:szCs w:val="18"/>
        </w:rPr>
        <w:t xml:space="preserve"> </w:t>
      </w:r>
      <w:proofErr w:type="spellStart"/>
      <w:r w:rsidRPr="00625BD7">
        <w:rPr>
          <w:rFonts w:eastAsia="MS Mincho" w:cs="Arial"/>
          <w:szCs w:val="18"/>
        </w:rPr>
        <w:t>achievement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enhancing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loyalty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new </w:t>
      </w:r>
      <w:proofErr w:type="spellStart"/>
      <w:r w:rsidRPr="00625BD7">
        <w:rPr>
          <w:rFonts w:eastAsia="MS Mincho" w:cs="Arial"/>
          <w:szCs w:val="18"/>
        </w:rPr>
        <w:t>customers</w:t>
      </w:r>
      <w:proofErr w:type="spellEnd"/>
      <w:r w:rsidRPr="00625BD7">
        <w:rPr>
          <w:rFonts w:eastAsia="MS Mincho" w:cs="Arial"/>
          <w:szCs w:val="18"/>
        </w:rPr>
        <w:t xml:space="preserve">. 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advertising</w:t>
      </w:r>
      <w:proofErr w:type="spellEnd"/>
      <w:r w:rsidRPr="00625BD7">
        <w:rPr>
          <w:rFonts w:eastAsia="MS Mincho" w:cs="Arial"/>
          <w:szCs w:val="18"/>
        </w:rPr>
        <w:t xml:space="preserve"> </w:t>
      </w:r>
      <w:proofErr w:type="spellStart"/>
      <w:r w:rsidRPr="00625BD7">
        <w:rPr>
          <w:rFonts w:eastAsia="MS Mincho" w:cs="Arial"/>
          <w:szCs w:val="18"/>
        </w:rPr>
        <w:t>campaigns</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TV </w:t>
      </w:r>
      <w:proofErr w:type="spellStart"/>
      <w:r w:rsidRPr="00625BD7">
        <w:rPr>
          <w:rFonts w:eastAsia="MS Mincho" w:cs="Arial"/>
          <w:szCs w:val="18"/>
        </w:rPr>
        <w:t>and</w:t>
      </w:r>
      <w:proofErr w:type="spellEnd"/>
      <w:r w:rsidRPr="00625BD7">
        <w:rPr>
          <w:rFonts w:eastAsia="MS Mincho" w:cs="Arial"/>
          <w:szCs w:val="18"/>
        </w:rPr>
        <w:t xml:space="preserve"> digital </w:t>
      </w:r>
      <w:proofErr w:type="gramStart"/>
      <w:r w:rsidRPr="00625BD7">
        <w:rPr>
          <w:rFonts w:eastAsia="MS Mincho" w:cs="Arial"/>
          <w:szCs w:val="18"/>
        </w:rPr>
        <w:t>media</w:t>
      </w:r>
      <w:proofErr w:type="gram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publicize </w:t>
      </w:r>
      <w:proofErr w:type="spellStart"/>
      <w:r w:rsidRPr="00625BD7">
        <w:rPr>
          <w:rFonts w:eastAsia="MS Mincho" w:cs="Arial"/>
          <w:szCs w:val="18"/>
        </w:rPr>
        <w:t>the</w:t>
      </w:r>
      <w:proofErr w:type="spellEnd"/>
      <w:r w:rsidRPr="00625BD7">
        <w:rPr>
          <w:rFonts w:eastAsia="MS Mincho" w:cs="Arial"/>
          <w:szCs w:val="18"/>
        </w:rPr>
        <w:t xml:space="preserve"> new </w:t>
      </w:r>
      <w:proofErr w:type="spellStart"/>
      <w:r w:rsidRPr="00625BD7">
        <w:rPr>
          <w:rFonts w:eastAsia="MS Mincho" w:cs="Arial"/>
          <w:szCs w:val="18"/>
        </w:rPr>
        <w:t>life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as </w:t>
      </w:r>
      <w:proofErr w:type="spellStart"/>
      <w:r w:rsidRPr="00625BD7">
        <w:rPr>
          <w:rFonts w:eastAsia="MS Mincho" w:cs="Arial"/>
          <w:szCs w:val="18"/>
        </w:rPr>
        <w:t>well</w:t>
      </w:r>
      <w:proofErr w:type="spellEnd"/>
      <w:r w:rsidRPr="00625BD7">
        <w:rPr>
          <w:rFonts w:eastAsia="MS Mincho" w:cs="Arial"/>
          <w:szCs w:val="18"/>
        </w:rPr>
        <w:t xml:space="preserve"> as </w:t>
      </w:r>
      <w:proofErr w:type="spellStart"/>
      <w:r w:rsidRPr="00625BD7">
        <w:rPr>
          <w:rFonts w:eastAsia="MS Mincho" w:cs="Arial"/>
          <w:szCs w:val="18"/>
        </w:rPr>
        <w:t>advertisements</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TV for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premium </w:t>
      </w:r>
      <w:proofErr w:type="spellStart"/>
      <w:r w:rsidRPr="00625BD7">
        <w:rPr>
          <w:rFonts w:eastAsia="MS Mincho" w:cs="Arial"/>
          <w:szCs w:val="18"/>
        </w:rPr>
        <w:t>bonds</w:t>
      </w:r>
      <w:proofErr w:type="spellEnd"/>
      <w:r w:rsidRPr="00625BD7">
        <w:rPr>
          <w:rFonts w:eastAsia="MS Mincho" w:cs="Arial"/>
          <w:szCs w:val="18"/>
        </w:rPr>
        <w:t xml:space="preserve"> </w:t>
      </w:r>
      <w:proofErr w:type="spellStart"/>
      <w:r w:rsidRPr="00625BD7">
        <w:rPr>
          <w:rFonts w:eastAsia="MS Mincho" w:cs="Arial"/>
          <w:szCs w:val="18"/>
        </w:rPr>
        <w:t>products</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as “</w:t>
      </w:r>
      <w:proofErr w:type="spellStart"/>
      <w:r w:rsidRPr="00625BD7">
        <w:rPr>
          <w:rFonts w:eastAsia="MS Mincho" w:cs="Arial"/>
          <w:szCs w:val="18"/>
        </w:rPr>
        <w:t>Brasilprev</w:t>
      </w:r>
      <w:proofErr w:type="spellEnd"/>
      <w:r w:rsidRPr="00625BD7">
        <w:rPr>
          <w:rFonts w:eastAsia="MS Mincho" w:cs="Arial"/>
          <w:szCs w:val="18"/>
        </w:rPr>
        <w:t xml:space="preserve"> Fácil”, “</w:t>
      </w:r>
      <w:proofErr w:type="spellStart"/>
      <w:r w:rsidRPr="00625BD7">
        <w:rPr>
          <w:rFonts w:eastAsia="MS Mincho" w:cs="Arial"/>
          <w:szCs w:val="18"/>
        </w:rPr>
        <w:t>Brasilprev</w:t>
      </w:r>
      <w:proofErr w:type="spellEnd"/>
      <w:r w:rsidRPr="00625BD7">
        <w:rPr>
          <w:rFonts w:eastAsia="MS Mincho" w:cs="Arial"/>
          <w:szCs w:val="18"/>
        </w:rPr>
        <w:t xml:space="preserve"> Júnior”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Ourocap</w:t>
      </w:r>
      <w:proofErr w:type="spellEnd"/>
      <w:r w:rsidRPr="00625BD7">
        <w:rPr>
          <w:rFonts w:eastAsia="MS Mincho" w:cs="Arial"/>
          <w:szCs w:val="18"/>
        </w:rPr>
        <w:t xml:space="preserve"> 25 anos”.</w:t>
      </w:r>
    </w:p>
    <w:p w14:paraId="4AD0F477"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t>Reinforcing</w:t>
      </w:r>
      <w:proofErr w:type="spellEnd"/>
      <w:r w:rsidRPr="00625BD7">
        <w:rPr>
          <w:rFonts w:eastAsia="MS Mincho" w:cs="Arial"/>
          <w:szCs w:val="18"/>
        </w:rPr>
        <w:t xml:space="preserve"> BB Seguros </w:t>
      </w:r>
      <w:proofErr w:type="spellStart"/>
      <w:r w:rsidRPr="00625BD7">
        <w:rPr>
          <w:rFonts w:eastAsia="MS Mincho" w:cs="Arial"/>
          <w:szCs w:val="18"/>
        </w:rPr>
        <w:t>market</w:t>
      </w:r>
      <w:proofErr w:type="spellEnd"/>
      <w:r w:rsidRPr="00625BD7">
        <w:rPr>
          <w:rFonts w:eastAsia="MS Mincho" w:cs="Arial"/>
          <w:szCs w:val="18"/>
        </w:rPr>
        <w:t xml:space="preserve"> </w:t>
      </w:r>
      <w:proofErr w:type="spellStart"/>
      <w:r w:rsidRPr="00625BD7">
        <w:rPr>
          <w:rFonts w:eastAsia="MS Mincho" w:cs="Arial"/>
          <w:szCs w:val="18"/>
        </w:rPr>
        <w:t>positioning</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iniciatives</w:t>
      </w:r>
      <w:proofErr w:type="spellEnd"/>
      <w:r w:rsidRPr="00625BD7">
        <w:rPr>
          <w:rFonts w:eastAsia="MS Mincho" w:cs="Arial"/>
          <w:szCs w:val="18"/>
        </w:rPr>
        <w:t xml:space="preserve"> </w:t>
      </w:r>
      <w:proofErr w:type="spellStart"/>
      <w:r w:rsidRPr="00625BD7">
        <w:rPr>
          <w:rFonts w:eastAsia="MS Mincho" w:cs="Arial"/>
          <w:szCs w:val="18"/>
        </w:rPr>
        <w:t>at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beginning</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year</w:t>
      </w:r>
      <w:proofErr w:type="spellEnd"/>
      <w:r w:rsidRPr="00625BD7">
        <w:rPr>
          <w:rFonts w:eastAsia="MS Mincho" w:cs="Arial"/>
          <w:szCs w:val="18"/>
        </w:rPr>
        <w:t xml:space="preserve"> in </w:t>
      </w:r>
      <w:proofErr w:type="spellStart"/>
      <w:r w:rsidRPr="00625BD7">
        <w:rPr>
          <w:rFonts w:eastAsia="MS Mincho" w:cs="Arial"/>
          <w:szCs w:val="18"/>
        </w:rPr>
        <w:t>agricultural</w:t>
      </w:r>
      <w:proofErr w:type="spellEnd"/>
      <w:r w:rsidRPr="00625BD7">
        <w:rPr>
          <w:rFonts w:eastAsia="MS Mincho" w:cs="Arial"/>
          <w:szCs w:val="18"/>
        </w:rPr>
        <w:t xml:space="preserve"> </w:t>
      </w:r>
      <w:proofErr w:type="spellStart"/>
      <w:r w:rsidRPr="00625BD7">
        <w:rPr>
          <w:rFonts w:eastAsia="MS Mincho" w:cs="Arial"/>
          <w:szCs w:val="18"/>
        </w:rPr>
        <w:t>fairs</w:t>
      </w:r>
      <w:proofErr w:type="spellEnd"/>
      <w:r w:rsidRPr="00625BD7">
        <w:rPr>
          <w:rFonts w:eastAsia="MS Mincho" w:cs="Arial"/>
          <w:szCs w:val="18"/>
        </w:rPr>
        <w:t xml:space="preserve"> – Coopavel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Cotrijal</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even</w:t>
      </w:r>
      <w:proofErr w:type="spellEnd"/>
      <w:r w:rsidRPr="00625BD7">
        <w:rPr>
          <w:rFonts w:eastAsia="MS Mincho" w:cs="Arial"/>
          <w:szCs w:val="18"/>
        </w:rPr>
        <w:t xml:space="preserve"> </w:t>
      </w:r>
      <w:proofErr w:type="spellStart"/>
      <w:r w:rsidRPr="00625BD7">
        <w:rPr>
          <w:rFonts w:eastAsia="MS Mincho" w:cs="Arial"/>
          <w:szCs w:val="18"/>
        </w:rPr>
        <w:t>after</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Covid-19 </w:t>
      </w:r>
      <w:proofErr w:type="spellStart"/>
      <w:r w:rsidRPr="00625BD7">
        <w:rPr>
          <w:rFonts w:eastAsia="MS Mincho" w:cs="Arial"/>
          <w:szCs w:val="18"/>
        </w:rPr>
        <w:t>pandemic</w:t>
      </w:r>
      <w:proofErr w:type="spellEnd"/>
      <w:r w:rsidRPr="00625BD7">
        <w:rPr>
          <w:rFonts w:eastAsia="MS Mincho" w:cs="Arial"/>
          <w:szCs w:val="18"/>
        </w:rPr>
        <w:t xml:space="preserve"> </w:t>
      </w:r>
      <w:proofErr w:type="spellStart"/>
      <w:r w:rsidRPr="00625BD7">
        <w:rPr>
          <w:rFonts w:eastAsia="MS Mincho" w:cs="Arial"/>
          <w:szCs w:val="18"/>
        </w:rPr>
        <w:t>decree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continued</w:t>
      </w:r>
      <w:proofErr w:type="spellEnd"/>
      <w:r w:rsidRPr="00625BD7">
        <w:rPr>
          <w:rFonts w:eastAsia="MS Mincho" w:cs="Arial"/>
          <w:szCs w:val="18"/>
        </w:rPr>
        <w:t xml:space="preserve"> </w:t>
      </w:r>
      <w:proofErr w:type="spellStart"/>
      <w:r w:rsidRPr="00625BD7">
        <w:rPr>
          <w:rFonts w:eastAsia="MS Mincho" w:cs="Arial"/>
          <w:szCs w:val="18"/>
        </w:rPr>
        <w:t>participating</w:t>
      </w:r>
      <w:proofErr w:type="spellEnd"/>
      <w:r w:rsidRPr="00625BD7">
        <w:rPr>
          <w:rFonts w:eastAsia="MS Mincho" w:cs="Arial"/>
          <w:szCs w:val="18"/>
        </w:rPr>
        <w:t xml:space="preserve"> in virtual </w:t>
      </w:r>
      <w:proofErr w:type="spellStart"/>
      <w:r w:rsidRPr="00625BD7">
        <w:rPr>
          <w:rFonts w:eastAsia="MS Mincho" w:cs="Arial"/>
          <w:szCs w:val="18"/>
        </w:rPr>
        <w:t>events</w:t>
      </w:r>
      <w:proofErr w:type="spellEnd"/>
      <w:r w:rsidRPr="00625BD7">
        <w:rPr>
          <w:rFonts w:eastAsia="MS Mincho" w:cs="Arial"/>
          <w:szCs w:val="18"/>
        </w:rPr>
        <w:t xml:space="preserve">. </w:t>
      </w:r>
      <w:proofErr w:type="spellStart"/>
      <w:r w:rsidRPr="00625BD7">
        <w:rPr>
          <w:rFonts w:eastAsia="MS Mincho" w:cs="Arial"/>
          <w:szCs w:val="18"/>
        </w:rPr>
        <w:t>Also</w:t>
      </w:r>
      <w:proofErr w:type="spellEnd"/>
      <w:r w:rsidRPr="00625BD7">
        <w:rPr>
          <w:rFonts w:eastAsia="MS Mincho" w:cs="Arial"/>
          <w:szCs w:val="18"/>
        </w:rPr>
        <w:t xml:space="preserve"> in 2020, it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held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6th </w:t>
      </w:r>
      <w:proofErr w:type="spellStart"/>
      <w:r w:rsidRPr="00625BD7">
        <w:rPr>
          <w:rFonts w:eastAsia="MS Mincho" w:cs="Arial"/>
          <w:szCs w:val="18"/>
        </w:rPr>
        <w:t>edition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BB Seguros Blue </w:t>
      </w:r>
      <w:proofErr w:type="spellStart"/>
      <w:r w:rsidRPr="00625BD7">
        <w:rPr>
          <w:rFonts w:eastAsia="MS Mincho" w:cs="Arial"/>
          <w:szCs w:val="18"/>
        </w:rPr>
        <w:t>and</w:t>
      </w:r>
      <w:proofErr w:type="spellEnd"/>
      <w:r w:rsidRPr="00625BD7">
        <w:rPr>
          <w:rFonts w:eastAsia="MS Mincho" w:cs="Arial"/>
          <w:szCs w:val="18"/>
        </w:rPr>
        <w:t xml:space="preserve"> Jazz Festival,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event</w:t>
      </w:r>
      <w:proofErr w:type="spellEnd"/>
      <w:r w:rsidRPr="00625BD7">
        <w:rPr>
          <w:rFonts w:eastAsia="MS Mincho" w:cs="Arial"/>
          <w:szCs w:val="18"/>
        </w:rPr>
        <w:t xml:space="preserve"> </w:t>
      </w:r>
      <w:proofErr w:type="spellStart"/>
      <w:r w:rsidRPr="00625BD7">
        <w:rPr>
          <w:rFonts w:eastAsia="MS Mincho" w:cs="Arial"/>
          <w:szCs w:val="18"/>
        </w:rPr>
        <w:t>held</w:t>
      </w:r>
      <w:proofErr w:type="spellEnd"/>
      <w:r w:rsidRPr="00625BD7">
        <w:rPr>
          <w:rFonts w:eastAsia="MS Mincho" w:cs="Arial"/>
          <w:szCs w:val="18"/>
        </w:rPr>
        <w:t xml:space="preserve"> online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through</w:t>
      </w:r>
      <w:proofErr w:type="spellEnd"/>
      <w:r w:rsidRPr="00625BD7">
        <w:rPr>
          <w:rFonts w:eastAsia="MS Mincho" w:cs="Arial"/>
          <w:szCs w:val="18"/>
        </w:rPr>
        <w:t xml:space="preserve"> drive-in </w:t>
      </w:r>
      <w:proofErr w:type="spellStart"/>
      <w:r w:rsidRPr="00625BD7">
        <w:rPr>
          <w:rFonts w:eastAsia="MS Mincho" w:cs="Arial"/>
          <w:szCs w:val="18"/>
        </w:rPr>
        <w:t>exhibitions</w:t>
      </w:r>
      <w:proofErr w:type="spellEnd"/>
      <w:r w:rsidRPr="00625BD7">
        <w:rPr>
          <w:rFonts w:eastAsia="MS Mincho" w:cs="Arial"/>
          <w:szCs w:val="18"/>
        </w:rPr>
        <w:t>.</w:t>
      </w:r>
    </w:p>
    <w:p w14:paraId="4D3F5145" w14:textId="77777777" w:rsidR="00625BD7" w:rsidRPr="00625BD7" w:rsidRDefault="00625BD7" w:rsidP="00625BD7">
      <w:pPr>
        <w:spacing w:before="120" w:after="120" w:line="240" w:lineRule="auto"/>
        <w:ind w:left="357"/>
        <w:jc w:val="both"/>
        <w:rPr>
          <w:rFonts w:eastAsia="Times New Roman" w:cs="Times New Roman"/>
          <w:b/>
          <w:color w:val="1F4E79"/>
          <w:spacing w:val="-2"/>
          <w:sz w:val="20"/>
          <w:szCs w:val="20"/>
          <w:lang w:eastAsia="pt-BR"/>
        </w:rPr>
      </w:pPr>
    </w:p>
    <w:p w14:paraId="111DAE51"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HUMAN CAPITAL</w:t>
      </w:r>
    </w:p>
    <w:p w14:paraId="3AB522A2"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BB </w:t>
      </w:r>
      <w:proofErr w:type="spellStart"/>
      <w:r w:rsidRPr="00625BD7">
        <w:rPr>
          <w:rFonts w:eastAsia="MS Mincho" w:cs="Arial"/>
          <w:szCs w:val="18"/>
        </w:rPr>
        <w:t>Seguridade´s</w:t>
      </w:r>
      <w:proofErr w:type="spellEnd"/>
      <w:r w:rsidRPr="00625BD7">
        <w:rPr>
          <w:rFonts w:eastAsia="MS Mincho" w:cs="Arial"/>
          <w:szCs w:val="18"/>
        </w:rPr>
        <w:t xml:space="preserve"> staff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mainly</w:t>
      </w:r>
      <w:proofErr w:type="spellEnd"/>
      <w:r w:rsidRPr="00625BD7">
        <w:rPr>
          <w:rFonts w:eastAsia="MS Mincho" w:cs="Arial"/>
          <w:szCs w:val="18"/>
        </w:rPr>
        <w:t xml:space="preserve"> </w:t>
      </w:r>
      <w:proofErr w:type="spellStart"/>
      <w:r w:rsidRPr="00625BD7">
        <w:rPr>
          <w:rFonts w:eastAsia="MS Mincho" w:cs="Arial"/>
          <w:szCs w:val="18"/>
        </w:rPr>
        <w:t>composed</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ceded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Banco do Brasil. In </w:t>
      </w:r>
      <w:proofErr w:type="spellStart"/>
      <w:r w:rsidRPr="00625BD7">
        <w:rPr>
          <w:rFonts w:eastAsia="MS Mincho" w:cs="Arial"/>
          <w:szCs w:val="18"/>
        </w:rPr>
        <w:t>December</w:t>
      </w:r>
      <w:proofErr w:type="spellEnd"/>
      <w:r w:rsidRPr="00625BD7">
        <w:rPr>
          <w:rFonts w:eastAsia="MS Mincho" w:cs="Arial"/>
          <w:szCs w:val="18"/>
        </w:rPr>
        <w:t xml:space="preserve"> 31st, 2020,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had</w:t>
      </w:r>
      <w:proofErr w:type="spellEnd"/>
      <w:r w:rsidRPr="00625BD7">
        <w:rPr>
          <w:rFonts w:eastAsia="MS Mincho" w:cs="Arial"/>
          <w:szCs w:val="18"/>
        </w:rPr>
        <w:t xml:space="preserve"> 150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4 </w:t>
      </w:r>
      <w:proofErr w:type="spellStart"/>
      <w:r w:rsidRPr="00625BD7">
        <w:rPr>
          <w:rFonts w:eastAsia="MS Mincho" w:cs="Arial"/>
          <w:szCs w:val="18"/>
        </w:rPr>
        <w:t>statutory</w:t>
      </w:r>
      <w:proofErr w:type="spellEnd"/>
      <w:r w:rsidRPr="00625BD7">
        <w:rPr>
          <w:rFonts w:eastAsia="MS Mincho" w:cs="Arial"/>
          <w:szCs w:val="18"/>
        </w:rPr>
        <w:t xml:space="preserve">, </w:t>
      </w:r>
      <w:proofErr w:type="spellStart"/>
      <w:r w:rsidRPr="00625BD7">
        <w:rPr>
          <w:rFonts w:eastAsia="MS Mincho" w:cs="Arial"/>
          <w:szCs w:val="18"/>
        </w:rPr>
        <w:t>headquartered</w:t>
      </w:r>
      <w:proofErr w:type="spellEnd"/>
      <w:r w:rsidRPr="00625BD7">
        <w:rPr>
          <w:rFonts w:eastAsia="MS Mincho" w:cs="Arial"/>
          <w:szCs w:val="18"/>
        </w:rPr>
        <w:t xml:space="preserve"> in </w:t>
      </w:r>
      <w:proofErr w:type="spellStart"/>
      <w:r w:rsidRPr="00625BD7">
        <w:rPr>
          <w:rFonts w:eastAsia="MS Mincho" w:cs="Arial"/>
          <w:szCs w:val="18"/>
        </w:rPr>
        <w:t>Brasilia</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Sao</w:t>
      </w:r>
      <w:proofErr w:type="spellEnd"/>
      <w:r w:rsidRPr="00625BD7">
        <w:rPr>
          <w:rFonts w:eastAsia="MS Mincho" w:cs="Arial"/>
          <w:szCs w:val="18"/>
        </w:rPr>
        <w:t xml:space="preserve"> Paulo, 9 trainees </w:t>
      </w:r>
      <w:proofErr w:type="spellStart"/>
      <w:r w:rsidRPr="00625BD7">
        <w:rPr>
          <w:rFonts w:eastAsia="MS Mincho" w:cs="Arial"/>
          <w:szCs w:val="18"/>
        </w:rPr>
        <w:t>and</w:t>
      </w:r>
      <w:proofErr w:type="spellEnd"/>
      <w:r w:rsidRPr="00625BD7">
        <w:rPr>
          <w:rFonts w:eastAsia="MS Mincho" w:cs="Arial"/>
          <w:szCs w:val="18"/>
        </w:rPr>
        <w:t xml:space="preserve"> 20 </w:t>
      </w:r>
      <w:proofErr w:type="spellStart"/>
      <w:r w:rsidRPr="00625BD7">
        <w:rPr>
          <w:rFonts w:eastAsia="MS Mincho" w:cs="Arial"/>
          <w:szCs w:val="18"/>
        </w:rPr>
        <w:t>outsourced</w:t>
      </w:r>
      <w:proofErr w:type="spellEnd"/>
      <w:r w:rsidRPr="00625BD7">
        <w:rPr>
          <w:rFonts w:eastAsia="MS Mincho" w:cs="Arial"/>
          <w:szCs w:val="18"/>
        </w:rPr>
        <w:t xml:space="preserve"> </w:t>
      </w:r>
      <w:proofErr w:type="spellStart"/>
      <w:r w:rsidRPr="00625BD7">
        <w:rPr>
          <w:rFonts w:eastAsia="MS Mincho" w:cs="Arial"/>
          <w:szCs w:val="18"/>
        </w:rPr>
        <w:t>people</w:t>
      </w:r>
      <w:proofErr w:type="spellEnd"/>
      <w:r w:rsidRPr="00625BD7">
        <w:rPr>
          <w:rFonts w:eastAsia="MS Mincho" w:cs="Arial"/>
          <w:szCs w:val="18"/>
        </w:rPr>
        <w:t>.</w:t>
      </w:r>
    </w:p>
    <w:p w14:paraId="51FE6616"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BB Seguridade </w:t>
      </w:r>
      <w:proofErr w:type="spellStart"/>
      <w:r w:rsidRPr="00625BD7">
        <w:rPr>
          <w:rFonts w:eastAsia="MS Mincho" w:cs="Arial"/>
          <w:szCs w:val="18"/>
        </w:rPr>
        <w:t>believes</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its </w:t>
      </w:r>
      <w:proofErr w:type="spellStart"/>
      <w:r w:rsidRPr="00625BD7">
        <w:rPr>
          <w:rFonts w:eastAsia="MS Mincho" w:cs="Arial"/>
          <w:szCs w:val="18"/>
        </w:rPr>
        <w:t>human</w:t>
      </w:r>
      <w:proofErr w:type="spellEnd"/>
      <w:r w:rsidRPr="00625BD7">
        <w:rPr>
          <w:rFonts w:eastAsia="MS Mincho" w:cs="Arial"/>
          <w:szCs w:val="18"/>
        </w:rPr>
        <w:t xml:space="preserve"> capital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main</w:t>
      </w:r>
      <w:proofErr w:type="spellEnd"/>
      <w:r w:rsidRPr="00625BD7">
        <w:rPr>
          <w:rFonts w:eastAsia="MS Mincho" w:cs="Arial"/>
          <w:szCs w:val="18"/>
        </w:rPr>
        <w:t xml:space="preserve"> </w:t>
      </w:r>
      <w:proofErr w:type="spellStart"/>
      <w:r w:rsidRPr="00625BD7">
        <w:rPr>
          <w:rFonts w:eastAsia="MS Mincho" w:cs="Arial"/>
          <w:szCs w:val="18"/>
        </w:rPr>
        <w:t>asset</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this</w:t>
      </w:r>
      <w:proofErr w:type="spellEnd"/>
      <w:r w:rsidRPr="00625BD7">
        <w:rPr>
          <w:rFonts w:eastAsia="MS Mincho" w:cs="Arial"/>
          <w:szCs w:val="18"/>
        </w:rPr>
        <w:t xml:space="preserve"> </w:t>
      </w:r>
      <w:proofErr w:type="spellStart"/>
      <w:r w:rsidRPr="00625BD7">
        <w:rPr>
          <w:rFonts w:eastAsia="MS Mincho" w:cs="Arial"/>
          <w:szCs w:val="18"/>
        </w:rPr>
        <w:t>mindset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Human</w:t>
      </w:r>
      <w:proofErr w:type="spellEnd"/>
      <w:r w:rsidRPr="00625BD7">
        <w:rPr>
          <w:rFonts w:eastAsia="MS Mincho" w:cs="Arial"/>
          <w:szCs w:val="18"/>
        </w:rPr>
        <w:t xml:space="preserve"> Capital </w:t>
      </w:r>
      <w:proofErr w:type="spellStart"/>
      <w:r w:rsidRPr="00625BD7">
        <w:rPr>
          <w:rFonts w:eastAsia="MS Mincho" w:cs="Arial"/>
          <w:szCs w:val="18"/>
        </w:rPr>
        <w:t>department</w:t>
      </w:r>
      <w:proofErr w:type="spellEnd"/>
      <w:r w:rsidRPr="00625BD7">
        <w:rPr>
          <w:rFonts w:eastAsia="MS Mincho" w:cs="Arial"/>
          <w:szCs w:val="18"/>
        </w:rPr>
        <w:t xml:space="preserve"> </w:t>
      </w:r>
      <w:proofErr w:type="spellStart"/>
      <w:r w:rsidRPr="00625BD7">
        <w:rPr>
          <w:rFonts w:eastAsia="MS Mincho" w:cs="Arial"/>
          <w:szCs w:val="18"/>
        </w:rPr>
        <w:t>has</w:t>
      </w:r>
      <w:proofErr w:type="spellEnd"/>
      <w:r w:rsidRPr="00625BD7">
        <w:rPr>
          <w:rFonts w:eastAsia="MS Mincho" w:cs="Arial"/>
          <w:szCs w:val="18"/>
        </w:rPr>
        <w:t xml:space="preserve"> a </w:t>
      </w:r>
      <w:proofErr w:type="spellStart"/>
      <w:r w:rsidRPr="00625BD7">
        <w:rPr>
          <w:rFonts w:eastAsia="MS Mincho" w:cs="Arial"/>
          <w:szCs w:val="18"/>
        </w:rPr>
        <w:t>strategic</w:t>
      </w:r>
      <w:proofErr w:type="spellEnd"/>
      <w:r w:rsidRPr="00625BD7">
        <w:rPr>
          <w:rFonts w:eastAsia="MS Mincho" w:cs="Arial"/>
          <w:szCs w:val="18"/>
        </w:rPr>
        <w:t xml:space="preserve"> </w:t>
      </w:r>
      <w:proofErr w:type="spellStart"/>
      <w:r w:rsidRPr="00625BD7">
        <w:rPr>
          <w:rFonts w:eastAsia="MS Mincho" w:cs="Arial"/>
          <w:szCs w:val="18"/>
        </w:rPr>
        <w:t>purpose</w:t>
      </w:r>
      <w:proofErr w:type="spellEnd"/>
      <w:r w:rsidRPr="00625BD7">
        <w:rPr>
          <w:rFonts w:eastAsia="MS Mincho" w:cs="Arial"/>
          <w:szCs w:val="18"/>
        </w:rPr>
        <w:t xml:space="preserve"> for </w:t>
      </w:r>
      <w:proofErr w:type="spellStart"/>
      <w:r w:rsidRPr="00625BD7">
        <w:rPr>
          <w:rFonts w:eastAsia="MS Mincho" w:cs="Arial"/>
          <w:szCs w:val="18"/>
        </w:rPr>
        <w:t>human</w:t>
      </w:r>
      <w:proofErr w:type="spellEnd"/>
      <w:r w:rsidRPr="00625BD7">
        <w:rPr>
          <w:rFonts w:eastAsia="MS Mincho" w:cs="Arial"/>
          <w:szCs w:val="18"/>
        </w:rPr>
        <w:t xml:space="preserve"> </w:t>
      </w:r>
      <w:proofErr w:type="spellStart"/>
      <w:r w:rsidRPr="00625BD7">
        <w:rPr>
          <w:rFonts w:eastAsia="MS Mincho" w:cs="Arial"/>
          <w:szCs w:val="18"/>
        </w:rPr>
        <w:t>resources</w:t>
      </w:r>
      <w:proofErr w:type="spellEnd"/>
      <w:r w:rsidRPr="00625BD7">
        <w:rPr>
          <w:rFonts w:eastAsia="MS Mincho" w:cs="Arial"/>
          <w:szCs w:val="18"/>
        </w:rPr>
        <w:t xml:space="preserve"> </w:t>
      </w:r>
      <w:proofErr w:type="spellStart"/>
      <w:r w:rsidRPr="00625BD7">
        <w:rPr>
          <w:rFonts w:eastAsia="MS Mincho" w:cs="Arial"/>
          <w:szCs w:val="18"/>
        </w:rPr>
        <w:t>area</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not</w:t>
      </w:r>
      <w:proofErr w:type="spellEnd"/>
      <w:r w:rsidRPr="00625BD7">
        <w:rPr>
          <w:rFonts w:eastAsia="MS Mincho" w:cs="Arial"/>
          <w:szCs w:val="18"/>
        </w:rPr>
        <w:t xml:space="preserve"> </w:t>
      </w:r>
      <w:proofErr w:type="spellStart"/>
      <w:r w:rsidRPr="00625BD7">
        <w:rPr>
          <w:rFonts w:eastAsia="MS Mincho" w:cs="Arial"/>
          <w:szCs w:val="18"/>
        </w:rPr>
        <w:t>only</w:t>
      </w:r>
      <w:proofErr w:type="spellEnd"/>
      <w:r w:rsidRPr="00625BD7">
        <w:rPr>
          <w:rFonts w:eastAsia="MS Mincho" w:cs="Arial"/>
          <w:szCs w:val="18"/>
        </w:rPr>
        <w:t xml:space="preserve"> </w:t>
      </w:r>
      <w:proofErr w:type="spellStart"/>
      <w:r w:rsidRPr="00625BD7">
        <w:rPr>
          <w:rFonts w:eastAsia="MS Mincho" w:cs="Arial"/>
          <w:szCs w:val="18"/>
        </w:rPr>
        <w:t>transactional</w:t>
      </w:r>
      <w:proofErr w:type="spellEnd"/>
      <w:r w:rsidRPr="00625BD7">
        <w:rPr>
          <w:rFonts w:eastAsia="MS Mincho" w:cs="Arial"/>
          <w:szCs w:val="18"/>
        </w:rPr>
        <w:t xml:space="preserve"> </w:t>
      </w:r>
      <w:proofErr w:type="spellStart"/>
      <w:r w:rsidRPr="00625BD7">
        <w:rPr>
          <w:rFonts w:eastAsia="MS Mincho" w:cs="Arial"/>
          <w:szCs w:val="18"/>
        </w:rPr>
        <w:t>functions</w:t>
      </w:r>
      <w:proofErr w:type="spellEnd"/>
      <w:r w:rsidRPr="00625BD7">
        <w:rPr>
          <w:rFonts w:eastAsia="MS Mincho" w:cs="Arial"/>
          <w:szCs w:val="18"/>
        </w:rPr>
        <w:t xml:space="preserve">, </w:t>
      </w:r>
      <w:proofErr w:type="spellStart"/>
      <w:r w:rsidRPr="00625BD7">
        <w:rPr>
          <w:rFonts w:eastAsia="MS Mincho" w:cs="Arial"/>
          <w:szCs w:val="18"/>
        </w:rPr>
        <w:t>reformulating</w:t>
      </w:r>
      <w:proofErr w:type="spellEnd"/>
      <w:r w:rsidRPr="00625BD7">
        <w:rPr>
          <w:rFonts w:eastAsia="MS Mincho" w:cs="Arial"/>
          <w:szCs w:val="18"/>
        </w:rPr>
        <w:t xml:space="preserve"> its processes.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purpose</w:t>
      </w:r>
      <w:proofErr w:type="spellEnd"/>
      <w:r w:rsidRPr="00625BD7">
        <w:rPr>
          <w:rFonts w:eastAsia="MS Mincho" w:cs="Arial"/>
          <w:szCs w:val="18"/>
        </w:rPr>
        <w:t xml:space="preserve"> in mind, some processes </w:t>
      </w:r>
      <w:proofErr w:type="spellStart"/>
      <w:r w:rsidRPr="00625BD7">
        <w:rPr>
          <w:rFonts w:eastAsia="MS Mincho" w:cs="Arial"/>
          <w:szCs w:val="18"/>
        </w:rPr>
        <w:t>has</w:t>
      </w:r>
      <w:proofErr w:type="spellEnd"/>
      <w:r w:rsidRPr="00625BD7">
        <w:rPr>
          <w:rFonts w:eastAsia="MS Mincho" w:cs="Arial"/>
          <w:szCs w:val="18"/>
        </w:rPr>
        <w:t xml:space="preserve"> </w:t>
      </w:r>
      <w:proofErr w:type="spellStart"/>
      <w:r w:rsidRPr="00625BD7">
        <w:rPr>
          <w:rFonts w:eastAsia="MS Mincho" w:cs="Arial"/>
          <w:szCs w:val="18"/>
        </w:rPr>
        <w:t>been</w:t>
      </w:r>
      <w:proofErr w:type="spellEnd"/>
      <w:r w:rsidRPr="00625BD7">
        <w:rPr>
          <w:rFonts w:eastAsia="MS Mincho" w:cs="Arial"/>
          <w:szCs w:val="18"/>
        </w:rPr>
        <w:t xml:space="preserve"> </w:t>
      </w:r>
      <w:proofErr w:type="spellStart"/>
      <w:r w:rsidRPr="00625BD7">
        <w:rPr>
          <w:rFonts w:eastAsia="MS Mincho" w:cs="Arial"/>
          <w:szCs w:val="18"/>
        </w:rPr>
        <w:t>redesigned</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structured</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as: </w:t>
      </w:r>
      <w:proofErr w:type="spellStart"/>
      <w:r w:rsidRPr="00625BD7">
        <w:rPr>
          <w:rFonts w:eastAsia="MS Mincho" w:cs="Arial"/>
          <w:szCs w:val="18"/>
        </w:rPr>
        <w:t>recruitment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selection</w:t>
      </w:r>
      <w:proofErr w:type="spellEnd"/>
      <w:r w:rsidRPr="00625BD7">
        <w:rPr>
          <w:rFonts w:eastAsia="MS Mincho" w:cs="Arial"/>
          <w:szCs w:val="18"/>
        </w:rPr>
        <w:t xml:space="preserve">, performance management, training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development</w:t>
      </w:r>
      <w:proofErr w:type="spellEnd"/>
      <w:r w:rsidRPr="00625BD7">
        <w:rPr>
          <w:rFonts w:eastAsia="MS Mincho" w:cs="Arial"/>
          <w:szCs w:val="18"/>
        </w:rPr>
        <w:t xml:space="preserve">, </w:t>
      </w:r>
      <w:proofErr w:type="spellStart"/>
      <w:r w:rsidRPr="00625BD7">
        <w:rPr>
          <w:rFonts w:eastAsia="MS Mincho" w:cs="Arial"/>
          <w:szCs w:val="18"/>
        </w:rPr>
        <w:t>retention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succession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organizational</w:t>
      </w:r>
      <w:proofErr w:type="spellEnd"/>
      <w:r w:rsidRPr="00625BD7">
        <w:rPr>
          <w:rFonts w:eastAsia="MS Mincho" w:cs="Arial"/>
          <w:szCs w:val="18"/>
        </w:rPr>
        <w:t xml:space="preserve"> </w:t>
      </w:r>
      <w:proofErr w:type="spellStart"/>
      <w:r w:rsidRPr="00625BD7">
        <w:rPr>
          <w:rFonts w:eastAsia="MS Mincho" w:cs="Arial"/>
          <w:szCs w:val="18"/>
        </w:rPr>
        <w:t>climate</w:t>
      </w:r>
      <w:proofErr w:type="spellEnd"/>
      <w:r w:rsidRPr="00625BD7">
        <w:rPr>
          <w:rFonts w:eastAsia="MS Mincho" w:cs="Arial"/>
          <w:szCs w:val="18"/>
        </w:rPr>
        <w:t xml:space="preserve"> management,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main</w:t>
      </w:r>
      <w:proofErr w:type="spellEnd"/>
      <w:r w:rsidRPr="00625BD7">
        <w:rPr>
          <w:rFonts w:eastAsia="MS Mincho" w:cs="Arial"/>
          <w:szCs w:val="18"/>
        </w:rPr>
        <w:t xml:space="preserve"> </w:t>
      </w:r>
      <w:proofErr w:type="spellStart"/>
      <w:r w:rsidRPr="00625BD7">
        <w:rPr>
          <w:rFonts w:eastAsia="MS Mincho" w:cs="Arial"/>
          <w:szCs w:val="18"/>
        </w:rPr>
        <w:t>purpose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attracting</w:t>
      </w:r>
      <w:proofErr w:type="spellEnd"/>
      <w:r w:rsidRPr="00625BD7">
        <w:rPr>
          <w:rFonts w:eastAsia="MS Mincho" w:cs="Arial"/>
          <w:szCs w:val="18"/>
        </w:rPr>
        <w:t xml:space="preserve">, </w:t>
      </w:r>
      <w:proofErr w:type="spellStart"/>
      <w:r w:rsidRPr="00625BD7">
        <w:rPr>
          <w:rFonts w:eastAsia="MS Mincho" w:cs="Arial"/>
          <w:szCs w:val="18"/>
        </w:rPr>
        <w:t>retaining</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developing</w:t>
      </w:r>
      <w:proofErr w:type="spellEnd"/>
      <w:r w:rsidRPr="00625BD7">
        <w:rPr>
          <w:rFonts w:eastAsia="MS Mincho" w:cs="Arial"/>
          <w:szCs w:val="18"/>
        </w:rPr>
        <w:t xml:space="preserve"> BB </w:t>
      </w:r>
      <w:proofErr w:type="spellStart"/>
      <w:r w:rsidRPr="00625BD7">
        <w:rPr>
          <w:rFonts w:eastAsia="MS Mincho" w:cs="Arial"/>
          <w:szCs w:val="18"/>
        </w:rPr>
        <w:t>Seguridade´s</w:t>
      </w:r>
      <w:proofErr w:type="spellEnd"/>
      <w:r w:rsidRPr="00625BD7">
        <w:rPr>
          <w:rFonts w:eastAsia="MS Mincho" w:cs="Arial"/>
          <w:szCs w:val="18"/>
        </w:rPr>
        <w:t xml:space="preserve"> </w:t>
      </w:r>
      <w:proofErr w:type="spellStart"/>
      <w:r w:rsidRPr="00625BD7">
        <w:rPr>
          <w:rFonts w:eastAsia="MS Mincho" w:cs="Arial"/>
          <w:szCs w:val="18"/>
        </w:rPr>
        <w:t>talents</w:t>
      </w:r>
      <w:proofErr w:type="spellEnd"/>
      <w:r w:rsidRPr="00625BD7">
        <w:rPr>
          <w:rFonts w:eastAsia="MS Mincho" w:cs="Arial"/>
          <w:szCs w:val="18"/>
        </w:rPr>
        <w:t xml:space="preserve">, </w:t>
      </w:r>
      <w:proofErr w:type="spellStart"/>
      <w:r w:rsidRPr="00625BD7">
        <w:rPr>
          <w:rFonts w:eastAsia="MS Mincho" w:cs="Arial"/>
          <w:szCs w:val="18"/>
        </w:rPr>
        <w:t>disseminating</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lastRenderedPageBreak/>
        <w:t>strengthening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organizational</w:t>
      </w:r>
      <w:proofErr w:type="spellEnd"/>
      <w:r w:rsidRPr="00625BD7">
        <w:rPr>
          <w:rFonts w:eastAsia="MS Mincho" w:cs="Arial"/>
          <w:szCs w:val="18"/>
        </w:rPr>
        <w:t xml:space="preserve"> </w:t>
      </w:r>
      <w:proofErr w:type="spellStart"/>
      <w:r w:rsidRPr="00625BD7">
        <w:rPr>
          <w:rFonts w:eastAsia="MS Mincho" w:cs="Arial"/>
          <w:szCs w:val="18"/>
        </w:rPr>
        <w:t>culture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acting</w:t>
      </w:r>
      <w:proofErr w:type="spellEnd"/>
      <w:r w:rsidRPr="00625BD7">
        <w:rPr>
          <w:rFonts w:eastAsia="MS Mincho" w:cs="Arial"/>
          <w:szCs w:val="18"/>
        </w:rPr>
        <w:t xml:space="preserve"> as </w:t>
      </w:r>
      <w:proofErr w:type="spellStart"/>
      <w:r w:rsidRPr="00625BD7">
        <w:rPr>
          <w:rFonts w:eastAsia="MS Mincho" w:cs="Arial"/>
          <w:szCs w:val="18"/>
        </w:rPr>
        <w:t>strategic</w:t>
      </w:r>
      <w:proofErr w:type="spellEnd"/>
      <w:r w:rsidRPr="00625BD7">
        <w:rPr>
          <w:rFonts w:eastAsia="MS Mincho" w:cs="Arial"/>
          <w:szCs w:val="18"/>
        </w:rPr>
        <w:t xml:space="preserve"> </w:t>
      </w:r>
      <w:proofErr w:type="spellStart"/>
      <w:r w:rsidRPr="00625BD7">
        <w:rPr>
          <w:rFonts w:eastAsia="MS Mincho" w:cs="Arial"/>
          <w:szCs w:val="18"/>
        </w:rPr>
        <w:t>partner</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business, </w:t>
      </w:r>
      <w:proofErr w:type="spellStart"/>
      <w:r w:rsidRPr="00625BD7">
        <w:rPr>
          <w:rFonts w:eastAsia="MS Mincho" w:cs="Arial"/>
          <w:szCs w:val="18"/>
        </w:rPr>
        <w:t>seeking</w:t>
      </w:r>
      <w:proofErr w:type="spellEnd"/>
      <w:r w:rsidRPr="00625BD7">
        <w:rPr>
          <w:rFonts w:eastAsia="MS Mincho" w:cs="Arial"/>
          <w:szCs w:val="18"/>
        </w:rPr>
        <w:t xml:space="preserve"> a </w:t>
      </w:r>
      <w:proofErr w:type="spellStart"/>
      <w:r w:rsidRPr="00625BD7">
        <w:rPr>
          <w:rFonts w:eastAsia="MS Mincho" w:cs="Arial"/>
          <w:szCs w:val="18"/>
        </w:rPr>
        <w:t>sustainable</w:t>
      </w:r>
      <w:proofErr w:type="spellEnd"/>
      <w:r w:rsidRPr="00625BD7">
        <w:rPr>
          <w:rFonts w:eastAsia="MS Mincho" w:cs="Arial"/>
          <w:szCs w:val="18"/>
        </w:rPr>
        <w:t xml:space="preserve"> performance in </w:t>
      </w:r>
      <w:proofErr w:type="spellStart"/>
      <w:r w:rsidRPr="00625BD7">
        <w:rPr>
          <w:rFonts w:eastAsia="MS Mincho" w:cs="Arial"/>
          <w:szCs w:val="18"/>
        </w:rPr>
        <w:t>all</w:t>
      </w:r>
      <w:proofErr w:type="spellEnd"/>
      <w:r w:rsidRPr="00625BD7">
        <w:rPr>
          <w:rFonts w:eastAsia="MS Mincho" w:cs="Arial"/>
          <w:szCs w:val="18"/>
        </w:rPr>
        <w:t xml:space="preserve"> </w:t>
      </w:r>
      <w:proofErr w:type="spellStart"/>
      <w:r w:rsidRPr="00625BD7">
        <w:rPr>
          <w:rFonts w:eastAsia="MS Mincho" w:cs="Arial"/>
          <w:szCs w:val="18"/>
        </w:rPr>
        <w:t>areas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w:t>
      </w:r>
    </w:p>
    <w:p w14:paraId="279F2D8A"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view</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scenario</w:t>
      </w:r>
      <w:proofErr w:type="spellEnd"/>
      <w:r w:rsidRPr="00625BD7">
        <w:rPr>
          <w:rFonts w:eastAsia="MS Mincho" w:cs="Arial"/>
          <w:szCs w:val="18"/>
        </w:rPr>
        <w:t xml:space="preserve"> </w:t>
      </w:r>
      <w:proofErr w:type="spellStart"/>
      <w:r w:rsidRPr="00625BD7">
        <w:rPr>
          <w:rFonts w:eastAsia="MS Mincho" w:cs="Arial"/>
          <w:szCs w:val="18"/>
        </w:rPr>
        <w:t>caused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Covid-19 </w:t>
      </w:r>
      <w:proofErr w:type="spellStart"/>
      <w:r w:rsidRPr="00625BD7">
        <w:rPr>
          <w:rFonts w:eastAsia="MS Mincho" w:cs="Arial"/>
          <w:szCs w:val="18"/>
        </w:rPr>
        <w:t>pandemic</w:t>
      </w:r>
      <w:proofErr w:type="spellEnd"/>
      <w:r w:rsidRPr="00625BD7">
        <w:rPr>
          <w:rFonts w:eastAsia="MS Mincho" w:cs="Arial"/>
          <w:szCs w:val="18"/>
        </w:rPr>
        <w:t xml:space="preserve">, in 2020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adopted</w:t>
      </w:r>
      <w:proofErr w:type="spellEnd"/>
      <w:r w:rsidRPr="00625BD7">
        <w:rPr>
          <w:rFonts w:eastAsia="MS Mincho" w:cs="Arial"/>
          <w:szCs w:val="18"/>
        </w:rPr>
        <w:t xml:space="preserve"> </w:t>
      </w:r>
      <w:proofErr w:type="spellStart"/>
      <w:r w:rsidRPr="00625BD7">
        <w:rPr>
          <w:rFonts w:eastAsia="MS Mincho" w:cs="Arial"/>
          <w:szCs w:val="18"/>
        </w:rPr>
        <w:t>measures</w:t>
      </w:r>
      <w:proofErr w:type="spellEnd"/>
      <w:r w:rsidRPr="00625BD7">
        <w:rPr>
          <w:rFonts w:eastAsia="MS Mincho" w:cs="Arial"/>
          <w:szCs w:val="18"/>
        </w:rPr>
        <w:t xml:space="preserve"> 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keep</w:t>
      </w:r>
      <w:proofErr w:type="spellEnd"/>
      <w:r w:rsidRPr="00625BD7">
        <w:rPr>
          <w:rFonts w:eastAsia="MS Mincho" w:cs="Arial"/>
          <w:szCs w:val="18"/>
        </w:rPr>
        <w:t xml:space="preserve"> its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safety</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as </w:t>
      </w:r>
      <w:proofErr w:type="spellStart"/>
      <w:r w:rsidRPr="00625BD7">
        <w:rPr>
          <w:rFonts w:eastAsia="MS Mincho" w:cs="Arial"/>
          <w:szCs w:val="18"/>
        </w:rPr>
        <w:t>remote</w:t>
      </w:r>
      <w:proofErr w:type="spellEnd"/>
      <w:r w:rsidRPr="00625BD7">
        <w:rPr>
          <w:rFonts w:eastAsia="MS Mincho" w:cs="Arial"/>
          <w:szCs w:val="18"/>
        </w:rPr>
        <w:t xml:space="preserve"> </w:t>
      </w:r>
      <w:proofErr w:type="spellStart"/>
      <w:r w:rsidRPr="00625BD7">
        <w:rPr>
          <w:rFonts w:eastAsia="MS Mincho" w:cs="Arial"/>
          <w:szCs w:val="18"/>
        </w:rPr>
        <w:t>work</w:t>
      </w:r>
      <w:proofErr w:type="spellEnd"/>
      <w:r w:rsidRPr="00625BD7">
        <w:rPr>
          <w:rFonts w:eastAsia="MS Mincho" w:cs="Arial"/>
          <w:szCs w:val="18"/>
        </w:rPr>
        <w:t xml:space="preserve"> for </w:t>
      </w:r>
      <w:proofErr w:type="spellStart"/>
      <w:r w:rsidRPr="00625BD7">
        <w:rPr>
          <w:rFonts w:eastAsia="MS Mincho" w:cs="Arial"/>
          <w:szCs w:val="18"/>
        </w:rPr>
        <w:t>all</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staff, as </w:t>
      </w:r>
      <w:proofErr w:type="spellStart"/>
      <w:r w:rsidRPr="00625BD7">
        <w:rPr>
          <w:rFonts w:eastAsia="MS Mincho" w:cs="Arial"/>
          <w:szCs w:val="18"/>
        </w:rPr>
        <w:t>well</w:t>
      </w:r>
      <w:proofErr w:type="spellEnd"/>
      <w:r w:rsidRPr="00625BD7">
        <w:rPr>
          <w:rFonts w:eastAsia="MS Mincho" w:cs="Arial"/>
          <w:szCs w:val="18"/>
        </w:rPr>
        <w:t xml:space="preserve"> as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suspension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in </w:t>
      </w:r>
      <w:proofErr w:type="spellStart"/>
      <w:r w:rsidRPr="00625BD7">
        <w:rPr>
          <w:rFonts w:eastAsia="MS Mincho" w:cs="Arial"/>
          <w:szCs w:val="18"/>
        </w:rPr>
        <w:t>person</w:t>
      </w:r>
      <w:proofErr w:type="spellEnd"/>
      <w:r w:rsidRPr="00625BD7">
        <w:rPr>
          <w:rFonts w:eastAsia="MS Mincho" w:cs="Arial"/>
          <w:szCs w:val="18"/>
        </w:rPr>
        <w:t xml:space="preserve"> training </w:t>
      </w:r>
      <w:proofErr w:type="spellStart"/>
      <w:r w:rsidRPr="00625BD7">
        <w:rPr>
          <w:rFonts w:eastAsia="MS Mincho" w:cs="Arial"/>
          <w:szCs w:val="18"/>
        </w:rPr>
        <w:t>and</w:t>
      </w:r>
      <w:proofErr w:type="spellEnd"/>
      <w:r w:rsidRPr="00625BD7">
        <w:rPr>
          <w:rFonts w:eastAsia="MS Mincho" w:cs="Arial"/>
          <w:szCs w:val="18"/>
        </w:rPr>
        <w:t xml:space="preserve"> face-</w:t>
      </w:r>
      <w:proofErr w:type="spellStart"/>
      <w:r w:rsidRPr="00625BD7">
        <w:rPr>
          <w:rFonts w:eastAsia="MS Mincho" w:cs="Arial"/>
          <w:szCs w:val="18"/>
        </w:rPr>
        <w:t>to</w:t>
      </w:r>
      <w:proofErr w:type="spellEnd"/>
      <w:r w:rsidRPr="00625BD7">
        <w:rPr>
          <w:rFonts w:eastAsia="MS Mincho" w:cs="Arial"/>
          <w:szCs w:val="18"/>
        </w:rPr>
        <w:t xml:space="preserve">-face </w:t>
      </w:r>
      <w:proofErr w:type="spellStart"/>
      <w:r w:rsidRPr="00625BD7">
        <w:rPr>
          <w:rFonts w:eastAsia="MS Mincho" w:cs="Arial"/>
          <w:szCs w:val="18"/>
        </w:rPr>
        <w:t>corporate</w:t>
      </w:r>
      <w:proofErr w:type="spellEnd"/>
      <w:r w:rsidRPr="00625BD7">
        <w:rPr>
          <w:rFonts w:eastAsia="MS Mincho" w:cs="Arial"/>
          <w:szCs w:val="18"/>
        </w:rPr>
        <w:t xml:space="preserve"> </w:t>
      </w:r>
      <w:proofErr w:type="spellStart"/>
      <w:r w:rsidRPr="00625BD7">
        <w:rPr>
          <w:rFonts w:eastAsia="MS Mincho" w:cs="Arial"/>
          <w:szCs w:val="18"/>
        </w:rPr>
        <w:t>events</w:t>
      </w:r>
      <w:proofErr w:type="spellEnd"/>
      <w:r w:rsidRPr="00625BD7">
        <w:rPr>
          <w:rFonts w:eastAsia="MS Mincho" w:cs="Arial"/>
          <w:szCs w:val="18"/>
        </w:rPr>
        <w:t xml:space="preserve">. 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preparing</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after</w:t>
      </w:r>
      <w:proofErr w:type="spellEnd"/>
      <w:r w:rsidRPr="00625BD7">
        <w:rPr>
          <w:rFonts w:eastAsia="MS Mincho" w:cs="Arial"/>
          <w:szCs w:val="18"/>
        </w:rPr>
        <w:t xml:space="preserve"> </w:t>
      </w:r>
      <w:proofErr w:type="spellStart"/>
      <w:r w:rsidRPr="00625BD7">
        <w:rPr>
          <w:rFonts w:eastAsia="MS Mincho" w:cs="Arial"/>
          <w:szCs w:val="18"/>
        </w:rPr>
        <w:t>crisis</w:t>
      </w:r>
      <w:proofErr w:type="spellEnd"/>
      <w:r w:rsidRPr="00625BD7">
        <w:rPr>
          <w:rFonts w:eastAsia="MS Mincho" w:cs="Arial"/>
          <w:szCs w:val="18"/>
        </w:rPr>
        <w:t xml:space="preserve">, BB Seguridade </w:t>
      </w:r>
      <w:proofErr w:type="spellStart"/>
      <w:r w:rsidRPr="00625BD7">
        <w:rPr>
          <w:rFonts w:eastAsia="MS Mincho" w:cs="Arial"/>
          <w:szCs w:val="18"/>
        </w:rPr>
        <w:t>prepared</w:t>
      </w:r>
      <w:proofErr w:type="spellEnd"/>
      <w:r w:rsidRPr="00625BD7">
        <w:rPr>
          <w:rFonts w:eastAsia="MS Mincho" w:cs="Arial"/>
          <w:szCs w:val="18"/>
        </w:rPr>
        <w:t xml:space="preserve"> a </w:t>
      </w:r>
      <w:proofErr w:type="spellStart"/>
      <w:r w:rsidRPr="00625BD7">
        <w:rPr>
          <w:rFonts w:eastAsia="MS Mincho" w:cs="Arial"/>
          <w:szCs w:val="18"/>
        </w:rPr>
        <w:t>return</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office </w:t>
      </w:r>
      <w:proofErr w:type="spellStart"/>
      <w:r w:rsidRPr="00625BD7">
        <w:rPr>
          <w:rFonts w:eastAsia="MS Mincho" w:cs="Arial"/>
          <w:szCs w:val="18"/>
        </w:rPr>
        <w:t>plan</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ensure</w:t>
      </w:r>
      <w:proofErr w:type="spellEnd"/>
      <w:r w:rsidRPr="00625BD7">
        <w:rPr>
          <w:rFonts w:eastAsia="MS Mincho" w:cs="Arial"/>
          <w:szCs w:val="18"/>
        </w:rPr>
        <w:t xml:space="preserve"> a safe </w:t>
      </w:r>
      <w:proofErr w:type="spellStart"/>
      <w:r w:rsidRPr="00625BD7">
        <w:rPr>
          <w:rFonts w:eastAsia="MS Mincho" w:cs="Arial"/>
          <w:szCs w:val="18"/>
        </w:rPr>
        <w:t>environment</w:t>
      </w:r>
      <w:proofErr w:type="spellEnd"/>
      <w:r w:rsidRPr="00625BD7">
        <w:rPr>
          <w:rFonts w:eastAsia="MS Mincho" w:cs="Arial"/>
          <w:szCs w:val="18"/>
        </w:rPr>
        <w:t xml:space="preserve"> for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when</w:t>
      </w:r>
      <w:proofErr w:type="spellEnd"/>
      <w:r w:rsidRPr="00625BD7">
        <w:rPr>
          <w:rFonts w:eastAsia="MS Mincho" w:cs="Arial"/>
          <w:szCs w:val="18"/>
        </w:rPr>
        <w:t xml:space="preserve"> </w:t>
      </w:r>
      <w:proofErr w:type="spellStart"/>
      <w:r w:rsidRPr="00625BD7">
        <w:rPr>
          <w:rFonts w:eastAsia="MS Mincho" w:cs="Arial"/>
          <w:szCs w:val="18"/>
        </w:rPr>
        <w:t>returning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office.</w:t>
      </w:r>
    </w:p>
    <w:p w14:paraId="20A2CEEB" w14:textId="77777777" w:rsidR="00625BD7" w:rsidRPr="00625BD7" w:rsidRDefault="00625BD7" w:rsidP="00625BD7">
      <w:pPr>
        <w:tabs>
          <w:tab w:val="left" w:pos="1175"/>
        </w:tabs>
        <w:spacing w:before="120" w:after="120" w:line="276" w:lineRule="auto"/>
        <w:jc w:val="both"/>
        <w:rPr>
          <w:rFonts w:eastAsia="MS Mincho" w:cs="Arial"/>
          <w:szCs w:val="18"/>
        </w:rPr>
      </w:pPr>
    </w:p>
    <w:p w14:paraId="20E8C14C"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Diversity</w:t>
      </w:r>
      <w:proofErr w:type="spellEnd"/>
    </w:p>
    <w:p w14:paraId="1C4C55BB"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increase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w:t>
      </w:r>
      <w:proofErr w:type="spellStart"/>
      <w:r w:rsidRPr="00625BD7">
        <w:rPr>
          <w:rFonts w:eastAsia="MS Mincho" w:cs="Arial"/>
          <w:szCs w:val="18"/>
        </w:rPr>
        <w:t>representation</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safeguarding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gender</w:t>
      </w:r>
      <w:proofErr w:type="spellEnd"/>
      <w:r w:rsidRPr="00625BD7">
        <w:rPr>
          <w:rFonts w:eastAsia="MS Mincho" w:cs="Arial"/>
          <w:szCs w:val="18"/>
        </w:rPr>
        <w:t xml:space="preserve"> </w:t>
      </w:r>
      <w:proofErr w:type="spellStart"/>
      <w:r w:rsidRPr="00625BD7">
        <w:rPr>
          <w:rFonts w:eastAsia="MS Mincho" w:cs="Arial"/>
          <w:szCs w:val="18"/>
        </w:rPr>
        <w:t>equality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recruitment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selection</w:t>
      </w:r>
      <w:proofErr w:type="spellEnd"/>
      <w:r w:rsidRPr="00625BD7">
        <w:rPr>
          <w:rFonts w:eastAsia="MS Mincho" w:cs="Arial"/>
          <w:szCs w:val="18"/>
        </w:rPr>
        <w:t xml:space="preserve"> processes,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technical</w:t>
      </w:r>
      <w:proofErr w:type="spellEnd"/>
      <w:r w:rsidRPr="00625BD7">
        <w:rPr>
          <w:rFonts w:eastAsia="MS Mincho" w:cs="Arial"/>
          <w:szCs w:val="18"/>
        </w:rPr>
        <w:t xml:space="preserve"> </w:t>
      </w:r>
      <w:proofErr w:type="spellStart"/>
      <w:r w:rsidRPr="00625BD7">
        <w:rPr>
          <w:rFonts w:eastAsia="MS Mincho" w:cs="Arial"/>
          <w:szCs w:val="18"/>
        </w:rPr>
        <w:t>stage</w:t>
      </w:r>
      <w:proofErr w:type="spellEnd"/>
      <w:r w:rsidRPr="00625BD7">
        <w:rPr>
          <w:rFonts w:eastAsia="MS Mincho" w:cs="Arial"/>
          <w:szCs w:val="18"/>
        </w:rPr>
        <w:t xml:space="preserve"> (</w:t>
      </w:r>
      <w:proofErr w:type="spellStart"/>
      <w:r w:rsidRPr="00625BD7">
        <w:rPr>
          <w:rFonts w:eastAsia="MS Mincho" w:cs="Arial"/>
          <w:szCs w:val="18"/>
        </w:rPr>
        <w:t>whose</w:t>
      </w:r>
      <w:proofErr w:type="spellEnd"/>
      <w:r w:rsidRPr="00625BD7">
        <w:rPr>
          <w:rFonts w:eastAsia="MS Mincho" w:cs="Arial"/>
          <w:szCs w:val="18"/>
        </w:rPr>
        <w:t xml:space="preserve"> </w:t>
      </w:r>
      <w:proofErr w:type="spellStart"/>
      <w:r w:rsidRPr="00625BD7">
        <w:rPr>
          <w:rFonts w:eastAsia="MS Mincho" w:cs="Arial"/>
          <w:szCs w:val="18"/>
        </w:rPr>
        <w:t>tests</w:t>
      </w:r>
      <w:proofErr w:type="spellEnd"/>
      <w:r w:rsidRPr="00625BD7">
        <w:rPr>
          <w:rFonts w:eastAsia="MS Mincho" w:cs="Arial"/>
          <w:szCs w:val="18"/>
        </w:rPr>
        <w:t xml:space="preserve"> are </w:t>
      </w:r>
      <w:proofErr w:type="spellStart"/>
      <w:r w:rsidRPr="00625BD7">
        <w:rPr>
          <w:rFonts w:eastAsia="MS Mincho" w:cs="Arial"/>
          <w:szCs w:val="18"/>
        </w:rPr>
        <w:t>blindly</w:t>
      </w:r>
      <w:proofErr w:type="spellEnd"/>
      <w:r w:rsidRPr="00625BD7">
        <w:rPr>
          <w:rFonts w:eastAsia="MS Mincho" w:cs="Arial"/>
          <w:szCs w:val="18"/>
        </w:rPr>
        <w:t xml:space="preserve"> </w:t>
      </w:r>
      <w:proofErr w:type="spellStart"/>
      <w:r w:rsidRPr="00625BD7">
        <w:rPr>
          <w:rFonts w:eastAsia="MS Mincho" w:cs="Arial"/>
          <w:szCs w:val="18"/>
        </w:rPr>
        <w:t>corrected</w:t>
      </w:r>
      <w:proofErr w:type="spellEnd"/>
      <w:r w:rsidRPr="00625BD7">
        <w:rPr>
          <w:rFonts w:eastAsia="MS Mincho" w:cs="Arial"/>
          <w:szCs w:val="18"/>
        </w:rPr>
        <w:t xml:space="preserve">), more </w:t>
      </w:r>
      <w:proofErr w:type="spellStart"/>
      <w:r w:rsidRPr="00625BD7">
        <w:rPr>
          <w:rFonts w:eastAsia="MS Mincho" w:cs="Arial"/>
          <w:szCs w:val="18"/>
        </w:rPr>
        <w:t>than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ordinarily</w:t>
      </w:r>
      <w:proofErr w:type="spellEnd"/>
      <w:r w:rsidRPr="00625BD7">
        <w:rPr>
          <w:rFonts w:eastAsia="MS Mincho" w:cs="Arial"/>
          <w:szCs w:val="18"/>
        </w:rPr>
        <w:t xml:space="preserve"> </w:t>
      </w:r>
      <w:proofErr w:type="spellStart"/>
      <w:r w:rsidRPr="00625BD7">
        <w:rPr>
          <w:rFonts w:eastAsia="MS Mincho" w:cs="Arial"/>
          <w:szCs w:val="18"/>
        </w:rPr>
        <w:t>established</w:t>
      </w:r>
      <w:proofErr w:type="spellEnd"/>
      <w:r w:rsidRPr="00625BD7">
        <w:rPr>
          <w:rFonts w:eastAsia="MS Mincho" w:cs="Arial"/>
          <w:szCs w:val="18"/>
        </w:rPr>
        <w:t xml:space="preserve"> </w:t>
      </w:r>
      <w:proofErr w:type="spellStart"/>
      <w:r w:rsidRPr="00625BD7">
        <w:rPr>
          <w:rFonts w:eastAsia="MS Mincho" w:cs="Arial"/>
          <w:szCs w:val="18"/>
        </w:rPr>
        <w:t>number</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candidates </w:t>
      </w:r>
      <w:proofErr w:type="spellStart"/>
      <w:r w:rsidRPr="00625BD7">
        <w:rPr>
          <w:rFonts w:eastAsia="MS Mincho" w:cs="Arial"/>
          <w:szCs w:val="18"/>
        </w:rPr>
        <w:t>can</w:t>
      </w:r>
      <w:proofErr w:type="spellEnd"/>
      <w:r w:rsidRPr="00625BD7">
        <w:rPr>
          <w:rFonts w:eastAsia="MS Mincho" w:cs="Arial"/>
          <w:szCs w:val="18"/>
        </w:rPr>
        <w:t xml:space="preserve"> </w:t>
      </w:r>
      <w:proofErr w:type="spellStart"/>
      <w:r w:rsidRPr="00625BD7">
        <w:rPr>
          <w:rFonts w:eastAsia="MS Mincho" w:cs="Arial"/>
          <w:szCs w:val="18"/>
        </w:rPr>
        <w:t>be</w:t>
      </w:r>
      <w:proofErr w:type="spellEnd"/>
      <w:r w:rsidRPr="00625BD7">
        <w:rPr>
          <w:rFonts w:eastAsia="MS Mincho" w:cs="Arial"/>
          <w:szCs w:val="18"/>
        </w:rPr>
        <w:t xml:space="preserve"> </w:t>
      </w:r>
      <w:proofErr w:type="spellStart"/>
      <w:r w:rsidRPr="00625BD7">
        <w:rPr>
          <w:rFonts w:eastAsia="MS Mincho" w:cs="Arial"/>
          <w:szCs w:val="18"/>
        </w:rPr>
        <w:t>called</w:t>
      </w:r>
      <w:proofErr w:type="spellEnd"/>
      <w:r w:rsidRPr="00625BD7">
        <w:rPr>
          <w:rFonts w:eastAsia="MS Mincho" w:cs="Arial"/>
          <w:szCs w:val="18"/>
        </w:rPr>
        <w:t xml:space="preserve">, </w:t>
      </w:r>
      <w:proofErr w:type="spellStart"/>
      <w:r w:rsidRPr="00625BD7">
        <w:rPr>
          <w:rFonts w:eastAsia="MS Mincho" w:cs="Arial"/>
          <w:szCs w:val="18"/>
        </w:rPr>
        <w:t>considering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proportion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applicants</w:t>
      </w:r>
      <w:proofErr w:type="spellEnd"/>
      <w:r w:rsidRPr="00625BD7">
        <w:rPr>
          <w:rFonts w:eastAsia="MS Mincho" w:cs="Arial"/>
          <w:szCs w:val="18"/>
        </w:rPr>
        <w:t xml:space="preserve"> </w:t>
      </w:r>
      <w:proofErr w:type="spellStart"/>
      <w:r w:rsidRPr="00625BD7">
        <w:rPr>
          <w:rFonts w:eastAsia="MS Mincho" w:cs="Arial"/>
          <w:szCs w:val="18"/>
        </w:rPr>
        <w:t>between</w:t>
      </w:r>
      <w:proofErr w:type="spellEnd"/>
      <w:r w:rsidRPr="00625BD7">
        <w:rPr>
          <w:rFonts w:eastAsia="MS Mincho" w:cs="Arial"/>
          <w:szCs w:val="18"/>
        </w:rPr>
        <w:t xml:space="preserve"> </w:t>
      </w:r>
      <w:proofErr w:type="spellStart"/>
      <w:r w:rsidRPr="00625BD7">
        <w:rPr>
          <w:rFonts w:eastAsia="MS Mincho" w:cs="Arial"/>
          <w:szCs w:val="18"/>
        </w:rPr>
        <w:t>men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women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prerequisites</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position.</w:t>
      </w:r>
    </w:p>
    <w:p w14:paraId="3781A799"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It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important</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clarify</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at</w:t>
      </w:r>
      <w:proofErr w:type="spellEnd"/>
      <w:r w:rsidRPr="00625BD7">
        <w:rPr>
          <w:rFonts w:eastAsia="MS Mincho" w:cs="Arial"/>
          <w:szCs w:val="18"/>
        </w:rPr>
        <w:t xml:space="preserve"> BB </w:t>
      </w:r>
      <w:proofErr w:type="spellStart"/>
      <w:r w:rsidRPr="00625BD7">
        <w:rPr>
          <w:rFonts w:eastAsia="MS Mincho" w:cs="Arial"/>
          <w:szCs w:val="18"/>
        </w:rPr>
        <w:t>Seguriddae</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w:t>
      </w:r>
      <w:proofErr w:type="spellStart"/>
      <w:r w:rsidRPr="00625BD7">
        <w:rPr>
          <w:rFonts w:eastAsia="MS Mincho" w:cs="Arial"/>
          <w:szCs w:val="18"/>
        </w:rPr>
        <w:t>is</w:t>
      </w:r>
      <w:proofErr w:type="spellEnd"/>
      <w:r w:rsidRPr="00625BD7">
        <w:rPr>
          <w:rFonts w:eastAsia="MS Mincho" w:cs="Arial"/>
          <w:szCs w:val="18"/>
        </w:rPr>
        <w:t xml:space="preserve"> no </w:t>
      </w:r>
      <w:proofErr w:type="spellStart"/>
      <w:r w:rsidRPr="00625BD7">
        <w:rPr>
          <w:rFonts w:eastAsia="MS Mincho" w:cs="Arial"/>
          <w:szCs w:val="18"/>
        </w:rPr>
        <w:t>distinction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remuneration</w:t>
      </w:r>
      <w:proofErr w:type="spellEnd"/>
      <w:r w:rsidRPr="00625BD7">
        <w:rPr>
          <w:rFonts w:eastAsia="MS Mincho" w:cs="Arial"/>
          <w:szCs w:val="18"/>
        </w:rPr>
        <w:t xml:space="preserve"> for </w:t>
      </w:r>
      <w:proofErr w:type="spellStart"/>
      <w:r w:rsidRPr="00625BD7">
        <w:rPr>
          <w:rFonts w:eastAsia="MS Mincho" w:cs="Arial"/>
          <w:szCs w:val="18"/>
        </w:rPr>
        <w:t>those</w:t>
      </w:r>
      <w:proofErr w:type="spellEnd"/>
      <w:r w:rsidRPr="00625BD7">
        <w:rPr>
          <w:rFonts w:eastAsia="MS Mincho" w:cs="Arial"/>
          <w:szCs w:val="18"/>
        </w:rPr>
        <w:t xml:space="preserve"> </w:t>
      </w:r>
      <w:proofErr w:type="spellStart"/>
      <w:r w:rsidRPr="00625BD7">
        <w:rPr>
          <w:rFonts w:eastAsia="MS Mincho" w:cs="Arial"/>
          <w:szCs w:val="18"/>
        </w:rPr>
        <w:t>who</w:t>
      </w:r>
      <w:proofErr w:type="spellEnd"/>
      <w:r w:rsidRPr="00625BD7">
        <w:rPr>
          <w:rFonts w:eastAsia="MS Mincho" w:cs="Arial"/>
          <w:szCs w:val="18"/>
        </w:rPr>
        <w:t xml:space="preserve"> </w:t>
      </w:r>
      <w:proofErr w:type="spellStart"/>
      <w:r w:rsidRPr="00625BD7">
        <w:rPr>
          <w:rFonts w:eastAsia="MS Mincho" w:cs="Arial"/>
          <w:szCs w:val="18"/>
        </w:rPr>
        <w:t>occupy</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same</w:t>
      </w:r>
      <w:proofErr w:type="spellEnd"/>
      <w:r w:rsidRPr="00625BD7">
        <w:rPr>
          <w:rFonts w:eastAsia="MS Mincho" w:cs="Arial"/>
          <w:szCs w:val="18"/>
        </w:rPr>
        <w:t xml:space="preserve"> position, </w:t>
      </w:r>
      <w:proofErr w:type="spellStart"/>
      <w:r w:rsidRPr="00625BD7">
        <w:rPr>
          <w:rFonts w:eastAsia="MS Mincho" w:cs="Arial"/>
          <w:szCs w:val="18"/>
        </w:rPr>
        <w:t>respecting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diversity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definition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salary</w:t>
      </w:r>
      <w:proofErr w:type="spellEnd"/>
      <w:r w:rsidRPr="00625BD7">
        <w:rPr>
          <w:rFonts w:eastAsia="MS Mincho" w:cs="Arial"/>
          <w:szCs w:val="18"/>
        </w:rPr>
        <w:t xml:space="preserve"> </w:t>
      </w:r>
      <w:proofErr w:type="spellStart"/>
      <w:r w:rsidRPr="00625BD7">
        <w:rPr>
          <w:rFonts w:eastAsia="MS Mincho" w:cs="Arial"/>
          <w:szCs w:val="18"/>
        </w:rPr>
        <w:t>policy</w:t>
      </w:r>
      <w:proofErr w:type="spellEnd"/>
      <w:r w:rsidRPr="00625BD7">
        <w:rPr>
          <w:rFonts w:eastAsia="MS Mincho" w:cs="Arial"/>
          <w:szCs w:val="18"/>
        </w:rPr>
        <w:t>.</w:t>
      </w:r>
    </w:p>
    <w:p w14:paraId="0407690F"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corporate</w:t>
      </w:r>
      <w:proofErr w:type="spellEnd"/>
      <w:r w:rsidRPr="00625BD7">
        <w:rPr>
          <w:rFonts w:eastAsia="MS Mincho" w:cs="Arial"/>
          <w:szCs w:val="18"/>
        </w:rPr>
        <w:t xml:space="preserve"> </w:t>
      </w:r>
      <w:proofErr w:type="spellStart"/>
      <w:r w:rsidRPr="00625BD7">
        <w:rPr>
          <w:rFonts w:eastAsia="MS Mincho" w:cs="Arial"/>
          <w:szCs w:val="18"/>
        </w:rPr>
        <w:t>education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makes use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BB’s</w:t>
      </w:r>
      <w:proofErr w:type="spellEnd"/>
      <w:r w:rsidRPr="00625BD7">
        <w:rPr>
          <w:rFonts w:eastAsia="MS Mincho" w:cs="Arial"/>
          <w:szCs w:val="18"/>
        </w:rPr>
        <w:t xml:space="preserve"> </w:t>
      </w:r>
      <w:proofErr w:type="spellStart"/>
      <w:r w:rsidRPr="00625BD7">
        <w:rPr>
          <w:rFonts w:eastAsia="MS Mincho" w:cs="Arial"/>
          <w:szCs w:val="18"/>
        </w:rPr>
        <w:t>corporate</w:t>
      </w:r>
      <w:proofErr w:type="spellEnd"/>
      <w:r w:rsidRPr="00625BD7">
        <w:rPr>
          <w:rFonts w:eastAsia="MS Mincho" w:cs="Arial"/>
          <w:szCs w:val="18"/>
        </w:rPr>
        <w:t xml:space="preserve"> </w:t>
      </w:r>
      <w:proofErr w:type="spellStart"/>
      <w:r w:rsidRPr="00625BD7">
        <w:rPr>
          <w:rFonts w:eastAsia="MS Mincho" w:cs="Arial"/>
          <w:szCs w:val="18"/>
        </w:rPr>
        <w:t>university</w:t>
      </w:r>
      <w:proofErr w:type="spellEnd"/>
      <w:r w:rsidRPr="00625BD7">
        <w:rPr>
          <w:rFonts w:eastAsia="MS Mincho" w:cs="Arial"/>
          <w:szCs w:val="18"/>
        </w:rPr>
        <w:t xml:space="preserve">, </w:t>
      </w:r>
      <w:proofErr w:type="spellStart"/>
      <w:r w:rsidRPr="00625BD7">
        <w:rPr>
          <w:rFonts w:eastAsia="MS Mincho" w:cs="Arial"/>
          <w:szCs w:val="18"/>
        </w:rPr>
        <w:t>where</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are </w:t>
      </w:r>
      <w:proofErr w:type="spellStart"/>
      <w:r w:rsidRPr="00625BD7">
        <w:rPr>
          <w:rFonts w:eastAsia="MS Mincho" w:cs="Arial"/>
          <w:szCs w:val="18"/>
        </w:rPr>
        <w:t>courses</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deal</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topic</w:t>
      </w:r>
      <w:proofErr w:type="spellEnd"/>
      <w:r w:rsidRPr="00625BD7">
        <w:rPr>
          <w:rFonts w:eastAsia="MS Mincho" w:cs="Arial"/>
          <w:szCs w:val="18"/>
        </w:rPr>
        <w:t xml:space="preserve">, </w:t>
      </w:r>
      <w:proofErr w:type="spellStart"/>
      <w:r w:rsidRPr="00625BD7">
        <w:rPr>
          <w:rFonts w:eastAsia="MS Mincho" w:cs="Arial"/>
          <w:szCs w:val="18"/>
        </w:rPr>
        <w:t>such</w:t>
      </w:r>
      <w:proofErr w:type="spellEnd"/>
      <w:r w:rsidRPr="00625BD7">
        <w:rPr>
          <w:rFonts w:eastAsia="MS Mincho" w:cs="Arial"/>
          <w:szCs w:val="18"/>
        </w:rPr>
        <w:t xml:space="preserve"> as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w:t>
      </w:r>
      <w:proofErr w:type="spellStart"/>
      <w:r w:rsidRPr="00625BD7">
        <w:rPr>
          <w:rFonts w:eastAsia="MS Mincho" w:cs="Arial"/>
          <w:szCs w:val="18"/>
        </w:rPr>
        <w:t>Leadership</w:t>
      </w:r>
      <w:proofErr w:type="spellEnd"/>
      <w:r w:rsidRPr="00625BD7">
        <w:rPr>
          <w:rFonts w:eastAsia="MS Mincho" w:cs="Arial"/>
          <w:szCs w:val="18"/>
        </w:rPr>
        <w:t xml:space="preserve">” </w:t>
      </w:r>
      <w:proofErr w:type="spellStart"/>
      <w:r w:rsidRPr="00625BD7">
        <w:rPr>
          <w:rFonts w:eastAsia="MS Mincho" w:cs="Arial"/>
          <w:szCs w:val="18"/>
        </w:rPr>
        <w:t>course</w:t>
      </w:r>
      <w:proofErr w:type="spellEnd"/>
      <w:r w:rsidRPr="00625BD7">
        <w:rPr>
          <w:rFonts w:eastAsia="MS Mincho" w:cs="Arial"/>
          <w:szCs w:val="18"/>
        </w:rPr>
        <w:t xml:space="preserve">, </w:t>
      </w:r>
      <w:proofErr w:type="spellStart"/>
      <w:r w:rsidRPr="00625BD7">
        <w:rPr>
          <w:rFonts w:eastAsia="MS Mincho" w:cs="Arial"/>
          <w:szCs w:val="18"/>
        </w:rPr>
        <w:t>aiming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disseminate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strategic</w:t>
      </w:r>
      <w:proofErr w:type="spellEnd"/>
      <w:r w:rsidRPr="00625BD7">
        <w:rPr>
          <w:rFonts w:eastAsia="MS Mincho" w:cs="Arial"/>
          <w:szCs w:val="18"/>
        </w:rPr>
        <w:t xml:space="preserve"> </w:t>
      </w:r>
      <w:proofErr w:type="spellStart"/>
      <w:r w:rsidRPr="00625BD7">
        <w:rPr>
          <w:rFonts w:eastAsia="MS Mincho" w:cs="Arial"/>
          <w:szCs w:val="18"/>
        </w:rPr>
        <w:t>importance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promoting</w:t>
      </w:r>
      <w:proofErr w:type="spellEnd"/>
      <w:r w:rsidRPr="00625BD7">
        <w:rPr>
          <w:rFonts w:eastAsia="MS Mincho" w:cs="Arial"/>
          <w:szCs w:val="18"/>
        </w:rPr>
        <w:t xml:space="preserve"> </w:t>
      </w:r>
      <w:proofErr w:type="spellStart"/>
      <w:r w:rsidRPr="00625BD7">
        <w:rPr>
          <w:rFonts w:eastAsia="MS Mincho" w:cs="Arial"/>
          <w:szCs w:val="18"/>
        </w:rPr>
        <w:t>gender</w:t>
      </w:r>
      <w:proofErr w:type="spellEnd"/>
      <w:r w:rsidRPr="00625BD7">
        <w:rPr>
          <w:rFonts w:eastAsia="MS Mincho" w:cs="Arial"/>
          <w:szCs w:val="18"/>
        </w:rPr>
        <w:t xml:space="preserve"> </w:t>
      </w:r>
      <w:proofErr w:type="spellStart"/>
      <w:r w:rsidRPr="00625BD7">
        <w:rPr>
          <w:rFonts w:eastAsia="MS Mincho" w:cs="Arial"/>
          <w:szCs w:val="18"/>
        </w:rPr>
        <w:t>equality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w:t>
      </w:r>
    </w:p>
    <w:p w14:paraId="2B561B13"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In 2020, BB Seguridade </w:t>
      </w:r>
      <w:proofErr w:type="spellStart"/>
      <w:r w:rsidRPr="00625BD7">
        <w:rPr>
          <w:rFonts w:eastAsia="MS Mincho" w:cs="Arial"/>
          <w:szCs w:val="18"/>
        </w:rPr>
        <w:t>began</w:t>
      </w:r>
      <w:proofErr w:type="spellEnd"/>
      <w:r w:rsidRPr="00625BD7">
        <w:rPr>
          <w:rFonts w:eastAsia="MS Mincho" w:cs="Arial"/>
          <w:szCs w:val="18"/>
        </w:rPr>
        <w:t xml:space="preserve"> </w:t>
      </w:r>
      <w:proofErr w:type="spellStart"/>
      <w:r w:rsidRPr="00625BD7">
        <w:rPr>
          <w:rFonts w:eastAsia="MS Mincho" w:cs="Arial"/>
          <w:szCs w:val="18"/>
        </w:rPr>
        <w:t>structuring</w:t>
      </w:r>
      <w:proofErr w:type="spellEnd"/>
      <w:r w:rsidRPr="00625BD7">
        <w:rPr>
          <w:rFonts w:eastAsia="MS Mincho" w:cs="Arial"/>
          <w:szCs w:val="18"/>
        </w:rPr>
        <w:t xml:space="preserve"> a </w:t>
      </w:r>
      <w:proofErr w:type="spellStart"/>
      <w:r w:rsidRPr="00625BD7">
        <w:rPr>
          <w:rFonts w:eastAsia="MS Mincho" w:cs="Arial"/>
          <w:szCs w:val="18"/>
        </w:rPr>
        <w:t>project</w:t>
      </w:r>
      <w:proofErr w:type="spellEnd"/>
      <w:r w:rsidRPr="00625BD7">
        <w:rPr>
          <w:rFonts w:eastAsia="MS Mincho" w:cs="Arial"/>
          <w:szCs w:val="18"/>
        </w:rPr>
        <w:t xml:space="preserve"> </w:t>
      </w:r>
      <w:proofErr w:type="spellStart"/>
      <w:r w:rsidRPr="00625BD7">
        <w:rPr>
          <w:rFonts w:eastAsia="MS Mincho" w:cs="Arial"/>
          <w:szCs w:val="18"/>
        </w:rPr>
        <w:t>aiming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promote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strengthening</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w:t>
      </w:r>
      <w:proofErr w:type="spellStart"/>
      <w:r w:rsidRPr="00625BD7">
        <w:rPr>
          <w:rFonts w:eastAsia="MS Mincho" w:cs="Arial"/>
          <w:szCs w:val="18"/>
        </w:rPr>
        <w:t>leadership</w:t>
      </w:r>
      <w:proofErr w:type="spellEnd"/>
      <w:r w:rsidRPr="00625BD7">
        <w:rPr>
          <w:rFonts w:eastAsia="MS Mincho" w:cs="Arial"/>
          <w:szCs w:val="18"/>
        </w:rPr>
        <w:t xml:space="preserve">, </w:t>
      </w:r>
      <w:proofErr w:type="spellStart"/>
      <w:r w:rsidRPr="00625BD7">
        <w:rPr>
          <w:rFonts w:eastAsia="MS Mincho" w:cs="Arial"/>
          <w:szCs w:val="18"/>
        </w:rPr>
        <w:t>whose</w:t>
      </w:r>
      <w:proofErr w:type="spellEnd"/>
      <w:r w:rsidRPr="00625BD7">
        <w:rPr>
          <w:rFonts w:eastAsia="MS Mincho" w:cs="Arial"/>
          <w:szCs w:val="18"/>
        </w:rPr>
        <w:t xml:space="preserve"> </w:t>
      </w:r>
      <w:proofErr w:type="spellStart"/>
      <w:r w:rsidRPr="00625BD7">
        <w:rPr>
          <w:rFonts w:eastAsia="MS Mincho" w:cs="Arial"/>
          <w:szCs w:val="18"/>
        </w:rPr>
        <w:t>stages</w:t>
      </w:r>
      <w:proofErr w:type="spellEnd"/>
      <w:r w:rsidRPr="00625BD7">
        <w:rPr>
          <w:rFonts w:eastAsia="MS Mincho" w:cs="Arial"/>
          <w:szCs w:val="18"/>
        </w:rPr>
        <w:t xml:space="preserve"> envolve: (i) </w:t>
      </w:r>
      <w:proofErr w:type="spellStart"/>
      <w:r w:rsidRPr="00625BD7">
        <w:rPr>
          <w:rFonts w:eastAsia="MS Mincho" w:cs="Arial"/>
          <w:szCs w:val="18"/>
        </w:rPr>
        <w:t>diagnosis</w:t>
      </w:r>
      <w:proofErr w:type="spellEnd"/>
      <w:r w:rsidRPr="00625BD7">
        <w:rPr>
          <w:rFonts w:eastAsia="MS Mincho" w:cs="Arial"/>
          <w:szCs w:val="18"/>
        </w:rPr>
        <w:t xml:space="preserve">, in </w:t>
      </w:r>
      <w:proofErr w:type="spellStart"/>
      <w:r w:rsidRPr="00625BD7">
        <w:rPr>
          <w:rFonts w:eastAsia="MS Mincho" w:cs="Arial"/>
          <w:szCs w:val="18"/>
        </w:rPr>
        <w:t>order</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identify</w:t>
      </w:r>
      <w:proofErr w:type="spellEnd"/>
      <w:r w:rsidRPr="00625BD7">
        <w:rPr>
          <w:rFonts w:eastAsia="MS Mincho" w:cs="Arial"/>
          <w:szCs w:val="18"/>
        </w:rPr>
        <w:t xml:space="preserve"> </w:t>
      </w:r>
      <w:proofErr w:type="spellStart"/>
      <w:r w:rsidRPr="00625BD7">
        <w:rPr>
          <w:rFonts w:eastAsia="MS Mincho" w:cs="Arial"/>
          <w:szCs w:val="18"/>
        </w:rPr>
        <w:t>barriers</w:t>
      </w:r>
      <w:proofErr w:type="spellEnd"/>
      <w:r w:rsidRPr="00625BD7">
        <w:rPr>
          <w:rFonts w:eastAsia="MS Mincho" w:cs="Arial"/>
          <w:szCs w:val="18"/>
        </w:rPr>
        <w:t xml:space="preserve"> </w:t>
      </w:r>
      <w:proofErr w:type="spellStart"/>
      <w:r w:rsidRPr="00625BD7">
        <w:rPr>
          <w:rFonts w:eastAsia="MS Mincho" w:cs="Arial"/>
          <w:szCs w:val="18"/>
        </w:rPr>
        <w:t>that</w:t>
      </w:r>
      <w:proofErr w:type="spellEnd"/>
      <w:r w:rsidRPr="00625BD7">
        <w:rPr>
          <w:rFonts w:eastAsia="MS Mincho" w:cs="Arial"/>
          <w:szCs w:val="18"/>
        </w:rPr>
        <w:t xml:space="preserve"> </w:t>
      </w:r>
      <w:proofErr w:type="spellStart"/>
      <w:r w:rsidRPr="00625BD7">
        <w:rPr>
          <w:rFonts w:eastAsia="MS Mincho" w:cs="Arial"/>
          <w:szCs w:val="18"/>
        </w:rPr>
        <w:t>may</w:t>
      </w:r>
      <w:proofErr w:type="spellEnd"/>
      <w:r w:rsidRPr="00625BD7">
        <w:rPr>
          <w:rFonts w:eastAsia="MS Mincho" w:cs="Arial"/>
          <w:szCs w:val="18"/>
        </w:rPr>
        <w:t xml:space="preserve"> </w:t>
      </w:r>
      <w:proofErr w:type="spellStart"/>
      <w:r w:rsidRPr="00625BD7">
        <w:rPr>
          <w:rFonts w:eastAsia="MS Mincho" w:cs="Arial"/>
          <w:szCs w:val="18"/>
        </w:rPr>
        <w:t>prevent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w:t>
      </w:r>
      <w:proofErr w:type="spellStart"/>
      <w:r w:rsidRPr="00625BD7">
        <w:rPr>
          <w:rFonts w:eastAsia="MS Mincho" w:cs="Arial"/>
          <w:szCs w:val="18"/>
        </w:rPr>
        <w:t>ascension</w:t>
      </w:r>
      <w:proofErr w:type="spellEnd"/>
      <w:r w:rsidRPr="00625BD7">
        <w:rPr>
          <w:rFonts w:eastAsia="MS Mincho" w:cs="Arial"/>
          <w:szCs w:val="18"/>
        </w:rPr>
        <w:t>; (</w:t>
      </w:r>
      <w:proofErr w:type="spellStart"/>
      <w:r w:rsidRPr="00625BD7">
        <w:rPr>
          <w:rFonts w:eastAsia="MS Mincho" w:cs="Arial"/>
          <w:szCs w:val="18"/>
        </w:rPr>
        <w:t>ii</w:t>
      </w:r>
      <w:proofErr w:type="spellEnd"/>
      <w:r w:rsidRPr="00625BD7">
        <w:rPr>
          <w:rFonts w:eastAsia="MS Mincho" w:cs="Arial"/>
          <w:szCs w:val="18"/>
        </w:rPr>
        <w:t xml:space="preserve">) workshop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discuss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diagnosis</w:t>
      </w:r>
      <w:proofErr w:type="spellEnd"/>
      <w:r w:rsidRPr="00625BD7">
        <w:rPr>
          <w:rFonts w:eastAsia="MS Mincho" w:cs="Arial"/>
          <w:szCs w:val="18"/>
        </w:rPr>
        <w:t xml:space="preserve"> </w:t>
      </w:r>
      <w:proofErr w:type="spellStart"/>
      <w:r w:rsidRPr="00625BD7">
        <w:rPr>
          <w:rFonts w:eastAsia="MS Mincho" w:cs="Arial"/>
          <w:szCs w:val="18"/>
        </w:rPr>
        <w:t>results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planning</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empowerment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iii</w:t>
      </w:r>
      <w:proofErr w:type="spellEnd"/>
      <w:r w:rsidRPr="00625BD7">
        <w:rPr>
          <w:rFonts w:eastAsia="MS Mincho" w:cs="Arial"/>
          <w:szCs w:val="18"/>
        </w:rPr>
        <w:t xml:space="preserve">) </w:t>
      </w:r>
      <w:proofErr w:type="spellStart"/>
      <w:r w:rsidRPr="00625BD7">
        <w:rPr>
          <w:rFonts w:eastAsia="MS Mincho" w:cs="Arial"/>
          <w:szCs w:val="18"/>
        </w:rPr>
        <w:t>courses</w:t>
      </w:r>
      <w:proofErr w:type="spellEnd"/>
      <w:r w:rsidRPr="00625BD7">
        <w:rPr>
          <w:rFonts w:eastAsia="MS Mincho" w:cs="Arial"/>
          <w:szCs w:val="18"/>
        </w:rPr>
        <w:t xml:space="preserve"> </w:t>
      </w:r>
      <w:proofErr w:type="spellStart"/>
      <w:r w:rsidRPr="00625BD7">
        <w:rPr>
          <w:rFonts w:eastAsia="MS Mincho" w:cs="Arial"/>
          <w:szCs w:val="18"/>
        </w:rPr>
        <w:t>aimed</w:t>
      </w:r>
      <w:proofErr w:type="spellEnd"/>
      <w:r w:rsidRPr="00625BD7">
        <w:rPr>
          <w:rFonts w:eastAsia="MS Mincho" w:cs="Arial"/>
          <w:szCs w:val="18"/>
        </w:rPr>
        <w:t xml:space="preserve"> </w:t>
      </w:r>
      <w:proofErr w:type="spellStart"/>
      <w:r w:rsidRPr="00625BD7">
        <w:rPr>
          <w:rFonts w:eastAsia="MS Mincho" w:cs="Arial"/>
          <w:szCs w:val="18"/>
        </w:rPr>
        <w:t>at</w:t>
      </w:r>
      <w:proofErr w:type="spellEnd"/>
      <w:r w:rsidRPr="00625BD7">
        <w:rPr>
          <w:rFonts w:eastAsia="MS Mincho" w:cs="Arial"/>
          <w:szCs w:val="18"/>
        </w:rPr>
        <w:t xml:space="preserve"> </w:t>
      </w:r>
      <w:proofErr w:type="spellStart"/>
      <w:r w:rsidRPr="00625BD7">
        <w:rPr>
          <w:rFonts w:eastAsia="MS Mincho" w:cs="Arial"/>
          <w:szCs w:val="18"/>
        </w:rPr>
        <w:t>disseminating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equality</w:t>
      </w:r>
      <w:proofErr w:type="spellEnd"/>
      <w:r w:rsidRPr="00625BD7">
        <w:rPr>
          <w:rFonts w:eastAsia="MS Mincho" w:cs="Arial"/>
          <w:szCs w:val="18"/>
        </w:rPr>
        <w:t xml:space="preserve"> </w:t>
      </w:r>
      <w:proofErr w:type="spellStart"/>
      <w:r w:rsidRPr="00625BD7">
        <w:rPr>
          <w:rFonts w:eastAsia="MS Mincho" w:cs="Arial"/>
          <w:szCs w:val="18"/>
        </w:rPr>
        <w:t>culture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importance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female</w:t>
      </w:r>
      <w:proofErr w:type="spellEnd"/>
      <w:r w:rsidRPr="00625BD7">
        <w:rPr>
          <w:rFonts w:eastAsia="MS Mincho" w:cs="Arial"/>
          <w:szCs w:val="18"/>
        </w:rPr>
        <w:t xml:space="preserve"> </w:t>
      </w:r>
      <w:proofErr w:type="spellStart"/>
      <w:r w:rsidRPr="00625BD7">
        <w:rPr>
          <w:rFonts w:eastAsia="MS Mincho" w:cs="Arial"/>
          <w:szCs w:val="18"/>
        </w:rPr>
        <w:t>leadership</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company’s</w:t>
      </w:r>
      <w:proofErr w:type="spellEnd"/>
      <w:r w:rsidRPr="00625BD7">
        <w:rPr>
          <w:rFonts w:eastAsia="MS Mincho" w:cs="Arial"/>
          <w:szCs w:val="18"/>
        </w:rPr>
        <w:t xml:space="preserve"> </w:t>
      </w:r>
      <w:proofErr w:type="spellStart"/>
      <w:r w:rsidRPr="00625BD7">
        <w:rPr>
          <w:rFonts w:eastAsia="MS Mincho" w:cs="Arial"/>
          <w:szCs w:val="18"/>
        </w:rPr>
        <w:t>strategy</w:t>
      </w:r>
      <w:proofErr w:type="spellEnd"/>
      <w:r w:rsidRPr="00625BD7">
        <w:rPr>
          <w:rFonts w:eastAsia="MS Mincho" w:cs="Arial"/>
          <w:szCs w:val="18"/>
        </w:rPr>
        <w:t xml:space="preserve"> for </w:t>
      </w:r>
      <w:proofErr w:type="spellStart"/>
      <w:r w:rsidRPr="00625BD7">
        <w:rPr>
          <w:rFonts w:eastAsia="MS Mincho" w:cs="Arial"/>
          <w:szCs w:val="18"/>
        </w:rPr>
        <w:t>conducting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theme</w:t>
      </w:r>
      <w:proofErr w:type="spellEnd"/>
      <w:r w:rsidRPr="00625BD7">
        <w:rPr>
          <w:rFonts w:eastAsia="MS Mincho" w:cs="Arial"/>
          <w:szCs w:val="18"/>
        </w:rPr>
        <w:t xml:space="preserve">. </w:t>
      </w:r>
      <w:proofErr w:type="spellStart"/>
      <w:r w:rsidRPr="00625BD7">
        <w:rPr>
          <w:rFonts w:eastAsia="MS Mincho" w:cs="Arial"/>
          <w:szCs w:val="18"/>
        </w:rPr>
        <w:t>However</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beginning</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pandemic</w:t>
      </w:r>
      <w:proofErr w:type="spellEnd"/>
      <w:r w:rsidRPr="00625BD7">
        <w:rPr>
          <w:rFonts w:eastAsia="MS Mincho" w:cs="Arial"/>
          <w:szCs w:val="18"/>
        </w:rPr>
        <w:t xml:space="preserve">, </w:t>
      </w:r>
      <w:proofErr w:type="spellStart"/>
      <w:r w:rsidRPr="00625BD7">
        <w:rPr>
          <w:rFonts w:eastAsia="MS Mincho" w:cs="Arial"/>
          <w:szCs w:val="18"/>
        </w:rPr>
        <w:t>other</w:t>
      </w:r>
      <w:proofErr w:type="spellEnd"/>
      <w:r w:rsidRPr="00625BD7">
        <w:rPr>
          <w:rFonts w:eastAsia="MS Mincho" w:cs="Arial"/>
          <w:szCs w:val="18"/>
        </w:rPr>
        <w:t xml:space="preserve"> </w:t>
      </w:r>
      <w:proofErr w:type="spellStart"/>
      <w:r w:rsidRPr="00625BD7">
        <w:rPr>
          <w:rFonts w:eastAsia="MS Mincho" w:cs="Arial"/>
          <w:szCs w:val="18"/>
        </w:rPr>
        <w:t>projects</w:t>
      </w:r>
      <w:proofErr w:type="spellEnd"/>
      <w:r w:rsidRPr="00625BD7">
        <w:rPr>
          <w:rFonts w:eastAsia="MS Mincho" w:cs="Arial"/>
          <w:szCs w:val="18"/>
        </w:rPr>
        <w:t xml:space="preserve"> </w:t>
      </w:r>
      <w:proofErr w:type="spellStart"/>
      <w:r w:rsidRPr="00625BD7">
        <w:rPr>
          <w:rFonts w:eastAsia="MS Mincho" w:cs="Arial"/>
          <w:szCs w:val="18"/>
        </w:rPr>
        <w:t>had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be</w:t>
      </w:r>
      <w:proofErr w:type="spellEnd"/>
      <w:r w:rsidRPr="00625BD7">
        <w:rPr>
          <w:rFonts w:eastAsia="MS Mincho" w:cs="Arial"/>
          <w:szCs w:val="18"/>
        </w:rPr>
        <w:t xml:space="preserve"> </w:t>
      </w:r>
      <w:proofErr w:type="spellStart"/>
      <w:r w:rsidRPr="00625BD7">
        <w:rPr>
          <w:rFonts w:eastAsia="MS Mincho" w:cs="Arial"/>
          <w:szCs w:val="18"/>
        </w:rPr>
        <w:t>prioritized</w:t>
      </w:r>
      <w:proofErr w:type="spellEnd"/>
      <w:r w:rsidRPr="00625BD7">
        <w:rPr>
          <w:rFonts w:eastAsia="MS Mincho" w:cs="Arial"/>
          <w:szCs w:val="18"/>
        </w:rPr>
        <w:t xml:space="preserve">, </w:t>
      </w:r>
      <w:proofErr w:type="spellStart"/>
      <w:r w:rsidRPr="00625BD7">
        <w:rPr>
          <w:rFonts w:eastAsia="MS Mincho" w:cs="Arial"/>
          <w:szCs w:val="18"/>
        </w:rPr>
        <w:t>postponing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acceleration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mentioned</w:t>
      </w:r>
      <w:proofErr w:type="spellEnd"/>
      <w:r w:rsidRPr="00625BD7">
        <w:rPr>
          <w:rFonts w:eastAsia="MS Mincho" w:cs="Arial"/>
          <w:szCs w:val="18"/>
        </w:rPr>
        <w:t xml:space="preserve"> </w:t>
      </w:r>
      <w:proofErr w:type="spellStart"/>
      <w:r w:rsidRPr="00625BD7">
        <w:rPr>
          <w:rFonts w:eastAsia="MS Mincho" w:cs="Arial"/>
          <w:szCs w:val="18"/>
        </w:rPr>
        <w:t>steps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2021.</w:t>
      </w:r>
    </w:p>
    <w:p w14:paraId="21596B57" w14:textId="77777777" w:rsidR="00625BD7" w:rsidRPr="00625BD7" w:rsidRDefault="00625BD7" w:rsidP="00625BD7">
      <w:pPr>
        <w:tabs>
          <w:tab w:val="left" w:pos="1175"/>
        </w:tabs>
        <w:spacing w:before="120" w:after="120" w:line="276" w:lineRule="auto"/>
        <w:jc w:val="both"/>
        <w:rPr>
          <w:rFonts w:eastAsia="MS Mincho" w:cs="Arial"/>
          <w:szCs w:val="18"/>
        </w:rPr>
      </w:pPr>
      <w:proofErr w:type="spellStart"/>
      <w:r w:rsidRPr="00625BD7">
        <w:rPr>
          <w:rFonts w:eastAsia="MS Mincho" w:cs="Arial"/>
          <w:szCs w:val="18"/>
        </w:rPr>
        <w:t>Regarding</w:t>
      </w:r>
      <w:proofErr w:type="spellEnd"/>
      <w:r w:rsidRPr="00625BD7">
        <w:rPr>
          <w:rFonts w:eastAsia="MS Mincho" w:cs="Arial"/>
          <w:szCs w:val="18"/>
        </w:rPr>
        <w:t xml:space="preserve"> </w:t>
      </w:r>
      <w:proofErr w:type="spellStart"/>
      <w:r w:rsidRPr="00625BD7">
        <w:rPr>
          <w:rFonts w:eastAsia="MS Mincho" w:cs="Arial"/>
          <w:szCs w:val="18"/>
        </w:rPr>
        <w:t>race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ethnic</w:t>
      </w:r>
      <w:proofErr w:type="spellEnd"/>
      <w:r w:rsidRPr="00625BD7">
        <w:rPr>
          <w:rFonts w:eastAsia="MS Mincho" w:cs="Arial"/>
          <w:szCs w:val="18"/>
        </w:rPr>
        <w:t xml:space="preserve"> </w:t>
      </w:r>
      <w:proofErr w:type="spellStart"/>
      <w:r w:rsidRPr="00625BD7">
        <w:rPr>
          <w:rFonts w:eastAsia="MS Mincho" w:cs="Arial"/>
          <w:szCs w:val="18"/>
        </w:rPr>
        <w:t>equality</w:t>
      </w:r>
      <w:proofErr w:type="spellEnd"/>
      <w:r w:rsidRPr="00625BD7">
        <w:rPr>
          <w:rFonts w:eastAsia="MS Mincho" w:cs="Arial"/>
          <w:szCs w:val="18"/>
        </w:rPr>
        <w:t xml:space="preserve">, in </w:t>
      </w:r>
      <w:proofErr w:type="spellStart"/>
      <w:r w:rsidRPr="00625BD7">
        <w:rPr>
          <w:rFonts w:eastAsia="MS Mincho" w:cs="Arial"/>
          <w:szCs w:val="18"/>
        </w:rPr>
        <w:t>September</w:t>
      </w:r>
      <w:proofErr w:type="spellEnd"/>
      <w:r w:rsidRPr="00625BD7">
        <w:rPr>
          <w:rFonts w:eastAsia="MS Mincho" w:cs="Arial"/>
          <w:szCs w:val="18"/>
        </w:rPr>
        <w:t xml:space="preserve"> 2017, Banco do Brasil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Business </w:t>
      </w:r>
      <w:proofErr w:type="spellStart"/>
      <w:r w:rsidRPr="00625BD7">
        <w:rPr>
          <w:rFonts w:eastAsia="MS Mincho" w:cs="Arial"/>
          <w:szCs w:val="18"/>
        </w:rPr>
        <w:t>Initiative</w:t>
      </w:r>
      <w:proofErr w:type="spellEnd"/>
      <w:r w:rsidRPr="00625BD7">
        <w:rPr>
          <w:rFonts w:eastAsia="MS Mincho" w:cs="Arial"/>
          <w:szCs w:val="18"/>
        </w:rPr>
        <w:t xml:space="preserve"> for </w:t>
      </w:r>
      <w:proofErr w:type="spellStart"/>
      <w:r w:rsidRPr="00625BD7">
        <w:rPr>
          <w:rFonts w:eastAsia="MS Mincho" w:cs="Arial"/>
          <w:szCs w:val="18"/>
        </w:rPr>
        <w:t>Equality</w:t>
      </w:r>
      <w:proofErr w:type="spellEnd"/>
      <w:r w:rsidRPr="00625BD7">
        <w:rPr>
          <w:rFonts w:eastAsia="MS Mincho" w:cs="Arial"/>
          <w:szCs w:val="18"/>
        </w:rPr>
        <w:t xml:space="preserve"> </w:t>
      </w:r>
      <w:proofErr w:type="spellStart"/>
      <w:r w:rsidRPr="00625BD7">
        <w:rPr>
          <w:rFonts w:eastAsia="MS Mincho" w:cs="Arial"/>
          <w:szCs w:val="18"/>
        </w:rPr>
        <w:t>announced</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agreement</w:t>
      </w:r>
      <w:proofErr w:type="spellEnd"/>
      <w:r w:rsidRPr="00625BD7">
        <w:rPr>
          <w:rFonts w:eastAsia="MS Mincho" w:cs="Arial"/>
          <w:szCs w:val="18"/>
        </w:rPr>
        <w:t xml:space="preserve"> in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institution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its </w:t>
      </w:r>
      <w:proofErr w:type="spellStart"/>
      <w:r w:rsidRPr="00625BD7">
        <w:rPr>
          <w:rFonts w:eastAsia="MS Mincho" w:cs="Arial"/>
          <w:szCs w:val="18"/>
        </w:rPr>
        <w:t>affiliates</w:t>
      </w:r>
      <w:proofErr w:type="spellEnd"/>
      <w:r w:rsidRPr="00625BD7">
        <w:rPr>
          <w:rFonts w:eastAsia="MS Mincho" w:cs="Arial"/>
          <w:szCs w:val="18"/>
        </w:rPr>
        <w:t xml:space="preserve">, </w:t>
      </w:r>
      <w:proofErr w:type="spellStart"/>
      <w:r w:rsidRPr="00625BD7">
        <w:rPr>
          <w:rFonts w:eastAsia="MS Mincho" w:cs="Arial"/>
          <w:szCs w:val="18"/>
        </w:rPr>
        <w:t>including</w:t>
      </w:r>
      <w:proofErr w:type="spellEnd"/>
      <w:r w:rsidRPr="00625BD7">
        <w:rPr>
          <w:rFonts w:eastAsia="MS Mincho" w:cs="Arial"/>
          <w:szCs w:val="18"/>
        </w:rPr>
        <w:t xml:space="preserve"> BB Seguridade, take </w:t>
      </w:r>
      <w:proofErr w:type="spellStart"/>
      <w:r w:rsidRPr="00625BD7">
        <w:rPr>
          <w:rFonts w:eastAsia="MS Mincho" w:cs="Arial"/>
          <w:szCs w:val="18"/>
        </w:rPr>
        <w:t>the</w:t>
      </w:r>
      <w:proofErr w:type="spellEnd"/>
      <w:r w:rsidRPr="00625BD7">
        <w:rPr>
          <w:rFonts w:eastAsia="MS Mincho" w:cs="Arial"/>
          <w:szCs w:val="18"/>
        </w:rPr>
        <w:t xml:space="preserve"> “10 </w:t>
      </w:r>
      <w:proofErr w:type="spellStart"/>
      <w:r w:rsidRPr="00625BD7">
        <w:rPr>
          <w:rFonts w:eastAsia="MS Mincho" w:cs="Arial"/>
          <w:szCs w:val="18"/>
        </w:rPr>
        <w:t>Commitments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Companies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Promotion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Racial </w:t>
      </w:r>
      <w:proofErr w:type="spellStart"/>
      <w:r w:rsidRPr="00625BD7">
        <w:rPr>
          <w:rFonts w:eastAsia="MS Mincho" w:cs="Arial"/>
          <w:szCs w:val="18"/>
        </w:rPr>
        <w:t>Equality</w:t>
      </w:r>
      <w:proofErr w:type="spellEnd"/>
      <w:r w:rsidRPr="00625BD7">
        <w:rPr>
          <w:rFonts w:eastAsia="MS Mincho" w:cs="Arial"/>
          <w:szCs w:val="18"/>
        </w:rPr>
        <w:t xml:space="preserve">”. The </w:t>
      </w:r>
      <w:proofErr w:type="spellStart"/>
      <w:r w:rsidRPr="00625BD7">
        <w:rPr>
          <w:rFonts w:eastAsia="MS Mincho" w:cs="Arial"/>
          <w:szCs w:val="18"/>
        </w:rPr>
        <w:t>letter</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commitment</w:t>
      </w:r>
      <w:proofErr w:type="spellEnd"/>
      <w:r w:rsidRPr="00625BD7">
        <w:rPr>
          <w:rFonts w:eastAsia="MS Mincho" w:cs="Arial"/>
          <w:szCs w:val="18"/>
        </w:rPr>
        <w:t xml:space="preserve"> </w:t>
      </w:r>
      <w:proofErr w:type="spellStart"/>
      <w:r w:rsidRPr="00625BD7">
        <w:rPr>
          <w:rFonts w:eastAsia="MS Mincho" w:cs="Arial"/>
          <w:szCs w:val="18"/>
        </w:rPr>
        <w:t>foresees</w:t>
      </w:r>
      <w:proofErr w:type="spellEnd"/>
      <w:r w:rsidRPr="00625BD7">
        <w:rPr>
          <w:rFonts w:eastAsia="MS Mincho" w:cs="Arial"/>
          <w:szCs w:val="18"/>
        </w:rPr>
        <w:t xml:space="preserve"> </w:t>
      </w:r>
      <w:proofErr w:type="spellStart"/>
      <w:r w:rsidRPr="00625BD7">
        <w:rPr>
          <w:rFonts w:eastAsia="MS Mincho" w:cs="Arial"/>
          <w:szCs w:val="18"/>
        </w:rPr>
        <w:t>initiatives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raise</w:t>
      </w:r>
      <w:proofErr w:type="spellEnd"/>
      <w:r w:rsidRPr="00625BD7">
        <w:rPr>
          <w:rFonts w:eastAsia="MS Mincho" w:cs="Arial"/>
          <w:szCs w:val="18"/>
        </w:rPr>
        <w:t xml:space="preserve"> </w:t>
      </w:r>
      <w:proofErr w:type="spellStart"/>
      <w:r w:rsidRPr="00625BD7">
        <w:rPr>
          <w:rFonts w:eastAsia="MS Mincho" w:cs="Arial"/>
          <w:szCs w:val="18"/>
        </w:rPr>
        <w:t>awareness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educate</w:t>
      </w:r>
      <w:proofErr w:type="spellEnd"/>
      <w:r w:rsidRPr="00625BD7">
        <w:rPr>
          <w:rFonts w:eastAsia="MS Mincho" w:cs="Arial"/>
          <w:szCs w:val="18"/>
        </w:rPr>
        <w:t xml:space="preserve"> </w:t>
      </w:r>
      <w:proofErr w:type="spellStart"/>
      <w:r w:rsidRPr="00625BD7">
        <w:rPr>
          <w:rFonts w:eastAsia="MS Mincho" w:cs="Arial"/>
          <w:szCs w:val="18"/>
        </w:rPr>
        <w:t>about</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respect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promotion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racial </w:t>
      </w:r>
      <w:proofErr w:type="spellStart"/>
      <w:r w:rsidRPr="00625BD7">
        <w:rPr>
          <w:rFonts w:eastAsia="MS Mincho" w:cs="Arial"/>
          <w:szCs w:val="18"/>
        </w:rPr>
        <w:t>diversity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planning</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products</w:t>
      </w:r>
      <w:proofErr w:type="spellEnd"/>
      <w:r w:rsidRPr="00625BD7">
        <w:rPr>
          <w:rFonts w:eastAsia="MS Mincho" w:cs="Arial"/>
          <w:szCs w:val="18"/>
        </w:rPr>
        <w:t xml:space="preserve">, </w:t>
      </w:r>
      <w:proofErr w:type="spellStart"/>
      <w:r w:rsidRPr="00625BD7">
        <w:rPr>
          <w:rFonts w:eastAsia="MS Mincho" w:cs="Arial"/>
          <w:szCs w:val="18"/>
        </w:rPr>
        <w:t>services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customer</w:t>
      </w:r>
      <w:proofErr w:type="spellEnd"/>
      <w:r w:rsidRPr="00625BD7">
        <w:rPr>
          <w:rFonts w:eastAsia="MS Mincho" w:cs="Arial"/>
          <w:szCs w:val="18"/>
        </w:rPr>
        <w:t xml:space="preserve"> </w:t>
      </w:r>
      <w:proofErr w:type="spellStart"/>
      <w:r w:rsidRPr="00625BD7">
        <w:rPr>
          <w:rFonts w:eastAsia="MS Mincho" w:cs="Arial"/>
          <w:szCs w:val="18"/>
        </w:rPr>
        <w:t>service</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actions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professional </w:t>
      </w:r>
      <w:proofErr w:type="spellStart"/>
      <w:r w:rsidRPr="00625BD7">
        <w:rPr>
          <w:rFonts w:eastAsia="MS Mincho" w:cs="Arial"/>
          <w:szCs w:val="18"/>
        </w:rPr>
        <w:t>development</w:t>
      </w:r>
      <w:proofErr w:type="spellEnd"/>
      <w:r w:rsidRPr="00625BD7">
        <w:rPr>
          <w:rFonts w:eastAsia="MS Mincho" w:cs="Arial"/>
          <w:szCs w:val="18"/>
        </w:rPr>
        <w:t xml:space="preserve"> </w:t>
      </w:r>
      <w:proofErr w:type="spellStart"/>
      <w:r w:rsidRPr="00625BD7">
        <w:rPr>
          <w:rFonts w:eastAsia="MS Mincho" w:cs="Arial"/>
          <w:szCs w:val="18"/>
        </w:rPr>
        <w:t>focused</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racial </w:t>
      </w:r>
      <w:proofErr w:type="spellStart"/>
      <w:r w:rsidRPr="00625BD7">
        <w:rPr>
          <w:rFonts w:eastAsia="MS Mincho" w:cs="Arial"/>
          <w:szCs w:val="18"/>
        </w:rPr>
        <w:t>equality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access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work</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income </w:t>
      </w:r>
      <w:proofErr w:type="spellStart"/>
      <w:r w:rsidRPr="00625BD7">
        <w:rPr>
          <w:rFonts w:eastAsia="MS Mincho" w:cs="Arial"/>
          <w:szCs w:val="18"/>
        </w:rPr>
        <w:t>opportunities</w:t>
      </w:r>
      <w:proofErr w:type="spellEnd"/>
      <w:r w:rsidRPr="00625BD7">
        <w:rPr>
          <w:rFonts w:eastAsia="MS Mincho" w:cs="Arial"/>
          <w:szCs w:val="18"/>
        </w:rPr>
        <w:t xml:space="preserve">. In BB Seguridade,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December</w:t>
      </w:r>
      <w:proofErr w:type="spellEnd"/>
      <w:r w:rsidRPr="00625BD7">
        <w:rPr>
          <w:rFonts w:eastAsia="MS Mincho" w:cs="Arial"/>
          <w:szCs w:val="18"/>
        </w:rPr>
        <w:t xml:space="preserve"> 31st, 2020, 19%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declared</w:t>
      </w:r>
      <w:proofErr w:type="spellEnd"/>
      <w:r w:rsidRPr="00625BD7">
        <w:rPr>
          <w:rFonts w:eastAsia="MS Mincho" w:cs="Arial"/>
          <w:szCs w:val="18"/>
        </w:rPr>
        <w:t xml:space="preserve"> </w:t>
      </w:r>
      <w:proofErr w:type="spellStart"/>
      <w:r w:rsidRPr="00625BD7">
        <w:rPr>
          <w:rFonts w:eastAsia="MS Mincho" w:cs="Arial"/>
          <w:szCs w:val="18"/>
        </w:rPr>
        <w:t>themselves</w:t>
      </w:r>
      <w:proofErr w:type="spellEnd"/>
      <w:r w:rsidRPr="00625BD7">
        <w:rPr>
          <w:rFonts w:eastAsia="MS Mincho" w:cs="Arial"/>
          <w:szCs w:val="18"/>
        </w:rPr>
        <w:t xml:space="preserve"> </w:t>
      </w:r>
      <w:proofErr w:type="spellStart"/>
      <w:r w:rsidRPr="00625BD7">
        <w:rPr>
          <w:rFonts w:eastAsia="MS Mincho" w:cs="Arial"/>
          <w:szCs w:val="18"/>
        </w:rPr>
        <w:t>brown</w:t>
      </w:r>
      <w:proofErr w:type="spellEnd"/>
      <w:r w:rsidRPr="00625BD7">
        <w:rPr>
          <w:rFonts w:eastAsia="MS Mincho" w:cs="Arial"/>
          <w:szCs w:val="18"/>
        </w:rPr>
        <w:t xml:space="preserve"> </w:t>
      </w:r>
      <w:proofErr w:type="spellStart"/>
      <w:r w:rsidRPr="00625BD7">
        <w:rPr>
          <w:rFonts w:eastAsia="MS Mincho" w:cs="Arial"/>
          <w:szCs w:val="18"/>
        </w:rPr>
        <w:t>or</w:t>
      </w:r>
      <w:proofErr w:type="spellEnd"/>
      <w:r w:rsidRPr="00625BD7">
        <w:rPr>
          <w:rFonts w:eastAsia="MS Mincho" w:cs="Arial"/>
          <w:szCs w:val="18"/>
        </w:rPr>
        <w:t xml:space="preserve"> </w:t>
      </w:r>
      <w:proofErr w:type="spellStart"/>
      <w:r w:rsidRPr="00625BD7">
        <w:rPr>
          <w:rFonts w:eastAsia="MS Mincho" w:cs="Arial"/>
          <w:szCs w:val="18"/>
        </w:rPr>
        <w:t>black</w:t>
      </w:r>
      <w:proofErr w:type="spellEnd"/>
      <w:r w:rsidRPr="00625BD7">
        <w:rPr>
          <w:rFonts w:eastAsia="MS Mincho" w:cs="Arial"/>
          <w:szCs w:val="18"/>
        </w:rPr>
        <w:t>.</w:t>
      </w:r>
    </w:p>
    <w:p w14:paraId="7E77AE5C" w14:textId="77777777" w:rsidR="00625BD7" w:rsidRPr="00625BD7" w:rsidRDefault="00625BD7" w:rsidP="00625BD7">
      <w:pPr>
        <w:tabs>
          <w:tab w:val="left" w:pos="1175"/>
        </w:tabs>
        <w:spacing w:before="120" w:after="120" w:line="276" w:lineRule="auto"/>
        <w:jc w:val="both"/>
        <w:rPr>
          <w:rFonts w:eastAsia="MS Mincho" w:cs="Arial"/>
          <w:szCs w:val="18"/>
        </w:rPr>
      </w:pPr>
      <w:proofErr w:type="spellStart"/>
      <w:r w:rsidRPr="00625BD7">
        <w:rPr>
          <w:rFonts w:eastAsia="MS Mincho" w:cs="Arial"/>
          <w:szCs w:val="18"/>
        </w:rPr>
        <w:t>Regarding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promotion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equal</w:t>
      </w:r>
      <w:proofErr w:type="spellEnd"/>
      <w:r w:rsidRPr="00625BD7">
        <w:rPr>
          <w:rFonts w:eastAsia="MS Mincho" w:cs="Arial"/>
          <w:szCs w:val="18"/>
        </w:rPr>
        <w:t xml:space="preserve"> </w:t>
      </w:r>
      <w:proofErr w:type="spellStart"/>
      <w:r w:rsidRPr="00625BD7">
        <w:rPr>
          <w:rFonts w:eastAsia="MS Mincho" w:cs="Arial"/>
          <w:szCs w:val="18"/>
        </w:rPr>
        <w:t>rights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fair </w:t>
      </w:r>
      <w:proofErr w:type="spellStart"/>
      <w:r w:rsidRPr="00625BD7">
        <w:rPr>
          <w:rFonts w:eastAsia="MS Mincho" w:cs="Arial"/>
          <w:szCs w:val="18"/>
        </w:rPr>
        <w:t>treatment</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LGBTIs</w:t>
      </w:r>
      <w:proofErr w:type="spellEnd"/>
      <w:r w:rsidRPr="00625BD7">
        <w:rPr>
          <w:rFonts w:eastAsia="MS Mincho" w:cs="Arial"/>
          <w:szCs w:val="18"/>
        </w:rPr>
        <w:t xml:space="preserve"> </w:t>
      </w:r>
      <w:proofErr w:type="spellStart"/>
      <w:r w:rsidRPr="00625BD7">
        <w:rPr>
          <w:rFonts w:eastAsia="MS Mincho" w:cs="Arial"/>
          <w:szCs w:val="18"/>
        </w:rPr>
        <w:t>public</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following</w:t>
      </w:r>
      <w:proofErr w:type="spellEnd"/>
      <w:r w:rsidRPr="00625BD7">
        <w:rPr>
          <w:rFonts w:eastAsia="MS Mincho" w:cs="Arial"/>
          <w:szCs w:val="18"/>
        </w:rPr>
        <w:t xml:space="preserve"> </w:t>
      </w:r>
      <w:proofErr w:type="spellStart"/>
      <w:r w:rsidRPr="00625BD7">
        <w:rPr>
          <w:rFonts w:eastAsia="MS Mincho" w:cs="Arial"/>
          <w:szCs w:val="18"/>
        </w:rPr>
        <w:t>advances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promoted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BB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reach</w:t>
      </w:r>
      <w:proofErr w:type="spellEnd"/>
      <w:r w:rsidRPr="00625BD7">
        <w:rPr>
          <w:rFonts w:eastAsia="MS Mincho" w:cs="Arial"/>
          <w:szCs w:val="18"/>
        </w:rPr>
        <w:t xml:space="preserve"> BB Seguridade: (i)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possibility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using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social </w:t>
      </w:r>
      <w:proofErr w:type="spellStart"/>
      <w:r w:rsidRPr="00625BD7">
        <w:rPr>
          <w:rFonts w:eastAsia="MS Mincho" w:cs="Arial"/>
          <w:szCs w:val="18"/>
        </w:rPr>
        <w:t>name</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badge</w:t>
      </w:r>
      <w:proofErr w:type="spellEnd"/>
      <w:r w:rsidRPr="00625BD7">
        <w:rPr>
          <w:rFonts w:eastAsia="MS Mincho" w:cs="Arial"/>
          <w:szCs w:val="18"/>
        </w:rPr>
        <w:t xml:space="preserve">, business card, </w:t>
      </w:r>
      <w:proofErr w:type="spellStart"/>
      <w:r w:rsidRPr="00625BD7">
        <w:rPr>
          <w:rFonts w:eastAsia="MS Mincho" w:cs="Arial"/>
          <w:szCs w:val="18"/>
        </w:rPr>
        <w:t>stamps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e-mail for trans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transvestites</w:t>
      </w:r>
      <w:proofErr w:type="spellEnd"/>
      <w:r w:rsidRPr="00625BD7">
        <w:rPr>
          <w:rFonts w:eastAsia="MS Mincho" w:cs="Arial"/>
          <w:szCs w:val="18"/>
        </w:rPr>
        <w:t xml:space="preserve"> </w:t>
      </w:r>
      <w:proofErr w:type="spellStart"/>
      <w:r w:rsidRPr="00625BD7">
        <w:rPr>
          <w:rFonts w:eastAsia="MS Mincho" w:cs="Arial"/>
          <w:szCs w:val="18"/>
        </w:rPr>
        <w:t>person</w:t>
      </w:r>
      <w:proofErr w:type="spellEnd"/>
      <w:r w:rsidRPr="00625BD7">
        <w:rPr>
          <w:rFonts w:eastAsia="MS Mincho" w:cs="Arial"/>
          <w:szCs w:val="18"/>
        </w:rPr>
        <w:t>; (</w:t>
      </w:r>
      <w:proofErr w:type="spellStart"/>
      <w:r w:rsidRPr="00625BD7">
        <w:rPr>
          <w:rFonts w:eastAsia="MS Mincho" w:cs="Arial"/>
          <w:szCs w:val="18"/>
        </w:rPr>
        <w:t>ii</w:t>
      </w:r>
      <w:proofErr w:type="spellEnd"/>
      <w:r w:rsidRPr="00625BD7">
        <w:rPr>
          <w:rFonts w:eastAsia="MS Mincho" w:cs="Arial"/>
          <w:szCs w:val="18"/>
        </w:rPr>
        <w:t xml:space="preserve">) use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bathroom</w:t>
      </w:r>
      <w:proofErr w:type="spellEnd"/>
      <w:r w:rsidRPr="00625BD7">
        <w:rPr>
          <w:rFonts w:eastAsia="MS Mincho" w:cs="Arial"/>
          <w:szCs w:val="18"/>
        </w:rPr>
        <w:t xml:space="preserve"> </w:t>
      </w:r>
      <w:proofErr w:type="spellStart"/>
      <w:r w:rsidRPr="00625BD7">
        <w:rPr>
          <w:rFonts w:eastAsia="MS Mincho" w:cs="Arial"/>
          <w:szCs w:val="18"/>
        </w:rPr>
        <w:t>according</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gender</w:t>
      </w:r>
      <w:proofErr w:type="spellEnd"/>
      <w:r w:rsidRPr="00625BD7">
        <w:rPr>
          <w:rFonts w:eastAsia="MS Mincho" w:cs="Arial"/>
          <w:szCs w:val="18"/>
        </w:rPr>
        <w:t xml:space="preserve"> </w:t>
      </w:r>
      <w:proofErr w:type="spellStart"/>
      <w:r w:rsidRPr="00625BD7">
        <w:rPr>
          <w:rFonts w:eastAsia="MS Mincho" w:cs="Arial"/>
          <w:szCs w:val="18"/>
        </w:rPr>
        <w:t>identify</w:t>
      </w:r>
      <w:proofErr w:type="spellEnd"/>
      <w:r w:rsidRPr="00625BD7">
        <w:rPr>
          <w:rFonts w:eastAsia="MS Mincho" w:cs="Arial"/>
          <w:szCs w:val="18"/>
        </w:rPr>
        <w:t>; (</w:t>
      </w:r>
      <w:proofErr w:type="spellStart"/>
      <w:r w:rsidRPr="00625BD7">
        <w:rPr>
          <w:rFonts w:eastAsia="MS Mincho" w:cs="Arial"/>
          <w:szCs w:val="18"/>
        </w:rPr>
        <w:t>iii</w:t>
      </w:r>
      <w:proofErr w:type="spellEnd"/>
      <w:r w:rsidRPr="00625BD7">
        <w:rPr>
          <w:rFonts w:eastAsia="MS Mincho" w:cs="Arial"/>
          <w:szCs w:val="18"/>
        </w:rPr>
        <w:t xml:space="preserve">) </w:t>
      </w:r>
      <w:proofErr w:type="spellStart"/>
      <w:r w:rsidRPr="00625BD7">
        <w:rPr>
          <w:rFonts w:eastAsia="MS Mincho" w:cs="Arial"/>
          <w:szCs w:val="18"/>
        </w:rPr>
        <w:t>simplification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procedures for </w:t>
      </w:r>
      <w:proofErr w:type="spellStart"/>
      <w:r w:rsidRPr="00625BD7">
        <w:rPr>
          <w:rFonts w:eastAsia="MS Mincho" w:cs="Arial"/>
          <w:szCs w:val="18"/>
        </w:rPr>
        <w:t>inclusion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dependents</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homoaffective</w:t>
      </w:r>
      <w:proofErr w:type="spellEnd"/>
      <w:r w:rsidRPr="00625BD7">
        <w:rPr>
          <w:rFonts w:eastAsia="MS Mincho" w:cs="Arial"/>
          <w:szCs w:val="18"/>
        </w:rPr>
        <w:t xml:space="preserve"> </w:t>
      </w:r>
      <w:proofErr w:type="spellStart"/>
      <w:r w:rsidRPr="00625BD7">
        <w:rPr>
          <w:rFonts w:eastAsia="MS Mincho" w:cs="Arial"/>
          <w:szCs w:val="18"/>
        </w:rPr>
        <w:t>union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iv</w:t>
      </w:r>
      <w:proofErr w:type="spellEnd"/>
      <w:r w:rsidRPr="00625BD7">
        <w:rPr>
          <w:rFonts w:eastAsia="MS Mincho" w:cs="Arial"/>
          <w:szCs w:val="18"/>
        </w:rPr>
        <w:t xml:space="preserve">) </w:t>
      </w:r>
      <w:proofErr w:type="spellStart"/>
      <w:r w:rsidRPr="00625BD7">
        <w:rPr>
          <w:rFonts w:eastAsia="MS Mincho" w:cs="Arial"/>
          <w:szCs w:val="18"/>
        </w:rPr>
        <w:t>maternity</w:t>
      </w:r>
      <w:proofErr w:type="spellEnd"/>
      <w:r w:rsidRPr="00625BD7">
        <w:rPr>
          <w:rFonts w:eastAsia="MS Mincho" w:cs="Arial"/>
          <w:szCs w:val="18"/>
        </w:rPr>
        <w:t xml:space="preserve"> </w:t>
      </w:r>
      <w:proofErr w:type="spellStart"/>
      <w:r w:rsidRPr="00625BD7">
        <w:rPr>
          <w:rFonts w:eastAsia="MS Mincho" w:cs="Arial"/>
          <w:szCs w:val="18"/>
        </w:rPr>
        <w:t>leave</w:t>
      </w:r>
      <w:proofErr w:type="spellEnd"/>
      <w:r w:rsidRPr="00625BD7">
        <w:rPr>
          <w:rFonts w:eastAsia="MS Mincho" w:cs="Arial"/>
          <w:szCs w:val="18"/>
        </w:rPr>
        <w:t xml:space="preserve"> for </w:t>
      </w:r>
      <w:proofErr w:type="spellStart"/>
      <w:r w:rsidRPr="00625BD7">
        <w:rPr>
          <w:rFonts w:eastAsia="MS Mincho" w:cs="Arial"/>
          <w:szCs w:val="18"/>
        </w:rPr>
        <w:t>one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spouses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children</w:t>
      </w:r>
      <w:proofErr w:type="spellEnd"/>
      <w:r w:rsidRPr="00625BD7">
        <w:rPr>
          <w:rFonts w:eastAsia="MS Mincho" w:cs="Arial"/>
          <w:szCs w:val="18"/>
        </w:rPr>
        <w:t xml:space="preserve"> </w:t>
      </w:r>
      <w:proofErr w:type="spellStart"/>
      <w:r w:rsidRPr="00625BD7">
        <w:rPr>
          <w:rFonts w:eastAsia="MS Mincho" w:cs="Arial"/>
          <w:szCs w:val="18"/>
        </w:rPr>
        <w:t>generated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replacement</w:t>
      </w:r>
      <w:proofErr w:type="spellEnd"/>
      <w:r w:rsidRPr="00625BD7">
        <w:rPr>
          <w:rFonts w:eastAsia="MS Mincho" w:cs="Arial"/>
          <w:szCs w:val="18"/>
        </w:rPr>
        <w:t xml:space="preserve"> </w:t>
      </w:r>
      <w:proofErr w:type="spellStart"/>
      <w:r w:rsidRPr="00625BD7">
        <w:rPr>
          <w:rFonts w:eastAsia="MS Mincho" w:cs="Arial"/>
          <w:szCs w:val="18"/>
        </w:rPr>
        <w:t>uterus</w:t>
      </w:r>
      <w:proofErr w:type="spellEnd"/>
      <w:r w:rsidRPr="00625BD7">
        <w:rPr>
          <w:rFonts w:eastAsia="MS Mincho" w:cs="Arial"/>
          <w:szCs w:val="18"/>
        </w:rPr>
        <w:t>.</w:t>
      </w:r>
    </w:p>
    <w:p w14:paraId="506903BF"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The </w:t>
      </w:r>
      <w:proofErr w:type="spellStart"/>
      <w:r w:rsidRPr="00625BD7">
        <w:rPr>
          <w:rFonts w:eastAsia="MS Mincho" w:cs="Arial"/>
          <w:szCs w:val="18"/>
        </w:rPr>
        <w:t>inclusion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people</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disabilities</w:t>
      </w:r>
      <w:proofErr w:type="spellEnd"/>
      <w:r w:rsidRPr="00625BD7">
        <w:rPr>
          <w:rFonts w:eastAsia="MS Mincho" w:cs="Arial"/>
          <w:szCs w:val="18"/>
        </w:rPr>
        <w:t xml:space="preserve"> in BB </w:t>
      </w:r>
      <w:proofErr w:type="spellStart"/>
      <w:r w:rsidRPr="00625BD7">
        <w:rPr>
          <w:rFonts w:eastAsia="MS Mincho" w:cs="Arial"/>
          <w:szCs w:val="18"/>
        </w:rPr>
        <w:t>Seguridde</w:t>
      </w:r>
      <w:proofErr w:type="spellEnd"/>
      <w:r w:rsidRPr="00625BD7">
        <w:rPr>
          <w:rFonts w:eastAsia="MS Mincho" w:cs="Arial"/>
          <w:szCs w:val="18"/>
        </w:rPr>
        <w:t xml:space="preserve">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also</w:t>
      </w:r>
      <w:proofErr w:type="spellEnd"/>
      <w:r w:rsidRPr="00625BD7">
        <w:rPr>
          <w:rFonts w:eastAsia="MS Mincho" w:cs="Arial"/>
          <w:szCs w:val="18"/>
        </w:rPr>
        <w:t xml:space="preserve"> </w:t>
      </w:r>
      <w:proofErr w:type="spellStart"/>
      <w:r w:rsidRPr="00625BD7">
        <w:rPr>
          <w:rFonts w:eastAsia="MS Mincho" w:cs="Arial"/>
          <w:szCs w:val="18"/>
        </w:rPr>
        <w:t>part</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a set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actions</w:t>
      </w:r>
      <w:proofErr w:type="spellEnd"/>
      <w:r w:rsidRPr="00625BD7">
        <w:rPr>
          <w:rFonts w:eastAsia="MS Mincho" w:cs="Arial"/>
          <w:szCs w:val="18"/>
        </w:rPr>
        <w:t xml:space="preserve"> </w:t>
      </w:r>
      <w:proofErr w:type="spellStart"/>
      <w:r w:rsidRPr="00625BD7">
        <w:rPr>
          <w:rFonts w:eastAsia="MS Mincho" w:cs="Arial"/>
          <w:szCs w:val="18"/>
        </w:rPr>
        <w:t>aimed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promote</w:t>
      </w:r>
      <w:proofErr w:type="spellEnd"/>
      <w:r w:rsidRPr="00625BD7">
        <w:rPr>
          <w:rFonts w:eastAsia="MS Mincho" w:cs="Arial"/>
          <w:szCs w:val="18"/>
        </w:rPr>
        <w:t xml:space="preserve"> </w:t>
      </w:r>
      <w:proofErr w:type="spellStart"/>
      <w:r w:rsidRPr="00625BD7">
        <w:rPr>
          <w:rFonts w:eastAsia="MS Mincho" w:cs="Arial"/>
          <w:szCs w:val="18"/>
        </w:rPr>
        <w:t>equal</w:t>
      </w:r>
      <w:proofErr w:type="spellEnd"/>
      <w:r w:rsidRPr="00625BD7">
        <w:rPr>
          <w:rFonts w:eastAsia="MS Mincho" w:cs="Arial"/>
          <w:szCs w:val="18"/>
        </w:rPr>
        <w:t xml:space="preserve"> </w:t>
      </w:r>
      <w:proofErr w:type="spellStart"/>
      <w:r w:rsidRPr="00625BD7">
        <w:rPr>
          <w:rFonts w:eastAsia="MS Mincho" w:cs="Arial"/>
          <w:szCs w:val="18"/>
        </w:rPr>
        <w:t>rights</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citizenship</w:t>
      </w:r>
      <w:proofErr w:type="spellEnd"/>
      <w:r w:rsidRPr="00625BD7">
        <w:rPr>
          <w:rFonts w:eastAsia="MS Mincho" w:cs="Arial"/>
          <w:szCs w:val="18"/>
        </w:rPr>
        <w:t xml:space="preserve">. In </w:t>
      </w:r>
      <w:proofErr w:type="spellStart"/>
      <w:r w:rsidRPr="00625BD7">
        <w:rPr>
          <w:rFonts w:eastAsia="MS Mincho" w:cs="Arial"/>
          <w:szCs w:val="18"/>
        </w:rPr>
        <w:t>this</w:t>
      </w:r>
      <w:proofErr w:type="spellEnd"/>
      <w:r w:rsidRPr="00625BD7">
        <w:rPr>
          <w:rFonts w:eastAsia="MS Mincho" w:cs="Arial"/>
          <w:szCs w:val="18"/>
        </w:rPr>
        <w:t xml:space="preserve"> </w:t>
      </w:r>
      <w:proofErr w:type="spellStart"/>
      <w:r w:rsidRPr="00625BD7">
        <w:rPr>
          <w:rFonts w:eastAsia="MS Mincho" w:cs="Arial"/>
          <w:szCs w:val="18"/>
        </w:rPr>
        <w:t>sense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physical</w:t>
      </w:r>
      <w:proofErr w:type="spellEnd"/>
      <w:r w:rsidRPr="00625BD7">
        <w:rPr>
          <w:rFonts w:eastAsia="MS Mincho" w:cs="Arial"/>
          <w:szCs w:val="18"/>
        </w:rPr>
        <w:t xml:space="preserve"> </w:t>
      </w:r>
      <w:proofErr w:type="spellStart"/>
      <w:r w:rsidRPr="00625BD7">
        <w:rPr>
          <w:rFonts w:eastAsia="MS Mincho" w:cs="Arial"/>
          <w:szCs w:val="18"/>
        </w:rPr>
        <w:t>work</w:t>
      </w:r>
      <w:proofErr w:type="spellEnd"/>
      <w:r w:rsidRPr="00625BD7">
        <w:rPr>
          <w:rFonts w:eastAsia="MS Mincho" w:cs="Arial"/>
          <w:szCs w:val="18"/>
        </w:rPr>
        <w:t xml:space="preserve"> </w:t>
      </w:r>
      <w:proofErr w:type="spellStart"/>
      <w:r w:rsidRPr="00625BD7">
        <w:rPr>
          <w:rFonts w:eastAsia="MS Mincho" w:cs="Arial"/>
          <w:szCs w:val="18"/>
        </w:rPr>
        <w:t>environments</w:t>
      </w:r>
      <w:proofErr w:type="spellEnd"/>
      <w:r w:rsidRPr="00625BD7">
        <w:rPr>
          <w:rFonts w:eastAsia="MS Mincho" w:cs="Arial"/>
          <w:szCs w:val="18"/>
        </w:rPr>
        <w:t xml:space="preserve"> are </w:t>
      </w:r>
      <w:proofErr w:type="spellStart"/>
      <w:r w:rsidRPr="00625BD7">
        <w:rPr>
          <w:rFonts w:eastAsia="MS Mincho" w:cs="Arial"/>
          <w:szCs w:val="18"/>
        </w:rPr>
        <w:t>adapted</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there</w:t>
      </w:r>
      <w:proofErr w:type="spellEnd"/>
      <w:r w:rsidRPr="00625BD7">
        <w:rPr>
          <w:rFonts w:eastAsia="MS Mincho" w:cs="Arial"/>
          <w:szCs w:val="18"/>
        </w:rPr>
        <w:t xml:space="preserve"> are </w:t>
      </w:r>
      <w:proofErr w:type="spellStart"/>
      <w:r w:rsidRPr="00625BD7">
        <w:rPr>
          <w:rFonts w:eastAsia="MS Mincho" w:cs="Arial"/>
          <w:szCs w:val="18"/>
        </w:rPr>
        <w:t>guidelines</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reception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disabilities</w:t>
      </w:r>
      <w:proofErr w:type="spellEnd"/>
      <w:r w:rsidRPr="00625BD7">
        <w:rPr>
          <w:rFonts w:eastAsia="MS Mincho" w:cs="Arial"/>
          <w:szCs w:val="18"/>
        </w:rPr>
        <w:t>.</w:t>
      </w:r>
    </w:p>
    <w:p w14:paraId="67C187D5" w14:textId="77777777" w:rsidR="00625BD7" w:rsidRPr="00625BD7" w:rsidRDefault="00625BD7" w:rsidP="00625BD7">
      <w:pPr>
        <w:tabs>
          <w:tab w:val="left" w:pos="1175"/>
        </w:tabs>
        <w:spacing w:before="120" w:after="120" w:line="276" w:lineRule="auto"/>
        <w:jc w:val="both"/>
        <w:rPr>
          <w:rFonts w:eastAsia="MS Mincho" w:cs="Arial"/>
          <w:color w:val="000000"/>
          <w:szCs w:val="18"/>
        </w:rPr>
      </w:pPr>
      <w:r w:rsidRPr="00625BD7">
        <w:rPr>
          <w:rFonts w:eastAsia="MS Mincho" w:cs="Arial"/>
          <w:color w:val="000000"/>
          <w:szCs w:val="18"/>
        </w:rPr>
        <w:t xml:space="preserve">In </w:t>
      </w:r>
      <w:proofErr w:type="spellStart"/>
      <w:r w:rsidRPr="00625BD7">
        <w:rPr>
          <w:rFonts w:eastAsia="MS Mincho" w:cs="Arial"/>
          <w:color w:val="000000"/>
          <w:szCs w:val="18"/>
        </w:rPr>
        <w:t>line</w:t>
      </w:r>
      <w:proofErr w:type="spellEnd"/>
      <w:r w:rsidRPr="00625BD7">
        <w:rPr>
          <w:rFonts w:eastAsia="MS Mincho" w:cs="Arial"/>
          <w:color w:val="000000"/>
          <w:szCs w:val="18"/>
        </w:rPr>
        <w:t xml:space="preserve"> </w:t>
      </w:r>
      <w:proofErr w:type="spellStart"/>
      <w:r w:rsidRPr="00625BD7">
        <w:rPr>
          <w:rFonts w:eastAsia="MS Mincho" w:cs="Arial"/>
          <w:color w:val="000000"/>
          <w:szCs w:val="18"/>
        </w:rPr>
        <w:t>with</w:t>
      </w:r>
      <w:proofErr w:type="spellEnd"/>
      <w:r w:rsidRPr="00625BD7">
        <w:rPr>
          <w:rFonts w:eastAsia="MS Mincho" w:cs="Arial"/>
          <w:color w:val="000000"/>
          <w:szCs w:val="18"/>
        </w:rPr>
        <w:t xml:space="preserve"> </w:t>
      </w:r>
      <w:proofErr w:type="spellStart"/>
      <w:r w:rsidRPr="00625BD7">
        <w:rPr>
          <w:rFonts w:eastAsia="MS Mincho" w:cs="Arial"/>
          <w:color w:val="000000"/>
          <w:szCs w:val="18"/>
        </w:rPr>
        <w:t>all</w:t>
      </w:r>
      <w:proofErr w:type="spellEnd"/>
      <w:r w:rsidRPr="00625BD7">
        <w:rPr>
          <w:rFonts w:eastAsia="MS Mincho" w:cs="Arial"/>
          <w:color w:val="000000"/>
          <w:szCs w:val="18"/>
        </w:rPr>
        <w:t xml:space="preserve"> </w:t>
      </w:r>
      <w:proofErr w:type="spellStart"/>
      <w:r w:rsidRPr="00625BD7">
        <w:rPr>
          <w:rFonts w:eastAsia="MS Mincho" w:cs="Arial"/>
          <w:color w:val="000000"/>
          <w:szCs w:val="18"/>
        </w:rPr>
        <w:t>this</w:t>
      </w:r>
      <w:proofErr w:type="spellEnd"/>
      <w:r w:rsidRPr="00625BD7">
        <w:rPr>
          <w:rFonts w:eastAsia="MS Mincho" w:cs="Arial"/>
          <w:color w:val="000000"/>
          <w:szCs w:val="18"/>
        </w:rPr>
        <w:t xml:space="preserve"> </w:t>
      </w:r>
      <w:proofErr w:type="spellStart"/>
      <w:r w:rsidRPr="00625BD7">
        <w:rPr>
          <w:rFonts w:eastAsia="MS Mincho" w:cs="Arial"/>
          <w:color w:val="000000"/>
          <w:szCs w:val="18"/>
        </w:rPr>
        <w:t>initiatives</w:t>
      </w:r>
      <w:proofErr w:type="spellEnd"/>
      <w:r w:rsidRPr="00625BD7">
        <w:rPr>
          <w:rFonts w:eastAsia="MS Mincho" w:cs="Arial"/>
          <w:color w:val="000000"/>
          <w:szCs w:val="18"/>
        </w:rPr>
        <w:t xml:space="preserve">, BB Seguridade, </w:t>
      </w:r>
      <w:proofErr w:type="spellStart"/>
      <w:r w:rsidRPr="00625BD7">
        <w:rPr>
          <w:rFonts w:eastAsia="MS Mincho" w:cs="Arial"/>
          <w:color w:val="000000"/>
          <w:szCs w:val="18"/>
        </w:rPr>
        <w:t>on</w:t>
      </w:r>
      <w:proofErr w:type="spellEnd"/>
      <w:r w:rsidRPr="00625BD7">
        <w:rPr>
          <w:rFonts w:eastAsia="MS Mincho" w:cs="Arial"/>
          <w:color w:val="000000"/>
          <w:szCs w:val="18"/>
        </w:rPr>
        <w:t xml:space="preserve"> its policies, </w:t>
      </w:r>
      <w:proofErr w:type="spellStart"/>
      <w:r w:rsidRPr="00625BD7">
        <w:rPr>
          <w:rFonts w:eastAsia="MS Mincho" w:cs="Arial"/>
          <w:color w:val="000000"/>
          <w:szCs w:val="18"/>
        </w:rPr>
        <w:t>actions</w:t>
      </w:r>
      <w:proofErr w:type="spellEnd"/>
      <w:r w:rsidRPr="00625BD7">
        <w:rPr>
          <w:rFonts w:eastAsia="MS Mincho" w:cs="Arial"/>
          <w:color w:val="000000"/>
          <w:szCs w:val="18"/>
        </w:rPr>
        <w:t xml:space="preserve"> </w:t>
      </w:r>
      <w:proofErr w:type="spellStart"/>
      <w:r w:rsidRPr="00625BD7">
        <w:rPr>
          <w:rFonts w:eastAsia="MS Mincho" w:cs="Arial"/>
          <w:color w:val="000000"/>
          <w:szCs w:val="18"/>
        </w:rPr>
        <w:t>and</w:t>
      </w:r>
      <w:proofErr w:type="spellEnd"/>
      <w:r w:rsidRPr="00625BD7">
        <w:rPr>
          <w:rFonts w:eastAsia="MS Mincho" w:cs="Arial"/>
          <w:color w:val="000000"/>
          <w:szCs w:val="18"/>
        </w:rPr>
        <w:t xml:space="preserve"> </w:t>
      </w:r>
      <w:proofErr w:type="spellStart"/>
      <w:r w:rsidRPr="00625BD7">
        <w:rPr>
          <w:rFonts w:eastAsia="MS Mincho" w:cs="Arial"/>
          <w:color w:val="000000"/>
          <w:szCs w:val="18"/>
        </w:rPr>
        <w:t>culture</w:t>
      </w:r>
      <w:proofErr w:type="spellEnd"/>
      <w:r w:rsidRPr="00625BD7">
        <w:rPr>
          <w:rFonts w:eastAsia="MS Mincho" w:cs="Arial"/>
          <w:color w:val="000000"/>
          <w:szCs w:val="18"/>
        </w:rPr>
        <w:t xml:space="preserve">, </w:t>
      </w:r>
      <w:proofErr w:type="spellStart"/>
      <w:r w:rsidRPr="00625BD7">
        <w:rPr>
          <w:rFonts w:eastAsia="MS Mincho" w:cs="Arial"/>
          <w:color w:val="000000"/>
          <w:szCs w:val="18"/>
        </w:rPr>
        <w:t>appreciates</w:t>
      </w:r>
      <w:proofErr w:type="spellEnd"/>
      <w:r w:rsidRPr="00625BD7">
        <w:rPr>
          <w:rFonts w:eastAsia="MS Mincho" w:cs="Arial"/>
          <w:color w:val="000000"/>
          <w:szCs w:val="18"/>
        </w:rPr>
        <w:t xml:space="preserve"> </w:t>
      </w:r>
      <w:proofErr w:type="spellStart"/>
      <w:r w:rsidRPr="00625BD7">
        <w:rPr>
          <w:rFonts w:eastAsia="MS Mincho" w:cs="Arial"/>
          <w:color w:val="000000"/>
          <w:szCs w:val="18"/>
        </w:rPr>
        <w:t>the</w:t>
      </w:r>
      <w:proofErr w:type="spellEnd"/>
      <w:r w:rsidRPr="00625BD7">
        <w:rPr>
          <w:rFonts w:eastAsia="MS Mincho" w:cs="Arial"/>
          <w:color w:val="000000"/>
          <w:szCs w:val="18"/>
        </w:rPr>
        <w:t xml:space="preserve"> </w:t>
      </w:r>
      <w:proofErr w:type="spellStart"/>
      <w:r w:rsidRPr="00625BD7">
        <w:rPr>
          <w:rFonts w:eastAsia="MS Mincho" w:cs="Arial"/>
          <w:color w:val="000000"/>
          <w:szCs w:val="18"/>
        </w:rPr>
        <w:t>maintenance</w:t>
      </w:r>
      <w:proofErr w:type="spellEnd"/>
      <w:r w:rsidRPr="00625BD7">
        <w:rPr>
          <w:rFonts w:eastAsia="MS Mincho" w:cs="Arial"/>
          <w:color w:val="000000"/>
          <w:szCs w:val="18"/>
        </w:rPr>
        <w:t xml:space="preserve"> </w:t>
      </w:r>
      <w:proofErr w:type="spellStart"/>
      <w:r w:rsidRPr="00625BD7">
        <w:rPr>
          <w:rFonts w:eastAsia="MS Mincho" w:cs="Arial"/>
          <w:color w:val="000000"/>
          <w:szCs w:val="18"/>
        </w:rPr>
        <w:t>of</w:t>
      </w:r>
      <w:proofErr w:type="spellEnd"/>
      <w:r w:rsidRPr="00625BD7">
        <w:rPr>
          <w:rFonts w:eastAsia="MS Mincho" w:cs="Arial"/>
          <w:color w:val="000000"/>
          <w:szCs w:val="18"/>
        </w:rPr>
        <w:t xml:space="preserve"> staff </w:t>
      </w:r>
      <w:proofErr w:type="spellStart"/>
      <w:r w:rsidRPr="00625BD7">
        <w:rPr>
          <w:rFonts w:eastAsia="MS Mincho" w:cs="Arial"/>
          <w:color w:val="000000"/>
          <w:szCs w:val="18"/>
        </w:rPr>
        <w:t>diversity</w:t>
      </w:r>
      <w:proofErr w:type="spellEnd"/>
      <w:r w:rsidRPr="00625BD7">
        <w:rPr>
          <w:rFonts w:eastAsia="MS Mincho" w:cs="Arial"/>
          <w:color w:val="000000"/>
          <w:szCs w:val="18"/>
        </w:rPr>
        <w:t xml:space="preserve">. The </w:t>
      </w:r>
      <w:proofErr w:type="spellStart"/>
      <w:r w:rsidRPr="00625BD7">
        <w:rPr>
          <w:rFonts w:eastAsia="MS Mincho" w:cs="Arial"/>
          <w:color w:val="000000"/>
          <w:szCs w:val="18"/>
        </w:rPr>
        <w:t>following</w:t>
      </w:r>
      <w:proofErr w:type="spellEnd"/>
      <w:r w:rsidRPr="00625BD7">
        <w:rPr>
          <w:rFonts w:eastAsia="MS Mincho" w:cs="Arial"/>
          <w:color w:val="000000"/>
          <w:szCs w:val="18"/>
        </w:rPr>
        <w:t xml:space="preserve"> </w:t>
      </w:r>
      <w:proofErr w:type="spellStart"/>
      <w:r w:rsidRPr="00625BD7">
        <w:rPr>
          <w:rFonts w:eastAsia="MS Mincho" w:cs="Arial"/>
          <w:color w:val="000000"/>
          <w:szCs w:val="18"/>
        </w:rPr>
        <w:t>table</w:t>
      </w:r>
      <w:proofErr w:type="spellEnd"/>
      <w:r w:rsidRPr="00625BD7">
        <w:rPr>
          <w:rFonts w:eastAsia="MS Mincho" w:cs="Arial"/>
          <w:color w:val="000000"/>
          <w:szCs w:val="18"/>
        </w:rPr>
        <w:t xml:space="preserve"> </w:t>
      </w:r>
      <w:proofErr w:type="spellStart"/>
      <w:r w:rsidRPr="00625BD7">
        <w:rPr>
          <w:rFonts w:eastAsia="MS Mincho" w:cs="Arial"/>
          <w:color w:val="000000"/>
          <w:szCs w:val="18"/>
        </w:rPr>
        <w:t>summarizes</w:t>
      </w:r>
      <w:proofErr w:type="spellEnd"/>
      <w:r w:rsidRPr="00625BD7">
        <w:rPr>
          <w:rFonts w:eastAsia="MS Mincho" w:cs="Arial"/>
          <w:color w:val="000000"/>
          <w:szCs w:val="18"/>
        </w:rPr>
        <w:t xml:space="preserve"> </w:t>
      </w:r>
      <w:proofErr w:type="spellStart"/>
      <w:r w:rsidRPr="00625BD7">
        <w:rPr>
          <w:rFonts w:eastAsia="MS Mincho" w:cs="Arial"/>
          <w:color w:val="000000"/>
          <w:szCs w:val="18"/>
        </w:rPr>
        <w:t>the</w:t>
      </w:r>
      <w:proofErr w:type="spellEnd"/>
      <w:r w:rsidRPr="00625BD7">
        <w:rPr>
          <w:rFonts w:eastAsia="MS Mincho" w:cs="Arial"/>
          <w:color w:val="000000"/>
          <w:szCs w:val="18"/>
        </w:rPr>
        <w:t xml:space="preserve"> </w:t>
      </w:r>
      <w:proofErr w:type="spellStart"/>
      <w:r w:rsidRPr="00625BD7">
        <w:rPr>
          <w:rFonts w:eastAsia="MS Mincho" w:cs="Arial"/>
          <w:color w:val="000000"/>
          <w:szCs w:val="18"/>
        </w:rPr>
        <w:t>composition</w:t>
      </w:r>
      <w:proofErr w:type="spellEnd"/>
      <w:r w:rsidRPr="00625BD7">
        <w:rPr>
          <w:rFonts w:eastAsia="MS Mincho" w:cs="Arial"/>
          <w:color w:val="000000"/>
          <w:szCs w:val="18"/>
        </w:rPr>
        <w:t xml:space="preserve"> </w:t>
      </w:r>
      <w:proofErr w:type="spellStart"/>
      <w:r w:rsidRPr="00625BD7">
        <w:rPr>
          <w:rFonts w:eastAsia="MS Mincho" w:cs="Arial"/>
          <w:color w:val="000000"/>
          <w:szCs w:val="18"/>
        </w:rPr>
        <w:t>of</w:t>
      </w:r>
      <w:proofErr w:type="spellEnd"/>
      <w:r w:rsidRPr="00625BD7">
        <w:rPr>
          <w:rFonts w:eastAsia="MS Mincho" w:cs="Arial"/>
          <w:color w:val="000000"/>
          <w:szCs w:val="18"/>
        </w:rPr>
        <w:t xml:space="preserve"> BB Seguridade </w:t>
      </w:r>
      <w:proofErr w:type="spellStart"/>
      <w:r w:rsidRPr="00625BD7">
        <w:rPr>
          <w:rFonts w:eastAsia="MS Mincho" w:cs="Arial"/>
          <w:color w:val="000000"/>
          <w:szCs w:val="18"/>
        </w:rPr>
        <w:t>employees</w:t>
      </w:r>
      <w:proofErr w:type="spellEnd"/>
      <w:r w:rsidRPr="00625BD7">
        <w:rPr>
          <w:rFonts w:eastAsia="MS Mincho" w:cs="Arial"/>
          <w:color w:val="000000"/>
          <w:szCs w:val="18"/>
        </w:rPr>
        <w:t>:</w:t>
      </w:r>
    </w:p>
    <w:p w14:paraId="0684E13B" w14:textId="77777777" w:rsidR="00625BD7" w:rsidRPr="00625BD7" w:rsidRDefault="00625BD7" w:rsidP="00625BD7">
      <w:pPr>
        <w:rPr>
          <w:rFonts w:eastAsia="MS Mincho" w:cs="Arial"/>
          <w:color w:val="000000"/>
          <w:szCs w:val="18"/>
        </w:rPr>
      </w:pPr>
      <w:r w:rsidRPr="00625BD7">
        <w:rPr>
          <w:rFonts w:eastAsia="MS Mincho" w:cs="Arial"/>
          <w:color w:val="000000"/>
          <w:szCs w:val="18"/>
        </w:rPr>
        <w:br w:type="page"/>
      </w:r>
    </w:p>
    <w:p w14:paraId="32C148A9" w14:textId="76EFE3FB" w:rsidR="00625BD7" w:rsidRPr="00625BD7" w:rsidRDefault="00625BD7" w:rsidP="00625BD7">
      <w:pPr>
        <w:spacing w:before="120" w:after="120" w:line="240" w:lineRule="auto"/>
        <w:jc w:val="both"/>
        <w:rPr>
          <w:rFonts w:eastAsia="Times New Roman" w:cs="Times New Roman"/>
          <w:spacing w:val="-2"/>
          <w:sz w:val="14"/>
          <w:szCs w:val="20"/>
          <w:lang w:eastAsia="pt-BR"/>
        </w:rPr>
      </w:pPr>
      <w:r w:rsidRPr="00625BD7">
        <w:rPr>
          <w:rFonts w:eastAsia="Times New Roman" w:cs="Arial"/>
          <w:spacing w:val="-2"/>
          <w:sz w:val="14"/>
          <w:szCs w:val="14"/>
          <w:lang w:eastAsia="pt-BR"/>
        </w:rPr>
        <w:lastRenderedPageBreak/>
        <w:t xml:space="preserve">Tabela </w:t>
      </w:r>
      <w:r w:rsidR="00C36C22">
        <w:rPr>
          <w:rFonts w:eastAsia="Times New Roman" w:cs="Arial"/>
          <w:noProof/>
          <w:spacing w:val="-2"/>
          <w:sz w:val="14"/>
          <w:szCs w:val="14"/>
          <w:lang w:eastAsia="pt-BR"/>
        </w:rPr>
        <w:t>5</w:t>
      </w:r>
      <w:r w:rsidRPr="00625BD7">
        <w:rPr>
          <w:rFonts w:eastAsia="Times New Roman" w:cs="Times New Roman"/>
          <w:spacing w:val="-2"/>
          <w:sz w:val="14"/>
          <w:szCs w:val="20"/>
          <w:lang w:eastAsia="pt-BR"/>
        </w:rPr>
        <w:t xml:space="preserve"> – </w:t>
      </w:r>
      <w:proofErr w:type="spellStart"/>
      <w:r w:rsidRPr="00625BD7">
        <w:rPr>
          <w:rFonts w:eastAsia="Times New Roman" w:cs="Arial"/>
          <w:spacing w:val="-2"/>
          <w:sz w:val="14"/>
          <w:szCs w:val="20"/>
          <w:lang w:eastAsia="pt-BR"/>
        </w:rPr>
        <w:t>Human</w:t>
      </w:r>
      <w:proofErr w:type="spellEnd"/>
      <w:r w:rsidRPr="00625BD7">
        <w:rPr>
          <w:rFonts w:eastAsia="Times New Roman" w:cs="Arial"/>
          <w:spacing w:val="-2"/>
          <w:sz w:val="14"/>
          <w:szCs w:val="20"/>
          <w:lang w:eastAsia="pt-BR"/>
        </w:rPr>
        <w:t xml:space="preserve"> Capital – </w:t>
      </w:r>
      <w:proofErr w:type="spellStart"/>
      <w:r w:rsidRPr="00625BD7">
        <w:rPr>
          <w:rFonts w:eastAsia="Times New Roman" w:cs="Arial"/>
          <w:spacing w:val="-2"/>
          <w:sz w:val="14"/>
          <w:szCs w:val="20"/>
          <w:lang w:eastAsia="pt-BR"/>
        </w:rPr>
        <w:t>Composition</w:t>
      </w:r>
      <w:proofErr w:type="spellEnd"/>
      <w:r w:rsidRPr="00625BD7">
        <w:rPr>
          <w:rFonts w:eastAsia="Times New Roman" w:cs="Arial"/>
          <w:spacing w:val="-2"/>
          <w:sz w:val="14"/>
          <w:szCs w:val="20"/>
          <w:lang w:eastAsia="pt-BR"/>
        </w:rPr>
        <w:tab/>
      </w:r>
      <w:r w:rsidRPr="00625BD7">
        <w:rPr>
          <w:rFonts w:eastAsia="Times New Roman" w:cs="Arial"/>
          <w:spacing w:val="-2"/>
          <w:sz w:val="14"/>
          <w:szCs w:val="20"/>
          <w:lang w:eastAsia="pt-BR"/>
        </w:rPr>
        <w:tab/>
      </w:r>
    </w:p>
    <w:tbl>
      <w:tblPr>
        <w:tblStyle w:val="TabeladeLista6Colorida-nfase5"/>
        <w:tblW w:w="9639" w:type="dxa"/>
        <w:tblLook w:val="04A0" w:firstRow="1" w:lastRow="0" w:firstColumn="1" w:lastColumn="0" w:noHBand="0" w:noVBand="1"/>
      </w:tblPr>
      <w:tblGrid>
        <w:gridCol w:w="4063"/>
        <w:gridCol w:w="1859"/>
        <w:gridCol w:w="1859"/>
        <w:gridCol w:w="1858"/>
      </w:tblGrid>
      <w:tr w:rsidR="00625BD7" w:rsidRPr="00625BD7" w14:paraId="2627CD2E" w14:textId="77777777" w:rsidTr="00625BD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bottom w:val="nil"/>
            </w:tcBorders>
            <w:shd w:val="clear" w:color="auto" w:fill="D9E2F3"/>
            <w:vAlign w:val="center"/>
          </w:tcPr>
          <w:p w14:paraId="3C0D4606" w14:textId="77777777" w:rsidR="00625BD7" w:rsidRPr="00625BD7" w:rsidRDefault="00625BD7" w:rsidP="00625BD7">
            <w:pPr>
              <w:keepNext/>
              <w:keepLines/>
              <w:spacing w:before="40" w:after="40"/>
              <w:rPr>
                <w:rFonts w:eastAsia="Times New Roman" w:cs="Arial"/>
                <w:spacing w:val="-2"/>
                <w:sz w:val="14"/>
                <w:szCs w:val="18"/>
                <w:lang w:eastAsia="pt-BR"/>
              </w:rPr>
            </w:pPr>
          </w:p>
        </w:tc>
        <w:tc>
          <w:tcPr>
            <w:tcW w:w="5576" w:type="dxa"/>
            <w:gridSpan w:val="3"/>
            <w:tcBorders>
              <w:top w:val="single" w:sz="2" w:space="0" w:color="8EAADB"/>
              <w:bottom w:val="nil"/>
            </w:tcBorders>
            <w:shd w:val="clear" w:color="auto" w:fill="D9E2F3"/>
            <w:vAlign w:val="center"/>
          </w:tcPr>
          <w:p w14:paraId="64442AB8"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Annual </w:t>
            </w:r>
            <w:proofErr w:type="spellStart"/>
            <w:r w:rsidRPr="00625BD7">
              <w:rPr>
                <w:rFonts w:eastAsia="Times New Roman" w:cs="Arial"/>
                <w:spacing w:val="-2"/>
                <w:sz w:val="14"/>
                <w:szCs w:val="18"/>
                <w:lang w:eastAsia="pt-BR"/>
              </w:rPr>
              <w:t>Composition</w:t>
            </w:r>
            <w:proofErr w:type="spellEnd"/>
          </w:p>
        </w:tc>
      </w:tr>
      <w:tr w:rsidR="00625BD7" w:rsidRPr="00625BD7" w14:paraId="18E78FF1"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cBorders>
          </w:tcPr>
          <w:p w14:paraId="5FF72C9C"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859" w:type="dxa"/>
            <w:tcBorders>
              <w:top w:val="nil"/>
              <w:bottom w:val="single" w:sz="2" w:space="0" w:color="8EAADB"/>
            </w:tcBorders>
            <w:vAlign w:val="center"/>
          </w:tcPr>
          <w:p w14:paraId="287740C7"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2020</w:t>
            </w:r>
          </w:p>
        </w:tc>
        <w:tc>
          <w:tcPr>
            <w:tcW w:w="1859" w:type="dxa"/>
            <w:tcBorders>
              <w:top w:val="nil"/>
              <w:bottom w:val="single" w:sz="2" w:space="0" w:color="8EAADB"/>
            </w:tcBorders>
            <w:vAlign w:val="center"/>
          </w:tcPr>
          <w:p w14:paraId="01FCDF8C"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2019</w:t>
            </w:r>
          </w:p>
        </w:tc>
        <w:tc>
          <w:tcPr>
            <w:tcW w:w="1858" w:type="dxa"/>
            <w:tcBorders>
              <w:top w:val="nil"/>
              <w:bottom w:val="single" w:sz="2" w:space="0" w:color="8EAADB"/>
            </w:tcBorders>
            <w:vAlign w:val="center"/>
          </w:tcPr>
          <w:p w14:paraId="5D18BBC0"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2018</w:t>
            </w:r>
          </w:p>
        </w:tc>
      </w:tr>
      <w:tr w:rsidR="00625BD7" w:rsidRPr="00625BD7" w14:paraId="4429B544" w14:textId="77777777" w:rsidTr="00625BD7">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bottom w:val="nil"/>
            </w:tcBorders>
          </w:tcPr>
          <w:p w14:paraId="0689DD35" w14:textId="77777777" w:rsidR="00625BD7" w:rsidRPr="00625BD7" w:rsidRDefault="00625BD7" w:rsidP="00625BD7">
            <w:pPr>
              <w:keepNext/>
              <w:keepLines/>
              <w:spacing w:before="40" w:after="40"/>
              <w:rPr>
                <w:rFonts w:eastAsia="Times New Roman" w:cs="Arial"/>
                <w:snapToGrid w:val="0"/>
                <w:color w:val="000000"/>
                <w:spacing w:val="-2"/>
                <w:sz w:val="14"/>
                <w:szCs w:val="18"/>
                <w:lang w:eastAsia="pt-BR"/>
              </w:rPr>
            </w:pPr>
            <w:proofErr w:type="spellStart"/>
            <w:r w:rsidRPr="00625BD7">
              <w:rPr>
                <w:rFonts w:eastAsia="Times New Roman" w:cs="Times New Roman"/>
                <w:color w:val="000000"/>
                <w:spacing w:val="-2"/>
                <w:sz w:val="14"/>
                <w:szCs w:val="18"/>
                <w:lang w:eastAsia="pt-BR"/>
              </w:rPr>
              <w:t>Number</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of</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Employees</w:t>
            </w:r>
            <w:proofErr w:type="spellEnd"/>
          </w:p>
        </w:tc>
        <w:tc>
          <w:tcPr>
            <w:tcW w:w="1859" w:type="dxa"/>
            <w:tcBorders>
              <w:top w:val="single" w:sz="2" w:space="0" w:color="8EAADB"/>
              <w:bottom w:val="nil"/>
            </w:tcBorders>
            <w:vAlign w:val="center"/>
          </w:tcPr>
          <w:p w14:paraId="71F7E6C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p>
        </w:tc>
        <w:tc>
          <w:tcPr>
            <w:tcW w:w="1859" w:type="dxa"/>
            <w:tcBorders>
              <w:top w:val="single" w:sz="2" w:space="0" w:color="8EAADB"/>
              <w:bottom w:val="nil"/>
            </w:tcBorders>
            <w:vAlign w:val="center"/>
          </w:tcPr>
          <w:p w14:paraId="4E5C9CA2"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858" w:type="dxa"/>
            <w:tcBorders>
              <w:top w:val="single" w:sz="2" w:space="0" w:color="8EAADB"/>
              <w:bottom w:val="nil"/>
            </w:tcBorders>
            <w:vAlign w:val="center"/>
          </w:tcPr>
          <w:p w14:paraId="51F1CBF1"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p>
        </w:tc>
      </w:tr>
      <w:tr w:rsidR="00625BD7" w:rsidRPr="00625BD7" w14:paraId="37E553FD"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F1BCDF1"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color w:val="000000"/>
                <w:spacing w:val="-2"/>
                <w:sz w:val="14"/>
                <w:szCs w:val="18"/>
                <w:lang w:eastAsia="pt-BR"/>
              </w:rPr>
              <w:t>Employees</w:t>
            </w:r>
            <w:proofErr w:type="spellEnd"/>
          </w:p>
        </w:tc>
        <w:tc>
          <w:tcPr>
            <w:tcW w:w="1859" w:type="dxa"/>
            <w:tcBorders>
              <w:top w:val="nil"/>
              <w:bottom w:val="nil"/>
            </w:tcBorders>
            <w:vAlign w:val="center"/>
          </w:tcPr>
          <w:p w14:paraId="38B86108"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154</w:t>
            </w:r>
          </w:p>
        </w:tc>
        <w:tc>
          <w:tcPr>
            <w:tcW w:w="1859" w:type="dxa"/>
            <w:tcBorders>
              <w:top w:val="nil"/>
              <w:bottom w:val="nil"/>
            </w:tcBorders>
            <w:vAlign w:val="center"/>
          </w:tcPr>
          <w:p w14:paraId="146F388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161</w:t>
            </w:r>
          </w:p>
        </w:tc>
        <w:tc>
          <w:tcPr>
            <w:tcW w:w="1858" w:type="dxa"/>
            <w:tcBorders>
              <w:top w:val="nil"/>
              <w:bottom w:val="nil"/>
            </w:tcBorders>
            <w:vAlign w:val="center"/>
          </w:tcPr>
          <w:p w14:paraId="09D7D3CF"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151</w:t>
            </w:r>
          </w:p>
        </w:tc>
      </w:tr>
      <w:tr w:rsidR="00625BD7" w:rsidRPr="00625BD7" w14:paraId="538438A6"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3D3D5B1"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color w:val="000000"/>
                <w:spacing w:val="-2"/>
                <w:sz w:val="14"/>
                <w:szCs w:val="18"/>
                <w:lang w:eastAsia="pt-BR"/>
              </w:rPr>
              <w:t>Outsourced</w:t>
            </w:r>
            <w:proofErr w:type="spellEnd"/>
          </w:p>
        </w:tc>
        <w:tc>
          <w:tcPr>
            <w:tcW w:w="1859" w:type="dxa"/>
            <w:tcBorders>
              <w:top w:val="nil"/>
              <w:bottom w:val="nil"/>
            </w:tcBorders>
            <w:vAlign w:val="center"/>
          </w:tcPr>
          <w:p w14:paraId="20B9DDC4"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FF0000"/>
                <w:spacing w:val="-2"/>
                <w:sz w:val="14"/>
                <w:szCs w:val="18"/>
                <w:lang w:eastAsia="pt-BR"/>
              </w:rPr>
            </w:pPr>
            <w:r w:rsidRPr="00625BD7">
              <w:rPr>
                <w:rFonts w:eastAsia="Times New Roman" w:cs="Times New Roman"/>
                <w:spacing w:val="-2"/>
                <w:sz w:val="14"/>
                <w:szCs w:val="18"/>
                <w:lang w:eastAsia="pt-BR"/>
              </w:rPr>
              <w:t>20</w:t>
            </w:r>
          </w:p>
        </w:tc>
        <w:tc>
          <w:tcPr>
            <w:tcW w:w="1859" w:type="dxa"/>
            <w:tcBorders>
              <w:top w:val="nil"/>
              <w:bottom w:val="nil"/>
            </w:tcBorders>
            <w:vAlign w:val="center"/>
          </w:tcPr>
          <w:p w14:paraId="157D626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pacing w:val="-2"/>
                <w:sz w:val="14"/>
                <w:szCs w:val="18"/>
                <w:lang w:eastAsia="pt-BR"/>
              </w:rPr>
            </w:pPr>
            <w:r w:rsidRPr="00625BD7">
              <w:rPr>
                <w:rFonts w:eastAsia="Times New Roman" w:cs="Times New Roman"/>
                <w:spacing w:val="-2"/>
                <w:sz w:val="14"/>
                <w:szCs w:val="18"/>
                <w:lang w:eastAsia="pt-BR"/>
              </w:rPr>
              <w:t>31</w:t>
            </w:r>
          </w:p>
        </w:tc>
        <w:tc>
          <w:tcPr>
            <w:tcW w:w="1858" w:type="dxa"/>
            <w:tcBorders>
              <w:top w:val="nil"/>
              <w:bottom w:val="nil"/>
            </w:tcBorders>
            <w:vAlign w:val="center"/>
          </w:tcPr>
          <w:p w14:paraId="0635A83F"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32</w:t>
            </w:r>
          </w:p>
        </w:tc>
      </w:tr>
      <w:tr w:rsidR="00625BD7" w:rsidRPr="00625BD7" w14:paraId="65062FC2"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127E2840"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color w:val="000000"/>
                <w:spacing w:val="-2"/>
                <w:sz w:val="14"/>
                <w:szCs w:val="18"/>
                <w:lang w:eastAsia="pt-BR"/>
              </w:rPr>
              <w:t>Trainess</w:t>
            </w:r>
            <w:proofErr w:type="spellEnd"/>
          </w:p>
        </w:tc>
        <w:tc>
          <w:tcPr>
            <w:tcW w:w="1859" w:type="dxa"/>
            <w:tcBorders>
              <w:top w:val="nil"/>
              <w:bottom w:val="nil"/>
            </w:tcBorders>
            <w:vAlign w:val="center"/>
          </w:tcPr>
          <w:p w14:paraId="0CDAE0F7"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9</w:t>
            </w:r>
          </w:p>
        </w:tc>
        <w:tc>
          <w:tcPr>
            <w:tcW w:w="1859" w:type="dxa"/>
            <w:tcBorders>
              <w:top w:val="nil"/>
              <w:bottom w:val="nil"/>
            </w:tcBorders>
            <w:vAlign w:val="center"/>
          </w:tcPr>
          <w:p w14:paraId="43F522AC"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15</w:t>
            </w:r>
          </w:p>
        </w:tc>
        <w:tc>
          <w:tcPr>
            <w:tcW w:w="1858" w:type="dxa"/>
            <w:tcBorders>
              <w:top w:val="nil"/>
              <w:bottom w:val="nil"/>
            </w:tcBorders>
            <w:vAlign w:val="center"/>
          </w:tcPr>
          <w:p w14:paraId="2E3FEA2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8</w:t>
            </w:r>
          </w:p>
        </w:tc>
      </w:tr>
      <w:tr w:rsidR="00625BD7" w:rsidRPr="00625BD7" w14:paraId="0312C8FE"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96306A9"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 xml:space="preserve">Board </w:t>
            </w:r>
            <w:proofErr w:type="spellStart"/>
            <w:r w:rsidRPr="00625BD7">
              <w:rPr>
                <w:rFonts w:eastAsia="Times New Roman" w:cs="Times New Roman"/>
                <w:spacing w:val="-2"/>
                <w:sz w:val="14"/>
                <w:szCs w:val="18"/>
                <w:lang w:eastAsia="pt-BR"/>
              </w:rPr>
              <w:t>members</w:t>
            </w:r>
            <w:proofErr w:type="spellEnd"/>
          </w:p>
        </w:tc>
        <w:tc>
          <w:tcPr>
            <w:tcW w:w="1859" w:type="dxa"/>
            <w:tcBorders>
              <w:top w:val="nil"/>
              <w:bottom w:val="nil"/>
            </w:tcBorders>
            <w:vAlign w:val="center"/>
          </w:tcPr>
          <w:p w14:paraId="27034B6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10</w:t>
            </w:r>
          </w:p>
        </w:tc>
        <w:tc>
          <w:tcPr>
            <w:tcW w:w="1859" w:type="dxa"/>
            <w:tcBorders>
              <w:top w:val="nil"/>
              <w:bottom w:val="nil"/>
            </w:tcBorders>
            <w:vAlign w:val="center"/>
          </w:tcPr>
          <w:p w14:paraId="447159C2"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14</w:t>
            </w:r>
          </w:p>
        </w:tc>
        <w:tc>
          <w:tcPr>
            <w:tcW w:w="1858" w:type="dxa"/>
            <w:tcBorders>
              <w:top w:val="nil"/>
              <w:bottom w:val="nil"/>
            </w:tcBorders>
            <w:vAlign w:val="center"/>
          </w:tcPr>
          <w:p w14:paraId="4B8D340E"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14</w:t>
            </w:r>
          </w:p>
        </w:tc>
      </w:tr>
      <w:tr w:rsidR="00625BD7" w:rsidRPr="00625BD7" w14:paraId="6AF8F3AC"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2B56BD4" w14:textId="77777777" w:rsidR="00625BD7" w:rsidRPr="00625BD7" w:rsidRDefault="00625BD7" w:rsidP="00625BD7">
            <w:pPr>
              <w:keepNext/>
              <w:keepLines/>
              <w:spacing w:before="40" w:after="40"/>
              <w:rPr>
                <w:rFonts w:eastAsia="Times New Roman" w:cs="Arial"/>
                <w:snapToGrid w:val="0"/>
                <w:color w:val="000000"/>
                <w:spacing w:val="-2"/>
                <w:sz w:val="14"/>
                <w:szCs w:val="18"/>
                <w:vertAlign w:val="superscript"/>
                <w:lang w:eastAsia="pt-BR"/>
              </w:rPr>
            </w:pPr>
            <w:r w:rsidRPr="00625BD7">
              <w:rPr>
                <w:rFonts w:eastAsia="Times New Roman" w:cs="Times New Roman"/>
                <w:spacing w:val="-2"/>
                <w:sz w:val="14"/>
                <w:szCs w:val="18"/>
                <w:lang w:eastAsia="pt-BR"/>
              </w:rPr>
              <w:t xml:space="preserve">TOTAL </w:t>
            </w:r>
          </w:p>
        </w:tc>
        <w:tc>
          <w:tcPr>
            <w:tcW w:w="1859" w:type="dxa"/>
            <w:tcBorders>
              <w:top w:val="nil"/>
              <w:bottom w:val="nil"/>
            </w:tcBorders>
            <w:vAlign w:val="center"/>
          </w:tcPr>
          <w:p w14:paraId="04F6564C"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FF0000"/>
                <w:spacing w:val="-2"/>
                <w:sz w:val="14"/>
                <w:szCs w:val="18"/>
                <w:lang w:eastAsia="pt-BR"/>
              </w:rPr>
            </w:pPr>
            <w:r w:rsidRPr="00625BD7">
              <w:rPr>
                <w:rFonts w:eastAsia="Times New Roman" w:cs="Times New Roman"/>
                <w:b/>
                <w:spacing w:val="-2"/>
                <w:sz w:val="14"/>
                <w:szCs w:val="18"/>
                <w:lang w:eastAsia="pt-BR"/>
              </w:rPr>
              <w:t>193</w:t>
            </w:r>
          </w:p>
        </w:tc>
        <w:tc>
          <w:tcPr>
            <w:tcW w:w="1859" w:type="dxa"/>
            <w:tcBorders>
              <w:top w:val="nil"/>
              <w:bottom w:val="nil"/>
            </w:tcBorders>
            <w:vAlign w:val="center"/>
          </w:tcPr>
          <w:p w14:paraId="79596782"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spacing w:val="-2"/>
                <w:sz w:val="14"/>
                <w:szCs w:val="18"/>
                <w:lang w:eastAsia="pt-BR"/>
              </w:rPr>
            </w:pPr>
            <w:r w:rsidRPr="00625BD7">
              <w:rPr>
                <w:rFonts w:eastAsia="Times New Roman" w:cs="Times New Roman"/>
                <w:b/>
                <w:spacing w:val="-2"/>
                <w:sz w:val="14"/>
                <w:szCs w:val="18"/>
                <w:lang w:eastAsia="pt-BR"/>
              </w:rPr>
              <w:t>221</w:t>
            </w:r>
          </w:p>
        </w:tc>
        <w:tc>
          <w:tcPr>
            <w:tcW w:w="1858" w:type="dxa"/>
            <w:tcBorders>
              <w:top w:val="nil"/>
              <w:bottom w:val="nil"/>
            </w:tcBorders>
            <w:vAlign w:val="center"/>
          </w:tcPr>
          <w:p w14:paraId="75E4F0DB"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625BD7">
              <w:rPr>
                <w:rFonts w:eastAsia="Times New Roman" w:cs="Times New Roman"/>
                <w:b/>
                <w:color w:val="000000"/>
                <w:spacing w:val="-2"/>
                <w:sz w:val="14"/>
                <w:szCs w:val="18"/>
                <w:lang w:eastAsia="pt-BR"/>
              </w:rPr>
              <w:t>205</w:t>
            </w:r>
          </w:p>
        </w:tc>
      </w:tr>
      <w:tr w:rsidR="00625BD7" w:rsidRPr="00625BD7" w14:paraId="45D23995"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BA8FFE6" w14:textId="77777777" w:rsidR="00625BD7" w:rsidRPr="00625BD7" w:rsidRDefault="00625BD7" w:rsidP="00625BD7">
            <w:pPr>
              <w:keepNext/>
              <w:keepLines/>
              <w:spacing w:before="40" w:after="40"/>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Gender</w:t>
            </w:r>
            <w:proofErr w:type="spellEnd"/>
          </w:p>
        </w:tc>
        <w:tc>
          <w:tcPr>
            <w:tcW w:w="1859" w:type="dxa"/>
            <w:tcBorders>
              <w:top w:val="nil"/>
              <w:bottom w:val="nil"/>
            </w:tcBorders>
            <w:vAlign w:val="center"/>
          </w:tcPr>
          <w:p w14:paraId="4D6E027B"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FF0000"/>
                <w:spacing w:val="-2"/>
                <w:sz w:val="14"/>
                <w:szCs w:val="18"/>
                <w:lang w:eastAsia="pt-BR"/>
              </w:rPr>
            </w:pPr>
          </w:p>
        </w:tc>
        <w:tc>
          <w:tcPr>
            <w:tcW w:w="1859" w:type="dxa"/>
            <w:tcBorders>
              <w:top w:val="nil"/>
              <w:bottom w:val="nil"/>
            </w:tcBorders>
            <w:vAlign w:val="center"/>
          </w:tcPr>
          <w:p w14:paraId="10620021"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pacing w:val="-2"/>
                <w:sz w:val="14"/>
                <w:szCs w:val="18"/>
                <w:lang w:eastAsia="pt-BR"/>
              </w:rPr>
            </w:pPr>
          </w:p>
        </w:tc>
        <w:tc>
          <w:tcPr>
            <w:tcW w:w="1858" w:type="dxa"/>
            <w:tcBorders>
              <w:top w:val="nil"/>
              <w:bottom w:val="nil"/>
            </w:tcBorders>
            <w:vAlign w:val="center"/>
          </w:tcPr>
          <w:p w14:paraId="1AABA47E"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r>
      <w:tr w:rsidR="00625BD7" w:rsidRPr="00625BD7" w14:paraId="47CC1EDC" w14:textId="77777777" w:rsidTr="00625BD7">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CF7F1BB"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Female</w:t>
            </w:r>
            <w:proofErr w:type="spellEnd"/>
          </w:p>
        </w:tc>
        <w:tc>
          <w:tcPr>
            <w:tcW w:w="1859" w:type="dxa"/>
            <w:tcBorders>
              <w:top w:val="nil"/>
              <w:bottom w:val="nil"/>
            </w:tcBorders>
            <w:vAlign w:val="center"/>
          </w:tcPr>
          <w:p w14:paraId="3F015C4A"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34%</w:t>
            </w:r>
          </w:p>
        </w:tc>
        <w:tc>
          <w:tcPr>
            <w:tcW w:w="1859" w:type="dxa"/>
            <w:tcBorders>
              <w:top w:val="nil"/>
              <w:bottom w:val="nil"/>
            </w:tcBorders>
            <w:vAlign w:val="center"/>
          </w:tcPr>
          <w:p w14:paraId="323E560E"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34%</w:t>
            </w:r>
          </w:p>
        </w:tc>
        <w:tc>
          <w:tcPr>
            <w:tcW w:w="1858" w:type="dxa"/>
            <w:tcBorders>
              <w:top w:val="nil"/>
              <w:bottom w:val="nil"/>
            </w:tcBorders>
            <w:vAlign w:val="center"/>
          </w:tcPr>
          <w:p w14:paraId="1C78226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33%</w:t>
            </w:r>
          </w:p>
        </w:tc>
      </w:tr>
      <w:tr w:rsidR="00625BD7" w:rsidRPr="00625BD7" w14:paraId="79449534"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CC8B12A"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Male</w:t>
            </w:r>
          </w:p>
        </w:tc>
        <w:tc>
          <w:tcPr>
            <w:tcW w:w="1859" w:type="dxa"/>
            <w:tcBorders>
              <w:top w:val="nil"/>
              <w:bottom w:val="nil"/>
            </w:tcBorders>
            <w:vAlign w:val="center"/>
          </w:tcPr>
          <w:p w14:paraId="3A4190E5"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66%</w:t>
            </w:r>
          </w:p>
        </w:tc>
        <w:tc>
          <w:tcPr>
            <w:tcW w:w="1859" w:type="dxa"/>
            <w:tcBorders>
              <w:top w:val="nil"/>
              <w:bottom w:val="nil"/>
            </w:tcBorders>
            <w:vAlign w:val="center"/>
          </w:tcPr>
          <w:p w14:paraId="006065C1"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66%</w:t>
            </w:r>
          </w:p>
        </w:tc>
        <w:tc>
          <w:tcPr>
            <w:tcW w:w="1858" w:type="dxa"/>
            <w:tcBorders>
              <w:top w:val="nil"/>
              <w:bottom w:val="nil"/>
            </w:tcBorders>
            <w:vAlign w:val="center"/>
          </w:tcPr>
          <w:p w14:paraId="0D2C584F"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67%</w:t>
            </w:r>
          </w:p>
        </w:tc>
      </w:tr>
      <w:tr w:rsidR="00625BD7" w:rsidRPr="00625BD7" w14:paraId="5B975528"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571CF78C" w14:textId="77777777" w:rsidR="00625BD7" w:rsidRPr="00625BD7" w:rsidRDefault="00625BD7" w:rsidP="00625BD7">
            <w:pPr>
              <w:keepNext/>
              <w:keepLines/>
              <w:spacing w:before="40" w:after="40"/>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Employees</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education</w:t>
            </w:r>
            <w:proofErr w:type="spellEnd"/>
          </w:p>
        </w:tc>
        <w:tc>
          <w:tcPr>
            <w:tcW w:w="1859" w:type="dxa"/>
            <w:tcBorders>
              <w:top w:val="nil"/>
              <w:bottom w:val="nil"/>
            </w:tcBorders>
            <w:vAlign w:val="center"/>
          </w:tcPr>
          <w:p w14:paraId="0D5196BF"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FF0000"/>
                <w:spacing w:val="-2"/>
                <w:sz w:val="14"/>
                <w:szCs w:val="18"/>
                <w:lang w:eastAsia="pt-BR"/>
              </w:rPr>
            </w:pPr>
          </w:p>
        </w:tc>
        <w:tc>
          <w:tcPr>
            <w:tcW w:w="1859" w:type="dxa"/>
            <w:tcBorders>
              <w:top w:val="nil"/>
              <w:bottom w:val="nil"/>
            </w:tcBorders>
            <w:vAlign w:val="center"/>
          </w:tcPr>
          <w:p w14:paraId="0E10CB8C"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spacing w:val="-2"/>
                <w:sz w:val="14"/>
                <w:szCs w:val="18"/>
                <w:lang w:eastAsia="pt-BR"/>
              </w:rPr>
            </w:pPr>
          </w:p>
        </w:tc>
        <w:tc>
          <w:tcPr>
            <w:tcW w:w="1858" w:type="dxa"/>
            <w:tcBorders>
              <w:top w:val="nil"/>
              <w:bottom w:val="nil"/>
            </w:tcBorders>
            <w:vAlign w:val="center"/>
          </w:tcPr>
          <w:p w14:paraId="355D692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r>
      <w:tr w:rsidR="00625BD7" w:rsidRPr="00625BD7" w14:paraId="33EC8CFF"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57AAB985"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Graduate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or</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specialization</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degrees</w:t>
            </w:r>
            <w:proofErr w:type="spellEnd"/>
          </w:p>
        </w:tc>
        <w:tc>
          <w:tcPr>
            <w:tcW w:w="1859" w:type="dxa"/>
            <w:tcBorders>
              <w:top w:val="nil"/>
              <w:bottom w:val="nil"/>
            </w:tcBorders>
            <w:vAlign w:val="center"/>
          </w:tcPr>
          <w:p w14:paraId="4B9C02E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80%</w:t>
            </w:r>
          </w:p>
        </w:tc>
        <w:tc>
          <w:tcPr>
            <w:tcW w:w="1859" w:type="dxa"/>
            <w:tcBorders>
              <w:top w:val="nil"/>
              <w:bottom w:val="nil"/>
            </w:tcBorders>
            <w:vAlign w:val="center"/>
          </w:tcPr>
          <w:p w14:paraId="3B290F3F"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67%</w:t>
            </w:r>
          </w:p>
        </w:tc>
        <w:tc>
          <w:tcPr>
            <w:tcW w:w="1858" w:type="dxa"/>
            <w:tcBorders>
              <w:top w:val="nil"/>
              <w:bottom w:val="nil"/>
            </w:tcBorders>
            <w:vAlign w:val="center"/>
          </w:tcPr>
          <w:p w14:paraId="313AB2D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77%</w:t>
            </w:r>
          </w:p>
        </w:tc>
      </w:tr>
      <w:tr w:rsidR="00625BD7" w:rsidRPr="00625BD7" w14:paraId="4797D903" w14:textId="77777777" w:rsidTr="00625BD7">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14E9DBC5"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Undergraduate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degrees</w:t>
            </w:r>
            <w:proofErr w:type="spellEnd"/>
          </w:p>
        </w:tc>
        <w:tc>
          <w:tcPr>
            <w:tcW w:w="1859" w:type="dxa"/>
            <w:tcBorders>
              <w:top w:val="nil"/>
              <w:bottom w:val="nil"/>
            </w:tcBorders>
            <w:vAlign w:val="center"/>
          </w:tcPr>
          <w:p w14:paraId="6AA0D2D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13%</w:t>
            </w:r>
          </w:p>
        </w:tc>
        <w:tc>
          <w:tcPr>
            <w:tcW w:w="1859" w:type="dxa"/>
            <w:tcBorders>
              <w:top w:val="nil"/>
              <w:bottom w:val="nil"/>
            </w:tcBorders>
            <w:vAlign w:val="center"/>
          </w:tcPr>
          <w:p w14:paraId="36C50D0C"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29%</w:t>
            </w:r>
          </w:p>
        </w:tc>
        <w:tc>
          <w:tcPr>
            <w:tcW w:w="1858" w:type="dxa"/>
            <w:tcBorders>
              <w:top w:val="nil"/>
              <w:bottom w:val="nil"/>
            </w:tcBorders>
            <w:vAlign w:val="center"/>
          </w:tcPr>
          <w:p w14:paraId="40924CC4"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20%</w:t>
            </w:r>
          </w:p>
        </w:tc>
      </w:tr>
      <w:tr w:rsidR="00625BD7" w:rsidRPr="00625BD7" w14:paraId="3B061E3B" w14:textId="77777777" w:rsidTr="00625BD7">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76D31D1" w14:textId="77777777" w:rsidR="00625BD7" w:rsidRPr="00625BD7" w:rsidRDefault="00625BD7" w:rsidP="00625BD7">
            <w:pPr>
              <w:keepNext/>
              <w:keepLines/>
              <w:spacing w:before="40" w:after="40"/>
              <w:ind w:left="113"/>
              <w:rPr>
                <w:rFonts w:eastAsia="Times New Roman" w:cs="Arial"/>
                <w:snapToGrid w:val="0"/>
                <w:color w:val="000000"/>
                <w:spacing w:val="-2"/>
                <w:sz w:val="14"/>
                <w:szCs w:val="18"/>
                <w:vertAlign w:val="superscript"/>
                <w:lang w:eastAsia="pt-BR"/>
              </w:rPr>
            </w:pPr>
            <w:r w:rsidRPr="00625BD7">
              <w:rPr>
                <w:rFonts w:eastAsia="Times New Roman" w:cs="Times New Roman"/>
                <w:spacing w:val="-2"/>
                <w:sz w:val="14"/>
                <w:szCs w:val="18"/>
                <w:lang w:eastAsia="pt-BR"/>
              </w:rPr>
              <w:t xml:space="preserve">High </w:t>
            </w:r>
            <w:proofErr w:type="spellStart"/>
            <w:r w:rsidRPr="00625BD7">
              <w:rPr>
                <w:rFonts w:eastAsia="Times New Roman" w:cs="Times New Roman"/>
                <w:spacing w:val="-2"/>
                <w:sz w:val="14"/>
                <w:szCs w:val="18"/>
                <w:lang w:eastAsia="pt-BR"/>
              </w:rPr>
              <w:t>School</w:t>
            </w:r>
            <w:proofErr w:type="spellEnd"/>
          </w:p>
        </w:tc>
        <w:tc>
          <w:tcPr>
            <w:tcW w:w="1859" w:type="dxa"/>
            <w:tcBorders>
              <w:top w:val="nil"/>
              <w:bottom w:val="nil"/>
            </w:tcBorders>
            <w:vAlign w:val="center"/>
          </w:tcPr>
          <w:p w14:paraId="231CDDB8"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5%</w:t>
            </w:r>
          </w:p>
        </w:tc>
        <w:tc>
          <w:tcPr>
            <w:tcW w:w="1859" w:type="dxa"/>
            <w:tcBorders>
              <w:top w:val="nil"/>
              <w:bottom w:val="nil"/>
            </w:tcBorders>
            <w:vAlign w:val="center"/>
          </w:tcPr>
          <w:p w14:paraId="25729790"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3%</w:t>
            </w:r>
          </w:p>
        </w:tc>
        <w:tc>
          <w:tcPr>
            <w:tcW w:w="1858" w:type="dxa"/>
            <w:tcBorders>
              <w:top w:val="nil"/>
              <w:bottom w:val="nil"/>
            </w:tcBorders>
            <w:vAlign w:val="center"/>
          </w:tcPr>
          <w:p w14:paraId="382D403C"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3%</w:t>
            </w:r>
          </w:p>
        </w:tc>
      </w:tr>
      <w:tr w:rsidR="00625BD7" w:rsidRPr="00625BD7" w14:paraId="4092F491"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4C28E81"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Other</w:t>
            </w:r>
          </w:p>
        </w:tc>
        <w:tc>
          <w:tcPr>
            <w:tcW w:w="1859" w:type="dxa"/>
            <w:tcBorders>
              <w:top w:val="nil"/>
              <w:bottom w:val="nil"/>
            </w:tcBorders>
            <w:vAlign w:val="center"/>
          </w:tcPr>
          <w:p w14:paraId="66E1D93B"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FF0000"/>
                <w:spacing w:val="-2"/>
                <w:sz w:val="14"/>
                <w:szCs w:val="18"/>
                <w:lang w:eastAsia="pt-BR"/>
              </w:rPr>
            </w:pPr>
            <w:r w:rsidRPr="00625BD7">
              <w:rPr>
                <w:rFonts w:eastAsia="Times New Roman" w:cs="Times New Roman"/>
                <w:spacing w:val="-2"/>
                <w:sz w:val="14"/>
                <w:szCs w:val="18"/>
                <w:lang w:eastAsia="pt-BR"/>
              </w:rPr>
              <w:t>2%</w:t>
            </w:r>
          </w:p>
        </w:tc>
        <w:tc>
          <w:tcPr>
            <w:tcW w:w="1859" w:type="dxa"/>
            <w:tcBorders>
              <w:top w:val="nil"/>
              <w:bottom w:val="nil"/>
            </w:tcBorders>
            <w:vAlign w:val="center"/>
          </w:tcPr>
          <w:p w14:paraId="01579BB5"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spacing w:val="-2"/>
                <w:sz w:val="14"/>
                <w:szCs w:val="18"/>
                <w:lang w:eastAsia="pt-BR"/>
              </w:rPr>
            </w:pPr>
            <w:r w:rsidRPr="00625BD7">
              <w:rPr>
                <w:rFonts w:eastAsia="Times New Roman" w:cs="Times New Roman"/>
                <w:spacing w:val="-2"/>
                <w:sz w:val="14"/>
                <w:szCs w:val="18"/>
                <w:lang w:eastAsia="pt-BR"/>
              </w:rPr>
              <w:t>0%</w:t>
            </w:r>
          </w:p>
        </w:tc>
        <w:tc>
          <w:tcPr>
            <w:tcW w:w="1858" w:type="dxa"/>
            <w:tcBorders>
              <w:top w:val="nil"/>
              <w:bottom w:val="nil"/>
            </w:tcBorders>
            <w:vAlign w:val="center"/>
          </w:tcPr>
          <w:p w14:paraId="18FD181E"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0%</w:t>
            </w:r>
          </w:p>
        </w:tc>
      </w:tr>
      <w:tr w:rsidR="00625BD7" w:rsidRPr="00625BD7" w14:paraId="64DBF658"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0BD3075" w14:textId="77777777" w:rsidR="00625BD7" w:rsidRPr="00625BD7" w:rsidRDefault="00625BD7" w:rsidP="00625BD7">
            <w:pPr>
              <w:keepNext/>
              <w:keepLines/>
              <w:spacing w:before="40" w:after="40"/>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Age Range</w:t>
            </w:r>
          </w:p>
        </w:tc>
        <w:tc>
          <w:tcPr>
            <w:tcW w:w="1859" w:type="dxa"/>
            <w:tcBorders>
              <w:top w:val="nil"/>
              <w:bottom w:val="nil"/>
            </w:tcBorders>
            <w:vAlign w:val="center"/>
          </w:tcPr>
          <w:p w14:paraId="54F8EF7D"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FF0000"/>
                <w:spacing w:val="-2"/>
                <w:sz w:val="14"/>
                <w:szCs w:val="18"/>
                <w:lang w:eastAsia="pt-BR"/>
              </w:rPr>
            </w:pPr>
          </w:p>
        </w:tc>
        <w:tc>
          <w:tcPr>
            <w:tcW w:w="1859" w:type="dxa"/>
            <w:tcBorders>
              <w:top w:val="nil"/>
              <w:bottom w:val="nil"/>
            </w:tcBorders>
            <w:vAlign w:val="center"/>
          </w:tcPr>
          <w:p w14:paraId="6D087955"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pacing w:val="-2"/>
                <w:sz w:val="14"/>
                <w:szCs w:val="18"/>
                <w:lang w:eastAsia="pt-BR"/>
              </w:rPr>
            </w:pPr>
          </w:p>
        </w:tc>
        <w:tc>
          <w:tcPr>
            <w:tcW w:w="1858" w:type="dxa"/>
            <w:tcBorders>
              <w:top w:val="nil"/>
              <w:bottom w:val="nil"/>
            </w:tcBorders>
            <w:vAlign w:val="center"/>
          </w:tcPr>
          <w:p w14:paraId="7923936F"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r>
      <w:tr w:rsidR="00625BD7" w:rsidRPr="00625BD7" w14:paraId="3532BA2D"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58672E5" w14:textId="77777777" w:rsidR="00625BD7" w:rsidRPr="00625BD7" w:rsidRDefault="00625BD7" w:rsidP="00625BD7">
            <w:pPr>
              <w:keepNext/>
              <w:keepLines/>
              <w:spacing w:before="40" w:after="40"/>
              <w:ind w:left="113"/>
              <w:rPr>
                <w:rFonts w:eastAsia="Times New Roman" w:cs="Arial"/>
                <w:snapToGrid w:val="0"/>
                <w:color w:val="000000"/>
                <w:spacing w:val="-2"/>
                <w:sz w:val="14"/>
                <w:szCs w:val="18"/>
                <w:vertAlign w:val="superscript"/>
                <w:lang w:eastAsia="pt-BR"/>
              </w:rPr>
            </w:pPr>
            <w:proofErr w:type="spellStart"/>
            <w:r w:rsidRPr="00625BD7">
              <w:rPr>
                <w:rFonts w:eastAsia="Times New Roman" w:cs="Times New Roman"/>
                <w:spacing w:val="-2"/>
                <w:sz w:val="14"/>
                <w:szCs w:val="18"/>
                <w:lang w:eastAsia="pt-BR"/>
              </w:rPr>
              <w:t>Under</w:t>
            </w:r>
            <w:proofErr w:type="spellEnd"/>
            <w:r w:rsidRPr="00625BD7">
              <w:rPr>
                <w:rFonts w:eastAsia="Times New Roman" w:cs="Times New Roman"/>
                <w:spacing w:val="-2"/>
                <w:sz w:val="14"/>
                <w:szCs w:val="18"/>
                <w:lang w:eastAsia="pt-BR"/>
              </w:rPr>
              <w:t xml:space="preserve"> 30 </w:t>
            </w:r>
            <w:proofErr w:type="spellStart"/>
            <w:r w:rsidRPr="00625BD7">
              <w:rPr>
                <w:rFonts w:eastAsia="Times New Roman" w:cs="Times New Roman"/>
                <w:spacing w:val="-2"/>
                <w:sz w:val="14"/>
                <w:szCs w:val="18"/>
                <w:lang w:eastAsia="pt-BR"/>
              </w:rPr>
              <w:t>years</w:t>
            </w:r>
            <w:proofErr w:type="spellEnd"/>
          </w:p>
        </w:tc>
        <w:tc>
          <w:tcPr>
            <w:tcW w:w="1859" w:type="dxa"/>
            <w:tcBorders>
              <w:top w:val="nil"/>
              <w:bottom w:val="nil"/>
            </w:tcBorders>
            <w:vAlign w:val="center"/>
          </w:tcPr>
          <w:p w14:paraId="71F2AEBA"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4%</w:t>
            </w:r>
          </w:p>
        </w:tc>
        <w:tc>
          <w:tcPr>
            <w:tcW w:w="1859" w:type="dxa"/>
            <w:tcBorders>
              <w:top w:val="nil"/>
              <w:bottom w:val="nil"/>
            </w:tcBorders>
            <w:vAlign w:val="center"/>
          </w:tcPr>
          <w:p w14:paraId="06261939"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17%</w:t>
            </w:r>
          </w:p>
        </w:tc>
        <w:tc>
          <w:tcPr>
            <w:tcW w:w="1858" w:type="dxa"/>
            <w:tcBorders>
              <w:top w:val="nil"/>
              <w:bottom w:val="nil"/>
            </w:tcBorders>
            <w:vAlign w:val="center"/>
          </w:tcPr>
          <w:p w14:paraId="7EA258B9"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8%</w:t>
            </w:r>
          </w:p>
        </w:tc>
      </w:tr>
      <w:tr w:rsidR="00625BD7" w:rsidRPr="00625BD7" w14:paraId="093AB70D" w14:textId="77777777" w:rsidTr="00625BD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61D2BAF"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Within</w:t>
            </w:r>
            <w:proofErr w:type="spellEnd"/>
            <w:r w:rsidRPr="00625BD7">
              <w:rPr>
                <w:rFonts w:eastAsia="Times New Roman" w:cs="Times New Roman"/>
                <w:spacing w:val="-2"/>
                <w:sz w:val="14"/>
                <w:szCs w:val="18"/>
                <w:lang w:eastAsia="pt-BR"/>
              </w:rPr>
              <w:t xml:space="preserve"> 30 </w:t>
            </w:r>
            <w:proofErr w:type="spellStart"/>
            <w:r w:rsidRPr="00625BD7">
              <w:rPr>
                <w:rFonts w:eastAsia="Times New Roman" w:cs="Times New Roman"/>
                <w:spacing w:val="-2"/>
                <w:sz w:val="14"/>
                <w:szCs w:val="18"/>
                <w:lang w:eastAsia="pt-BR"/>
              </w:rPr>
              <w:t>and</w:t>
            </w:r>
            <w:proofErr w:type="spellEnd"/>
            <w:r w:rsidRPr="00625BD7">
              <w:rPr>
                <w:rFonts w:eastAsia="Times New Roman" w:cs="Times New Roman"/>
                <w:spacing w:val="-2"/>
                <w:sz w:val="14"/>
                <w:szCs w:val="18"/>
                <w:lang w:eastAsia="pt-BR"/>
              </w:rPr>
              <w:t xml:space="preserve"> 50 </w:t>
            </w:r>
            <w:proofErr w:type="spellStart"/>
            <w:r w:rsidRPr="00625BD7">
              <w:rPr>
                <w:rFonts w:eastAsia="Times New Roman" w:cs="Times New Roman"/>
                <w:spacing w:val="-2"/>
                <w:sz w:val="14"/>
                <w:szCs w:val="18"/>
                <w:lang w:eastAsia="pt-BR"/>
              </w:rPr>
              <w:t>years</w:t>
            </w:r>
            <w:proofErr w:type="spellEnd"/>
          </w:p>
        </w:tc>
        <w:tc>
          <w:tcPr>
            <w:tcW w:w="1859" w:type="dxa"/>
            <w:tcBorders>
              <w:top w:val="nil"/>
              <w:bottom w:val="nil"/>
            </w:tcBorders>
            <w:vAlign w:val="center"/>
          </w:tcPr>
          <w:p w14:paraId="5821C286"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FF0000"/>
                <w:spacing w:val="-2"/>
                <w:sz w:val="14"/>
                <w:szCs w:val="18"/>
                <w:lang w:eastAsia="pt-BR"/>
              </w:rPr>
            </w:pPr>
            <w:r w:rsidRPr="00625BD7">
              <w:rPr>
                <w:rFonts w:eastAsia="Times New Roman" w:cs="Times New Roman"/>
                <w:spacing w:val="-2"/>
                <w:sz w:val="14"/>
                <w:szCs w:val="18"/>
                <w:lang w:eastAsia="pt-BR"/>
              </w:rPr>
              <w:t>75%</w:t>
            </w:r>
          </w:p>
        </w:tc>
        <w:tc>
          <w:tcPr>
            <w:tcW w:w="1859" w:type="dxa"/>
            <w:tcBorders>
              <w:top w:val="nil"/>
              <w:bottom w:val="nil"/>
            </w:tcBorders>
            <w:vAlign w:val="center"/>
          </w:tcPr>
          <w:p w14:paraId="22306287"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pacing w:val="-2"/>
                <w:sz w:val="14"/>
                <w:szCs w:val="18"/>
                <w:lang w:eastAsia="pt-BR"/>
              </w:rPr>
            </w:pPr>
            <w:r w:rsidRPr="00625BD7">
              <w:rPr>
                <w:rFonts w:eastAsia="Times New Roman" w:cs="Times New Roman"/>
                <w:spacing w:val="-2"/>
                <w:sz w:val="14"/>
                <w:szCs w:val="18"/>
                <w:lang w:eastAsia="pt-BR"/>
              </w:rPr>
              <w:t>75%</w:t>
            </w:r>
          </w:p>
        </w:tc>
        <w:tc>
          <w:tcPr>
            <w:tcW w:w="1858" w:type="dxa"/>
            <w:tcBorders>
              <w:top w:val="nil"/>
              <w:bottom w:val="nil"/>
            </w:tcBorders>
            <w:vAlign w:val="center"/>
          </w:tcPr>
          <w:p w14:paraId="35409256"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88%</w:t>
            </w:r>
          </w:p>
        </w:tc>
      </w:tr>
      <w:tr w:rsidR="00625BD7" w:rsidRPr="00625BD7" w14:paraId="32C3C178"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C8D1DFA"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Above</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the</w:t>
            </w:r>
            <w:proofErr w:type="spellEnd"/>
            <w:r w:rsidRPr="00625BD7">
              <w:rPr>
                <w:rFonts w:eastAsia="Times New Roman" w:cs="Times New Roman"/>
                <w:spacing w:val="-2"/>
                <w:sz w:val="14"/>
                <w:szCs w:val="18"/>
                <w:lang w:eastAsia="pt-BR"/>
              </w:rPr>
              <w:t xml:space="preserve"> 50 </w:t>
            </w:r>
            <w:proofErr w:type="spellStart"/>
            <w:r w:rsidRPr="00625BD7">
              <w:rPr>
                <w:rFonts w:eastAsia="Times New Roman" w:cs="Times New Roman"/>
                <w:spacing w:val="-2"/>
                <w:sz w:val="14"/>
                <w:szCs w:val="18"/>
                <w:lang w:eastAsia="pt-BR"/>
              </w:rPr>
              <w:t>years</w:t>
            </w:r>
            <w:proofErr w:type="spellEnd"/>
          </w:p>
        </w:tc>
        <w:tc>
          <w:tcPr>
            <w:tcW w:w="1859" w:type="dxa"/>
            <w:tcBorders>
              <w:top w:val="nil"/>
              <w:bottom w:val="nil"/>
            </w:tcBorders>
            <w:vAlign w:val="center"/>
          </w:tcPr>
          <w:p w14:paraId="3CC3D8C3"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21%</w:t>
            </w:r>
          </w:p>
        </w:tc>
        <w:tc>
          <w:tcPr>
            <w:tcW w:w="1859" w:type="dxa"/>
            <w:tcBorders>
              <w:top w:val="nil"/>
              <w:bottom w:val="nil"/>
            </w:tcBorders>
            <w:vAlign w:val="center"/>
          </w:tcPr>
          <w:p w14:paraId="405F7B9E"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pacing w:val="-2"/>
                <w:sz w:val="14"/>
                <w:szCs w:val="18"/>
                <w:lang w:eastAsia="pt-BR"/>
              </w:rPr>
            </w:pPr>
            <w:r w:rsidRPr="00625BD7">
              <w:rPr>
                <w:rFonts w:eastAsia="Times New Roman" w:cs="Times New Roman"/>
                <w:spacing w:val="-2"/>
                <w:sz w:val="14"/>
                <w:szCs w:val="18"/>
                <w:lang w:eastAsia="pt-BR"/>
              </w:rPr>
              <w:t>8%</w:t>
            </w:r>
          </w:p>
        </w:tc>
        <w:tc>
          <w:tcPr>
            <w:tcW w:w="1858" w:type="dxa"/>
            <w:tcBorders>
              <w:top w:val="nil"/>
              <w:bottom w:val="nil"/>
            </w:tcBorders>
            <w:vAlign w:val="center"/>
          </w:tcPr>
          <w:p w14:paraId="2A1640E1"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25BD7">
              <w:rPr>
                <w:rFonts w:eastAsia="Times New Roman" w:cs="Times New Roman"/>
                <w:color w:val="000000"/>
                <w:spacing w:val="-2"/>
                <w:sz w:val="14"/>
                <w:szCs w:val="18"/>
                <w:lang w:eastAsia="pt-BR"/>
              </w:rPr>
              <w:t>4%</w:t>
            </w:r>
          </w:p>
        </w:tc>
      </w:tr>
    </w:tbl>
    <w:p w14:paraId="1AE1E83F" w14:textId="77777777" w:rsidR="00625BD7" w:rsidRPr="00625BD7" w:rsidRDefault="00625BD7" w:rsidP="008B2EA7">
      <w:pPr>
        <w:keepLines/>
        <w:numPr>
          <w:ilvl w:val="0"/>
          <w:numId w:val="47"/>
        </w:numPr>
        <w:tabs>
          <w:tab w:val="left" w:pos="284"/>
        </w:tabs>
        <w:spacing w:before="40" w:after="0" w:line="240" w:lineRule="auto"/>
        <w:ind w:left="0" w:firstLine="0"/>
        <w:jc w:val="both"/>
        <w:rPr>
          <w:rFonts w:eastAsia="Times New Roman" w:cs="Times New Roman"/>
          <w:color w:val="000000"/>
          <w:spacing w:val="-2"/>
          <w:sz w:val="14"/>
          <w:szCs w:val="18"/>
          <w:lang w:eastAsia="pt-BR"/>
        </w:rPr>
      </w:pPr>
      <w:proofErr w:type="spellStart"/>
      <w:r w:rsidRPr="00625BD7">
        <w:rPr>
          <w:rFonts w:eastAsia="Times New Roman" w:cs="Times New Roman"/>
          <w:color w:val="000000"/>
          <w:spacing w:val="-2"/>
          <w:sz w:val="14"/>
          <w:szCs w:val="18"/>
          <w:lang w:eastAsia="pt-BR"/>
        </w:rPr>
        <w:t>Employees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statutory</w:t>
      </w:r>
      <w:proofErr w:type="spellEnd"/>
    </w:p>
    <w:p w14:paraId="67976F95" w14:textId="77777777" w:rsidR="00625BD7" w:rsidRPr="00625BD7" w:rsidRDefault="00625BD7" w:rsidP="008B2EA7">
      <w:pPr>
        <w:keepLines/>
        <w:numPr>
          <w:ilvl w:val="0"/>
          <w:numId w:val="47"/>
        </w:numPr>
        <w:tabs>
          <w:tab w:val="left" w:pos="284"/>
        </w:tabs>
        <w:spacing w:before="40" w:after="0" w:line="240" w:lineRule="auto"/>
        <w:ind w:left="0" w:firstLine="0"/>
        <w:jc w:val="both"/>
        <w:rPr>
          <w:rFonts w:eastAsia="Times New Roman" w:cs="Times New Roman"/>
          <w:color w:val="000000"/>
          <w:spacing w:val="-2"/>
          <w:sz w:val="14"/>
          <w:szCs w:val="18"/>
          <w:lang w:eastAsia="pt-BR"/>
        </w:rPr>
      </w:pPr>
      <w:r w:rsidRPr="00625BD7">
        <w:rPr>
          <w:rFonts w:eastAsia="Times New Roman" w:cs="Times New Roman"/>
          <w:color w:val="000000"/>
          <w:spacing w:val="-2"/>
          <w:sz w:val="14"/>
          <w:szCs w:val="18"/>
          <w:lang w:eastAsia="pt-BR"/>
        </w:rPr>
        <w:t xml:space="preserve">The </w:t>
      </w:r>
      <w:proofErr w:type="spellStart"/>
      <w:r w:rsidRPr="00625BD7">
        <w:rPr>
          <w:rFonts w:eastAsia="Times New Roman" w:cs="Times New Roman"/>
          <w:color w:val="000000"/>
          <w:spacing w:val="-2"/>
          <w:sz w:val="14"/>
          <w:szCs w:val="18"/>
          <w:lang w:eastAsia="pt-BR"/>
        </w:rPr>
        <w:t>percentages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related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gender</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employees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education</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age range </w:t>
      </w:r>
      <w:proofErr w:type="spellStart"/>
      <w:r w:rsidRPr="00625BD7">
        <w:rPr>
          <w:rFonts w:eastAsia="Times New Roman" w:cs="Times New Roman"/>
          <w:color w:val="000000"/>
          <w:spacing w:val="-2"/>
          <w:sz w:val="14"/>
          <w:szCs w:val="18"/>
          <w:lang w:eastAsia="pt-BR"/>
        </w:rPr>
        <w:t>were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calculated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based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on</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the</w:t>
      </w:r>
      <w:proofErr w:type="spellEnd"/>
      <w:r w:rsidRPr="00625BD7">
        <w:rPr>
          <w:rFonts w:eastAsia="Times New Roman" w:cs="Times New Roman"/>
          <w:color w:val="000000"/>
          <w:spacing w:val="-2"/>
          <w:sz w:val="14"/>
          <w:szCs w:val="18"/>
          <w:lang w:eastAsia="pt-BR"/>
        </w:rPr>
        <w:t xml:space="preserve"> total </w:t>
      </w:r>
      <w:proofErr w:type="spellStart"/>
      <w:r w:rsidRPr="00625BD7">
        <w:rPr>
          <w:rFonts w:eastAsia="Times New Roman" w:cs="Times New Roman"/>
          <w:color w:val="000000"/>
          <w:spacing w:val="-2"/>
          <w:sz w:val="14"/>
          <w:szCs w:val="18"/>
          <w:lang w:eastAsia="pt-BR"/>
        </w:rPr>
        <w:t>number</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of</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employees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employees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outsourced</w:t>
      </w:r>
      <w:proofErr w:type="spellEnd"/>
      <w:r w:rsidRPr="00625BD7">
        <w:rPr>
          <w:rFonts w:eastAsia="Times New Roman" w:cs="Times New Roman"/>
          <w:color w:val="000000"/>
          <w:spacing w:val="-2"/>
          <w:sz w:val="14"/>
          <w:szCs w:val="18"/>
          <w:lang w:eastAsia="pt-BR"/>
        </w:rPr>
        <w:t xml:space="preserve">, trainees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board </w:t>
      </w:r>
      <w:proofErr w:type="spellStart"/>
      <w:r w:rsidRPr="00625BD7">
        <w:rPr>
          <w:rFonts w:eastAsia="Times New Roman" w:cs="Times New Roman"/>
          <w:color w:val="000000"/>
          <w:spacing w:val="-2"/>
          <w:sz w:val="14"/>
          <w:szCs w:val="18"/>
          <w:lang w:eastAsia="pt-BR"/>
        </w:rPr>
        <w:t>members</w:t>
      </w:r>
      <w:proofErr w:type="spellEnd"/>
      <w:r w:rsidRPr="00625BD7">
        <w:rPr>
          <w:rFonts w:eastAsia="Times New Roman" w:cs="Times New Roman"/>
          <w:color w:val="000000"/>
          <w:spacing w:val="-2"/>
          <w:sz w:val="14"/>
          <w:szCs w:val="18"/>
          <w:lang w:eastAsia="pt-BR"/>
        </w:rPr>
        <w:t>).</w:t>
      </w:r>
    </w:p>
    <w:p w14:paraId="37A097E6" w14:textId="77777777" w:rsidR="00625BD7" w:rsidRPr="00625BD7" w:rsidRDefault="00625BD7" w:rsidP="00625BD7">
      <w:pPr>
        <w:tabs>
          <w:tab w:val="left" w:pos="1175"/>
        </w:tabs>
        <w:spacing w:before="120" w:after="120" w:line="276" w:lineRule="auto"/>
        <w:jc w:val="both"/>
        <w:rPr>
          <w:rFonts w:eastAsia="MS Mincho" w:cs="Arial"/>
          <w:color w:val="000000"/>
          <w:szCs w:val="18"/>
        </w:rPr>
      </w:pPr>
    </w:p>
    <w:p w14:paraId="26F01432"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Recruitment</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and</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Selection</w:t>
      </w:r>
      <w:proofErr w:type="spellEnd"/>
    </w:p>
    <w:p w14:paraId="63437A22" w14:textId="77777777" w:rsidR="00625BD7" w:rsidRPr="00625BD7" w:rsidRDefault="00625BD7" w:rsidP="00625BD7">
      <w:pPr>
        <w:tabs>
          <w:tab w:val="left" w:pos="1175"/>
        </w:tabs>
        <w:spacing w:before="120" w:after="120" w:line="276" w:lineRule="auto"/>
        <w:jc w:val="both"/>
        <w:rPr>
          <w:rFonts w:eastAsia="MS Mincho" w:cs="Arial"/>
          <w:szCs w:val="18"/>
        </w:rPr>
      </w:pPr>
      <w:proofErr w:type="spellStart"/>
      <w:r w:rsidRPr="00625BD7">
        <w:rPr>
          <w:rFonts w:eastAsia="MS Mincho" w:cs="Arial"/>
          <w:szCs w:val="18"/>
        </w:rPr>
        <w:t>Despite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adverse </w:t>
      </w:r>
      <w:proofErr w:type="spellStart"/>
      <w:r w:rsidRPr="00625BD7">
        <w:rPr>
          <w:rFonts w:eastAsia="MS Mincho" w:cs="Arial"/>
          <w:szCs w:val="18"/>
        </w:rPr>
        <w:t>scenario</w:t>
      </w:r>
      <w:proofErr w:type="spellEnd"/>
      <w:r w:rsidRPr="00625BD7">
        <w:rPr>
          <w:rFonts w:eastAsia="MS Mincho" w:cs="Arial"/>
          <w:szCs w:val="18"/>
        </w:rPr>
        <w:t xml:space="preserve"> </w:t>
      </w:r>
      <w:proofErr w:type="spellStart"/>
      <w:r w:rsidRPr="00625BD7">
        <w:rPr>
          <w:rFonts w:eastAsia="MS Mincho" w:cs="Arial"/>
          <w:szCs w:val="18"/>
        </w:rPr>
        <w:t>faced</w:t>
      </w:r>
      <w:proofErr w:type="spellEnd"/>
      <w:r w:rsidRPr="00625BD7">
        <w:rPr>
          <w:rFonts w:eastAsia="MS Mincho" w:cs="Arial"/>
          <w:szCs w:val="18"/>
        </w:rPr>
        <w:t xml:space="preserve"> in 2020,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continued</w:t>
      </w:r>
      <w:proofErr w:type="spellEnd"/>
      <w:r w:rsidRPr="00625BD7">
        <w:rPr>
          <w:rFonts w:eastAsia="MS Mincho" w:cs="Arial"/>
          <w:szCs w:val="18"/>
        </w:rPr>
        <w:t xml:space="preserve"> </w:t>
      </w:r>
      <w:proofErr w:type="spellStart"/>
      <w:r w:rsidRPr="00625BD7">
        <w:rPr>
          <w:rFonts w:eastAsia="MS Mincho" w:cs="Arial"/>
          <w:szCs w:val="18"/>
        </w:rPr>
        <w:t>consolidating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recruitment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selection</w:t>
      </w:r>
      <w:proofErr w:type="spellEnd"/>
      <w:r w:rsidRPr="00625BD7">
        <w:rPr>
          <w:rFonts w:eastAsia="MS Mincho" w:cs="Arial"/>
          <w:szCs w:val="18"/>
        </w:rPr>
        <w:t xml:space="preserve"> model, </w:t>
      </w:r>
      <w:proofErr w:type="spellStart"/>
      <w:r w:rsidRPr="00625BD7">
        <w:rPr>
          <w:rFonts w:eastAsia="MS Mincho" w:cs="Arial"/>
          <w:szCs w:val="18"/>
        </w:rPr>
        <w:t>prioritizing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talents</w:t>
      </w:r>
      <w:proofErr w:type="spellEnd"/>
      <w:r w:rsidRPr="00625BD7">
        <w:rPr>
          <w:rFonts w:eastAsia="MS Mincho" w:cs="Arial"/>
          <w:szCs w:val="18"/>
        </w:rPr>
        <w:t xml:space="preserve"> </w:t>
      </w:r>
      <w:proofErr w:type="spellStart"/>
      <w:r w:rsidRPr="00625BD7">
        <w:rPr>
          <w:rFonts w:eastAsia="MS Mincho" w:cs="Arial"/>
          <w:szCs w:val="18"/>
        </w:rPr>
        <w:t>inside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recruiting</w:t>
      </w:r>
      <w:proofErr w:type="spellEnd"/>
      <w:r w:rsidRPr="00625BD7">
        <w:rPr>
          <w:rFonts w:eastAsia="MS Mincho" w:cs="Arial"/>
          <w:szCs w:val="18"/>
        </w:rPr>
        <w:t xml:space="preserve"> Banco do </w:t>
      </w:r>
      <w:proofErr w:type="spellStart"/>
      <w:r w:rsidRPr="00625BD7">
        <w:rPr>
          <w:rFonts w:eastAsia="MS Mincho" w:cs="Arial"/>
          <w:szCs w:val="18"/>
        </w:rPr>
        <w:t>Brasil´s</w:t>
      </w:r>
      <w:proofErr w:type="spellEnd"/>
      <w:r w:rsidRPr="00625BD7">
        <w:rPr>
          <w:rFonts w:eastAsia="MS Mincho" w:cs="Arial"/>
          <w:szCs w:val="18"/>
        </w:rPr>
        <w:t xml:space="preserve"> candidates </w:t>
      </w:r>
      <w:proofErr w:type="spellStart"/>
      <w:r w:rsidRPr="00625BD7">
        <w:rPr>
          <w:rFonts w:eastAsia="MS Mincho" w:cs="Arial"/>
          <w:szCs w:val="18"/>
        </w:rPr>
        <w:t>only</w:t>
      </w:r>
      <w:proofErr w:type="spellEnd"/>
      <w:r w:rsidRPr="00625BD7">
        <w:rPr>
          <w:rFonts w:eastAsia="MS Mincho" w:cs="Arial"/>
          <w:szCs w:val="18"/>
        </w:rPr>
        <w:t xml:space="preserve"> </w:t>
      </w:r>
      <w:proofErr w:type="spellStart"/>
      <w:r w:rsidRPr="00625BD7">
        <w:rPr>
          <w:rFonts w:eastAsia="MS Mincho" w:cs="Arial"/>
          <w:szCs w:val="18"/>
        </w:rPr>
        <w:t>when</w:t>
      </w:r>
      <w:proofErr w:type="spellEnd"/>
      <w:r w:rsidRPr="00625BD7">
        <w:rPr>
          <w:rFonts w:eastAsia="MS Mincho" w:cs="Arial"/>
          <w:szCs w:val="18"/>
        </w:rPr>
        <w:t xml:space="preserve"> </w:t>
      </w:r>
      <w:proofErr w:type="spellStart"/>
      <w:r w:rsidRPr="00625BD7">
        <w:rPr>
          <w:rFonts w:eastAsia="MS Mincho" w:cs="Arial"/>
          <w:szCs w:val="18"/>
        </w:rPr>
        <w:t>not</w:t>
      </w:r>
      <w:proofErr w:type="spellEnd"/>
      <w:r w:rsidRPr="00625BD7">
        <w:rPr>
          <w:rFonts w:eastAsia="MS Mincho" w:cs="Arial"/>
          <w:szCs w:val="18"/>
        </w:rPr>
        <w:t xml:space="preserve"> </w:t>
      </w:r>
      <w:proofErr w:type="spellStart"/>
      <w:r w:rsidRPr="00625BD7">
        <w:rPr>
          <w:rFonts w:eastAsia="MS Mincho" w:cs="Arial"/>
          <w:szCs w:val="18"/>
        </w:rPr>
        <w:t>identified</w:t>
      </w:r>
      <w:proofErr w:type="spellEnd"/>
      <w:r w:rsidRPr="00625BD7">
        <w:rPr>
          <w:rFonts w:eastAsia="MS Mincho" w:cs="Arial"/>
          <w:szCs w:val="18"/>
        </w:rPr>
        <w:t xml:space="preserve"> </w:t>
      </w:r>
      <w:proofErr w:type="spellStart"/>
      <w:r w:rsidRPr="00625BD7">
        <w:rPr>
          <w:rFonts w:eastAsia="MS Mincho" w:cs="Arial"/>
          <w:szCs w:val="18"/>
        </w:rPr>
        <w:t>internally</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necessary</w:t>
      </w:r>
      <w:proofErr w:type="spellEnd"/>
      <w:r w:rsidRPr="00625BD7">
        <w:rPr>
          <w:rFonts w:eastAsia="MS Mincho" w:cs="Arial"/>
          <w:szCs w:val="18"/>
        </w:rPr>
        <w:t xml:space="preserve"> skills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position. </w:t>
      </w:r>
      <w:proofErr w:type="spellStart"/>
      <w:r w:rsidRPr="00625BD7">
        <w:rPr>
          <w:rFonts w:eastAsia="MS Mincho" w:cs="Arial"/>
          <w:szCs w:val="18"/>
        </w:rPr>
        <w:t>This</w:t>
      </w:r>
      <w:proofErr w:type="spellEnd"/>
      <w:r w:rsidRPr="00625BD7">
        <w:rPr>
          <w:rFonts w:eastAsia="MS Mincho" w:cs="Arial"/>
          <w:szCs w:val="18"/>
        </w:rPr>
        <w:t xml:space="preserve"> </w:t>
      </w:r>
      <w:proofErr w:type="spellStart"/>
      <w:r w:rsidRPr="00625BD7">
        <w:rPr>
          <w:rFonts w:eastAsia="MS Mincho" w:cs="Arial"/>
          <w:szCs w:val="18"/>
        </w:rPr>
        <w:t>process</w:t>
      </w:r>
      <w:proofErr w:type="spellEnd"/>
      <w:r w:rsidRPr="00625BD7">
        <w:rPr>
          <w:rFonts w:eastAsia="MS Mincho" w:cs="Arial"/>
          <w:szCs w:val="18"/>
        </w:rPr>
        <w:t xml:space="preserve">, </w:t>
      </w:r>
      <w:proofErr w:type="spellStart"/>
      <w:r w:rsidRPr="00625BD7">
        <w:rPr>
          <w:rFonts w:eastAsia="MS Mincho" w:cs="Arial"/>
          <w:szCs w:val="18"/>
        </w:rPr>
        <w:t>besides</w:t>
      </w:r>
      <w:proofErr w:type="spellEnd"/>
      <w:r w:rsidRPr="00625BD7">
        <w:rPr>
          <w:rFonts w:eastAsia="MS Mincho" w:cs="Arial"/>
          <w:szCs w:val="18"/>
        </w:rPr>
        <w:t xml:space="preserve"> </w:t>
      </w:r>
      <w:proofErr w:type="spellStart"/>
      <w:r w:rsidRPr="00625BD7">
        <w:rPr>
          <w:rFonts w:eastAsia="MS Mincho" w:cs="Arial"/>
          <w:szCs w:val="18"/>
        </w:rPr>
        <w:t>valuing</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Company´s</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aims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manage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knowledge</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reduce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learning</w:t>
      </w:r>
      <w:proofErr w:type="spellEnd"/>
      <w:r w:rsidRPr="00625BD7">
        <w:rPr>
          <w:rFonts w:eastAsia="MS Mincho" w:cs="Arial"/>
          <w:szCs w:val="18"/>
        </w:rPr>
        <w:t xml:space="preserve"> curve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costs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organize </w:t>
      </w:r>
      <w:proofErr w:type="spellStart"/>
      <w:r w:rsidRPr="00625BD7">
        <w:rPr>
          <w:rFonts w:eastAsia="MS Mincho" w:cs="Arial"/>
          <w:szCs w:val="18"/>
        </w:rPr>
        <w:t>external</w:t>
      </w:r>
      <w:proofErr w:type="spellEnd"/>
      <w:r w:rsidRPr="00625BD7">
        <w:rPr>
          <w:rFonts w:eastAsia="MS Mincho" w:cs="Arial"/>
          <w:szCs w:val="18"/>
        </w:rPr>
        <w:t xml:space="preserve"> </w:t>
      </w:r>
      <w:proofErr w:type="spellStart"/>
      <w:r w:rsidRPr="00625BD7">
        <w:rPr>
          <w:rFonts w:eastAsia="MS Mincho" w:cs="Arial"/>
          <w:szCs w:val="18"/>
        </w:rPr>
        <w:t>recruitment</w:t>
      </w:r>
      <w:proofErr w:type="spellEnd"/>
      <w:r w:rsidRPr="00625BD7">
        <w:rPr>
          <w:rFonts w:eastAsia="MS Mincho" w:cs="Arial"/>
          <w:szCs w:val="18"/>
        </w:rPr>
        <w:t xml:space="preserve"> </w:t>
      </w:r>
      <w:proofErr w:type="spellStart"/>
      <w:r w:rsidRPr="00625BD7">
        <w:rPr>
          <w:rFonts w:eastAsia="MS Mincho" w:cs="Arial"/>
          <w:szCs w:val="18"/>
        </w:rPr>
        <w:t>process</w:t>
      </w:r>
      <w:proofErr w:type="spellEnd"/>
      <w:r w:rsidRPr="00625BD7">
        <w:rPr>
          <w:rFonts w:eastAsia="MS Mincho" w:cs="Arial"/>
          <w:szCs w:val="18"/>
        </w:rPr>
        <w:t xml:space="preserve">. </w:t>
      </w:r>
    </w:p>
    <w:p w14:paraId="2EB15E7E" w14:textId="77777777" w:rsidR="00625BD7" w:rsidRPr="00625BD7" w:rsidRDefault="00625BD7" w:rsidP="00625BD7">
      <w:pPr>
        <w:tabs>
          <w:tab w:val="left" w:pos="1175"/>
        </w:tabs>
        <w:spacing w:before="120" w:after="120" w:line="276" w:lineRule="auto"/>
        <w:jc w:val="both"/>
        <w:rPr>
          <w:rFonts w:eastAsia="MS Mincho" w:cs="Arial"/>
          <w:szCs w:val="18"/>
        </w:rPr>
      </w:pPr>
      <w:proofErr w:type="spellStart"/>
      <w:r w:rsidRPr="00625BD7">
        <w:rPr>
          <w:rFonts w:eastAsia="MS Mincho" w:cs="Arial"/>
          <w:szCs w:val="18"/>
        </w:rPr>
        <w:t>Among</w:t>
      </w:r>
      <w:proofErr w:type="spellEnd"/>
      <w:r w:rsidRPr="00625BD7">
        <w:rPr>
          <w:rFonts w:eastAsia="MS Mincho" w:cs="Arial"/>
          <w:szCs w:val="18"/>
        </w:rPr>
        <w:t xml:space="preserve"> </w:t>
      </w:r>
      <w:proofErr w:type="spellStart"/>
      <w:r w:rsidRPr="00625BD7">
        <w:rPr>
          <w:rFonts w:eastAsia="MS Mincho" w:cs="Arial"/>
          <w:szCs w:val="18"/>
        </w:rPr>
        <w:t>internal</w:t>
      </w:r>
      <w:proofErr w:type="spellEnd"/>
      <w:r w:rsidRPr="00625BD7">
        <w:rPr>
          <w:rFonts w:eastAsia="MS Mincho" w:cs="Arial"/>
          <w:szCs w:val="18"/>
        </w:rPr>
        <w:t xml:space="preserve">, </w:t>
      </w:r>
      <w:proofErr w:type="spellStart"/>
      <w:r w:rsidRPr="00625BD7">
        <w:rPr>
          <w:rFonts w:eastAsia="MS Mincho" w:cs="Arial"/>
          <w:szCs w:val="18"/>
        </w:rPr>
        <w:t>external</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mixed</w:t>
      </w:r>
      <w:proofErr w:type="spellEnd"/>
      <w:r w:rsidRPr="00625BD7">
        <w:rPr>
          <w:rFonts w:eastAsia="MS Mincho" w:cs="Arial"/>
          <w:szCs w:val="18"/>
        </w:rPr>
        <w:t xml:space="preserve"> processes, 9 </w:t>
      </w:r>
      <w:proofErr w:type="spellStart"/>
      <w:r w:rsidRPr="00625BD7">
        <w:rPr>
          <w:rFonts w:eastAsia="MS Mincho" w:cs="Arial"/>
          <w:szCs w:val="18"/>
        </w:rPr>
        <w:t>vacancies</w:t>
      </w:r>
      <w:proofErr w:type="spellEnd"/>
      <w:r w:rsidRPr="00625BD7">
        <w:rPr>
          <w:rFonts w:eastAsia="MS Mincho" w:cs="Arial"/>
          <w:szCs w:val="18"/>
        </w:rPr>
        <w:t xml:space="preserve">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filed</w:t>
      </w:r>
      <w:proofErr w:type="spellEnd"/>
      <w:r w:rsidRPr="00625BD7">
        <w:rPr>
          <w:rFonts w:eastAsia="MS Mincho" w:cs="Arial"/>
          <w:szCs w:val="18"/>
        </w:rPr>
        <w:t xml:space="preserve"> in 2020, 7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external</w:t>
      </w:r>
      <w:proofErr w:type="spellEnd"/>
      <w:r w:rsidRPr="00625BD7">
        <w:rPr>
          <w:rFonts w:eastAsia="MS Mincho" w:cs="Arial"/>
          <w:szCs w:val="18"/>
        </w:rPr>
        <w:t xml:space="preserve"> </w:t>
      </w:r>
      <w:proofErr w:type="spellStart"/>
      <w:r w:rsidRPr="00625BD7">
        <w:rPr>
          <w:rFonts w:eastAsia="MS Mincho" w:cs="Arial"/>
          <w:szCs w:val="18"/>
        </w:rPr>
        <w:t>selection</w:t>
      </w:r>
      <w:proofErr w:type="spellEnd"/>
      <w:r w:rsidRPr="00625BD7">
        <w:rPr>
          <w:rFonts w:eastAsia="MS Mincho" w:cs="Arial"/>
          <w:szCs w:val="18"/>
        </w:rPr>
        <w:t xml:space="preserve"> processes </w:t>
      </w:r>
      <w:proofErr w:type="spellStart"/>
      <w:r w:rsidRPr="00625BD7">
        <w:rPr>
          <w:rFonts w:eastAsia="MS Mincho" w:cs="Arial"/>
          <w:szCs w:val="18"/>
        </w:rPr>
        <w:t>and</w:t>
      </w:r>
      <w:proofErr w:type="spellEnd"/>
      <w:r w:rsidRPr="00625BD7">
        <w:rPr>
          <w:rFonts w:eastAsia="MS Mincho" w:cs="Arial"/>
          <w:szCs w:val="18"/>
        </w:rPr>
        <w:t xml:space="preserve"> 2 direct </w:t>
      </w:r>
      <w:proofErr w:type="spellStart"/>
      <w:r w:rsidRPr="00625BD7">
        <w:rPr>
          <w:rFonts w:eastAsia="MS Mincho" w:cs="Arial"/>
          <w:szCs w:val="18"/>
        </w:rPr>
        <w:t>appointments</w:t>
      </w:r>
      <w:proofErr w:type="spellEnd"/>
      <w:r w:rsidRPr="00625BD7">
        <w:rPr>
          <w:rFonts w:eastAsia="MS Mincho" w:cs="Arial"/>
          <w:szCs w:val="18"/>
        </w:rPr>
        <w:t xml:space="preserve"> in </w:t>
      </w:r>
      <w:proofErr w:type="spellStart"/>
      <w:r w:rsidRPr="00625BD7">
        <w:rPr>
          <w:rFonts w:eastAsia="MS Mincho" w:cs="Arial"/>
          <w:szCs w:val="18"/>
        </w:rPr>
        <w:t>ascension</w:t>
      </w:r>
      <w:proofErr w:type="spellEnd"/>
      <w:r w:rsidRPr="00625BD7">
        <w:rPr>
          <w:rFonts w:eastAsia="MS Mincho" w:cs="Arial"/>
          <w:szCs w:val="18"/>
        </w:rPr>
        <w:t xml:space="preserve"> – </w:t>
      </w:r>
      <w:proofErr w:type="spellStart"/>
      <w:r w:rsidRPr="00625BD7">
        <w:rPr>
          <w:rFonts w:eastAsia="MS Mincho" w:cs="Arial"/>
          <w:szCs w:val="18"/>
        </w:rPr>
        <w:t>the</w:t>
      </w:r>
      <w:proofErr w:type="spellEnd"/>
      <w:r w:rsidRPr="00625BD7">
        <w:rPr>
          <w:rFonts w:eastAsia="MS Mincho" w:cs="Arial"/>
          <w:szCs w:val="18"/>
        </w:rPr>
        <w:t xml:space="preserve"> later for </w:t>
      </w:r>
      <w:proofErr w:type="spellStart"/>
      <w:r w:rsidRPr="00625BD7">
        <w:rPr>
          <w:rFonts w:eastAsia="MS Mincho" w:cs="Arial"/>
          <w:szCs w:val="18"/>
        </w:rPr>
        <w:t>promptly</w:t>
      </w:r>
      <w:proofErr w:type="spellEnd"/>
      <w:r w:rsidRPr="00625BD7">
        <w:rPr>
          <w:rFonts w:eastAsia="MS Mincho" w:cs="Arial"/>
          <w:szCs w:val="18"/>
        </w:rPr>
        <w:t xml:space="preserve"> meeting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defined</w:t>
      </w:r>
      <w:proofErr w:type="spellEnd"/>
      <w:r w:rsidRPr="00625BD7">
        <w:rPr>
          <w:rFonts w:eastAsia="MS Mincho" w:cs="Arial"/>
          <w:szCs w:val="18"/>
        </w:rPr>
        <w:t xml:space="preserve"> </w:t>
      </w:r>
      <w:proofErr w:type="gramStart"/>
      <w:r w:rsidRPr="00625BD7">
        <w:rPr>
          <w:rFonts w:eastAsia="MS Mincho" w:cs="Arial"/>
          <w:szCs w:val="18"/>
        </w:rPr>
        <w:t>professional profiles</w:t>
      </w:r>
      <w:proofErr w:type="gram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other</w:t>
      </w:r>
      <w:proofErr w:type="spellEnd"/>
      <w:r w:rsidRPr="00625BD7">
        <w:rPr>
          <w:rFonts w:eastAsia="MS Mincho" w:cs="Arial"/>
          <w:szCs w:val="18"/>
        </w:rPr>
        <w:t xml:space="preserve"> </w:t>
      </w:r>
      <w:proofErr w:type="spellStart"/>
      <w:r w:rsidRPr="00625BD7">
        <w:rPr>
          <w:rFonts w:eastAsia="MS Mincho" w:cs="Arial"/>
          <w:szCs w:val="18"/>
        </w:rPr>
        <w:t>prerequisites</w:t>
      </w:r>
      <w:proofErr w:type="spellEnd"/>
      <w:r w:rsidRPr="00625BD7">
        <w:rPr>
          <w:rFonts w:eastAsia="MS Mincho" w:cs="Arial"/>
          <w:szCs w:val="18"/>
        </w:rPr>
        <w:t xml:space="preserve"> </w:t>
      </w:r>
      <w:proofErr w:type="spellStart"/>
      <w:r w:rsidRPr="00625BD7">
        <w:rPr>
          <w:rFonts w:eastAsia="MS Mincho" w:cs="Arial"/>
          <w:szCs w:val="18"/>
        </w:rPr>
        <w:t>required</w:t>
      </w:r>
      <w:proofErr w:type="spellEnd"/>
      <w:r w:rsidRPr="00625BD7">
        <w:rPr>
          <w:rFonts w:eastAsia="MS Mincho" w:cs="Arial"/>
          <w:szCs w:val="18"/>
        </w:rPr>
        <w:t xml:space="preserve"> for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respective</w:t>
      </w:r>
      <w:proofErr w:type="spellEnd"/>
      <w:r w:rsidRPr="00625BD7">
        <w:rPr>
          <w:rFonts w:eastAsia="MS Mincho" w:cs="Arial"/>
          <w:szCs w:val="18"/>
        </w:rPr>
        <w:t xml:space="preserve"> </w:t>
      </w:r>
      <w:proofErr w:type="spellStart"/>
      <w:r w:rsidRPr="00625BD7">
        <w:rPr>
          <w:rFonts w:eastAsia="MS Mincho" w:cs="Arial"/>
          <w:szCs w:val="18"/>
        </w:rPr>
        <w:t>positions</w:t>
      </w:r>
      <w:proofErr w:type="spellEnd"/>
      <w:r w:rsidRPr="00625BD7">
        <w:rPr>
          <w:rFonts w:eastAsia="MS Mincho" w:cs="Arial"/>
          <w:szCs w:val="18"/>
        </w:rPr>
        <w:t>.</w:t>
      </w:r>
    </w:p>
    <w:p w14:paraId="6582D014" w14:textId="77777777" w:rsidR="00625BD7" w:rsidRPr="00625BD7" w:rsidRDefault="00625BD7" w:rsidP="00625BD7">
      <w:pPr>
        <w:tabs>
          <w:tab w:val="left" w:pos="1175"/>
        </w:tabs>
        <w:spacing w:before="120" w:after="120" w:line="276" w:lineRule="auto"/>
        <w:jc w:val="both"/>
        <w:rPr>
          <w:rFonts w:eastAsia="MS Mincho" w:cs="Arial"/>
          <w:color w:val="000000"/>
          <w:szCs w:val="18"/>
        </w:rPr>
      </w:pPr>
    </w:p>
    <w:p w14:paraId="667573F8"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r w:rsidRPr="00625BD7">
        <w:rPr>
          <w:rFonts w:eastAsia="MS Mincho" w:cs="Arial"/>
          <w:b/>
          <w:color w:val="002060"/>
          <w:szCs w:val="18"/>
        </w:rPr>
        <w:t xml:space="preserve">Training </w:t>
      </w:r>
      <w:proofErr w:type="spellStart"/>
      <w:r w:rsidRPr="00625BD7">
        <w:rPr>
          <w:rFonts w:eastAsia="MS Mincho" w:cs="Arial"/>
          <w:b/>
          <w:color w:val="002060"/>
          <w:szCs w:val="18"/>
        </w:rPr>
        <w:t>and</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Development</w:t>
      </w:r>
      <w:proofErr w:type="spellEnd"/>
    </w:p>
    <w:p w14:paraId="42EECFBA"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Reinforcing the importance that 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gives to the development of employees, roughly R$834,000 were invested in training and specialization </w:t>
      </w:r>
      <w:proofErr w:type="spellStart"/>
      <w:r w:rsidRPr="00625BD7">
        <w:rPr>
          <w:rFonts w:eastAsia="MS Mincho" w:cs="Arial"/>
          <w:szCs w:val="18"/>
          <w:lang w:val="en-US"/>
        </w:rPr>
        <w:t>schorlarships</w:t>
      </w:r>
      <w:proofErr w:type="spellEnd"/>
      <w:r w:rsidRPr="00625BD7">
        <w:rPr>
          <w:rFonts w:eastAsia="MS Mincho" w:cs="Arial"/>
          <w:szCs w:val="18"/>
          <w:lang w:val="en-US"/>
        </w:rPr>
        <w:t xml:space="preserve"> and languages (which represents 1.44% of the personnel expenses budget). For graduate degree programs, employees may also use authorized absences, with the purpose of finishing the final course project.</w:t>
      </w:r>
    </w:p>
    <w:p w14:paraId="5EA3FC38"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In 2020, the main training courses which were part of the Corporate Development Plans (“PDC”) were: (</w:t>
      </w:r>
      <w:proofErr w:type="spellStart"/>
      <w:r w:rsidRPr="00625BD7">
        <w:rPr>
          <w:rFonts w:eastAsia="MS Mincho" w:cs="Arial"/>
          <w:szCs w:val="18"/>
          <w:lang w:val="en-US"/>
        </w:rPr>
        <w:t>i</w:t>
      </w:r>
      <w:proofErr w:type="spellEnd"/>
      <w:r w:rsidRPr="00625BD7">
        <w:rPr>
          <w:rFonts w:eastAsia="MS Mincho" w:cs="Arial"/>
          <w:szCs w:val="18"/>
          <w:lang w:val="en-US"/>
        </w:rPr>
        <w:t>) Data Workout Program, which aimed to introduce the Data Science to employees and prepare them to work with this important tool; (ii) Behavioral Economics in Practice; (iii) Copywriting; and (iv) UX (User Experience).</w:t>
      </w:r>
    </w:p>
    <w:p w14:paraId="540FCE87"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The investment in the development of leaders and teams is oriented to the improvement of key-skills to the Company (technical or behavior skills), aligned with our values (Innovation, Simplicity, Customer Respect, Owner Feeling and Reliability), ensuring the continuity, </w:t>
      </w:r>
      <w:proofErr w:type="gramStart"/>
      <w:r w:rsidRPr="00625BD7">
        <w:rPr>
          <w:rFonts w:eastAsia="MS Mincho" w:cs="Arial"/>
          <w:szCs w:val="18"/>
          <w:lang w:val="en-US"/>
        </w:rPr>
        <w:t>quality</w:t>
      </w:r>
      <w:proofErr w:type="gramEnd"/>
      <w:r w:rsidRPr="00625BD7">
        <w:rPr>
          <w:rFonts w:eastAsia="MS Mincho" w:cs="Arial"/>
          <w:szCs w:val="18"/>
          <w:lang w:val="en-US"/>
        </w:rPr>
        <w:t xml:space="preserve"> and sustainability of business.</w:t>
      </w:r>
    </w:p>
    <w:p w14:paraId="7D72F73E" w14:textId="77777777" w:rsidR="00625BD7" w:rsidRPr="00625BD7" w:rsidRDefault="00625BD7" w:rsidP="00625BD7">
      <w:pPr>
        <w:tabs>
          <w:tab w:val="left" w:pos="1175"/>
        </w:tabs>
        <w:spacing w:before="120" w:after="120" w:line="276" w:lineRule="auto"/>
        <w:jc w:val="both"/>
        <w:rPr>
          <w:rFonts w:eastAsia="MS Mincho" w:cs="Arial"/>
          <w:szCs w:val="18"/>
          <w:lang w:val="en-US"/>
        </w:rPr>
      </w:pPr>
    </w:p>
    <w:p w14:paraId="3E83FC6F"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Development</w:t>
      </w:r>
      <w:proofErr w:type="spellEnd"/>
      <w:r w:rsidRPr="00625BD7">
        <w:rPr>
          <w:rFonts w:eastAsia="MS Mincho" w:cs="Arial"/>
          <w:b/>
          <w:color w:val="002060"/>
          <w:szCs w:val="18"/>
        </w:rPr>
        <w:t xml:space="preserve"> Management </w:t>
      </w:r>
      <w:proofErr w:type="spellStart"/>
      <w:r w:rsidRPr="00625BD7">
        <w:rPr>
          <w:rFonts w:eastAsia="MS Mincho" w:cs="Arial"/>
          <w:b/>
          <w:color w:val="002060"/>
          <w:szCs w:val="18"/>
        </w:rPr>
        <w:t>and</w:t>
      </w:r>
      <w:proofErr w:type="spellEnd"/>
      <w:r w:rsidRPr="00625BD7">
        <w:rPr>
          <w:rFonts w:eastAsia="MS Mincho" w:cs="Arial"/>
          <w:b/>
          <w:color w:val="002060"/>
          <w:szCs w:val="18"/>
        </w:rPr>
        <w:t xml:space="preserve"> Feedback</w:t>
      </w:r>
    </w:p>
    <w:p w14:paraId="6878125A"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BB </w:t>
      </w:r>
      <w:proofErr w:type="spellStart"/>
      <w:r w:rsidRPr="00625BD7">
        <w:rPr>
          <w:rFonts w:eastAsia="MS Mincho" w:cs="Arial"/>
          <w:szCs w:val="18"/>
          <w:lang w:val="en-US"/>
        </w:rPr>
        <w:t>Seguridade’s</w:t>
      </w:r>
      <w:proofErr w:type="spellEnd"/>
      <w:r w:rsidRPr="00625BD7">
        <w:rPr>
          <w:rFonts w:eastAsia="MS Mincho" w:cs="Arial"/>
          <w:szCs w:val="18"/>
          <w:lang w:val="en-US"/>
        </w:rPr>
        <w:t xml:space="preserve"> management model provides semiannual performance assessments, considering the 360º view (self-assessment, manager, peers, clients and leads) established in stages, which includes the design and alignment of individual performance agreements, which are reviewed quarterly, so that can be adjusted according to the needs of the moment – identification of new obstacles or new opportunities. Such reviews are accompanied by feedback meetings held by immediate manager aiming to identify the strengths, as well as possible points for improvements, </w:t>
      </w:r>
      <w:proofErr w:type="gramStart"/>
      <w:r w:rsidRPr="00625BD7">
        <w:rPr>
          <w:rFonts w:eastAsia="MS Mincho" w:cs="Arial"/>
          <w:szCs w:val="18"/>
          <w:lang w:val="en-US"/>
        </w:rPr>
        <w:t>in order to</w:t>
      </w:r>
      <w:proofErr w:type="gramEnd"/>
      <w:r w:rsidRPr="00625BD7">
        <w:rPr>
          <w:rFonts w:eastAsia="MS Mincho" w:cs="Arial"/>
          <w:szCs w:val="18"/>
          <w:lang w:val="en-US"/>
        </w:rPr>
        <w:t xml:space="preserve"> enable the professional development of employees and the company together.</w:t>
      </w:r>
    </w:p>
    <w:p w14:paraId="6164F357" w14:textId="77777777" w:rsidR="00625BD7" w:rsidRPr="00625BD7" w:rsidRDefault="00625BD7" w:rsidP="00625BD7">
      <w:pPr>
        <w:tabs>
          <w:tab w:val="left" w:pos="1175"/>
        </w:tabs>
        <w:spacing w:before="120" w:after="120" w:line="276" w:lineRule="auto"/>
        <w:jc w:val="both"/>
        <w:rPr>
          <w:rFonts w:eastAsia="MS Mincho" w:cs="Arial"/>
          <w:szCs w:val="18"/>
        </w:rPr>
      </w:pPr>
      <w:r w:rsidRPr="00625BD7">
        <w:rPr>
          <w:rFonts w:eastAsia="MS Mincho" w:cs="Arial"/>
          <w:szCs w:val="18"/>
        </w:rPr>
        <w:t xml:space="preserve">The </w:t>
      </w:r>
      <w:proofErr w:type="spellStart"/>
      <w:r w:rsidRPr="00625BD7">
        <w:rPr>
          <w:rFonts w:eastAsia="MS Mincho" w:cs="Arial"/>
          <w:szCs w:val="18"/>
        </w:rPr>
        <w:t>development</w:t>
      </w:r>
      <w:proofErr w:type="spellEnd"/>
      <w:r w:rsidRPr="00625BD7">
        <w:rPr>
          <w:rFonts w:eastAsia="MS Mincho" w:cs="Arial"/>
          <w:szCs w:val="18"/>
        </w:rPr>
        <w:t xml:space="preserve"> management </w:t>
      </w:r>
      <w:proofErr w:type="spellStart"/>
      <w:r w:rsidRPr="00625BD7">
        <w:rPr>
          <w:rFonts w:eastAsia="MS Mincho" w:cs="Arial"/>
          <w:szCs w:val="18"/>
        </w:rPr>
        <w:t>cycle</w:t>
      </w:r>
      <w:proofErr w:type="spellEnd"/>
      <w:r w:rsidRPr="00625BD7">
        <w:rPr>
          <w:rFonts w:eastAsia="MS Mincho" w:cs="Arial"/>
          <w:szCs w:val="18"/>
        </w:rPr>
        <w:t xml:space="preserve"> </w:t>
      </w:r>
      <w:proofErr w:type="spellStart"/>
      <w:r w:rsidRPr="00625BD7">
        <w:rPr>
          <w:rFonts w:eastAsia="MS Mincho" w:cs="Arial"/>
          <w:szCs w:val="18"/>
        </w:rPr>
        <w:t>ends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meetings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Career</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Development</w:t>
      </w:r>
      <w:proofErr w:type="spellEnd"/>
      <w:r w:rsidRPr="00625BD7">
        <w:rPr>
          <w:rFonts w:eastAsia="MS Mincho" w:cs="Arial"/>
          <w:szCs w:val="18"/>
        </w:rPr>
        <w:t xml:space="preserve"> </w:t>
      </w:r>
      <w:proofErr w:type="spellStart"/>
      <w:r w:rsidRPr="00625BD7">
        <w:rPr>
          <w:rFonts w:eastAsia="MS Mincho" w:cs="Arial"/>
          <w:szCs w:val="18"/>
        </w:rPr>
        <w:t>Commissions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callibrate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assessments, </w:t>
      </w:r>
      <w:proofErr w:type="spellStart"/>
      <w:r w:rsidRPr="00625BD7">
        <w:rPr>
          <w:rFonts w:eastAsia="MS Mincho" w:cs="Arial"/>
          <w:szCs w:val="18"/>
        </w:rPr>
        <w:t>which</w:t>
      </w:r>
      <w:proofErr w:type="spellEnd"/>
      <w:r w:rsidRPr="00625BD7">
        <w:rPr>
          <w:rFonts w:eastAsia="MS Mincho" w:cs="Arial"/>
          <w:szCs w:val="18"/>
        </w:rPr>
        <w:t xml:space="preserve"> use a tool </w:t>
      </w:r>
      <w:proofErr w:type="spellStart"/>
      <w:r w:rsidRPr="00625BD7">
        <w:rPr>
          <w:rFonts w:eastAsia="MS Mincho" w:cs="Arial"/>
          <w:szCs w:val="18"/>
        </w:rPr>
        <w:t>called</w:t>
      </w:r>
      <w:proofErr w:type="spellEnd"/>
      <w:r w:rsidRPr="00625BD7">
        <w:rPr>
          <w:rFonts w:eastAsia="MS Mincho" w:cs="Arial"/>
          <w:szCs w:val="18"/>
        </w:rPr>
        <w:t xml:space="preserve"> “9-Box Matrix”, in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observed</w:t>
      </w:r>
      <w:proofErr w:type="spellEnd"/>
      <w:r w:rsidRPr="00625BD7">
        <w:rPr>
          <w:rFonts w:eastAsia="MS Mincho" w:cs="Arial"/>
          <w:szCs w:val="18"/>
        </w:rPr>
        <w:t xml:space="preserve"> performance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potential</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each</w:t>
      </w:r>
      <w:proofErr w:type="spellEnd"/>
      <w:r w:rsidRPr="00625BD7">
        <w:rPr>
          <w:rFonts w:eastAsia="MS Mincho" w:cs="Arial"/>
          <w:szCs w:val="18"/>
        </w:rPr>
        <w:t xml:space="preserve"> </w:t>
      </w:r>
      <w:proofErr w:type="spellStart"/>
      <w:r w:rsidRPr="00625BD7">
        <w:rPr>
          <w:rFonts w:eastAsia="MS Mincho" w:cs="Arial"/>
          <w:szCs w:val="18"/>
        </w:rPr>
        <w:lastRenderedPageBreak/>
        <w:t>employee</w:t>
      </w:r>
      <w:proofErr w:type="spellEnd"/>
      <w:r w:rsidRPr="00625BD7">
        <w:rPr>
          <w:rFonts w:eastAsia="MS Mincho" w:cs="Arial"/>
          <w:szCs w:val="18"/>
        </w:rPr>
        <w:t xml:space="preserve"> are </w:t>
      </w:r>
      <w:proofErr w:type="spellStart"/>
      <w:r w:rsidRPr="00625BD7">
        <w:rPr>
          <w:rFonts w:eastAsia="MS Mincho" w:cs="Arial"/>
          <w:szCs w:val="18"/>
        </w:rPr>
        <w:t>placed</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two</w:t>
      </w:r>
      <w:proofErr w:type="spellEnd"/>
      <w:r w:rsidRPr="00625BD7">
        <w:rPr>
          <w:rFonts w:eastAsia="MS Mincho" w:cs="Arial"/>
          <w:szCs w:val="18"/>
        </w:rPr>
        <w:t xml:space="preserve"> </w:t>
      </w:r>
      <w:proofErr w:type="spellStart"/>
      <w:r w:rsidRPr="00625BD7">
        <w:rPr>
          <w:rFonts w:eastAsia="MS Mincho" w:cs="Arial"/>
          <w:szCs w:val="18"/>
        </w:rPr>
        <w:t>cartesian</w:t>
      </w:r>
      <w:proofErr w:type="spellEnd"/>
      <w:r w:rsidRPr="00625BD7">
        <w:rPr>
          <w:rFonts w:eastAsia="MS Mincho" w:cs="Arial"/>
          <w:szCs w:val="18"/>
        </w:rPr>
        <w:t xml:space="preserve"> </w:t>
      </w:r>
      <w:proofErr w:type="spellStart"/>
      <w:r w:rsidRPr="00625BD7">
        <w:rPr>
          <w:rFonts w:eastAsia="MS Mincho" w:cs="Arial"/>
          <w:szCs w:val="18"/>
        </w:rPr>
        <w:t>axes</w:t>
      </w:r>
      <w:proofErr w:type="spellEnd"/>
      <w:r w:rsidRPr="00625BD7">
        <w:rPr>
          <w:rFonts w:eastAsia="MS Mincho" w:cs="Arial"/>
          <w:szCs w:val="18"/>
        </w:rPr>
        <w:t xml:space="preserve"> (X </w:t>
      </w:r>
      <w:proofErr w:type="spellStart"/>
      <w:r w:rsidRPr="00625BD7">
        <w:rPr>
          <w:rFonts w:eastAsia="MS Mincho" w:cs="Arial"/>
          <w:szCs w:val="18"/>
        </w:rPr>
        <w:t>and</w:t>
      </w:r>
      <w:proofErr w:type="spellEnd"/>
      <w:r w:rsidRPr="00625BD7">
        <w:rPr>
          <w:rFonts w:eastAsia="MS Mincho" w:cs="Arial"/>
          <w:szCs w:val="18"/>
        </w:rPr>
        <w:t xml:space="preserve"> Y),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each</w:t>
      </w:r>
      <w:proofErr w:type="spellEnd"/>
      <w:r w:rsidRPr="00625BD7">
        <w:rPr>
          <w:rFonts w:eastAsia="MS Mincho" w:cs="Arial"/>
          <w:szCs w:val="18"/>
        </w:rPr>
        <w:t xml:space="preserve"> </w:t>
      </w:r>
      <w:proofErr w:type="spellStart"/>
      <w:r w:rsidRPr="00625BD7">
        <w:rPr>
          <w:rFonts w:eastAsia="MS Mincho" w:cs="Arial"/>
          <w:szCs w:val="18"/>
        </w:rPr>
        <w:t>axis</w:t>
      </w:r>
      <w:proofErr w:type="spellEnd"/>
      <w:r w:rsidRPr="00625BD7">
        <w:rPr>
          <w:rFonts w:eastAsia="MS Mincho" w:cs="Arial"/>
          <w:szCs w:val="18"/>
        </w:rPr>
        <w:t xml:space="preserve"> </w:t>
      </w:r>
      <w:proofErr w:type="spellStart"/>
      <w:r w:rsidRPr="00625BD7">
        <w:rPr>
          <w:rFonts w:eastAsia="MS Mincho" w:cs="Arial"/>
          <w:szCs w:val="18"/>
        </w:rPr>
        <w:t>divided</w:t>
      </w:r>
      <w:proofErr w:type="spellEnd"/>
      <w:r w:rsidRPr="00625BD7">
        <w:rPr>
          <w:rFonts w:eastAsia="MS Mincho" w:cs="Arial"/>
          <w:szCs w:val="18"/>
        </w:rPr>
        <w:t xml:space="preserve"> </w:t>
      </w:r>
      <w:proofErr w:type="spellStart"/>
      <w:r w:rsidRPr="00625BD7">
        <w:rPr>
          <w:rFonts w:eastAsia="MS Mincho" w:cs="Arial"/>
          <w:szCs w:val="18"/>
        </w:rPr>
        <w:t>between</w:t>
      </w:r>
      <w:proofErr w:type="spellEnd"/>
      <w:r w:rsidRPr="00625BD7">
        <w:rPr>
          <w:rFonts w:eastAsia="MS Mincho" w:cs="Arial"/>
          <w:szCs w:val="18"/>
        </w:rPr>
        <w:t xml:space="preserve"> </w:t>
      </w:r>
      <w:proofErr w:type="spellStart"/>
      <w:r w:rsidRPr="00625BD7">
        <w:rPr>
          <w:rFonts w:eastAsia="MS Mincho" w:cs="Arial"/>
          <w:szCs w:val="18"/>
        </w:rPr>
        <w:t>low</w:t>
      </w:r>
      <w:proofErr w:type="spellEnd"/>
      <w:r w:rsidRPr="00625BD7">
        <w:rPr>
          <w:rFonts w:eastAsia="MS Mincho" w:cs="Arial"/>
          <w:szCs w:val="18"/>
        </w:rPr>
        <w:t xml:space="preserve">, </w:t>
      </w:r>
      <w:proofErr w:type="spellStart"/>
      <w:r w:rsidRPr="00625BD7">
        <w:rPr>
          <w:rFonts w:eastAsia="MS Mincho" w:cs="Arial"/>
          <w:szCs w:val="18"/>
        </w:rPr>
        <w:t>medium</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high </w:t>
      </w:r>
      <w:proofErr w:type="spellStart"/>
      <w:r w:rsidRPr="00625BD7">
        <w:rPr>
          <w:rFonts w:eastAsia="MS Mincho" w:cs="Arial"/>
          <w:szCs w:val="18"/>
        </w:rPr>
        <w:t>levels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define in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level</w:t>
      </w:r>
      <w:proofErr w:type="spellEnd"/>
      <w:r w:rsidRPr="00625BD7">
        <w:rPr>
          <w:rFonts w:eastAsia="MS Mincho" w:cs="Arial"/>
          <w:szCs w:val="18"/>
        </w:rPr>
        <w:t xml:space="preserve"> </w:t>
      </w:r>
      <w:proofErr w:type="spellStart"/>
      <w:r w:rsidRPr="00625BD7">
        <w:rPr>
          <w:rFonts w:eastAsia="MS Mincho" w:cs="Arial"/>
          <w:szCs w:val="18"/>
        </w:rPr>
        <w:t>each</w:t>
      </w:r>
      <w:proofErr w:type="spellEnd"/>
      <w:r w:rsidRPr="00625BD7">
        <w:rPr>
          <w:rFonts w:eastAsia="MS Mincho" w:cs="Arial"/>
          <w:szCs w:val="18"/>
        </w:rPr>
        <w:t xml:space="preserve"> </w:t>
      </w:r>
      <w:proofErr w:type="spellStart"/>
      <w:r w:rsidRPr="00625BD7">
        <w:rPr>
          <w:rFonts w:eastAsia="MS Mincho" w:cs="Arial"/>
          <w:szCs w:val="18"/>
        </w:rPr>
        <w:t>employee</w:t>
      </w:r>
      <w:proofErr w:type="spellEnd"/>
      <w:r w:rsidRPr="00625BD7">
        <w:rPr>
          <w:rFonts w:eastAsia="MS Mincho" w:cs="Arial"/>
          <w:szCs w:val="18"/>
        </w:rPr>
        <w:t xml:space="preserve"> </w:t>
      </w:r>
      <w:proofErr w:type="spellStart"/>
      <w:r w:rsidRPr="00625BD7">
        <w:rPr>
          <w:rFonts w:eastAsia="MS Mincho" w:cs="Arial"/>
          <w:szCs w:val="18"/>
        </w:rPr>
        <w:t>can</w:t>
      </w:r>
      <w:proofErr w:type="spellEnd"/>
      <w:r w:rsidRPr="00625BD7">
        <w:rPr>
          <w:rFonts w:eastAsia="MS Mincho" w:cs="Arial"/>
          <w:szCs w:val="18"/>
        </w:rPr>
        <w:t xml:space="preserve"> </w:t>
      </w:r>
      <w:proofErr w:type="spellStart"/>
      <w:r w:rsidRPr="00625BD7">
        <w:rPr>
          <w:rFonts w:eastAsia="MS Mincho" w:cs="Arial"/>
          <w:szCs w:val="18"/>
        </w:rPr>
        <w:t>be</w:t>
      </w:r>
      <w:proofErr w:type="spellEnd"/>
      <w:r w:rsidRPr="00625BD7">
        <w:rPr>
          <w:rFonts w:eastAsia="MS Mincho" w:cs="Arial"/>
          <w:szCs w:val="18"/>
        </w:rPr>
        <w:t xml:space="preserve"> </w:t>
      </w:r>
      <w:proofErr w:type="spellStart"/>
      <w:r w:rsidRPr="00625BD7">
        <w:rPr>
          <w:rFonts w:eastAsia="MS Mincho" w:cs="Arial"/>
          <w:szCs w:val="18"/>
        </w:rPr>
        <w:t>classified</w:t>
      </w:r>
      <w:proofErr w:type="spellEnd"/>
      <w:r w:rsidRPr="00625BD7">
        <w:rPr>
          <w:rFonts w:eastAsia="MS Mincho" w:cs="Arial"/>
          <w:szCs w:val="18"/>
        </w:rPr>
        <w:t>.</w:t>
      </w:r>
    </w:p>
    <w:p w14:paraId="78D838FA"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Besides of generating inputs for development initiatives in the Company, the development management cycle provides subsidies for training, movements, recognition, </w:t>
      </w:r>
      <w:proofErr w:type="gramStart"/>
      <w:r w:rsidRPr="00625BD7">
        <w:rPr>
          <w:rFonts w:eastAsia="MS Mincho" w:cs="Arial"/>
          <w:szCs w:val="18"/>
          <w:lang w:val="en-US"/>
        </w:rPr>
        <w:t>retention</w:t>
      </w:r>
      <w:proofErr w:type="gramEnd"/>
      <w:r w:rsidRPr="00625BD7">
        <w:rPr>
          <w:rFonts w:eastAsia="MS Mincho" w:cs="Arial"/>
          <w:szCs w:val="18"/>
          <w:lang w:val="en-US"/>
        </w:rPr>
        <w:t xml:space="preserve"> and succession actions. From the development management cycle, are formulated the PDC, which </w:t>
      </w:r>
      <w:proofErr w:type="spellStart"/>
      <w:r w:rsidRPr="00625BD7">
        <w:rPr>
          <w:rFonts w:eastAsia="MS Mincho" w:cs="Arial"/>
          <w:szCs w:val="18"/>
          <w:lang w:val="en-US"/>
        </w:rPr>
        <w:t>adresses</w:t>
      </w:r>
      <w:proofErr w:type="spellEnd"/>
      <w:r w:rsidRPr="00625BD7">
        <w:rPr>
          <w:rFonts w:eastAsia="MS Mincho" w:cs="Arial"/>
          <w:szCs w:val="18"/>
          <w:lang w:val="en-US"/>
        </w:rPr>
        <w:t xml:space="preserve"> the corporate strategic skills development needs of the company, and the Individual Development Plan (“PDI”), which seeks to meet the specific development needs of each employee.</w:t>
      </w:r>
    </w:p>
    <w:p w14:paraId="1A0ED000"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 </w:t>
      </w:r>
    </w:p>
    <w:p w14:paraId="454E492C"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Talents</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and</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Succession</w:t>
      </w:r>
      <w:proofErr w:type="spellEnd"/>
    </w:p>
    <w:p w14:paraId="6759E729"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Since 2019, 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has advanced in increasing the maturity of talents and successors identification process.</w:t>
      </w:r>
    </w:p>
    <w:p w14:paraId="7F06095A"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Talents are identified through the development management cycle, which comprises the performance evaluation through the Career and Development Commissions, as mentioned in the Development Management and Feedback session. The Commission also has as one of its final objectives the identification of potential successors through employees who presented high performance and high potential, which will be prepared to occupy new positions of greater complexity.</w:t>
      </w:r>
    </w:p>
    <w:p w14:paraId="25A1AC65" w14:textId="77777777" w:rsidR="00625BD7" w:rsidRPr="00625BD7" w:rsidRDefault="00625BD7" w:rsidP="00625BD7">
      <w:pPr>
        <w:tabs>
          <w:tab w:val="left" w:pos="1175"/>
        </w:tabs>
        <w:spacing w:before="120" w:after="120" w:line="276" w:lineRule="auto"/>
        <w:jc w:val="both"/>
        <w:rPr>
          <w:rFonts w:eastAsia="MS Mincho" w:cs="Arial"/>
          <w:szCs w:val="18"/>
          <w:lang w:val="en-US"/>
        </w:rPr>
      </w:pPr>
      <w:r w:rsidRPr="00625BD7">
        <w:rPr>
          <w:rFonts w:eastAsia="MS Mincho" w:cs="Arial"/>
          <w:szCs w:val="18"/>
          <w:lang w:val="en-US"/>
        </w:rPr>
        <w:t xml:space="preserve">Thus, in 2020, 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initiated a Program for the Development of Potential Successors for management positions, and the first step – self-knowledge – aimed to provide subsidies for the construction of personalized trails for each of participants, which will be made available over the next year. </w:t>
      </w:r>
    </w:p>
    <w:p w14:paraId="465F6B58" w14:textId="77777777" w:rsidR="00625BD7" w:rsidRPr="00625BD7" w:rsidRDefault="00625BD7" w:rsidP="00625BD7">
      <w:pPr>
        <w:tabs>
          <w:tab w:val="left" w:pos="1175"/>
        </w:tabs>
        <w:spacing w:before="120" w:after="120" w:line="276" w:lineRule="auto"/>
        <w:jc w:val="both"/>
        <w:rPr>
          <w:rFonts w:eastAsia="MS Mincho" w:cs="Arial"/>
          <w:szCs w:val="18"/>
          <w:lang w:val="en-US"/>
        </w:rPr>
      </w:pPr>
    </w:p>
    <w:p w14:paraId="55A5E1D7"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Benefits</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and</w:t>
      </w:r>
      <w:proofErr w:type="spellEnd"/>
      <w:r w:rsidRPr="00625BD7">
        <w:rPr>
          <w:rFonts w:eastAsia="MS Mincho" w:cs="Arial"/>
          <w:b/>
          <w:color w:val="002060"/>
          <w:szCs w:val="18"/>
        </w:rPr>
        <w:t xml:space="preserve"> Awards</w:t>
      </w:r>
    </w:p>
    <w:p w14:paraId="57D5CAE6" w14:textId="77777777" w:rsidR="00625BD7" w:rsidRPr="00625BD7" w:rsidRDefault="00625BD7" w:rsidP="00625BD7">
      <w:pPr>
        <w:spacing w:before="120" w:after="120" w:line="276" w:lineRule="auto"/>
        <w:jc w:val="both"/>
        <w:rPr>
          <w:rFonts w:eastAsia="MS Mincho" w:cs="Arial"/>
          <w:szCs w:val="18"/>
          <w:lang w:val="en-US"/>
        </w:rPr>
      </w:pPr>
      <w:r w:rsidRPr="00625BD7">
        <w:rPr>
          <w:rFonts w:eastAsia="MS Mincho" w:cs="Arial"/>
          <w:szCs w:val="18"/>
          <w:lang w:val="en-US"/>
        </w:rPr>
        <w:t xml:space="preserve">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guarantees similar benefits as those granted to Banco do </w:t>
      </w:r>
      <w:proofErr w:type="spellStart"/>
      <w:r w:rsidRPr="00625BD7">
        <w:rPr>
          <w:rFonts w:eastAsia="MS Mincho" w:cs="Arial"/>
          <w:szCs w:val="18"/>
          <w:lang w:val="en-US"/>
        </w:rPr>
        <w:t>Brasil´s</w:t>
      </w:r>
      <w:proofErr w:type="spellEnd"/>
      <w:r w:rsidRPr="00625BD7">
        <w:rPr>
          <w:rFonts w:eastAsia="MS Mincho" w:cs="Arial"/>
          <w:szCs w:val="18"/>
          <w:lang w:val="en-US"/>
        </w:rPr>
        <w:t xml:space="preserve"> employees, with emphasis on supplementary pension plans, health plans and variable compensation based on Company´s profits and results. In addition to these benefits, in 2019 the Board of Directors approved the “Applause Program”, an award linked to the result and individual performance of the </w:t>
      </w:r>
      <w:proofErr w:type="spellStart"/>
      <w:r w:rsidRPr="00625BD7">
        <w:rPr>
          <w:rFonts w:eastAsia="MS Mincho" w:cs="Arial"/>
          <w:szCs w:val="18"/>
          <w:lang w:val="en-US"/>
        </w:rPr>
        <w:t>elegible</w:t>
      </w:r>
      <w:proofErr w:type="spellEnd"/>
      <w:r w:rsidRPr="00625BD7">
        <w:rPr>
          <w:rFonts w:eastAsia="MS Mincho" w:cs="Arial"/>
          <w:szCs w:val="18"/>
          <w:lang w:val="en-US"/>
        </w:rPr>
        <w:t xml:space="preserve"> participants who stands out in terms of achieving individual goals and differentiated contribution to the company’s results. The award is paid with Company’s shares and aims to strengthen the partnership between the employee and BB </w:t>
      </w:r>
      <w:proofErr w:type="spellStart"/>
      <w:r w:rsidRPr="00625BD7">
        <w:rPr>
          <w:rFonts w:eastAsia="MS Mincho" w:cs="Arial"/>
          <w:szCs w:val="18"/>
          <w:lang w:val="en-US"/>
        </w:rPr>
        <w:t>Seguridade</w:t>
      </w:r>
      <w:proofErr w:type="spellEnd"/>
      <w:r w:rsidRPr="00625BD7">
        <w:rPr>
          <w:rFonts w:eastAsia="MS Mincho" w:cs="Arial"/>
          <w:szCs w:val="18"/>
          <w:lang w:val="en-US"/>
        </w:rPr>
        <w:t>, to recognize the participation of employee in the construction of results and to align with the Company’s strategy. In addition, the Executive Officers Variable Compensation Program also provides the payment of 50% of total variable remuneration in shares of the Company.</w:t>
      </w:r>
    </w:p>
    <w:p w14:paraId="3FD5B292" w14:textId="77777777" w:rsidR="00625BD7" w:rsidRPr="00625BD7" w:rsidRDefault="00625BD7" w:rsidP="00625BD7">
      <w:pPr>
        <w:spacing w:before="120" w:after="120" w:line="276" w:lineRule="auto"/>
        <w:jc w:val="both"/>
        <w:rPr>
          <w:rFonts w:eastAsia="MS Mincho" w:cs="Arial"/>
          <w:szCs w:val="18"/>
          <w:lang w:val="en-US"/>
        </w:rPr>
      </w:pPr>
      <w:r w:rsidRPr="00625BD7">
        <w:rPr>
          <w:rFonts w:eastAsia="MS Mincho" w:cs="Arial"/>
          <w:szCs w:val="18"/>
          <w:lang w:val="en-US"/>
        </w:rPr>
        <w:t>In 2020, based on the individual performances for 2019, 33 employees (from a total of 142 evaluated) had their performance recognized through the “Applause Program”.</w:t>
      </w:r>
    </w:p>
    <w:p w14:paraId="04305CCA" w14:textId="77777777" w:rsidR="00625BD7" w:rsidRPr="00625BD7" w:rsidRDefault="00625BD7" w:rsidP="00625BD7">
      <w:pPr>
        <w:spacing w:before="120" w:after="120" w:line="276" w:lineRule="auto"/>
        <w:jc w:val="both"/>
        <w:rPr>
          <w:rFonts w:eastAsia="MS Mincho" w:cs="Arial"/>
          <w:color w:val="000000"/>
          <w:szCs w:val="18"/>
          <w:lang w:val="en-US"/>
        </w:rPr>
      </w:pPr>
      <w:r w:rsidRPr="00625BD7">
        <w:rPr>
          <w:rFonts w:eastAsia="MS Mincho" w:cs="Arial"/>
          <w:color w:val="000000"/>
          <w:szCs w:val="18"/>
          <w:lang w:val="en-US"/>
        </w:rPr>
        <w:t xml:space="preserve">The following table </w:t>
      </w:r>
      <w:proofErr w:type="spellStart"/>
      <w:r w:rsidRPr="00625BD7">
        <w:rPr>
          <w:rFonts w:eastAsia="MS Mincho" w:cs="Arial"/>
          <w:color w:val="000000"/>
          <w:szCs w:val="18"/>
          <w:lang w:val="en-US"/>
        </w:rPr>
        <w:t>presentes</w:t>
      </w:r>
      <w:proofErr w:type="spellEnd"/>
      <w:r w:rsidRPr="00625BD7">
        <w:rPr>
          <w:rFonts w:eastAsia="MS Mincho" w:cs="Arial"/>
          <w:color w:val="000000"/>
          <w:szCs w:val="18"/>
          <w:lang w:val="en-US"/>
        </w:rPr>
        <w:t xml:space="preserve"> the investments made during the year:</w:t>
      </w:r>
    </w:p>
    <w:p w14:paraId="4E646B60" w14:textId="32762040" w:rsidR="00625BD7" w:rsidRPr="00625BD7" w:rsidRDefault="00625BD7" w:rsidP="00625BD7">
      <w:pPr>
        <w:spacing w:before="120" w:after="120" w:line="240" w:lineRule="auto"/>
        <w:jc w:val="both"/>
        <w:rPr>
          <w:rFonts w:eastAsia="Times New Roman" w:cs="Times New Roman"/>
          <w:spacing w:val="-2"/>
          <w:sz w:val="14"/>
          <w:szCs w:val="20"/>
          <w:lang w:eastAsia="pt-BR"/>
        </w:rPr>
      </w:pPr>
      <w:proofErr w:type="spellStart"/>
      <w:r w:rsidRPr="00625BD7">
        <w:rPr>
          <w:rFonts w:eastAsia="Times New Roman" w:cs="Arial"/>
          <w:spacing w:val="-2"/>
          <w:sz w:val="14"/>
          <w:szCs w:val="14"/>
          <w:lang w:eastAsia="pt-BR"/>
        </w:rPr>
        <w:t>Table</w:t>
      </w:r>
      <w:proofErr w:type="spellEnd"/>
      <w:r w:rsidRPr="00625BD7">
        <w:rPr>
          <w:rFonts w:eastAsia="Times New Roman" w:cs="Arial"/>
          <w:spacing w:val="-2"/>
          <w:sz w:val="14"/>
          <w:szCs w:val="14"/>
          <w:lang w:eastAsia="pt-BR"/>
        </w:rPr>
        <w:t xml:space="preserve"> </w:t>
      </w:r>
      <w:r w:rsidR="00C36C22">
        <w:rPr>
          <w:rFonts w:eastAsia="Times New Roman" w:cs="Arial"/>
          <w:noProof/>
          <w:spacing w:val="-2"/>
          <w:sz w:val="14"/>
          <w:szCs w:val="14"/>
          <w:lang w:eastAsia="pt-BR"/>
        </w:rPr>
        <w:t>6</w:t>
      </w:r>
      <w:r w:rsidRPr="00625BD7">
        <w:rPr>
          <w:rFonts w:eastAsia="Times New Roman" w:cs="Times New Roman"/>
          <w:spacing w:val="-2"/>
          <w:sz w:val="14"/>
          <w:szCs w:val="20"/>
          <w:lang w:eastAsia="pt-BR"/>
        </w:rPr>
        <w:t xml:space="preserve"> –</w:t>
      </w:r>
      <w:proofErr w:type="spellStart"/>
      <w:r w:rsidRPr="00625BD7">
        <w:rPr>
          <w:rFonts w:eastAsia="Times New Roman" w:cs="Times New Roman"/>
          <w:spacing w:val="-2"/>
          <w:sz w:val="14"/>
          <w:szCs w:val="20"/>
          <w:lang w:eastAsia="pt-BR"/>
        </w:rPr>
        <w:t>Human</w:t>
      </w:r>
      <w:proofErr w:type="spellEnd"/>
      <w:r w:rsidRPr="00625BD7">
        <w:rPr>
          <w:rFonts w:eastAsia="Times New Roman" w:cs="Times New Roman"/>
          <w:spacing w:val="-2"/>
          <w:sz w:val="14"/>
          <w:szCs w:val="20"/>
          <w:lang w:eastAsia="pt-BR"/>
        </w:rPr>
        <w:t xml:space="preserve"> </w:t>
      </w:r>
      <w:r w:rsidRPr="00625BD7">
        <w:rPr>
          <w:rFonts w:eastAsia="Times New Roman" w:cs="Arial"/>
          <w:spacing w:val="-2"/>
          <w:sz w:val="14"/>
          <w:szCs w:val="20"/>
          <w:lang w:eastAsia="pt-BR"/>
        </w:rPr>
        <w:t xml:space="preserve">Capital - </w:t>
      </w:r>
      <w:proofErr w:type="spellStart"/>
      <w:r w:rsidRPr="00625BD7">
        <w:rPr>
          <w:rFonts w:eastAsia="Times New Roman" w:cs="Arial"/>
          <w:spacing w:val="-2"/>
          <w:sz w:val="14"/>
          <w:szCs w:val="20"/>
          <w:lang w:eastAsia="pt-BR"/>
        </w:rPr>
        <w:t>Investiment</w:t>
      </w:r>
      <w:proofErr w:type="spellEnd"/>
    </w:p>
    <w:tbl>
      <w:tblPr>
        <w:tblStyle w:val="TabeladeLista6Colorida-nfase5"/>
        <w:tblW w:w="9639" w:type="dxa"/>
        <w:jc w:val="center"/>
        <w:tblLook w:val="04A0" w:firstRow="1" w:lastRow="0" w:firstColumn="1" w:lastColumn="0" w:noHBand="0" w:noVBand="1"/>
      </w:tblPr>
      <w:tblGrid>
        <w:gridCol w:w="4063"/>
        <w:gridCol w:w="1859"/>
        <w:gridCol w:w="1859"/>
        <w:gridCol w:w="1858"/>
      </w:tblGrid>
      <w:tr w:rsidR="00625BD7" w:rsidRPr="00625BD7" w14:paraId="5D325589" w14:textId="77777777" w:rsidTr="00EF721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bottom w:val="nil"/>
            </w:tcBorders>
            <w:shd w:val="clear" w:color="auto" w:fill="D9E2F3"/>
            <w:vAlign w:val="center"/>
          </w:tcPr>
          <w:p w14:paraId="7D783257" w14:textId="77777777" w:rsidR="00625BD7" w:rsidRPr="00625BD7" w:rsidRDefault="00625BD7" w:rsidP="00625BD7">
            <w:pPr>
              <w:keepNext/>
              <w:keepLines/>
              <w:spacing w:before="40" w:after="40"/>
              <w:rPr>
                <w:rFonts w:eastAsia="Times New Roman" w:cs="Arial"/>
                <w:spacing w:val="-2"/>
                <w:sz w:val="14"/>
                <w:szCs w:val="18"/>
                <w:lang w:eastAsia="pt-BR"/>
              </w:rPr>
            </w:pPr>
          </w:p>
        </w:tc>
        <w:tc>
          <w:tcPr>
            <w:tcW w:w="5576" w:type="dxa"/>
            <w:gridSpan w:val="3"/>
            <w:tcBorders>
              <w:top w:val="single" w:sz="2" w:space="0" w:color="8EAADB"/>
              <w:bottom w:val="nil"/>
            </w:tcBorders>
            <w:shd w:val="clear" w:color="auto" w:fill="D9E2F3"/>
            <w:vAlign w:val="center"/>
          </w:tcPr>
          <w:p w14:paraId="0730261A"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r w:rsidRPr="00625BD7">
              <w:rPr>
                <w:rFonts w:eastAsia="Times New Roman" w:cs="Arial"/>
                <w:spacing w:val="-2"/>
                <w:sz w:val="14"/>
                <w:szCs w:val="18"/>
                <w:lang w:eastAsia="pt-BR"/>
              </w:rPr>
              <w:t xml:space="preserve">Annual </w:t>
            </w:r>
            <w:proofErr w:type="spellStart"/>
            <w:r w:rsidRPr="00625BD7">
              <w:rPr>
                <w:rFonts w:eastAsia="Times New Roman" w:cs="Arial"/>
                <w:spacing w:val="-2"/>
                <w:sz w:val="14"/>
                <w:szCs w:val="18"/>
                <w:lang w:eastAsia="pt-BR"/>
              </w:rPr>
              <w:t>Flow</w:t>
            </w:r>
            <w:proofErr w:type="spellEnd"/>
          </w:p>
        </w:tc>
      </w:tr>
      <w:tr w:rsidR="00625BD7" w:rsidRPr="00625BD7" w14:paraId="5A9C5516"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cBorders>
          </w:tcPr>
          <w:p w14:paraId="6F085B68"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859" w:type="dxa"/>
            <w:tcBorders>
              <w:top w:val="nil"/>
              <w:bottom w:val="single" w:sz="2" w:space="0" w:color="8EAADB"/>
            </w:tcBorders>
            <w:vAlign w:val="center"/>
          </w:tcPr>
          <w:p w14:paraId="2EA7A18A"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2020</w:t>
            </w:r>
          </w:p>
        </w:tc>
        <w:tc>
          <w:tcPr>
            <w:tcW w:w="1859" w:type="dxa"/>
            <w:tcBorders>
              <w:top w:val="nil"/>
              <w:bottom w:val="single" w:sz="2" w:space="0" w:color="8EAADB"/>
            </w:tcBorders>
            <w:vAlign w:val="center"/>
          </w:tcPr>
          <w:p w14:paraId="6FECEF3D"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2019</w:t>
            </w:r>
            <w:r w:rsidRPr="00625BD7">
              <w:rPr>
                <w:rFonts w:eastAsia="Times New Roman" w:cs="Arial"/>
                <w:b/>
                <w:spacing w:val="-2"/>
                <w:sz w:val="14"/>
                <w:szCs w:val="18"/>
                <w:vertAlign w:val="superscript"/>
                <w:lang w:eastAsia="pt-BR"/>
              </w:rPr>
              <w:t>1</w:t>
            </w:r>
          </w:p>
        </w:tc>
        <w:tc>
          <w:tcPr>
            <w:tcW w:w="1858" w:type="dxa"/>
            <w:tcBorders>
              <w:top w:val="nil"/>
              <w:bottom w:val="single" w:sz="2" w:space="0" w:color="8EAADB"/>
            </w:tcBorders>
            <w:vAlign w:val="center"/>
          </w:tcPr>
          <w:p w14:paraId="6FA2FBA1"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625BD7">
              <w:rPr>
                <w:rFonts w:eastAsia="Times New Roman" w:cs="Arial"/>
                <w:b/>
                <w:spacing w:val="-2"/>
                <w:sz w:val="14"/>
                <w:szCs w:val="18"/>
                <w:lang w:eastAsia="pt-BR"/>
              </w:rPr>
              <w:t>2018</w:t>
            </w:r>
            <w:r w:rsidRPr="00625BD7">
              <w:rPr>
                <w:rFonts w:eastAsia="Times New Roman" w:cs="Arial"/>
                <w:b/>
                <w:spacing w:val="-2"/>
                <w:sz w:val="14"/>
                <w:szCs w:val="18"/>
                <w:vertAlign w:val="superscript"/>
                <w:lang w:eastAsia="pt-BR"/>
              </w:rPr>
              <w:t>1</w:t>
            </w:r>
          </w:p>
        </w:tc>
      </w:tr>
      <w:tr w:rsidR="00625BD7" w:rsidRPr="00625BD7" w14:paraId="09496081" w14:textId="77777777" w:rsidTr="00EF7212">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bottom w:val="nil"/>
            </w:tcBorders>
          </w:tcPr>
          <w:p w14:paraId="3A7901BD" w14:textId="77777777" w:rsidR="00625BD7" w:rsidRPr="00625BD7" w:rsidRDefault="00625BD7" w:rsidP="00625BD7">
            <w:pPr>
              <w:keepNext/>
              <w:keepLines/>
              <w:spacing w:before="40" w:after="40"/>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Investment</w:t>
            </w:r>
            <w:proofErr w:type="spellEnd"/>
            <w:r w:rsidRPr="00625BD7">
              <w:rPr>
                <w:rFonts w:eastAsia="Times New Roman" w:cs="Times New Roman"/>
                <w:spacing w:val="-2"/>
                <w:sz w:val="14"/>
                <w:szCs w:val="18"/>
                <w:lang w:eastAsia="pt-BR"/>
              </w:rPr>
              <w:t xml:space="preserve"> in People </w:t>
            </w:r>
          </w:p>
        </w:tc>
        <w:tc>
          <w:tcPr>
            <w:tcW w:w="1859" w:type="dxa"/>
            <w:tcBorders>
              <w:top w:val="single" w:sz="2" w:space="0" w:color="8EAADB"/>
              <w:bottom w:val="nil"/>
            </w:tcBorders>
            <w:vAlign w:val="center"/>
          </w:tcPr>
          <w:p w14:paraId="4F4473D8"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color w:val="FF0000"/>
                <w:spacing w:val="-2"/>
                <w:sz w:val="14"/>
                <w:szCs w:val="18"/>
                <w:lang w:eastAsia="pt-BR"/>
              </w:rPr>
            </w:pPr>
            <w:r w:rsidRPr="00625BD7">
              <w:rPr>
                <w:rFonts w:eastAsia="Times New Roman" w:cs="Arial"/>
                <w:b/>
                <w:bCs/>
                <w:spacing w:val="-2"/>
                <w:sz w:val="14"/>
                <w:szCs w:val="14"/>
                <w:lang w:eastAsia="pt-BR"/>
              </w:rPr>
              <w:t>58,020,664</w:t>
            </w:r>
          </w:p>
        </w:tc>
        <w:tc>
          <w:tcPr>
            <w:tcW w:w="1859" w:type="dxa"/>
            <w:tcBorders>
              <w:top w:val="single" w:sz="2" w:space="0" w:color="8EAADB"/>
              <w:bottom w:val="nil"/>
            </w:tcBorders>
          </w:tcPr>
          <w:p w14:paraId="101D0A8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bCs/>
                <w:spacing w:val="-2"/>
                <w:sz w:val="14"/>
                <w:szCs w:val="14"/>
                <w:lang w:eastAsia="pt-BR"/>
              </w:rPr>
              <w:t>53,827,485</w:t>
            </w:r>
          </w:p>
        </w:tc>
        <w:tc>
          <w:tcPr>
            <w:tcW w:w="1858" w:type="dxa"/>
            <w:tcBorders>
              <w:top w:val="single" w:sz="2" w:space="0" w:color="8EAADB"/>
              <w:bottom w:val="nil"/>
            </w:tcBorders>
          </w:tcPr>
          <w:p w14:paraId="452A77F9"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bCs/>
                <w:spacing w:val="-2"/>
                <w:sz w:val="14"/>
                <w:szCs w:val="14"/>
                <w:lang w:eastAsia="pt-BR"/>
              </w:rPr>
              <w:t>52,492,284</w:t>
            </w:r>
          </w:p>
        </w:tc>
      </w:tr>
      <w:tr w:rsidR="00625BD7" w:rsidRPr="00625BD7" w14:paraId="68C9D25A"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5F07EE8E"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Payroll²</w:t>
            </w:r>
          </w:p>
        </w:tc>
        <w:tc>
          <w:tcPr>
            <w:tcW w:w="1859" w:type="dxa"/>
            <w:tcBorders>
              <w:top w:val="nil"/>
              <w:bottom w:val="nil"/>
            </w:tcBorders>
            <w:vAlign w:val="center"/>
          </w:tcPr>
          <w:p w14:paraId="4E57B88B"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color w:val="000000"/>
                <w:spacing w:val="-2"/>
                <w:sz w:val="14"/>
                <w:szCs w:val="18"/>
                <w:lang w:eastAsia="pt-BR"/>
              </w:rPr>
              <w:t>52,129,717</w:t>
            </w:r>
          </w:p>
        </w:tc>
        <w:tc>
          <w:tcPr>
            <w:tcW w:w="1859" w:type="dxa"/>
            <w:tcBorders>
              <w:top w:val="nil"/>
              <w:bottom w:val="nil"/>
            </w:tcBorders>
          </w:tcPr>
          <w:p w14:paraId="164F891C"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48,959,203</w:t>
            </w:r>
          </w:p>
        </w:tc>
        <w:tc>
          <w:tcPr>
            <w:tcW w:w="1858" w:type="dxa"/>
            <w:tcBorders>
              <w:top w:val="nil"/>
              <w:bottom w:val="nil"/>
            </w:tcBorders>
          </w:tcPr>
          <w:p w14:paraId="044BBE22"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48,233,611</w:t>
            </w:r>
          </w:p>
        </w:tc>
      </w:tr>
      <w:tr w:rsidR="00625BD7" w:rsidRPr="00625BD7" w14:paraId="032EBA9F"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197A2C9"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proofErr w:type="spellStart"/>
            <w:r w:rsidRPr="00625BD7">
              <w:rPr>
                <w:rFonts w:eastAsia="Times New Roman" w:cs="Times New Roman"/>
                <w:spacing w:val="-2"/>
                <w:sz w:val="14"/>
                <w:szCs w:val="18"/>
                <w:lang w:eastAsia="pt-BR"/>
              </w:rPr>
              <w:t>Supplementary</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pension</w:t>
            </w:r>
            <w:proofErr w:type="spellEnd"/>
          </w:p>
        </w:tc>
        <w:tc>
          <w:tcPr>
            <w:tcW w:w="1859" w:type="dxa"/>
            <w:tcBorders>
              <w:top w:val="nil"/>
              <w:bottom w:val="nil"/>
            </w:tcBorders>
            <w:vAlign w:val="center"/>
          </w:tcPr>
          <w:p w14:paraId="514CB590"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color w:val="000000"/>
                <w:spacing w:val="-2"/>
                <w:sz w:val="14"/>
                <w:szCs w:val="18"/>
                <w:lang w:eastAsia="pt-BR"/>
              </w:rPr>
              <w:t>2,865,357</w:t>
            </w:r>
          </w:p>
        </w:tc>
        <w:tc>
          <w:tcPr>
            <w:tcW w:w="1859" w:type="dxa"/>
            <w:tcBorders>
              <w:top w:val="nil"/>
              <w:bottom w:val="nil"/>
            </w:tcBorders>
          </w:tcPr>
          <w:p w14:paraId="06DE262A"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2,641,534</w:t>
            </w:r>
          </w:p>
        </w:tc>
        <w:tc>
          <w:tcPr>
            <w:tcW w:w="1858" w:type="dxa"/>
            <w:tcBorders>
              <w:top w:val="nil"/>
              <w:bottom w:val="nil"/>
            </w:tcBorders>
          </w:tcPr>
          <w:p w14:paraId="136ACC5D"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2,500,289</w:t>
            </w:r>
          </w:p>
        </w:tc>
      </w:tr>
      <w:tr w:rsidR="00625BD7" w:rsidRPr="00625BD7" w14:paraId="5C4F0244" w14:textId="77777777" w:rsidTr="00EF721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2BA0708"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 xml:space="preserve">Health </w:t>
            </w:r>
            <w:proofErr w:type="spellStart"/>
            <w:r w:rsidRPr="00625BD7">
              <w:rPr>
                <w:rFonts w:eastAsia="Times New Roman" w:cs="Times New Roman"/>
                <w:spacing w:val="-2"/>
                <w:sz w:val="14"/>
                <w:szCs w:val="18"/>
                <w:lang w:eastAsia="pt-BR"/>
              </w:rPr>
              <w:t>insurance</w:t>
            </w:r>
            <w:proofErr w:type="spellEnd"/>
          </w:p>
        </w:tc>
        <w:tc>
          <w:tcPr>
            <w:tcW w:w="1859" w:type="dxa"/>
            <w:tcBorders>
              <w:top w:val="nil"/>
              <w:bottom w:val="nil"/>
            </w:tcBorders>
            <w:vAlign w:val="center"/>
          </w:tcPr>
          <w:p w14:paraId="25AC8A43"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Times New Roman"/>
                <w:spacing w:val="-2"/>
                <w:sz w:val="14"/>
                <w:szCs w:val="18"/>
                <w:lang w:eastAsia="pt-BR"/>
              </w:rPr>
              <w:t>2,191,697</w:t>
            </w:r>
          </w:p>
        </w:tc>
        <w:tc>
          <w:tcPr>
            <w:tcW w:w="1859" w:type="dxa"/>
            <w:tcBorders>
              <w:top w:val="nil"/>
              <w:bottom w:val="nil"/>
            </w:tcBorders>
          </w:tcPr>
          <w:p w14:paraId="6740FA57"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1,249,029</w:t>
            </w:r>
          </w:p>
        </w:tc>
        <w:tc>
          <w:tcPr>
            <w:tcW w:w="1858" w:type="dxa"/>
            <w:tcBorders>
              <w:top w:val="nil"/>
              <w:bottom w:val="nil"/>
            </w:tcBorders>
          </w:tcPr>
          <w:p w14:paraId="42D0B8D1" w14:textId="77777777" w:rsidR="00625BD7" w:rsidRPr="00625BD7" w:rsidRDefault="00625BD7" w:rsidP="00625BD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1,129,984</w:t>
            </w:r>
          </w:p>
        </w:tc>
      </w:tr>
      <w:tr w:rsidR="00625BD7" w:rsidRPr="00625BD7" w14:paraId="04812755" w14:textId="77777777" w:rsidTr="00EF721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9CC2E5"/>
            </w:tcBorders>
          </w:tcPr>
          <w:p w14:paraId="5E16CA76" w14:textId="77777777" w:rsidR="00625BD7" w:rsidRPr="00625BD7" w:rsidRDefault="00625BD7" w:rsidP="00625BD7">
            <w:pPr>
              <w:keepNext/>
              <w:keepLines/>
              <w:spacing w:before="40" w:after="40"/>
              <w:ind w:left="113"/>
              <w:rPr>
                <w:rFonts w:eastAsia="Times New Roman" w:cs="Arial"/>
                <w:snapToGrid w:val="0"/>
                <w:color w:val="000000"/>
                <w:spacing w:val="-2"/>
                <w:sz w:val="14"/>
                <w:szCs w:val="18"/>
                <w:lang w:eastAsia="pt-BR"/>
              </w:rPr>
            </w:pPr>
            <w:r w:rsidRPr="00625BD7">
              <w:rPr>
                <w:rFonts w:eastAsia="Times New Roman" w:cs="Times New Roman"/>
                <w:spacing w:val="-2"/>
                <w:sz w:val="14"/>
                <w:szCs w:val="18"/>
                <w:lang w:eastAsia="pt-BR"/>
              </w:rPr>
              <w:t>Training (</w:t>
            </w:r>
            <w:proofErr w:type="spellStart"/>
            <w:r w:rsidRPr="00625BD7">
              <w:rPr>
                <w:rFonts w:eastAsia="Times New Roman" w:cs="Times New Roman"/>
                <w:spacing w:val="-2"/>
                <w:sz w:val="14"/>
                <w:szCs w:val="18"/>
                <w:lang w:eastAsia="pt-BR"/>
              </w:rPr>
              <w:t>Scholarships</w:t>
            </w:r>
            <w:proofErr w:type="spellEnd"/>
            <w:r w:rsidRPr="00625BD7">
              <w:rPr>
                <w:rFonts w:eastAsia="Times New Roman" w:cs="Times New Roman"/>
                <w:spacing w:val="-2"/>
                <w:sz w:val="14"/>
                <w:szCs w:val="18"/>
                <w:lang w:eastAsia="pt-BR"/>
              </w:rPr>
              <w:t xml:space="preserve"> </w:t>
            </w:r>
            <w:proofErr w:type="spellStart"/>
            <w:r w:rsidRPr="00625BD7">
              <w:rPr>
                <w:rFonts w:eastAsia="Times New Roman" w:cs="Times New Roman"/>
                <w:spacing w:val="-2"/>
                <w:sz w:val="14"/>
                <w:szCs w:val="18"/>
                <w:lang w:eastAsia="pt-BR"/>
              </w:rPr>
              <w:t>and</w:t>
            </w:r>
            <w:proofErr w:type="spellEnd"/>
            <w:r w:rsidRPr="00625BD7">
              <w:rPr>
                <w:rFonts w:eastAsia="Times New Roman" w:cs="Times New Roman"/>
                <w:spacing w:val="-2"/>
                <w:sz w:val="14"/>
                <w:szCs w:val="18"/>
                <w:lang w:eastAsia="pt-BR"/>
              </w:rPr>
              <w:t xml:space="preserve"> Courses)</w:t>
            </w:r>
          </w:p>
        </w:tc>
        <w:tc>
          <w:tcPr>
            <w:tcW w:w="1859" w:type="dxa"/>
            <w:tcBorders>
              <w:top w:val="nil"/>
              <w:bottom w:val="single" w:sz="2" w:space="0" w:color="9CC2E5"/>
            </w:tcBorders>
            <w:vAlign w:val="center"/>
          </w:tcPr>
          <w:p w14:paraId="2B61EFF4"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pacing w:val="-2"/>
                <w:sz w:val="14"/>
                <w:szCs w:val="18"/>
                <w:lang w:eastAsia="pt-BR"/>
              </w:rPr>
            </w:pPr>
            <w:r w:rsidRPr="00625BD7">
              <w:rPr>
                <w:rFonts w:eastAsia="Times New Roman" w:cs="Arial"/>
                <w:spacing w:val="-2"/>
                <w:sz w:val="14"/>
                <w:szCs w:val="14"/>
                <w:lang w:eastAsia="pt-BR"/>
              </w:rPr>
              <w:t>833,893</w:t>
            </w:r>
          </w:p>
        </w:tc>
        <w:tc>
          <w:tcPr>
            <w:tcW w:w="1859" w:type="dxa"/>
            <w:tcBorders>
              <w:top w:val="nil"/>
              <w:bottom w:val="single" w:sz="2" w:space="0" w:color="9CC2E5"/>
            </w:tcBorders>
          </w:tcPr>
          <w:p w14:paraId="673F2A5F"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977,720</w:t>
            </w:r>
          </w:p>
        </w:tc>
        <w:tc>
          <w:tcPr>
            <w:tcW w:w="1858" w:type="dxa"/>
            <w:tcBorders>
              <w:top w:val="nil"/>
              <w:bottom w:val="single" w:sz="2" w:space="0" w:color="9CC2E5"/>
            </w:tcBorders>
          </w:tcPr>
          <w:p w14:paraId="7D496A55" w14:textId="77777777" w:rsidR="00625BD7" w:rsidRPr="00625BD7" w:rsidRDefault="00625BD7" w:rsidP="00625BD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spacing w:val="-2"/>
                <w:sz w:val="14"/>
                <w:szCs w:val="14"/>
                <w:lang w:eastAsia="pt-BR"/>
              </w:rPr>
              <w:t>628,400</w:t>
            </w:r>
          </w:p>
        </w:tc>
      </w:tr>
    </w:tbl>
    <w:p w14:paraId="69CEA372" w14:textId="77777777" w:rsidR="00625BD7" w:rsidRPr="00625BD7" w:rsidRDefault="00625BD7" w:rsidP="008B2EA7">
      <w:pPr>
        <w:keepLines/>
        <w:numPr>
          <w:ilvl w:val="0"/>
          <w:numId w:val="49"/>
        </w:numPr>
        <w:tabs>
          <w:tab w:val="left" w:pos="284"/>
        </w:tabs>
        <w:spacing w:before="40" w:after="0" w:line="240" w:lineRule="auto"/>
        <w:ind w:left="0" w:firstLine="0"/>
        <w:jc w:val="both"/>
        <w:rPr>
          <w:rFonts w:eastAsia="Times New Roman" w:cs="Times New Roman"/>
          <w:color w:val="000000"/>
          <w:spacing w:val="-2"/>
          <w:sz w:val="14"/>
          <w:szCs w:val="18"/>
          <w:lang w:eastAsia="pt-BR"/>
        </w:rPr>
      </w:pPr>
      <w:r w:rsidRPr="00625BD7">
        <w:rPr>
          <w:rFonts w:eastAsia="Times New Roman" w:cs="Times New Roman"/>
          <w:color w:val="000000"/>
          <w:spacing w:val="-2"/>
          <w:sz w:val="14"/>
          <w:szCs w:val="18"/>
          <w:lang w:eastAsia="pt-BR"/>
        </w:rPr>
        <w:t xml:space="preserve">As </w:t>
      </w:r>
      <w:proofErr w:type="spellStart"/>
      <w:r w:rsidRPr="00625BD7">
        <w:rPr>
          <w:rFonts w:eastAsia="Times New Roman" w:cs="Times New Roman"/>
          <w:color w:val="000000"/>
          <w:spacing w:val="-2"/>
          <w:sz w:val="14"/>
          <w:szCs w:val="18"/>
          <w:lang w:eastAsia="pt-BR"/>
        </w:rPr>
        <w:t>of</w:t>
      </w:r>
      <w:proofErr w:type="spellEnd"/>
      <w:r w:rsidRPr="00625BD7">
        <w:rPr>
          <w:rFonts w:eastAsia="Times New Roman" w:cs="Times New Roman"/>
          <w:color w:val="000000"/>
          <w:spacing w:val="-2"/>
          <w:sz w:val="14"/>
          <w:szCs w:val="18"/>
          <w:lang w:eastAsia="pt-BR"/>
        </w:rPr>
        <w:t xml:space="preserve"> 2020, some </w:t>
      </w:r>
      <w:proofErr w:type="spellStart"/>
      <w:r w:rsidRPr="00625BD7">
        <w:rPr>
          <w:rFonts w:eastAsia="Times New Roman" w:cs="Times New Roman"/>
          <w:color w:val="000000"/>
          <w:spacing w:val="-2"/>
          <w:sz w:val="14"/>
          <w:szCs w:val="18"/>
          <w:lang w:eastAsia="pt-BR"/>
        </w:rPr>
        <w:t>of</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amounts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referring</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supplementary</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pension</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health</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insurance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previously</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considered</w:t>
      </w:r>
      <w:proofErr w:type="spellEnd"/>
      <w:r w:rsidRPr="00625BD7">
        <w:rPr>
          <w:rFonts w:eastAsia="Times New Roman" w:cs="Times New Roman"/>
          <w:color w:val="000000"/>
          <w:spacing w:val="-2"/>
          <w:sz w:val="14"/>
          <w:szCs w:val="18"/>
          <w:lang w:eastAsia="pt-BR"/>
        </w:rPr>
        <w:t xml:space="preserve"> as </w:t>
      </w:r>
      <w:proofErr w:type="spellStart"/>
      <w:r w:rsidRPr="00625BD7">
        <w:rPr>
          <w:rFonts w:eastAsia="Times New Roman" w:cs="Times New Roman"/>
          <w:color w:val="000000"/>
          <w:spacing w:val="-2"/>
          <w:sz w:val="14"/>
          <w:szCs w:val="18"/>
          <w:lang w:eastAsia="pt-BR"/>
        </w:rPr>
        <w:t>payroll</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started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be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reported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separately</w:t>
      </w:r>
      <w:proofErr w:type="spellEnd"/>
      <w:r w:rsidRPr="00625BD7">
        <w:rPr>
          <w:rFonts w:eastAsia="Times New Roman" w:cs="Times New Roman"/>
          <w:color w:val="000000"/>
          <w:spacing w:val="-2"/>
          <w:sz w:val="14"/>
          <w:szCs w:val="18"/>
          <w:lang w:eastAsia="pt-BR"/>
        </w:rPr>
        <w:t xml:space="preserve">. In </w:t>
      </w:r>
      <w:proofErr w:type="spellStart"/>
      <w:r w:rsidRPr="00625BD7">
        <w:rPr>
          <w:rFonts w:eastAsia="Times New Roman" w:cs="Times New Roman"/>
          <w:color w:val="000000"/>
          <w:spacing w:val="-2"/>
          <w:sz w:val="14"/>
          <w:szCs w:val="18"/>
          <w:lang w:eastAsia="pt-BR"/>
        </w:rPr>
        <w:t>addition</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payroll</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line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now</w:t>
      </w:r>
      <w:proofErr w:type="spellEnd"/>
      <w:r w:rsidRPr="00625BD7">
        <w:rPr>
          <w:rFonts w:eastAsia="Times New Roman" w:cs="Times New Roman"/>
          <w:color w:val="000000"/>
          <w:spacing w:val="-2"/>
          <w:sz w:val="14"/>
          <w:szCs w:val="18"/>
          <w:lang w:eastAsia="pt-BR"/>
        </w:rPr>
        <w:t xml:space="preserve"> includes </w:t>
      </w:r>
      <w:proofErr w:type="spellStart"/>
      <w:r w:rsidRPr="00625BD7">
        <w:rPr>
          <w:rFonts w:eastAsia="Times New Roman" w:cs="Times New Roman"/>
          <w:color w:val="000000"/>
          <w:spacing w:val="-2"/>
          <w:sz w:val="14"/>
          <w:szCs w:val="18"/>
          <w:lang w:eastAsia="pt-BR"/>
        </w:rPr>
        <w:t>amounts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related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food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meal</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allowances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Thus</w:t>
      </w:r>
      <w:proofErr w:type="spellEnd"/>
      <w:r w:rsidRPr="00625BD7">
        <w:rPr>
          <w:rFonts w:eastAsia="Times New Roman" w:cs="Times New Roman"/>
          <w:color w:val="000000"/>
          <w:spacing w:val="-2"/>
          <w:sz w:val="14"/>
          <w:szCs w:val="18"/>
          <w:lang w:eastAsia="pt-BR"/>
        </w:rPr>
        <w:t xml:space="preserve">, for a </w:t>
      </w:r>
      <w:proofErr w:type="spellStart"/>
      <w:r w:rsidRPr="00625BD7">
        <w:rPr>
          <w:rFonts w:eastAsia="Times New Roman" w:cs="Times New Roman"/>
          <w:color w:val="000000"/>
          <w:spacing w:val="-2"/>
          <w:sz w:val="14"/>
          <w:szCs w:val="18"/>
          <w:lang w:eastAsia="pt-BR"/>
        </w:rPr>
        <w:t>better</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comparable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basis</w:t>
      </w:r>
      <w:proofErr w:type="spellEnd"/>
      <w:r w:rsidRPr="00625BD7">
        <w:rPr>
          <w:rFonts w:eastAsia="Times New Roman" w:cs="Times New Roman"/>
          <w:color w:val="000000"/>
          <w:spacing w:val="-2"/>
          <w:sz w:val="14"/>
          <w:szCs w:val="18"/>
          <w:lang w:eastAsia="pt-BR"/>
        </w:rPr>
        <w:t xml:space="preserve">, 2018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2019 data </w:t>
      </w:r>
      <w:proofErr w:type="spellStart"/>
      <w:r w:rsidRPr="00625BD7">
        <w:rPr>
          <w:rFonts w:eastAsia="Times New Roman" w:cs="Times New Roman"/>
          <w:color w:val="000000"/>
          <w:spacing w:val="-2"/>
          <w:sz w:val="14"/>
          <w:szCs w:val="18"/>
          <w:lang w:eastAsia="pt-BR"/>
        </w:rPr>
        <w:t>were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revised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according</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current</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parameters</w:t>
      </w:r>
      <w:proofErr w:type="spellEnd"/>
      <w:r w:rsidRPr="00625BD7">
        <w:rPr>
          <w:rFonts w:eastAsia="Times New Roman" w:cs="Times New Roman"/>
          <w:color w:val="000000"/>
          <w:spacing w:val="-2"/>
          <w:sz w:val="14"/>
          <w:szCs w:val="18"/>
          <w:lang w:eastAsia="pt-BR"/>
        </w:rPr>
        <w:t>.</w:t>
      </w:r>
    </w:p>
    <w:p w14:paraId="376135C4" w14:textId="77777777" w:rsidR="00625BD7" w:rsidRPr="00625BD7" w:rsidRDefault="00625BD7" w:rsidP="008B2EA7">
      <w:pPr>
        <w:keepLines/>
        <w:numPr>
          <w:ilvl w:val="0"/>
          <w:numId w:val="49"/>
        </w:numPr>
        <w:tabs>
          <w:tab w:val="left" w:pos="284"/>
        </w:tabs>
        <w:spacing w:before="40" w:after="0" w:line="240" w:lineRule="auto"/>
        <w:ind w:left="0" w:firstLine="0"/>
        <w:jc w:val="both"/>
        <w:rPr>
          <w:rFonts w:eastAsia="Times New Roman" w:cs="Times New Roman"/>
          <w:color w:val="000000"/>
          <w:spacing w:val="-2"/>
          <w:sz w:val="14"/>
          <w:szCs w:val="18"/>
          <w:lang w:eastAsia="pt-BR"/>
        </w:rPr>
      </w:pPr>
      <w:proofErr w:type="spellStart"/>
      <w:r w:rsidRPr="00625BD7">
        <w:rPr>
          <w:rFonts w:eastAsia="Times New Roman" w:cs="Times New Roman"/>
          <w:color w:val="000000"/>
          <w:spacing w:val="-2"/>
          <w:sz w:val="14"/>
          <w:szCs w:val="18"/>
          <w:lang w:eastAsia="pt-BR"/>
        </w:rPr>
        <w:t>Salary</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benefits</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social charges, </w:t>
      </w:r>
      <w:proofErr w:type="spellStart"/>
      <w:r w:rsidRPr="00625BD7">
        <w:rPr>
          <w:rFonts w:eastAsia="Times New Roman" w:cs="Times New Roman"/>
          <w:color w:val="000000"/>
          <w:spacing w:val="-2"/>
          <w:sz w:val="14"/>
          <w:szCs w:val="18"/>
          <w:lang w:eastAsia="pt-BR"/>
        </w:rPr>
        <w:t>excluding</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the</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amount</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referring</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to</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supplementary</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pension</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and</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health</w:t>
      </w:r>
      <w:proofErr w:type="spellEnd"/>
      <w:r w:rsidRPr="00625BD7">
        <w:rPr>
          <w:rFonts w:eastAsia="Times New Roman" w:cs="Times New Roman"/>
          <w:color w:val="000000"/>
          <w:spacing w:val="-2"/>
          <w:sz w:val="14"/>
          <w:szCs w:val="18"/>
          <w:lang w:eastAsia="pt-BR"/>
        </w:rPr>
        <w:t xml:space="preserve"> </w:t>
      </w:r>
      <w:proofErr w:type="spellStart"/>
      <w:r w:rsidRPr="00625BD7">
        <w:rPr>
          <w:rFonts w:eastAsia="Times New Roman" w:cs="Times New Roman"/>
          <w:color w:val="000000"/>
          <w:spacing w:val="-2"/>
          <w:sz w:val="14"/>
          <w:szCs w:val="18"/>
          <w:lang w:eastAsia="pt-BR"/>
        </w:rPr>
        <w:t>insurance</w:t>
      </w:r>
      <w:proofErr w:type="spellEnd"/>
    </w:p>
    <w:p w14:paraId="27586284" w14:textId="77777777" w:rsidR="00625BD7" w:rsidRPr="00625BD7" w:rsidRDefault="00625BD7" w:rsidP="00625BD7">
      <w:pPr>
        <w:spacing w:before="120" w:after="120" w:line="276" w:lineRule="auto"/>
        <w:jc w:val="both"/>
        <w:rPr>
          <w:rFonts w:eastAsia="MS Mincho" w:cs="Arial"/>
          <w:i/>
          <w:color w:val="000000"/>
          <w:szCs w:val="18"/>
        </w:rPr>
      </w:pPr>
    </w:p>
    <w:p w14:paraId="04C83248" w14:textId="77777777" w:rsidR="00625BD7" w:rsidRPr="00625BD7" w:rsidRDefault="00625BD7" w:rsidP="00625BD7">
      <w:pPr>
        <w:tabs>
          <w:tab w:val="left" w:pos="1175"/>
        </w:tabs>
        <w:spacing w:before="120" w:after="120" w:line="276" w:lineRule="auto"/>
        <w:jc w:val="both"/>
        <w:rPr>
          <w:rFonts w:eastAsia="MS Mincho" w:cs="Arial"/>
          <w:b/>
          <w:color w:val="002060"/>
          <w:szCs w:val="18"/>
        </w:rPr>
      </w:pPr>
      <w:proofErr w:type="spellStart"/>
      <w:r w:rsidRPr="00625BD7">
        <w:rPr>
          <w:rFonts w:eastAsia="MS Mincho" w:cs="Arial"/>
          <w:b/>
          <w:color w:val="002060"/>
          <w:szCs w:val="18"/>
        </w:rPr>
        <w:t>Organizational</w:t>
      </w:r>
      <w:proofErr w:type="spellEnd"/>
      <w:r w:rsidRPr="00625BD7">
        <w:rPr>
          <w:rFonts w:eastAsia="MS Mincho" w:cs="Arial"/>
          <w:b/>
          <w:color w:val="002060"/>
          <w:szCs w:val="18"/>
        </w:rPr>
        <w:t xml:space="preserve"> </w:t>
      </w:r>
      <w:proofErr w:type="spellStart"/>
      <w:r w:rsidRPr="00625BD7">
        <w:rPr>
          <w:rFonts w:eastAsia="MS Mincho" w:cs="Arial"/>
          <w:b/>
          <w:color w:val="002060"/>
          <w:szCs w:val="18"/>
        </w:rPr>
        <w:t>Climate</w:t>
      </w:r>
      <w:proofErr w:type="spellEnd"/>
    </w:p>
    <w:p w14:paraId="0F3D9CD8" w14:textId="77777777" w:rsidR="00625BD7" w:rsidRPr="00625BD7" w:rsidRDefault="00625BD7" w:rsidP="00625BD7">
      <w:pPr>
        <w:spacing w:before="120" w:after="120" w:line="276" w:lineRule="auto"/>
        <w:jc w:val="both"/>
        <w:rPr>
          <w:rFonts w:eastAsia="MS Mincho" w:cs="Arial"/>
          <w:szCs w:val="18"/>
          <w:lang w:val="en-US"/>
        </w:rPr>
      </w:pPr>
      <w:r w:rsidRPr="00625BD7">
        <w:rPr>
          <w:rFonts w:eastAsia="MS Mincho" w:cs="Arial"/>
          <w:szCs w:val="18"/>
          <w:lang w:val="en-US"/>
        </w:rPr>
        <w:t xml:space="preserve">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has performed organizational climate and satisfaction surveys at least once a year, to diagnose what may be improved and to address the main points through actions related to people management practices.</w:t>
      </w:r>
    </w:p>
    <w:p w14:paraId="49B6D625" w14:textId="77777777" w:rsidR="00625BD7" w:rsidRPr="00625BD7" w:rsidRDefault="00625BD7" w:rsidP="00625BD7">
      <w:pPr>
        <w:spacing w:before="120" w:after="120" w:line="276" w:lineRule="auto"/>
        <w:jc w:val="both"/>
        <w:rPr>
          <w:rFonts w:eastAsia="MS Mincho" w:cs="Arial"/>
          <w:szCs w:val="18"/>
          <w:lang w:val="en-US"/>
        </w:rPr>
      </w:pPr>
      <w:r w:rsidRPr="00625BD7">
        <w:rPr>
          <w:rFonts w:eastAsia="MS Mincho" w:cs="Arial"/>
          <w:szCs w:val="18"/>
          <w:lang w:val="en-US"/>
        </w:rPr>
        <w:t xml:space="preserve">In the second half of 2020, the Company participated of the Climate and Organizational Engagement Survey applied by Banco do </w:t>
      </w:r>
      <w:proofErr w:type="spellStart"/>
      <w:r w:rsidRPr="00625BD7">
        <w:rPr>
          <w:rFonts w:eastAsia="MS Mincho" w:cs="Arial"/>
          <w:szCs w:val="18"/>
          <w:lang w:val="en-US"/>
        </w:rPr>
        <w:t>Brasil</w:t>
      </w:r>
      <w:proofErr w:type="spellEnd"/>
      <w:r w:rsidRPr="00625BD7">
        <w:rPr>
          <w:rFonts w:eastAsia="MS Mincho" w:cs="Arial"/>
          <w:szCs w:val="18"/>
          <w:lang w:val="en-US"/>
        </w:rPr>
        <w:t xml:space="preserve">, which showed that 86.17% of employees are satisfied with their work at BB </w:t>
      </w:r>
      <w:proofErr w:type="spellStart"/>
      <w:r w:rsidRPr="00625BD7">
        <w:rPr>
          <w:rFonts w:eastAsia="MS Mincho" w:cs="Arial"/>
          <w:szCs w:val="18"/>
          <w:lang w:val="en-US"/>
        </w:rPr>
        <w:t>Seguridade</w:t>
      </w:r>
      <w:proofErr w:type="spellEnd"/>
      <w:r w:rsidRPr="00625BD7">
        <w:rPr>
          <w:rFonts w:eastAsia="MS Mincho" w:cs="Arial"/>
          <w:szCs w:val="18"/>
          <w:lang w:val="en-US"/>
        </w:rPr>
        <w:t xml:space="preserve">, with an engagement rate of 72.34% (grade where the work shows interest, diversity, personal </w:t>
      </w:r>
      <w:proofErr w:type="gramStart"/>
      <w:r w:rsidRPr="00625BD7">
        <w:rPr>
          <w:rFonts w:eastAsia="MS Mincho" w:cs="Arial"/>
          <w:szCs w:val="18"/>
          <w:lang w:val="en-US"/>
        </w:rPr>
        <w:t>satisfaction</w:t>
      </w:r>
      <w:proofErr w:type="gramEnd"/>
      <w:r w:rsidRPr="00625BD7">
        <w:rPr>
          <w:rFonts w:eastAsia="MS Mincho" w:cs="Arial"/>
          <w:szCs w:val="18"/>
          <w:lang w:val="en-US"/>
        </w:rPr>
        <w:t xml:space="preserve"> and pride in belonging to the company).</w:t>
      </w:r>
    </w:p>
    <w:p w14:paraId="064234D1" w14:textId="77777777" w:rsidR="00625BD7" w:rsidRPr="00625BD7" w:rsidRDefault="00625BD7" w:rsidP="00625BD7">
      <w:pPr>
        <w:spacing w:before="120" w:after="120" w:line="276" w:lineRule="auto"/>
        <w:jc w:val="both"/>
        <w:rPr>
          <w:rFonts w:eastAsia="MS Mincho" w:cs="Arial"/>
          <w:szCs w:val="18"/>
        </w:rPr>
      </w:pPr>
      <w:r w:rsidRPr="00625BD7">
        <w:rPr>
          <w:rFonts w:eastAsia="MS Mincho" w:cs="Arial"/>
          <w:szCs w:val="18"/>
        </w:rPr>
        <w:t xml:space="preserve">In </w:t>
      </w:r>
      <w:proofErr w:type="spellStart"/>
      <w:r w:rsidRPr="00625BD7">
        <w:rPr>
          <w:rFonts w:eastAsia="MS Mincho" w:cs="Arial"/>
          <w:szCs w:val="18"/>
        </w:rPr>
        <w:t>addition</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these</w:t>
      </w:r>
      <w:proofErr w:type="spellEnd"/>
      <w:r w:rsidRPr="00625BD7">
        <w:rPr>
          <w:rFonts w:eastAsia="MS Mincho" w:cs="Arial"/>
          <w:szCs w:val="18"/>
        </w:rPr>
        <w:t xml:space="preserve"> </w:t>
      </w:r>
      <w:proofErr w:type="spellStart"/>
      <w:r w:rsidRPr="00625BD7">
        <w:rPr>
          <w:rFonts w:eastAsia="MS Mincho" w:cs="Arial"/>
          <w:szCs w:val="18"/>
        </w:rPr>
        <w:t>surveys</w:t>
      </w:r>
      <w:proofErr w:type="spellEnd"/>
      <w:r w:rsidRPr="00625BD7">
        <w:rPr>
          <w:rFonts w:eastAsia="MS Mincho" w:cs="Arial"/>
          <w:szCs w:val="18"/>
        </w:rPr>
        <w:t xml:space="preserve">, in 2020 </w:t>
      </w:r>
      <w:proofErr w:type="spellStart"/>
      <w:r w:rsidRPr="00625BD7">
        <w:rPr>
          <w:rFonts w:eastAsia="MS Mincho" w:cs="Arial"/>
          <w:szCs w:val="18"/>
        </w:rPr>
        <w:t>were</w:t>
      </w:r>
      <w:proofErr w:type="spellEnd"/>
      <w:r w:rsidRPr="00625BD7">
        <w:rPr>
          <w:rFonts w:eastAsia="MS Mincho" w:cs="Arial"/>
          <w:szCs w:val="18"/>
        </w:rPr>
        <w:t xml:space="preserve"> </w:t>
      </w:r>
      <w:proofErr w:type="spellStart"/>
      <w:r w:rsidRPr="00625BD7">
        <w:rPr>
          <w:rFonts w:eastAsia="MS Mincho" w:cs="Arial"/>
          <w:szCs w:val="18"/>
        </w:rPr>
        <w:t>made</w:t>
      </w:r>
      <w:proofErr w:type="spellEnd"/>
      <w:r w:rsidRPr="00625BD7">
        <w:rPr>
          <w:rFonts w:eastAsia="MS Mincho" w:cs="Arial"/>
          <w:szCs w:val="18"/>
        </w:rPr>
        <w:t xml:space="preserve"> </w:t>
      </w:r>
      <w:proofErr w:type="spellStart"/>
      <w:r w:rsidRPr="00625BD7">
        <w:rPr>
          <w:rFonts w:eastAsia="MS Mincho" w:cs="Arial"/>
          <w:szCs w:val="18"/>
        </w:rPr>
        <w:t>available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Climate</w:t>
      </w:r>
      <w:proofErr w:type="spellEnd"/>
      <w:r w:rsidRPr="00625BD7">
        <w:rPr>
          <w:rFonts w:eastAsia="MS Mincho" w:cs="Arial"/>
          <w:szCs w:val="18"/>
        </w:rPr>
        <w:t xml:space="preserve"> Pulse </w:t>
      </w:r>
      <w:proofErr w:type="spellStart"/>
      <w:r w:rsidRPr="00625BD7">
        <w:rPr>
          <w:rFonts w:eastAsia="MS Mincho" w:cs="Arial"/>
          <w:szCs w:val="18"/>
        </w:rPr>
        <w:t>on</w:t>
      </w:r>
      <w:proofErr w:type="spellEnd"/>
      <w:r w:rsidRPr="00625BD7">
        <w:rPr>
          <w:rFonts w:eastAsia="MS Mincho" w:cs="Arial"/>
          <w:szCs w:val="18"/>
        </w:rPr>
        <w:t xml:space="preserve"> a </w:t>
      </w:r>
      <w:proofErr w:type="spellStart"/>
      <w:r w:rsidRPr="00625BD7">
        <w:rPr>
          <w:rFonts w:eastAsia="MS Mincho" w:cs="Arial"/>
          <w:szCs w:val="18"/>
        </w:rPr>
        <w:t>quartely</w:t>
      </w:r>
      <w:proofErr w:type="spellEnd"/>
      <w:r w:rsidRPr="00625BD7">
        <w:rPr>
          <w:rFonts w:eastAsia="MS Mincho" w:cs="Arial"/>
          <w:szCs w:val="18"/>
        </w:rPr>
        <w:t xml:space="preserve"> </w:t>
      </w:r>
      <w:proofErr w:type="spellStart"/>
      <w:r w:rsidRPr="00625BD7">
        <w:rPr>
          <w:rFonts w:eastAsia="MS Mincho" w:cs="Arial"/>
          <w:szCs w:val="18"/>
        </w:rPr>
        <w:t>basis</w:t>
      </w:r>
      <w:proofErr w:type="spellEnd"/>
      <w:r w:rsidRPr="00625BD7">
        <w:rPr>
          <w:rFonts w:eastAsia="MS Mincho" w:cs="Arial"/>
          <w:szCs w:val="18"/>
        </w:rPr>
        <w:t xml:space="preserve">,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consists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e-NPS (</w:t>
      </w:r>
      <w:proofErr w:type="spellStart"/>
      <w:r w:rsidRPr="00625BD7">
        <w:rPr>
          <w:rFonts w:eastAsia="MS Mincho" w:cs="Arial"/>
          <w:szCs w:val="18"/>
        </w:rPr>
        <w:t>Employee</w:t>
      </w:r>
      <w:proofErr w:type="spellEnd"/>
      <w:r w:rsidRPr="00625BD7">
        <w:rPr>
          <w:rFonts w:eastAsia="MS Mincho" w:cs="Arial"/>
          <w:szCs w:val="18"/>
        </w:rPr>
        <w:t xml:space="preserve"> Net Promoter Score) </w:t>
      </w:r>
      <w:proofErr w:type="spellStart"/>
      <w:r w:rsidRPr="00625BD7">
        <w:rPr>
          <w:rFonts w:eastAsia="MS Mincho" w:cs="Arial"/>
          <w:szCs w:val="18"/>
        </w:rPr>
        <w:t>survey</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additional</w:t>
      </w:r>
      <w:proofErr w:type="spellEnd"/>
      <w:r w:rsidRPr="00625BD7">
        <w:rPr>
          <w:rFonts w:eastAsia="MS Mincho" w:cs="Arial"/>
          <w:szCs w:val="18"/>
        </w:rPr>
        <w:t xml:space="preserve"> </w:t>
      </w:r>
      <w:proofErr w:type="spellStart"/>
      <w:r w:rsidRPr="00625BD7">
        <w:rPr>
          <w:rFonts w:eastAsia="MS Mincho" w:cs="Arial"/>
          <w:szCs w:val="18"/>
        </w:rPr>
        <w:t>question</w:t>
      </w:r>
      <w:proofErr w:type="spellEnd"/>
      <w:r w:rsidRPr="00625BD7">
        <w:rPr>
          <w:rFonts w:eastAsia="MS Mincho" w:cs="Arial"/>
          <w:szCs w:val="18"/>
        </w:rPr>
        <w:t xml:space="preserve"> </w:t>
      </w:r>
      <w:proofErr w:type="spellStart"/>
      <w:r w:rsidRPr="00625BD7">
        <w:rPr>
          <w:rFonts w:eastAsia="MS Mincho" w:cs="Arial"/>
          <w:szCs w:val="18"/>
        </w:rPr>
        <w:t>related</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various</w:t>
      </w:r>
      <w:proofErr w:type="spellEnd"/>
      <w:r w:rsidRPr="00625BD7">
        <w:rPr>
          <w:rFonts w:eastAsia="MS Mincho" w:cs="Arial"/>
          <w:szCs w:val="18"/>
        </w:rPr>
        <w:t xml:space="preserve"> </w:t>
      </w:r>
      <w:proofErr w:type="spellStart"/>
      <w:r w:rsidRPr="00625BD7">
        <w:rPr>
          <w:rFonts w:eastAsia="MS Mincho" w:cs="Arial"/>
          <w:szCs w:val="18"/>
        </w:rPr>
        <w:t>topics</w:t>
      </w:r>
      <w:proofErr w:type="spellEnd"/>
      <w:r w:rsidRPr="00625BD7">
        <w:rPr>
          <w:rFonts w:eastAsia="MS Mincho" w:cs="Arial"/>
          <w:szCs w:val="18"/>
        </w:rPr>
        <w:t xml:space="preserve">,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aims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identify</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short </w:t>
      </w:r>
      <w:proofErr w:type="spellStart"/>
      <w:r w:rsidRPr="00625BD7">
        <w:rPr>
          <w:rFonts w:eastAsia="MS Mincho" w:cs="Arial"/>
          <w:szCs w:val="18"/>
        </w:rPr>
        <w:t>term</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possible</w:t>
      </w:r>
      <w:proofErr w:type="spellEnd"/>
      <w:r w:rsidRPr="00625BD7">
        <w:rPr>
          <w:rFonts w:eastAsia="MS Mincho" w:cs="Arial"/>
          <w:szCs w:val="18"/>
        </w:rPr>
        <w:t xml:space="preserve"> </w:t>
      </w:r>
      <w:proofErr w:type="spellStart"/>
      <w:r w:rsidRPr="00625BD7">
        <w:rPr>
          <w:rFonts w:eastAsia="MS Mincho" w:cs="Arial"/>
          <w:szCs w:val="18"/>
        </w:rPr>
        <w:t>factors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eventual </w:t>
      </w:r>
      <w:proofErr w:type="spellStart"/>
      <w:r w:rsidRPr="00625BD7">
        <w:rPr>
          <w:rFonts w:eastAsia="MS Mincho" w:cs="Arial"/>
          <w:szCs w:val="18"/>
        </w:rPr>
        <w:t>employee</w:t>
      </w:r>
      <w:proofErr w:type="spellEnd"/>
      <w:r w:rsidRPr="00625BD7">
        <w:rPr>
          <w:rFonts w:eastAsia="MS Mincho" w:cs="Arial"/>
          <w:szCs w:val="18"/>
        </w:rPr>
        <w:t xml:space="preserve"> </w:t>
      </w:r>
      <w:proofErr w:type="spellStart"/>
      <w:r w:rsidRPr="00625BD7">
        <w:rPr>
          <w:rFonts w:eastAsia="MS Mincho" w:cs="Arial"/>
          <w:szCs w:val="18"/>
        </w:rPr>
        <w:t>satisfaction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w:t>
      </w:r>
      <w:proofErr w:type="spellStart"/>
      <w:r w:rsidRPr="00625BD7">
        <w:rPr>
          <w:rFonts w:eastAsia="MS Mincho" w:cs="Arial"/>
          <w:szCs w:val="18"/>
        </w:rPr>
        <w:t>or</w:t>
      </w:r>
      <w:proofErr w:type="spellEnd"/>
      <w:r w:rsidRPr="00625BD7">
        <w:rPr>
          <w:rFonts w:eastAsia="MS Mincho" w:cs="Arial"/>
          <w:szCs w:val="18"/>
        </w:rPr>
        <w:t xml:space="preserve"> </w:t>
      </w:r>
      <w:proofErr w:type="spellStart"/>
      <w:r w:rsidRPr="00625BD7">
        <w:rPr>
          <w:rFonts w:eastAsia="MS Mincho" w:cs="Arial"/>
          <w:szCs w:val="18"/>
        </w:rPr>
        <w:t>dissatisfaction</w:t>
      </w:r>
      <w:proofErr w:type="spellEnd"/>
      <w:r w:rsidRPr="00625BD7">
        <w:rPr>
          <w:rFonts w:eastAsia="MS Mincho" w:cs="Arial"/>
          <w:szCs w:val="18"/>
        </w:rPr>
        <w:t>.</w:t>
      </w:r>
    </w:p>
    <w:p w14:paraId="34F0F491" w14:textId="77777777" w:rsidR="00625BD7" w:rsidRPr="00625BD7" w:rsidRDefault="00625BD7" w:rsidP="00625BD7">
      <w:pPr>
        <w:spacing w:before="120" w:after="120" w:line="276" w:lineRule="auto"/>
        <w:jc w:val="both"/>
        <w:rPr>
          <w:rFonts w:eastAsia="MS Mincho" w:cs="Arial"/>
          <w:szCs w:val="18"/>
        </w:rPr>
      </w:pPr>
      <w:proofErr w:type="spellStart"/>
      <w:r w:rsidRPr="00625BD7">
        <w:rPr>
          <w:rFonts w:eastAsia="MS Mincho" w:cs="Arial"/>
          <w:szCs w:val="18"/>
        </w:rPr>
        <w:lastRenderedPageBreak/>
        <w:t>Based</w:t>
      </w:r>
      <w:proofErr w:type="spellEnd"/>
      <w:r w:rsidRPr="00625BD7">
        <w:rPr>
          <w:rFonts w:eastAsia="MS Mincho" w:cs="Arial"/>
          <w:szCs w:val="18"/>
        </w:rPr>
        <w:t xml:space="preserve"> </w:t>
      </w:r>
      <w:proofErr w:type="spellStart"/>
      <w:r w:rsidRPr="00625BD7">
        <w:rPr>
          <w:rFonts w:eastAsia="MS Mincho" w:cs="Arial"/>
          <w:szCs w:val="18"/>
        </w:rPr>
        <w:t>on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survey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perception</w:t>
      </w:r>
      <w:proofErr w:type="spellEnd"/>
      <w:r w:rsidRPr="00625BD7">
        <w:rPr>
          <w:rFonts w:eastAsia="MS Mincho" w:cs="Arial"/>
          <w:szCs w:val="18"/>
        </w:rPr>
        <w:t xml:space="preserve"> </w:t>
      </w:r>
      <w:proofErr w:type="spellStart"/>
      <w:r w:rsidRPr="00625BD7">
        <w:rPr>
          <w:rFonts w:eastAsia="MS Mincho" w:cs="Arial"/>
          <w:szCs w:val="18"/>
        </w:rPr>
        <w:t>through</w:t>
      </w:r>
      <w:proofErr w:type="spellEnd"/>
      <w:r w:rsidRPr="00625BD7">
        <w:rPr>
          <w:rFonts w:eastAsia="MS Mincho" w:cs="Arial"/>
          <w:szCs w:val="18"/>
        </w:rPr>
        <w:t xml:space="preserve"> </w:t>
      </w:r>
      <w:proofErr w:type="spellStart"/>
      <w:r w:rsidRPr="00625BD7">
        <w:rPr>
          <w:rFonts w:eastAsia="MS Mincho" w:cs="Arial"/>
          <w:szCs w:val="18"/>
        </w:rPr>
        <w:t>these</w:t>
      </w:r>
      <w:proofErr w:type="spellEnd"/>
      <w:r w:rsidRPr="00625BD7">
        <w:rPr>
          <w:rFonts w:eastAsia="MS Mincho" w:cs="Arial"/>
          <w:szCs w:val="18"/>
        </w:rPr>
        <w:t xml:space="preserve"> </w:t>
      </w:r>
      <w:proofErr w:type="spellStart"/>
      <w:r w:rsidRPr="00625BD7">
        <w:rPr>
          <w:rFonts w:eastAsia="MS Mincho" w:cs="Arial"/>
          <w:szCs w:val="18"/>
        </w:rPr>
        <w:t>instruments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has</w:t>
      </w:r>
      <w:proofErr w:type="spellEnd"/>
      <w:r w:rsidRPr="00625BD7">
        <w:rPr>
          <w:rFonts w:eastAsia="MS Mincho" w:cs="Arial"/>
          <w:szCs w:val="18"/>
        </w:rPr>
        <w:t xml:space="preserve"> </w:t>
      </w:r>
      <w:proofErr w:type="spellStart"/>
      <w:r w:rsidRPr="00625BD7">
        <w:rPr>
          <w:rFonts w:eastAsia="MS Mincho" w:cs="Arial"/>
          <w:szCs w:val="18"/>
        </w:rPr>
        <w:t>been</w:t>
      </w:r>
      <w:proofErr w:type="spellEnd"/>
      <w:r w:rsidRPr="00625BD7">
        <w:rPr>
          <w:rFonts w:eastAsia="MS Mincho" w:cs="Arial"/>
          <w:szCs w:val="18"/>
        </w:rPr>
        <w:t xml:space="preserve"> </w:t>
      </w:r>
      <w:proofErr w:type="spellStart"/>
      <w:r w:rsidRPr="00625BD7">
        <w:rPr>
          <w:rFonts w:eastAsia="MS Mincho" w:cs="Arial"/>
          <w:szCs w:val="18"/>
        </w:rPr>
        <w:t>taking</w:t>
      </w:r>
      <w:proofErr w:type="spellEnd"/>
      <w:r w:rsidRPr="00625BD7">
        <w:rPr>
          <w:rFonts w:eastAsia="MS Mincho" w:cs="Arial"/>
          <w:szCs w:val="18"/>
        </w:rPr>
        <w:t xml:space="preserve"> </w:t>
      </w:r>
      <w:proofErr w:type="spellStart"/>
      <w:r w:rsidRPr="00625BD7">
        <w:rPr>
          <w:rFonts w:eastAsia="MS Mincho" w:cs="Arial"/>
          <w:szCs w:val="18"/>
        </w:rPr>
        <w:t>actions</w:t>
      </w:r>
      <w:proofErr w:type="spellEnd"/>
      <w:r w:rsidRPr="00625BD7">
        <w:rPr>
          <w:rFonts w:eastAsia="MS Mincho" w:cs="Arial"/>
          <w:szCs w:val="18"/>
        </w:rPr>
        <w:t xml:space="preserve"> </w:t>
      </w:r>
      <w:proofErr w:type="spellStart"/>
      <w:r w:rsidRPr="00625BD7">
        <w:rPr>
          <w:rFonts w:eastAsia="MS Mincho" w:cs="Arial"/>
          <w:szCs w:val="18"/>
        </w:rPr>
        <w:t>to</w:t>
      </w:r>
      <w:proofErr w:type="spellEnd"/>
      <w:r w:rsidRPr="00625BD7">
        <w:rPr>
          <w:rFonts w:eastAsia="MS Mincho" w:cs="Arial"/>
          <w:szCs w:val="18"/>
        </w:rPr>
        <w:t xml:space="preserve"> </w:t>
      </w:r>
      <w:proofErr w:type="spellStart"/>
      <w:r w:rsidRPr="00625BD7">
        <w:rPr>
          <w:rFonts w:eastAsia="MS Mincho" w:cs="Arial"/>
          <w:szCs w:val="18"/>
        </w:rPr>
        <w:t>increase</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employees</w:t>
      </w:r>
      <w:proofErr w:type="spellEnd"/>
      <w:r w:rsidRPr="00625BD7">
        <w:rPr>
          <w:rFonts w:eastAsia="MS Mincho" w:cs="Arial"/>
          <w:szCs w:val="18"/>
        </w:rPr>
        <w:t xml:space="preserve"> </w:t>
      </w:r>
      <w:proofErr w:type="spellStart"/>
      <w:r w:rsidRPr="00625BD7">
        <w:rPr>
          <w:rFonts w:eastAsia="MS Mincho" w:cs="Arial"/>
          <w:szCs w:val="18"/>
        </w:rPr>
        <w:t>engagement</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organizational</w:t>
      </w:r>
      <w:proofErr w:type="spellEnd"/>
      <w:r w:rsidRPr="00625BD7">
        <w:rPr>
          <w:rFonts w:eastAsia="MS Mincho" w:cs="Arial"/>
          <w:szCs w:val="18"/>
        </w:rPr>
        <w:t xml:space="preserve"> </w:t>
      </w:r>
      <w:proofErr w:type="spellStart"/>
      <w:r w:rsidRPr="00625BD7">
        <w:rPr>
          <w:rFonts w:eastAsia="MS Mincho" w:cs="Arial"/>
          <w:szCs w:val="18"/>
        </w:rPr>
        <w:t>climate</w:t>
      </w:r>
      <w:proofErr w:type="spellEnd"/>
      <w:r w:rsidRPr="00625BD7">
        <w:rPr>
          <w:rFonts w:eastAsia="MS Mincho" w:cs="Arial"/>
          <w:szCs w:val="18"/>
        </w:rPr>
        <w:t>.</w:t>
      </w:r>
    </w:p>
    <w:p w14:paraId="1AE332D3" w14:textId="77777777" w:rsidR="00625BD7" w:rsidRPr="00625BD7" w:rsidRDefault="00625BD7" w:rsidP="00625BD7">
      <w:pPr>
        <w:spacing w:before="120" w:after="120" w:line="276" w:lineRule="auto"/>
        <w:jc w:val="both"/>
        <w:rPr>
          <w:rFonts w:eastAsia="MS Mincho" w:cs="Arial"/>
          <w:szCs w:val="18"/>
          <w:lang w:val="en-US"/>
        </w:rPr>
      </w:pPr>
      <w:r w:rsidRPr="00625BD7">
        <w:rPr>
          <w:rFonts w:eastAsia="MS Mincho" w:cs="Arial"/>
          <w:szCs w:val="18"/>
          <w:lang w:val="en-US"/>
        </w:rPr>
        <w:t xml:space="preserve">In 2020, the turnover of the company, considering the employees who return to Banco do </w:t>
      </w:r>
      <w:proofErr w:type="spellStart"/>
      <w:r w:rsidRPr="00625BD7">
        <w:rPr>
          <w:rFonts w:eastAsia="MS Mincho" w:cs="Arial"/>
          <w:szCs w:val="18"/>
          <w:lang w:val="en-US"/>
        </w:rPr>
        <w:t>Brasil</w:t>
      </w:r>
      <w:proofErr w:type="spellEnd"/>
      <w:r w:rsidRPr="00625BD7">
        <w:rPr>
          <w:rFonts w:eastAsia="MS Mincho" w:cs="Arial"/>
          <w:szCs w:val="18"/>
          <w:lang w:val="en-US"/>
        </w:rPr>
        <w:t xml:space="preserve"> or were ceded to one of our investees, was of 5.19%, which represents a decrease of 5.61 p.p. when compared to 2019.</w:t>
      </w:r>
    </w:p>
    <w:p w14:paraId="19217B75" w14:textId="77777777" w:rsidR="00625BD7" w:rsidRPr="00625BD7" w:rsidRDefault="00625BD7" w:rsidP="00625BD7">
      <w:pPr>
        <w:spacing w:before="120" w:after="120" w:line="276" w:lineRule="auto"/>
        <w:jc w:val="both"/>
        <w:rPr>
          <w:rFonts w:eastAsia="Times New Roman" w:cs="Times New Roman"/>
          <w:spacing w:val="-2"/>
          <w:szCs w:val="18"/>
          <w:lang w:eastAsia="pt-BR"/>
        </w:rPr>
      </w:pPr>
    </w:p>
    <w:p w14:paraId="3489F0D3"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SOCIAL AND ENVIRONMENTAL RESPONSABILITY</w:t>
      </w:r>
    </w:p>
    <w:p w14:paraId="2AE8A6C5" w14:textId="77777777" w:rsidR="00625BD7" w:rsidRPr="00625BD7" w:rsidRDefault="00625BD7" w:rsidP="00625BD7">
      <w:pPr>
        <w:spacing w:before="120" w:after="120" w:line="276" w:lineRule="auto"/>
        <w:jc w:val="both"/>
        <w:rPr>
          <w:rFonts w:eastAsia="Times New Roman" w:cs="Times New Roman"/>
          <w:spacing w:val="-2"/>
          <w:szCs w:val="18"/>
          <w:lang w:val="en-US" w:eastAsia="pt-BR"/>
        </w:rPr>
      </w:pPr>
      <w:r w:rsidRPr="00625BD7">
        <w:rPr>
          <w:rFonts w:eastAsia="Times New Roman" w:cs="Times New Roman"/>
          <w:spacing w:val="-2"/>
          <w:szCs w:val="18"/>
          <w:lang w:val="en-US" w:eastAsia="pt-BR"/>
        </w:rPr>
        <w:t xml:space="preserve">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is committed to align its ESG initiatives (environmental, social and governance) with the best market practices. In addition, it also follows the guidelines adopted by its controlling shareholder, Banco do </w:t>
      </w:r>
      <w:proofErr w:type="spellStart"/>
      <w:r w:rsidRPr="00625BD7">
        <w:rPr>
          <w:rFonts w:eastAsia="Times New Roman" w:cs="Times New Roman"/>
          <w:spacing w:val="-2"/>
          <w:szCs w:val="18"/>
          <w:lang w:val="en-US" w:eastAsia="pt-BR"/>
        </w:rPr>
        <w:t>Brasil</w:t>
      </w:r>
      <w:proofErr w:type="spellEnd"/>
      <w:r w:rsidRPr="00625BD7">
        <w:rPr>
          <w:rFonts w:eastAsia="Times New Roman" w:cs="Times New Roman"/>
          <w:spacing w:val="-2"/>
          <w:szCs w:val="18"/>
          <w:lang w:val="en-US" w:eastAsia="pt-BR"/>
        </w:rPr>
        <w:t>.</w:t>
      </w:r>
    </w:p>
    <w:p w14:paraId="3A529E6C"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The </w:t>
      </w:r>
      <w:proofErr w:type="spellStart"/>
      <w:r w:rsidRPr="00625BD7">
        <w:rPr>
          <w:rFonts w:eastAsia="Times New Roman" w:cs="Arial"/>
          <w:spacing w:val="-2"/>
          <w:szCs w:val="18"/>
          <w:lang w:eastAsia="pt-BR"/>
        </w:rPr>
        <w:t>insurance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activity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intrinsically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environmental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social </w:t>
      </w:r>
      <w:proofErr w:type="spellStart"/>
      <w:r w:rsidRPr="00625BD7">
        <w:rPr>
          <w:rFonts w:eastAsia="Times New Roman" w:cs="Arial"/>
          <w:spacing w:val="-2"/>
          <w:szCs w:val="18"/>
          <w:lang w:eastAsia="pt-BR"/>
        </w:rPr>
        <w:t>sustainability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promoting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risk</w:t>
      </w:r>
      <w:proofErr w:type="spellEnd"/>
      <w:r w:rsidRPr="00625BD7">
        <w:rPr>
          <w:rFonts w:eastAsia="Times New Roman" w:cs="Arial"/>
          <w:spacing w:val="-2"/>
          <w:szCs w:val="18"/>
          <w:lang w:eastAsia="pt-BR"/>
        </w:rPr>
        <w:t xml:space="preserve"> management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solutions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protect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assets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achievements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saving</w:t>
      </w:r>
      <w:proofErr w:type="spellEnd"/>
      <w:r w:rsidRPr="00625BD7">
        <w:rPr>
          <w:rFonts w:eastAsia="Times New Roman" w:cs="Arial"/>
          <w:spacing w:val="-2"/>
          <w:szCs w:val="18"/>
          <w:lang w:eastAsia="pt-BR"/>
        </w:rPr>
        <w:t xml:space="preserve"> incentives, </w:t>
      </w:r>
      <w:proofErr w:type="spellStart"/>
      <w:r w:rsidRPr="00625BD7">
        <w:rPr>
          <w:rFonts w:eastAsia="Times New Roman" w:cs="Arial"/>
          <w:spacing w:val="-2"/>
          <w:szCs w:val="18"/>
          <w:lang w:eastAsia="pt-BR"/>
        </w:rPr>
        <w:t>stimulating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society’s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awareness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need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take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today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achieve</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balanced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healthy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tomorrow</w:t>
      </w:r>
      <w:proofErr w:type="spellEnd"/>
      <w:r w:rsidRPr="00625BD7">
        <w:rPr>
          <w:rFonts w:eastAsia="Times New Roman" w:cs="Arial"/>
          <w:spacing w:val="-2"/>
          <w:szCs w:val="18"/>
          <w:lang w:eastAsia="pt-BR"/>
        </w:rPr>
        <w:t>.</w:t>
      </w:r>
    </w:p>
    <w:p w14:paraId="0E945A52"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2020,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innovated</w:t>
      </w:r>
      <w:proofErr w:type="spellEnd"/>
      <w:r w:rsidRPr="00625BD7">
        <w:rPr>
          <w:rFonts w:eastAsia="Times New Roman" w:cs="Arial"/>
          <w:spacing w:val="-2"/>
          <w:szCs w:val="18"/>
          <w:lang w:eastAsia="pt-BR"/>
        </w:rPr>
        <w:t xml:space="preserve"> </w:t>
      </w:r>
      <w:proofErr w:type="gramStart"/>
      <w:r w:rsidRPr="00625BD7">
        <w:rPr>
          <w:rFonts w:eastAsia="Times New Roman" w:cs="Arial"/>
          <w:spacing w:val="-2"/>
          <w:szCs w:val="18"/>
          <w:lang w:eastAsia="pt-BR"/>
        </w:rPr>
        <w:t>its social</w:t>
      </w:r>
      <w:proofErr w:type="gram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responsability</w:t>
      </w:r>
      <w:proofErr w:type="spellEnd"/>
      <w:r w:rsidRPr="00625BD7">
        <w:rPr>
          <w:rFonts w:eastAsia="Times New Roman" w:cs="Arial"/>
          <w:spacing w:val="-2"/>
          <w:szCs w:val="18"/>
          <w:lang w:eastAsia="pt-BR"/>
        </w:rPr>
        <w:t xml:space="preserve"> approaches in response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crisis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generated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decree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global </w:t>
      </w:r>
      <w:proofErr w:type="spellStart"/>
      <w:r w:rsidRPr="00625BD7">
        <w:rPr>
          <w:rFonts w:eastAsia="Times New Roman" w:cs="Arial"/>
          <w:spacing w:val="-2"/>
          <w:szCs w:val="18"/>
          <w:lang w:eastAsia="pt-BR"/>
        </w:rPr>
        <w:t>pandemic</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Honoring</w:t>
      </w:r>
      <w:proofErr w:type="spellEnd"/>
      <w:r w:rsidRPr="00625BD7">
        <w:rPr>
          <w:rFonts w:eastAsia="Times New Roman" w:cs="Arial"/>
          <w:spacing w:val="-2"/>
          <w:szCs w:val="18"/>
          <w:lang w:eastAsia="pt-BR"/>
        </w:rPr>
        <w:t xml:space="preserve"> its connection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Brazilian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society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its </w:t>
      </w:r>
      <w:proofErr w:type="spellStart"/>
      <w:r w:rsidRPr="00625BD7">
        <w:rPr>
          <w:rFonts w:eastAsia="Times New Roman" w:cs="Arial"/>
          <w:spacing w:val="-2"/>
          <w:szCs w:val="18"/>
          <w:lang w:eastAsia="pt-BR"/>
        </w:rPr>
        <w:t>tradition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supporting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people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communities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risk</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throughout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country, BB Seguridade </w:t>
      </w:r>
      <w:proofErr w:type="spellStart"/>
      <w:r w:rsidRPr="00625BD7">
        <w:rPr>
          <w:rFonts w:eastAsia="Times New Roman" w:cs="Arial"/>
          <w:spacing w:val="-2"/>
          <w:szCs w:val="18"/>
          <w:lang w:eastAsia="pt-BR"/>
        </w:rPr>
        <w:t>Group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opted</w:t>
      </w:r>
      <w:proofErr w:type="spellEnd"/>
      <w:r w:rsidRPr="00625BD7">
        <w:rPr>
          <w:rFonts w:eastAsia="Times New Roman" w:cs="Arial"/>
          <w:spacing w:val="-2"/>
          <w:szCs w:val="18"/>
          <w:lang w:eastAsia="pt-BR"/>
        </w:rPr>
        <w:t xml:space="preserve"> for a fast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focused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handling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negative </w:t>
      </w:r>
      <w:proofErr w:type="spellStart"/>
      <w:r w:rsidRPr="00625BD7">
        <w:rPr>
          <w:rFonts w:eastAsia="Times New Roman" w:cs="Arial"/>
          <w:spacing w:val="-2"/>
          <w:szCs w:val="18"/>
          <w:lang w:eastAsia="pt-BR"/>
        </w:rPr>
        <w:t>externalities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arising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from</w:t>
      </w:r>
      <w:proofErr w:type="spellEnd"/>
      <w:r w:rsidRPr="00625BD7">
        <w:rPr>
          <w:rFonts w:eastAsia="Times New Roman" w:cs="Arial"/>
          <w:spacing w:val="-2"/>
          <w:szCs w:val="18"/>
          <w:lang w:eastAsia="pt-BR"/>
        </w:rPr>
        <w:t xml:space="preserve"> social </w:t>
      </w:r>
      <w:proofErr w:type="spellStart"/>
      <w:r w:rsidRPr="00625BD7">
        <w:rPr>
          <w:rFonts w:eastAsia="Times New Roman" w:cs="Arial"/>
          <w:spacing w:val="-2"/>
          <w:szCs w:val="18"/>
          <w:lang w:eastAsia="pt-BR"/>
        </w:rPr>
        <w:t>isolation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measures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imposted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virus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Thus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donated</w:t>
      </w:r>
      <w:proofErr w:type="spellEnd"/>
      <w:r w:rsidRPr="00625BD7">
        <w:rPr>
          <w:rFonts w:eastAsia="Times New Roman" w:cs="Arial"/>
          <w:spacing w:val="-2"/>
          <w:szCs w:val="18"/>
          <w:lang w:eastAsia="pt-BR"/>
        </w:rPr>
        <w:t xml:space="preserve"> R$40 </w:t>
      </w:r>
      <w:proofErr w:type="spellStart"/>
      <w:r w:rsidRPr="00625BD7">
        <w:rPr>
          <w:rFonts w:eastAsia="Times New Roman" w:cs="Arial"/>
          <w:spacing w:val="-2"/>
          <w:szCs w:val="18"/>
          <w:lang w:eastAsia="pt-BR"/>
        </w:rPr>
        <w:t>million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purchase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food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hygiene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materials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that</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already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improving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living </w:t>
      </w:r>
      <w:proofErr w:type="spellStart"/>
      <w:r w:rsidRPr="00625BD7">
        <w:rPr>
          <w:rFonts w:eastAsia="Times New Roman" w:cs="Arial"/>
          <w:spacing w:val="-2"/>
          <w:szCs w:val="18"/>
          <w:lang w:eastAsia="pt-BR"/>
        </w:rPr>
        <w:t>conditions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thousands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Brazilians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across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country. The </w:t>
      </w:r>
      <w:proofErr w:type="spellStart"/>
      <w:r w:rsidRPr="00625BD7">
        <w:rPr>
          <w:rFonts w:eastAsia="Times New Roman" w:cs="Arial"/>
          <w:spacing w:val="-2"/>
          <w:szCs w:val="18"/>
          <w:lang w:eastAsia="pt-BR"/>
        </w:rPr>
        <w:t>application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resources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coordinated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Banco do Brasil Foundation,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been</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operation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since</w:t>
      </w:r>
      <w:proofErr w:type="spellEnd"/>
      <w:r w:rsidRPr="00625BD7">
        <w:rPr>
          <w:rFonts w:eastAsia="Times New Roman" w:cs="Arial"/>
          <w:spacing w:val="-2"/>
          <w:szCs w:val="18"/>
          <w:lang w:eastAsia="pt-BR"/>
        </w:rPr>
        <w:t xml:space="preserve"> 1985,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reached</w:t>
      </w:r>
      <w:proofErr w:type="spellEnd"/>
      <w:r w:rsidRPr="00625BD7">
        <w:rPr>
          <w:rFonts w:eastAsia="Times New Roman" w:cs="Arial"/>
          <w:spacing w:val="-2"/>
          <w:szCs w:val="18"/>
          <w:lang w:eastAsia="pt-BR"/>
        </w:rPr>
        <w:t xml:space="preserve"> more </w:t>
      </w:r>
      <w:proofErr w:type="spellStart"/>
      <w:r w:rsidRPr="00625BD7">
        <w:rPr>
          <w:rFonts w:eastAsia="Times New Roman" w:cs="Arial"/>
          <w:spacing w:val="-2"/>
          <w:szCs w:val="18"/>
          <w:lang w:eastAsia="pt-BR"/>
        </w:rPr>
        <w:t>than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million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people</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sense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taking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employees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sales</w:t>
      </w:r>
      <w:proofErr w:type="spellEnd"/>
      <w:r w:rsidRPr="00625BD7">
        <w:rPr>
          <w:rFonts w:eastAsia="Times New Roman" w:cs="Arial"/>
          <w:spacing w:val="-2"/>
          <w:szCs w:val="18"/>
          <w:lang w:eastAsia="pt-BR"/>
        </w:rPr>
        <w:t xml:space="preserve"> force, 196 </w:t>
      </w:r>
      <w:proofErr w:type="spellStart"/>
      <w:r w:rsidRPr="00625BD7">
        <w:rPr>
          <w:rFonts w:eastAsia="Times New Roman" w:cs="Arial"/>
          <w:spacing w:val="-2"/>
          <w:szCs w:val="18"/>
          <w:lang w:eastAsia="pt-BR"/>
        </w:rPr>
        <w:t>thousand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protection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masks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donated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reaching</w:t>
      </w:r>
      <w:proofErr w:type="spellEnd"/>
      <w:r w:rsidRPr="00625BD7">
        <w:rPr>
          <w:rFonts w:eastAsia="Times New Roman" w:cs="Arial"/>
          <w:spacing w:val="-2"/>
          <w:szCs w:val="18"/>
          <w:lang w:eastAsia="pt-BR"/>
        </w:rPr>
        <w:t xml:space="preserve"> 5,000 </w:t>
      </w:r>
      <w:proofErr w:type="spellStart"/>
      <w:r w:rsidRPr="00625BD7">
        <w:rPr>
          <w:rFonts w:eastAsia="Times New Roman" w:cs="Arial"/>
          <w:spacing w:val="-2"/>
          <w:szCs w:val="18"/>
          <w:lang w:eastAsia="pt-BR"/>
        </w:rPr>
        <w:t>branches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througout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country.</w:t>
      </w:r>
    </w:p>
    <w:p w14:paraId="6C59C165"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order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support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customers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society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adopted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measures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aiming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keep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customer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protected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context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pandemic</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financial </w:t>
      </w:r>
      <w:proofErr w:type="spellStart"/>
      <w:r w:rsidRPr="00625BD7">
        <w:rPr>
          <w:rFonts w:eastAsia="Times New Roman" w:cs="Arial"/>
          <w:spacing w:val="-2"/>
          <w:szCs w:val="18"/>
          <w:lang w:eastAsia="pt-BR"/>
        </w:rPr>
        <w:t>restriction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extension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coverage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death </w:t>
      </w:r>
      <w:proofErr w:type="spellStart"/>
      <w:r w:rsidRPr="00625BD7">
        <w:rPr>
          <w:rFonts w:eastAsia="Times New Roman" w:cs="Arial"/>
          <w:spacing w:val="-2"/>
          <w:szCs w:val="18"/>
          <w:lang w:eastAsia="pt-BR"/>
        </w:rPr>
        <w:t>due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Covid-19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adoption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skip</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installments</w:t>
      </w:r>
      <w:proofErr w:type="spellEnd"/>
      <w:r w:rsidRPr="00625BD7">
        <w:rPr>
          <w:rFonts w:eastAsia="Times New Roman" w:cs="Arial"/>
          <w:spacing w:val="-2"/>
          <w:szCs w:val="18"/>
          <w:lang w:eastAsia="pt-BR"/>
        </w:rPr>
        <w:t xml:space="preserve">” for </w:t>
      </w:r>
      <w:proofErr w:type="spellStart"/>
      <w:r w:rsidRPr="00625BD7">
        <w:rPr>
          <w:rFonts w:eastAsia="Times New Roman" w:cs="Arial"/>
          <w:spacing w:val="-2"/>
          <w:szCs w:val="18"/>
          <w:lang w:eastAsia="pt-BR"/>
        </w:rPr>
        <w:t>products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during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period</w:t>
      </w:r>
      <w:proofErr w:type="spellEnd"/>
      <w:r w:rsidRPr="00625BD7">
        <w:rPr>
          <w:rFonts w:eastAsia="Times New Roman" w:cs="Arial"/>
          <w:spacing w:val="-2"/>
          <w:szCs w:val="18"/>
          <w:lang w:eastAsia="pt-BR"/>
        </w:rPr>
        <w:t xml:space="preserve"> more </w:t>
      </w:r>
      <w:proofErr w:type="spellStart"/>
      <w:r w:rsidRPr="00625BD7">
        <w:rPr>
          <w:rFonts w:eastAsia="Times New Roman" w:cs="Arial"/>
          <w:spacing w:val="-2"/>
          <w:szCs w:val="18"/>
          <w:lang w:eastAsia="pt-BR"/>
        </w:rPr>
        <w:t>impacted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distance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measures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studying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each</w:t>
      </w:r>
      <w:proofErr w:type="spellEnd"/>
      <w:r w:rsidRPr="00625BD7">
        <w:rPr>
          <w:rFonts w:eastAsia="Times New Roman" w:cs="Arial"/>
          <w:spacing w:val="-2"/>
          <w:szCs w:val="18"/>
          <w:lang w:eastAsia="pt-BR"/>
        </w:rPr>
        <w:t xml:space="preserve"> business </w:t>
      </w:r>
      <w:proofErr w:type="spellStart"/>
      <w:r w:rsidRPr="00625BD7">
        <w:rPr>
          <w:rFonts w:eastAsia="Times New Roman" w:cs="Arial"/>
          <w:spacing w:val="-2"/>
          <w:szCs w:val="18"/>
          <w:lang w:eastAsia="pt-BR"/>
        </w:rPr>
        <w:t>line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needs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its </w:t>
      </w:r>
      <w:proofErr w:type="spellStart"/>
      <w:r w:rsidRPr="00625BD7">
        <w:rPr>
          <w:rFonts w:eastAsia="Times New Roman" w:cs="Arial"/>
          <w:spacing w:val="-2"/>
          <w:szCs w:val="18"/>
          <w:lang w:eastAsia="pt-BR"/>
        </w:rPr>
        <w:t>customers</w:t>
      </w:r>
      <w:proofErr w:type="spellEnd"/>
      <w:r w:rsidRPr="00625BD7">
        <w:rPr>
          <w:rFonts w:eastAsia="Times New Roman" w:cs="Arial"/>
          <w:spacing w:val="-2"/>
          <w:szCs w:val="18"/>
          <w:lang w:eastAsia="pt-BR"/>
        </w:rPr>
        <w:t>.</w:t>
      </w:r>
    </w:p>
    <w:p w14:paraId="4A5D3614" w14:textId="77777777"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Additionally</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order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minimize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suffering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loneliness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resulting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from</w:t>
      </w:r>
      <w:proofErr w:type="spellEnd"/>
      <w:r w:rsidRPr="00625BD7">
        <w:rPr>
          <w:rFonts w:eastAsia="Times New Roman" w:cs="Arial"/>
          <w:spacing w:val="-2"/>
          <w:szCs w:val="18"/>
          <w:lang w:eastAsia="pt-BR"/>
        </w:rPr>
        <w:t xml:space="preserve"> social </w:t>
      </w:r>
      <w:proofErr w:type="spellStart"/>
      <w:r w:rsidRPr="00625BD7">
        <w:rPr>
          <w:rFonts w:eastAsia="Times New Roman" w:cs="Arial"/>
          <w:spacing w:val="-2"/>
          <w:szCs w:val="18"/>
          <w:lang w:eastAsia="pt-BR"/>
        </w:rPr>
        <w:t>distance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reading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psychotherapy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activities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offered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digitally</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well</w:t>
      </w:r>
      <w:proofErr w:type="spellEnd"/>
      <w:r w:rsidRPr="00625BD7">
        <w:rPr>
          <w:rFonts w:eastAsia="Times New Roman" w:cs="Arial"/>
          <w:spacing w:val="-2"/>
          <w:szCs w:val="18"/>
          <w:lang w:eastAsia="pt-BR"/>
        </w:rPr>
        <w:t xml:space="preserve"> as </w:t>
      </w:r>
      <w:proofErr w:type="spellStart"/>
      <w:r w:rsidRPr="00625BD7">
        <w:rPr>
          <w:rFonts w:eastAsia="Times New Roman" w:cs="Arial"/>
          <w:spacing w:val="-2"/>
          <w:szCs w:val="18"/>
          <w:lang w:eastAsia="pt-BR"/>
        </w:rPr>
        <w:t>free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technical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assistance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services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electronic</w:t>
      </w:r>
      <w:proofErr w:type="spellEnd"/>
      <w:r w:rsidRPr="00625BD7">
        <w:rPr>
          <w:rFonts w:eastAsia="Times New Roman" w:cs="Arial"/>
          <w:spacing w:val="-2"/>
          <w:szCs w:val="18"/>
          <w:lang w:eastAsia="pt-BR"/>
        </w:rPr>
        <w:t xml:space="preserve"> devices.</w:t>
      </w:r>
    </w:p>
    <w:p w14:paraId="74F076CD" w14:textId="77777777"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Regarding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field</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has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representatives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most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diverse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bodies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available</w:t>
      </w:r>
      <w:proofErr w:type="spellEnd"/>
      <w:r w:rsidRPr="00625BD7">
        <w:rPr>
          <w:rFonts w:eastAsia="Times New Roman" w:cs="Arial"/>
          <w:spacing w:val="-2"/>
          <w:szCs w:val="18"/>
          <w:lang w:eastAsia="pt-BR"/>
        </w:rPr>
        <w:t xml:space="preserve"> in its </w:t>
      </w:r>
      <w:proofErr w:type="spellStart"/>
      <w:r w:rsidRPr="00625BD7">
        <w:rPr>
          <w:rFonts w:eastAsia="Times New Roman" w:cs="Arial"/>
          <w:spacing w:val="-2"/>
          <w:szCs w:val="18"/>
          <w:lang w:eastAsia="pt-BR"/>
        </w:rPr>
        <w:t>investees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influencing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encouraging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economically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viable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initiatives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aligned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good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practices</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order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support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culture</w:t>
      </w:r>
      <w:proofErr w:type="spellEnd"/>
      <w:r w:rsidRPr="00625BD7">
        <w:rPr>
          <w:rFonts w:eastAsia="Times New Roman" w:cs="Arial"/>
          <w:spacing w:val="-2"/>
          <w:szCs w:val="18"/>
          <w:lang w:eastAsia="pt-BR"/>
        </w:rPr>
        <w:t xml:space="preserve">, social </w:t>
      </w:r>
      <w:proofErr w:type="spellStart"/>
      <w:r w:rsidRPr="00625BD7">
        <w:rPr>
          <w:rFonts w:eastAsia="Times New Roman" w:cs="Arial"/>
          <w:spacing w:val="-2"/>
          <w:szCs w:val="18"/>
          <w:lang w:eastAsia="pt-BR"/>
        </w:rPr>
        <w:t>actions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wellness</w:t>
      </w:r>
      <w:proofErr w:type="spellEnd"/>
      <w:r w:rsidRPr="00625BD7">
        <w:rPr>
          <w:rFonts w:eastAsia="Times New Roman" w:cs="Arial"/>
          <w:spacing w:val="-2"/>
          <w:szCs w:val="18"/>
          <w:lang w:eastAsia="pt-BR"/>
        </w:rPr>
        <w:t>.</w:t>
      </w:r>
    </w:p>
    <w:p w14:paraId="480A98FF" w14:textId="0F0A16FE" w:rsidR="00625BD7" w:rsidRPr="00625BD7" w:rsidRDefault="00625BD7" w:rsidP="00625BD7">
      <w:pPr>
        <w:spacing w:before="120" w:after="120" w:line="276"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Additional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information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ESG </w:t>
      </w:r>
      <w:proofErr w:type="spellStart"/>
      <w:r w:rsidRPr="00625BD7">
        <w:rPr>
          <w:rFonts w:eastAsia="Times New Roman" w:cs="Arial"/>
          <w:spacing w:val="-2"/>
          <w:szCs w:val="18"/>
          <w:lang w:eastAsia="pt-BR"/>
        </w:rPr>
        <w:t>practices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reached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Sustainabilitiy</w:t>
      </w:r>
      <w:proofErr w:type="spellEnd"/>
      <w:r w:rsidRPr="00625BD7">
        <w:rPr>
          <w:rFonts w:eastAsia="Times New Roman" w:cs="Arial"/>
          <w:spacing w:val="-2"/>
          <w:szCs w:val="18"/>
          <w:lang w:eastAsia="pt-BR"/>
        </w:rPr>
        <w:t xml:space="preserve"> Reporto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BB Seguridade, </w:t>
      </w:r>
      <w:proofErr w:type="spellStart"/>
      <w:r w:rsidRPr="00625BD7">
        <w:rPr>
          <w:rFonts w:eastAsia="Times New Roman" w:cs="Arial"/>
          <w:spacing w:val="-2"/>
          <w:szCs w:val="18"/>
          <w:lang w:eastAsia="pt-BR"/>
        </w:rPr>
        <w:t>available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w:t>
      </w:r>
      <w:r w:rsidRPr="00625BD7">
        <w:rPr>
          <w:rFonts w:eastAsia="Times New Roman" w:cs="Arial"/>
          <w:color w:val="0563C1"/>
          <w:spacing w:val="-2"/>
          <w:szCs w:val="18"/>
          <w:u w:val="single"/>
          <w:lang w:eastAsia="pt-BR"/>
        </w:rPr>
        <w:t>http://www.bbseguridaderi.com.br/en/financial-information/annual-and-sustainability-reports</w:t>
      </w:r>
      <w:r w:rsidRPr="00625BD7">
        <w:rPr>
          <w:rFonts w:eastAsia="Times New Roman" w:cs="Arial"/>
          <w:spacing w:val="-2"/>
          <w:szCs w:val="18"/>
          <w:lang w:eastAsia="pt-BR"/>
        </w:rPr>
        <w:t>.</w:t>
      </w:r>
    </w:p>
    <w:p w14:paraId="599C58A9"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Arial"/>
          <w:spacing w:val="-2"/>
          <w:szCs w:val="18"/>
          <w:lang w:eastAsia="pt-BR"/>
        </w:rPr>
        <w:t xml:space="preserve">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investee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main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topic</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
    <w:p w14:paraId="5E02260E" w14:textId="77777777" w:rsidR="00625BD7" w:rsidRPr="00625BD7" w:rsidRDefault="00625BD7" w:rsidP="00625BD7">
      <w:pPr>
        <w:spacing w:before="120" w:after="120" w:line="276" w:lineRule="auto"/>
        <w:ind w:left="360"/>
        <w:jc w:val="both"/>
        <w:rPr>
          <w:rFonts w:eastAsia="Times New Roman" w:cs="Arial"/>
          <w:spacing w:val="-2"/>
          <w:szCs w:val="18"/>
          <w:lang w:eastAsia="pt-BR"/>
        </w:rPr>
      </w:pPr>
      <w:proofErr w:type="spellStart"/>
      <w:r w:rsidRPr="00625BD7">
        <w:rPr>
          <w:rFonts w:eastAsia="Times New Roman" w:cs="Times New Roman"/>
          <w:b/>
          <w:color w:val="1F4E79"/>
          <w:spacing w:val="-2"/>
          <w:sz w:val="20"/>
          <w:szCs w:val="20"/>
          <w:lang w:eastAsia="pt-BR"/>
        </w:rPr>
        <w:t>Brasilseg</w:t>
      </w:r>
      <w:proofErr w:type="spellEnd"/>
    </w:p>
    <w:p w14:paraId="137ADF0D" w14:textId="77777777" w:rsidR="00625BD7" w:rsidRPr="00625BD7" w:rsidRDefault="00625BD7" w:rsidP="008B2EA7">
      <w:pPr>
        <w:numPr>
          <w:ilvl w:val="0"/>
          <w:numId w:val="41"/>
        </w:numPr>
        <w:spacing w:before="120" w:after="120" w:line="276" w:lineRule="auto"/>
        <w:jc w:val="both"/>
        <w:rPr>
          <w:rFonts w:eastAsia="Times New Roman" w:cs="Arial"/>
          <w:b/>
          <w:spacing w:val="-2"/>
          <w:szCs w:val="18"/>
          <w:lang w:eastAsia="pt-BR"/>
        </w:rPr>
      </w:pPr>
      <w:r w:rsidRPr="00625BD7">
        <w:rPr>
          <w:rFonts w:eastAsia="Times New Roman" w:cs="Arial"/>
          <w:b/>
          <w:spacing w:val="-2"/>
          <w:szCs w:val="18"/>
          <w:lang w:eastAsia="pt-BR"/>
        </w:rPr>
        <w:t xml:space="preserve">ISO 14001:2015: </w:t>
      </w:r>
      <w:proofErr w:type="spellStart"/>
      <w:r w:rsidRPr="00625BD7">
        <w:rPr>
          <w:rFonts w:eastAsia="Times New Roman" w:cs="Arial"/>
          <w:spacing w:val="-2"/>
          <w:szCs w:val="18"/>
          <w:lang w:eastAsia="pt-BR"/>
        </w:rPr>
        <w:t>Brasilseg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certified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ISO 14001:2015,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assures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international</w:t>
      </w:r>
      <w:proofErr w:type="spellEnd"/>
      <w:r w:rsidRPr="00625BD7">
        <w:rPr>
          <w:rFonts w:eastAsia="Times New Roman" w:cs="Arial"/>
          <w:spacing w:val="-2"/>
          <w:szCs w:val="18"/>
          <w:lang w:eastAsia="pt-BR"/>
        </w:rPr>
        <w:t xml:space="preserve"> standard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Environmental Management System (SGA). </w:t>
      </w:r>
      <w:proofErr w:type="spellStart"/>
      <w:r w:rsidRPr="00625BD7">
        <w:rPr>
          <w:rFonts w:eastAsia="Times New Roman" w:cs="Arial"/>
          <w:spacing w:val="-2"/>
          <w:szCs w:val="18"/>
          <w:lang w:eastAsia="pt-BR"/>
        </w:rPr>
        <w:t>This</w:t>
      </w:r>
      <w:proofErr w:type="spellEnd"/>
      <w:r w:rsidRPr="00625BD7">
        <w:rPr>
          <w:rFonts w:eastAsia="Times New Roman" w:cs="Arial"/>
          <w:spacing w:val="-2"/>
          <w:szCs w:val="18"/>
          <w:lang w:eastAsia="pt-BR"/>
        </w:rPr>
        <w:t xml:space="preserve"> system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based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analysis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significant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environmental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aspects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impacts</w:t>
      </w:r>
      <w:proofErr w:type="spellEnd"/>
      <w:r w:rsidRPr="00625BD7">
        <w:rPr>
          <w:rFonts w:eastAsia="Times New Roman" w:cs="Arial"/>
          <w:spacing w:val="-2"/>
          <w:szCs w:val="18"/>
          <w:lang w:eastAsia="pt-BR"/>
        </w:rPr>
        <w:t xml:space="preserve">, direct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indirect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associated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processes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headquarter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Taking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environment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daily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practice</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which</w:t>
      </w:r>
      <w:proofErr w:type="spellEnd"/>
      <w:r w:rsidRPr="00625BD7">
        <w:rPr>
          <w:rFonts w:eastAsia="Times New Roman" w:cs="Arial"/>
          <w:spacing w:val="-2"/>
          <w:szCs w:val="18"/>
          <w:lang w:eastAsia="pt-BR"/>
        </w:rPr>
        <w:t xml:space="preserve"> sets </w:t>
      </w:r>
      <w:proofErr w:type="spellStart"/>
      <w:r w:rsidRPr="00625BD7">
        <w:rPr>
          <w:rFonts w:eastAsia="Times New Roman" w:cs="Arial"/>
          <w:spacing w:val="-2"/>
          <w:szCs w:val="18"/>
          <w:lang w:eastAsia="pt-BR"/>
        </w:rPr>
        <w:t>goals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challenges</w:t>
      </w:r>
      <w:proofErr w:type="spellEnd"/>
      <w:r w:rsidRPr="00625BD7">
        <w:rPr>
          <w:rFonts w:eastAsia="Times New Roman" w:cs="Arial"/>
          <w:spacing w:val="-2"/>
          <w:szCs w:val="18"/>
          <w:lang w:eastAsia="pt-BR"/>
        </w:rPr>
        <w:t xml:space="preserve"> in its </w:t>
      </w:r>
      <w:proofErr w:type="spellStart"/>
      <w:r w:rsidRPr="00625BD7">
        <w:rPr>
          <w:rFonts w:eastAsia="Times New Roman" w:cs="Arial"/>
          <w:spacing w:val="-2"/>
          <w:szCs w:val="18"/>
          <w:lang w:eastAsia="pt-BR"/>
        </w:rPr>
        <w:t>sustainable</w:t>
      </w:r>
      <w:proofErr w:type="spellEnd"/>
      <w:r w:rsidRPr="00625BD7">
        <w:rPr>
          <w:rFonts w:eastAsia="Times New Roman" w:cs="Arial"/>
          <w:spacing w:val="-2"/>
          <w:szCs w:val="18"/>
          <w:lang w:eastAsia="pt-BR"/>
        </w:rPr>
        <w:t xml:space="preserve"> management,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impact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entire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value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chain</w:t>
      </w:r>
      <w:proofErr w:type="spellEnd"/>
      <w:r w:rsidRPr="00625BD7">
        <w:rPr>
          <w:rFonts w:eastAsia="Times New Roman" w:cs="Arial"/>
          <w:spacing w:val="-2"/>
          <w:szCs w:val="18"/>
          <w:lang w:eastAsia="pt-BR"/>
        </w:rPr>
        <w:t>.</w:t>
      </w:r>
    </w:p>
    <w:p w14:paraId="6BCBA1C7" w14:textId="77777777" w:rsidR="00625BD7" w:rsidRPr="00625BD7" w:rsidRDefault="00625BD7" w:rsidP="008B2EA7">
      <w:pPr>
        <w:numPr>
          <w:ilvl w:val="0"/>
          <w:numId w:val="41"/>
        </w:numPr>
        <w:spacing w:before="120" w:after="120" w:line="276" w:lineRule="auto"/>
        <w:jc w:val="both"/>
        <w:rPr>
          <w:rFonts w:eastAsia="Times New Roman" w:cs="Arial"/>
          <w:bCs/>
          <w:spacing w:val="-2"/>
          <w:szCs w:val="18"/>
          <w:lang w:eastAsia="pt-BR"/>
        </w:rPr>
      </w:pPr>
      <w:r w:rsidRPr="00625BD7">
        <w:rPr>
          <w:rFonts w:eastAsia="Times New Roman" w:cs="Arial"/>
          <w:b/>
          <w:spacing w:val="-2"/>
          <w:szCs w:val="18"/>
          <w:lang w:eastAsia="pt-BR"/>
        </w:rPr>
        <w:t xml:space="preserve">Global </w:t>
      </w:r>
      <w:proofErr w:type="spellStart"/>
      <w:r w:rsidRPr="00625BD7">
        <w:rPr>
          <w:rFonts w:eastAsia="Times New Roman" w:cs="Arial"/>
          <w:b/>
          <w:spacing w:val="-2"/>
          <w:szCs w:val="18"/>
          <w:lang w:eastAsia="pt-BR"/>
        </w:rPr>
        <w:t>Compact</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Brazil</w:t>
      </w:r>
      <w:proofErr w:type="spellEnd"/>
      <w:r w:rsidRPr="00625BD7">
        <w:rPr>
          <w:rFonts w:eastAsia="Times New Roman" w:cs="Arial"/>
          <w:b/>
          <w:spacing w:val="-2"/>
          <w:szCs w:val="18"/>
          <w:lang w:eastAsia="pt-BR"/>
        </w:rPr>
        <w:t xml:space="preserve"> Network: </w:t>
      </w:r>
      <w:r w:rsidRPr="00625BD7">
        <w:rPr>
          <w:rFonts w:eastAsia="Times New Roman" w:cs="Arial"/>
          <w:bCs/>
          <w:spacing w:val="-2"/>
          <w:szCs w:val="18"/>
          <w:lang w:eastAsia="pt-BR"/>
        </w:rPr>
        <w:t>in 2019,</w:t>
      </w:r>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Brasilseg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became</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signatory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Global </w:t>
      </w:r>
      <w:proofErr w:type="spellStart"/>
      <w:r w:rsidRPr="00625BD7">
        <w:rPr>
          <w:rFonts w:eastAsia="Times New Roman" w:cs="Arial"/>
          <w:spacing w:val="-2"/>
          <w:szCs w:val="18"/>
          <w:lang w:eastAsia="pt-BR"/>
        </w:rPr>
        <w:t>Compact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aiming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contribute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construction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a more inclusive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equal</w:t>
      </w:r>
      <w:proofErr w:type="spellEnd"/>
      <w:r w:rsidRPr="00625BD7">
        <w:rPr>
          <w:rFonts w:eastAsia="Times New Roman" w:cs="Arial"/>
          <w:spacing w:val="-2"/>
          <w:szCs w:val="18"/>
          <w:lang w:eastAsia="pt-BR"/>
        </w:rPr>
        <w:t xml:space="preserve"> global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w:t>
      </w:r>
    </w:p>
    <w:p w14:paraId="7E0A4800" w14:textId="77777777" w:rsidR="00625BD7" w:rsidRPr="00625BD7" w:rsidRDefault="00625BD7" w:rsidP="008B2EA7">
      <w:pPr>
        <w:numPr>
          <w:ilvl w:val="0"/>
          <w:numId w:val="41"/>
        </w:numPr>
        <w:spacing w:before="120" w:after="120" w:line="276" w:lineRule="auto"/>
        <w:jc w:val="both"/>
        <w:rPr>
          <w:rFonts w:eastAsia="Times New Roman" w:cs="Arial"/>
          <w:b/>
          <w:spacing w:val="-2"/>
          <w:szCs w:val="18"/>
          <w:lang w:eastAsia="pt-BR"/>
        </w:rPr>
      </w:pPr>
      <w:proofErr w:type="spellStart"/>
      <w:r w:rsidRPr="00625BD7">
        <w:rPr>
          <w:rFonts w:eastAsia="Times New Roman" w:cs="Arial"/>
          <w:b/>
          <w:spacing w:val="-2"/>
          <w:szCs w:val="18"/>
          <w:lang w:eastAsia="pt-BR"/>
        </w:rPr>
        <w:t>Brazilian</w:t>
      </w:r>
      <w:proofErr w:type="spellEnd"/>
      <w:r w:rsidRPr="00625BD7">
        <w:rPr>
          <w:rFonts w:eastAsia="Times New Roman" w:cs="Arial"/>
          <w:b/>
          <w:spacing w:val="-2"/>
          <w:szCs w:val="18"/>
          <w:lang w:eastAsia="pt-BR"/>
        </w:rPr>
        <w:t xml:space="preserve"> GHG </w:t>
      </w:r>
      <w:proofErr w:type="spellStart"/>
      <w:r w:rsidRPr="00625BD7">
        <w:rPr>
          <w:rFonts w:eastAsia="Times New Roman" w:cs="Arial"/>
          <w:b/>
          <w:spacing w:val="-2"/>
          <w:szCs w:val="18"/>
          <w:lang w:eastAsia="pt-BR"/>
        </w:rPr>
        <w:t>Protocol</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Program</w:t>
      </w:r>
      <w:proofErr w:type="spellEnd"/>
      <w:r w:rsidRPr="00625BD7">
        <w:rPr>
          <w:rFonts w:eastAsia="Times New Roman" w:cs="Arial"/>
          <w:b/>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measures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greenhouse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gas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emissions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from</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administrative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Franca </w:t>
      </w:r>
      <w:proofErr w:type="spellStart"/>
      <w:r w:rsidRPr="00625BD7">
        <w:rPr>
          <w:rFonts w:eastAsia="Times New Roman" w:cs="Arial"/>
          <w:bCs/>
          <w:spacing w:val="-2"/>
          <w:szCs w:val="18"/>
          <w:lang w:eastAsia="pt-BR"/>
        </w:rPr>
        <w:t>headquarters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using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GHG </w:t>
      </w:r>
      <w:proofErr w:type="spellStart"/>
      <w:r w:rsidRPr="00625BD7">
        <w:rPr>
          <w:rFonts w:eastAsia="Times New Roman" w:cs="Arial"/>
          <w:bCs/>
          <w:spacing w:val="-2"/>
          <w:szCs w:val="18"/>
          <w:lang w:eastAsia="pt-BR"/>
        </w:rPr>
        <w:t>Protocol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Carbon</w:t>
      </w:r>
      <w:proofErr w:type="spellEnd"/>
      <w:r w:rsidRPr="00625BD7">
        <w:rPr>
          <w:rFonts w:eastAsia="Times New Roman" w:cs="Arial"/>
          <w:bCs/>
          <w:spacing w:val="-2"/>
          <w:szCs w:val="18"/>
          <w:lang w:eastAsia="pt-BR"/>
        </w:rPr>
        <w:t xml:space="preserve"> Management Tool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offset </w:t>
      </w:r>
      <w:proofErr w:type="spellStart"/>
      <w:r w:rsidRPr="00625BD7">
        <w:rPr>
          <w:rFonts w:eastAsia="Times New Roman" w:cs="Arial"/>
          <w:bCs/>
          <w:spacing w:val="-2"/>
          <w:szCs w:val="18"/>
          <w:lang w:eastAsia="pt-BR"/>
        </w:rPr>
        <w:t>emissions</w:t>
      </w:r>
      <w:proofErr w:type="spellEnd"/>
      <w:r w:rsidRPr="00625BD7">
        <w:rPr>
          <w:rFonts w:eastAsia="Times New Roman" w:cs="Arial"/>
          <w:bCs/>
          <w:spacing w:val="-2"/>
          <w:szCs w:val="18"/>
          <w:lang w:eastAsia="pt-BR"/>
        </w:rPr>
        <w:t xml:space="preserve">. The </w:t>
      </w:r>
      <w:proofErr w:type="spellStart"/>
      <w:r w:rsidRPr="00625BD7">
        <w:rPr>
          <w:rFonts w:eastAsia="Times New Roman" w:cs="Arial"/>
          <w:bCs/>
          <w:spacing w:val="-2"/>
          <w:szCs w:val="18"/>
          <w:lang w:eastAsia="pt-BR"/>
        </w:rPr>
        <w:t>process</w:t>
      </w:r>
      <w:proofErr w:type="spellEnd"/>
      <w:r w:rsidRPr="00625BD7">
        <w:rPr>
          <w:rFonts w:eastAsia="Times New Roman" w:cs="Arial"/>
          <w:bCs/>
          <w:spacing w:val="-2"/>
          <w:szCs w:val="18"/>
          <w:lang w:eastAsia="pt-BR"/>
        </w:rPr>
        <w:t xml:space="preserve"> covers </w:t>
      </w:r>
      <w:proofErr w:type="spellStart"/>
      <w:r w:rsidRPr="00625BD7">
        <w:rPr>
          <w:rFonts w:eastAsia="Times New Roman" w:cs="Arial"/>
          <w:bCs/>
          <w:spacing w:val="-2"/>
          <w:szCs w:val="18"/>
          <w:lang w:eastAsia="pt-BR"/>
        </w:rPr>
        <w:t>all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employees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takes </w:t>
      </w:r>
      <w:proofErr w:type="spellStart"/>
      <w:r w:rsidRPr="00625BD7">
        <w:rPr>
          <w:rFonts w:eastAsia="Times New Roman" w:cs="Arial"/>
          <w:bCs/>
          <w:spacing w:val="-2"/>
          <w:szCs w:val="18"/>
          <w:lang w:eastAsia="pt-BR"/>
        </w:rPr>
        <w:t>into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account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energy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consumption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waste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generated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movement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employees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business </w:t>
      </w:r>
      <w:proofErr w:type="spellStart"/>
      <w:r w:rsidRPr="00625BD7">
        <w:rPr>
          <w:rFonts w:eastAsia="Times New Roman" w:cs="Arial"/>
          <w:bCs/>
          <w:spacing w:val="-2"/>
          <w:szCs w:val="18"/>
          <w:lang w:eastAsia="pt-BR"/>
        </w:rPr>
        <w:t>travels</w:t>
      </w:r>
      <w:proofErr w:type="spellEnd"/>
      <w:r w:rsidRPr="00625BD7">
        <w:rPr>
          <w:rFonts w:eastAsia="Times New Roman" w:cs="Arial"/>
          <w:bCs/>
          <w:spacing w:val="-2"/>
          <w:szCs w:val="18"/>
          <w:lang w:eastAsia="pt-BR"/>
        </w:rPr>
        <w:t xml:space="preserve">. In 2020, 1,403 tons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CO</w:t>
      </w:r>
      <w:r w:rsidRPr="00625BD7">
        <w:rPr>
          <w:rFonts w:eastAsia="Times New Roman" w:cs="Arial"/>
          <w:bCs/>
          <w:spacing w:val="-2"/>
          <w:szCs w:val="18"/>
          <w:vertAlign w:val="subscript"/>
          <w:lang w:eastAsia="pt-BR"/>
        </w:rPr>
        <w:t>2</w:t>
      </w:r>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equivalent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were</w:t>
      </w:r>
      <w:proofErr w:type="spellEnd"/>
      <w:r w:rsidRPr="00625BD7">
        <w:rPr>
          <w:rFonts w:eastAsia="Times New Roman" w:cs="Arial"/>
          <w:bCs/>
          <w:spacing w:val="-2"/>
          <w:szCs w:val="18"/>
          <w:lang w:eastAsia="pt-BR"/>
        </w:rPr>
        <w:t xml:space="preserve"> offset </w:t>
      </w:r>
      <w:proofErr w:type="spellStart"/>
      <w:r w:rsidRPr="00625BD7">
        <w:rPr>
          <w:rFonts w:eastAsia="Times New Roman" w:cs="Arial"/>
          <w:bCs/>
          <w:spacing w:val="-2"/>
          <w:szCs w:val="18"/>
          <w:lang w:eastAsia="pt-BR"/>
        </w:rPr>
        <w:t>through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voluntary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cancellation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carbono </w:t>
      </w:r>
      <w:proofErr w:type="spellStart"/>
      <w:r w:rsidRPr="00625BD7">
        <w:rPr>
          <w:rFonts w:eastAsia="Times New Roman" w:cs="Arial"/>
          <w:bCs/>
          <w:spacing w:val="-2"/>
          <w:szCs w:val="18"/>
          <w:lang w:eastAsia="pt-BR"/>
        </w:rPr>
        <w:t>credits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under</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Clean </w:t>
      </w:r>
      <w:proofErr w:type="spellStart"/>
      <w:r w:rsidRPr="00625BD7">
        <w:rPr>
          <w:rFonts w:eastAsia="Times New Roman" w:cs="Arial"/>
          <w:bCs/>
          <w:spacing w:val="-2"/>
          <w:szCs w:val="18"/>
          <w:lang w:eastAsia="pt-BR"/>
        </w:rPr>
        <w:t>Development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Mechanism</w:t>
      </w:r>
      <w:proofErr w:type="spellEnd"/>
      <w:r w:rsidRPr="00625BD7">
        <w:rPr>
          <w:rFonts w:eastAsia="Times New Roman" w:cs="Arial"/>
          <w:bCs/>
          <w:spacing w:val="-2"/>
          <w:szCs w:val="18"/>
          <w:lang w:eastAsia="pt-BR"/>
        </w:rPr>
        <w:t>.</w:t>
      </w:r>
    </w:p>
    <w:p w14:paraId="6B7919D0" w14:textId="77777777" w:rsidR="00625BD7" w:rsidRPr="00625BD7" w:rsidRDefault="00625BD7" w:rsidP="008B2EA7">
      <w:pPr>
        <w:numPr>
          <w:ilvl w:val="0"/>
          <w:numId w:val="41"/>
        </w:numPr>
        <w:spacing w:before="120" w:after="120" w:line="276" w:lineRule="auto"/>
        <w:jc w:val="both"/>
        <w:rPr>
          <w:rFonts w:eastAsia="Times New Roman" w:cs="Arial"/>
          <w:b/>
          <w:spacing w:val="-2"/>
          <w:szCs w:val="18"/>
          <w:lang w:eastAsia="pt-BR"/>
        </w:rPr>
      </w:pPr>
      <w:proofErr w:type="spellStart"/>
      <w:r w:rsidRPr="00625BD7">
        <w:rPr>
          <w:rFonts w:eastAsia="Times New Roman" w:cs="Arial"/>
          <w:b/>
          <w:spacing w:val="-2"/>
          <w:szCs w:val="18"/>
          <w:lang w:eastAsia="pt-BR"/>
        </w:rPr>
        <w:t>Sustainable</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Development</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Objectives</w:t>
      </w:r>
      <w:proofErr w:type="spellEnd"/>
      <w:r w:rsidRPr="00625BD7">
        <w:rPr>
          <w:rFonts w:eastAsia="Times New Roman" w:cs="Arial"/>
          <w:b/>
          <w:spacing w:val="-2"/>
          <w:szCs w:val="18"/>
          <w:lang w:eastAsia="pt-BR"/>
        </w:rPr>
        <w:t xml:space="preserve"> (SDG): </w:t>
      </w:r>
      <w:proofErr w:type="spellStart"/>
      <w:r w:rsidRPr="00625BD7">
        <w:rPr>
          <w:rFonts w:eastAsia="Times New Roman" w:cs="Arial"/>
          <w:bCs/>
          <w:spacing w:val="-2"/>
          <w:szCs w:val="18"/>
          <w:lang w:eastAsia="pt-BR"/>
        </w:rPr>
        <w:t>Brasilseg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operates</w:t>
      </w:r>
      <w:proofErr w:type="spellEnd"/>
      <w:r w:rsidRPr="00625BD7">
        <w:rPr>
          <w:rFonts w:eastAsia="Times New Roman" w:cs="Arial"/>
          <w:bCs/>
          <w:spacing w:val="-2"/>
          <w:szCs w:val="18"/>
          <w:lang w:eastAsia="pt-BR"/>
        </w:rPr>
        <w:t xml:space="preserve"> in </w:t>
      </w:r>
      <w:proofErr w:type="spellStart"/>
      <w:r w:rsidRPr="00625BD7">
        <w:rPr>
          <w:rFonts w:eastAsia="Times New Roman" w:cs="Arial"/>
          <w:bCs/>
          <w:spacing w:val="-2"/>
          <w:szCs w:val="18"/>
          <w:lang w:eastAsia="pt-BR"/>
        </w:rPr>
        <w:t>line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SDGs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through</w:t>
      </w:r>
      <w:proofErr w:type="spellEnd"/>
      <w:r w:rsidRPr="00625BD7">
        <w:rPr>
          <w:rFonts w:eastAsia="Times New Roman" w:cs="Arial"/>
          <w:bCs/>
          <w:spacing w:val="-2"/>
          <w:szCs w:val="18"/>
          <w:lang w:eastAsia="pt-BR"/>
        </w:rPr>
        <w:t xml:space="preserve"> a set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commitments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programs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targets in </w:t>
      </w:r>
      <w:proofErr w:type="spellStart"/>
      <w:r w:rsidRPr="00625BD7">
        <w:rPr>
          <w:rFonts w:eastAsia="Times New Roman" w:cs="Arial"/>
          <w:bCs/>
          <w:spacing w:val="-2"/>
          <w:szCs w:val="18"/>
          <w:lang w:eastAsia="pt-BR"/>
        </w:rPr>
        <w:t>areas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such</w:t>
      </w:r>
      <w:proofErr w:type="spellEnd"/>
      <w:r w:rsidRPr="00625BD7">
        <w:rPr>
          <w:rFonts w:eastAsia="Times New Roman" w:cs="Arial"/>
          <w:bCs/>
          <w:spacing w:val="-2"/>
          <w:szCs w:val="18"/>
          <w:lang w:eastAsia="pt-BR"/>
        </w:rPr>
        <w:t xml:space="preserve"> as </w:t>
      </w:r>
      <w:proofErr w:type="spellStart"/>
      <w:r w:rsidRPr="00625BD7">
        <w:rPr>
          <w:rFonts w:eastAsia="Times New Roman" w:cs="Arial"/>
          <w:bCs/>
          <w:spacing w:val="-2"/>
          <w:szCs w:val="18"/>
          <w:lang w:eastAsia="pt-BR"/>
        </w:rPr>
        <w:t>diversity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inclusion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customer</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relationship</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compliance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Additionally</w:t>
      </w:r>
      <w:proofErr w:type="spellEnd"/>
      <w:r w:rsidRPr="00625BD7">
        <w:rPr>
          <w:rFonts w:eastAsia="Times New Roman" w:cs="Arial"/>
          <w:bCs/>
          <w:spacing w:val="-2"/>
          <w:szCs w:val="18"/>
          <w:lang w:eastAsia="pt-BR"/>
        </w:rPr>
        <w:t xml:space="preserve">, it </w:t>
      </w:r>
      <w:proofErr w:type="spellStart"/>
      <w:r w:rsidRPr="00625BD7">
        <w:rPr>
          <w:rFonts w:eastAsia="Times New Roman" w:cs="Arial"/>
          <w:bCs/>
          <w:spacing w:val="-2"/>
          <w:szCs w:val="18"/>
          <w:lang w:eastAsia="pt-BR"/>
        </w:rPr>
        <w:t>promotes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employee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engagement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cause </w:t>
      </w:r>
      <w:proofErr w:type="spellStart"/>
      <w:r w:rsidRPr="00625BD7">
        <w:rPr>
          <w:rFonts w:eastAsia="Times New Roman" w:cs="Arial"/>
          <w:bCs/>
          <w:spacing w:val="-2"/>
          <w:szCs w:val="18"/>
          <w:lang w:eastAsia="pt-BR"/>
        </w:rPr>
        <w:t>through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educational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initiatives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within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w:t>
      </w:r>
      <w:proofErr w:type="spellEnd"/>
      <w:r w:rsidRPr="00625BD7">
        <w:rPr>
          <w:rFonts w:eastAsia="Times New Roman" w:cs="Arial"/>
          <w:bCs/>
          <w:spacing w:val="-2"/>
          <w:szCs w:val="18"/>
          <w:lang w:eastAsia="pt-BR"/>
        </w:rPr>
        <w:t>.</w:t>
      </w:r>
    </w:p>
    <w:p w14:paraId="1FE03D78" w14:textId="77777777" w:rsidR="00625BD7" w:rsidRPr="00625BD7" w:rsidRDefault="00625BD7" w:rsidP="008B2EA7">
      <w:pPr>
        <w:numPr>
          <w:ilvl w:val="0"/>
          <w:numId w:val="41"/>
        </w:numPr>
        <w:spacing w:before="120" w:after="120" w:line="276" w:lineRule="auto"/>
        <w:jc w:val="both"/>
        <w:rPr>
          <w:rFonts w:eastAsia="Times New Roman" w:cs="Arial"/>
          <w:bCs/>
          <w:spacing w:val="-2"/>
          <w:szCs w:val="18"/>
          <w:lang w:eastAsia="pt-BR"/>
        </w:rPr>
      </w:pPr>
      <w:proofErr w:type="spellStart"/>
      <w:r w:rsidRPr="00625BD7">
        <w:rPr>
          <w:rFonts w:eastAsia="Times New Roman" w:cs="Arial"/>
          <w:b/>
          <w:spacing w:val="-2"/>
          <w:szCs w:val="18"/>
          <w:lang w:eastAsia="pt-BR"/>
        </w:rPr>
        <w:t>Principles</w:t>
      </w:r>
      <w:proofErr w:type="spellEnd"/>
      <w:r w:rsidRPr="00625BD7">
        <w:rPr>
          <w:rFonts w:eastAsia="Times New Roman" w:cs="Arial"/>
          <w:b/>
          <w:spacing w:val="-2"/>
          <w:szCs w:val="18"/>
          <w:lang w:eastAsia="pt-BR"/>
        </w:rPr>
        <w:t xml:space="preserve"> for </w:t>
      </w:r>
      <w:proofErr w:type="spellStart"/>
      <w:r w:rsidRPr="00625BD7">
        <w:rPr>
          <w:rFonts w:eastAsia="Times New Roman" w:cs="Arial"/>
          <w:b/>
          <w:spacing w:val="-2"/>
          <w:szCs w:val="18"/>
          <w:lang w:eastAsia="pt-BR"/>
        </w:rPr>
        <w:t>Sustainable</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Insurance</w:t>
      </w:r>
      <w:proofErr w:type="spellEnd"/>
      <w:r w:rsidRPr="00625BD7">
        <w:rPr>
          <w:rFonts w:eastAsia="Times New Roman" w:cs="Arial"/>
          <w:b/>
          <w:spacing w:val="-2"/>
          <w:szCs w:val="18"/>
          <w:lang w:eastAsia="pt-BR"/>
        </w:rPr>
        <w:t xml:space="preserve"> (PSI): </w:t>
      </w:r>
      <w:proofErr w:type="spellStart"/>
      <w:r w:rsidRPr="00625BD7">
        <w:rPr>
          <w:rFonts w:eastAsia="Times New Roman" w:cs="Arial"/>
          <w:bCs/>
          <w:spacing w:val="-2"/>
          <w:szCs w:val="18"/>
          <w:lang w:eastAsia="pt-BR"/>
        </w:rPr>
        <w:t>since</w:t>
      </w:r>
      <w:proofErr w:type="spellEnd"/>
      <w:r w:rsidRPr="00625BD7">
        <w:rPr>
          <w:rFonts w:eastAsia="Times New Roman" w:cs="Arial"/>
          <w:bCs/>
          <w:spacing w:val="-2"/>
          <w:szCs w:val="18"/>
          <w:lang w:eastAsia="pt-BR"/>
        </w:rPr>
        <w:t xml:space="preserve"> 2019,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is</w:t>
      </w:r>
      <w:proofErr w:type="spellEnd"/>
      <w:r w:rsidRPr="00625BD7">
        <w:rPr>
          <w:rFonts w:eastAsia="Times New Roman" w:cs="Arial"/>
          <w:bCs/>
          <w:spacing w:val="-2"/>
          <w:szCs w:val="18"/>
          <w:lang w:eastAsia="pt-BR"/>
        </w:rPr>
        <w:t xml:space="preserve"> a </w:t>
      </w:r>
      <w:proofErr w:type="spellStart"/>
      <w:r w:rsidRPr="00625BD7">
        <w:rPr>
          <w:rFonts w:eastAsia="Times New Roman" w:cs="Arial"/>
          <w:bCs/>
          <w:spacing w:val="-2"/>
          <w:szCs w:val="18"/>
          <w:lang w:eastAsia="pt-BR"/>
        </w:rPr>
        <w:t>signatory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PSI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has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been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developing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actions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projects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investments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serve </w:t>
      </w:r>
      <w:proofErr w:type="spellStart"/>
      <w:r w:rsidRPr="00625BD7">
        <w:rPr>
          <w:rFonts w:eastAsia="Times New Roman" w:cs="Arial"/>
          <w:bCs/>
          <w:spacing w:val="-2"/>
          <w:szCs w:val="18"/>
          <w:lang w:eastAsia="pt-BR"/>
        </w:rPr>
        <w:t>them</w:t>
      </w:r>
      <w:proofErr w:type="spellEnd"/>
      <w:r w:rsidRPr="00625BD7">
        <w:rPr>
          <w:rFonts w:eastAsia="Times New Roman" w:cs="Arial"/>
          <w:bCs/>
          <w:spacing w:val="-2"/>
          <w:szCs w:val="18"/>
          <w:lang w:eastAsia="pt-BR"/>
        </w:rPr>
        <w:t>.</w:t>
      </w:r>
    </w:p>
    <w:p w14:paraId="78A2F6A3" w14:textId="77777777" w:rsidR="00625BD7" w:rsidRPr="00625BD7" w:rsidRDefault="00625BD7" w:rsidP="008B2EA7">
      <w:pPr>
        <w:numPr>
          <w:ilvl w:val="0"/>
          <w:numId w:val="41"/>
        </w:numPr>
        <w:spacing w:before="120" w:after="120" w:line="276" w:lineRule="auto"/>
        <w:jc w:val="both"/>
        <w:rPr>
          <w:rFonts w:eastAsia="Times New Roman" w:cs="Arial"/>
          <w:bCs/>
          <w:spacing w:val="-2"/>
          <w:szCs w:val="18"/>
          <w:lang w:eastAsia="pt-BR"/>
        </w:rPr>
      </w:pPr>
      <w:proofErr w:type="spellStart"/>
      <w:r w:rsidRPr="00625BD7">
        <w:rPr>
          <w:rFonts w:eastAsia="Times New Roman" w:cs="Arial"/>
          <w:b/>
          <w:spacing w:val="-2"/>
          <w:szCs w:val="18"/>
          <w:lang w:eastAsia="pt-BR"/>
        </w:rPr>
        <w:t>Projects</w:t>
      </w:r>
      <w:proofErr w:type="spellEnd"/>
      <w:r w:rsidRPr="00625BD7">
        <w:rPr>
          <w:rFonts w:eastAsia="Times New Roman" w:cs="Arial"/>
          <w:bCs/>
          <w:spacing w:val="-2"/>
          <w:szCs w:val="18"/>
          <w:lang w:eastAsia="pt-BR"/>
        </w:rPr>
        <w:t xml:space="preserve">: in 2020, 22 social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cultural </w:t>
      </w:r>
      <w:proofErr w:type="spellStart"/>
      <w:r w:rsidRPr="00625BD7">
        <w:rPr>
          <w:rFonts w:eastAsia="Times New Roman" w:cs="Arial"/>
          <w:bCs/>
          <w:spacing w:val="-2"/>
          <w:szCs w:val="18"/>
          <w:lang w:eastAsia="pt-BR"/>
        </w:rPr>
        <w:t>projects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were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carried</w:t>
      </w:r>
      <w:proofErr w:type="spellEnd"/>
      <w:r w:rsidRPr="00625BD7">
        <w:rPr>
          <w:rFonts w:eastAsia="Times New Roman" w:cs="Arial"/>
          <w:bCs/>
          <w:spacing w:val="-2"/>
          <w:szCs w:val="18"/>
          <w:lang w:eastAsia="pt-BR"/>
        </w:rPr>
        <w:t xml:space="preserve"> out </w:t>
      </w:r>
      <w:proofErr w:type="spellStart"/>
      <w:r w:rsidRPr="00625BD7">
        <w:rPr>
          <w:rFonts w:eastAsia="Times New Roman" w:cs="Arial"/>
          <w:bCs/>
          <w:spacing w:val="-2"/>
          <w:szCs w:val="18"/>
          <w:lang w:eastAsia="pt-BR"/>
        </w:rPr>
        <w:t>through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“Lei de Incentivo </w:t>
      </w:r>
      <w:proofErr w:type="spellStart"/>
      <w:r w:rsidRPr="00625BD7">
        <w:rPr>
          <w:rFonts w:eastAsia="Times New Roman" w:cs="Arial"/>
          <w:bCs/>
          <w:spacing w:val="-2"/>
          <w:szCs w:val="18"/>
          <w:lang w:eastAsia="pt-BR"/>
        </w:rPr>
        <w:t>a</w:t>
      </w:r>
      <w:proofErr w:type="spellEnd"/>
      <w:r w:rsidRPr="00625BD7">
        <w:rPr>
          <w:rFonts w:eastAsia="Times New Roman" w:cs="Arial"/>
          <w:bCs/>
          <w:spacing w:val="-2"/>
          <w:szCs w:val="18"/>
          <w:lang w:eastAsia="pt-BR"/>
        </w:rPr>
        <w:t xml:space="preserve"> Cultura” (Culture Incentive Law),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“Lei de Incentivo ao Esporte” (Sport Incentive Law),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“Fundo para a Infância e a Adolescência” (Fund for </w:t>
      </w:r>
      <w:proofErr w:type="spellStart"/>
      <w:r w:rsidRPr="00625BD7">
        <w:rPr>
          <w:rFonts w:eastAsia="Times New Roman" w:cs="Arial"/>
          <w:bCs/>
          <w:spacing w:val="-2"/>
          <w:szCs w:val="18"/>
          <w:lang w:eastAsia="pt-BR"/>
        </w:rPr>
        <w:t>Childhood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Youth),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“Fundo do Idoso” (</w:t>
      </w:r>
      <w:proofErr w:type="spellStart"/>
      <w:r w:rsidRPr="00625BD7">
        <w:rPr>
          <w:rFonts w:eastAsia="Times New Roman" w:cs="Arial"/>
          <w:bCs/>
          <w:spacing w:val="-2"/>
          <w:szCs w:val="18"/>
          <w:lang w:eastAsia="pt-BR"/>
        </w:rPr>
        <w:t>Elderly</w:t>
      </w:r>
      <w:proofErr w:type="spellEnd"/>
      <w:r w:rsidRPr="00625BD7">
        <w:rPr>
          <w:rFonts w:eastAsia="Times New Roman" w:cs="Arial"/>
          <w:bCs/>
          <w:spacing w:val="-2"/>
          <w:szCs w:val="18"/>
          <w:lang w:eastAsia="pt-BR"/>
        </w:rPr>
        <w:t xml:space="preserve"> Law Fund),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“Programa Nacional de Apoio à Atenção Oncológica – PRONON” (</w:t>
      </w:r>
      <w:proofErr w:type="spellStart"/>
      <w:r w:rsidRPr="00625BD7">
        <w:rPr>
          <w:rFonts w:eastAsia="Times New Roman" w:cs="Arial"/>
          <w:bCs/>
          <w:spacing w:val="-2"/>
          <w:szCs w:val="18"/>
          <w:lang w:eastAsia="pt-BR"/>
        </w:rPr>
        <w:t>National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Program</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Assistance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Care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“Programa </w:t>
      </w:r>
      <w:r w:rsidRPr="00625BD7">
        <w:rPr>
          <w:rFonts w:eastAsia="Times New Roman" w:cs="Arial"/>
          <w:bCs/>
          <w:spacing w:val="-2"/>
          <w:szCs w:val="18"/>
          <w:lang w:eastAsia="pt-BR"/>
        </w:rPr>
        <w:lastRenderedPageBreak/>
        <w:t>Nacional de Apoio à Atenção à Saúde da Pessoa com Deficiência – PRONAS (</w:t>
      </w:r>
      <w:proofErr w:type="spellStart"/>
      <w:r w:rsidRPr="00625BD7">
        <w:rPr>
          <w:rFonts w:eastAsia="Times New Roman" w:cs="Arial"/>
          <w:bCs/>
          <w:spacing w:val="-2"/>
          <w:szCs w:val="18"/>
          <w:lang w:eastAsia="pt-BR"/>
        </w:rPr>
        <w:t>National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Program</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Support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Heath </w:t>
      </w:r>
      <w:proofErr w:type="spellStart"/>
      <w:r w:rsidRPr="00625BD7">
        <w:rPr>
          <w:rFonts w:eastAsia="Times New Roman" w:cs="Arial"/>
          <w:bCs/>
          <w:spacing w:val="-2"/>
          <w:szCs w:val="18"/>
          <w:lang w:eastAsia="pt-BR"/>
        </w:rPr>
        <w:t>Care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Persons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Disabilities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more </w:t>
      </w:r>
      <w:proofErr w:type="spellStart"/>
      <w:r w:rsidRPr="00625BD7">
        <w:rPr>
          <w:rFonts w:eastAsia="Times New Roman" w:cs="Arial"/>
          <w:bCs/>
          <w:spacing w:val="-2"/>
          <w:szCs w:val="18"/>
          <w:lang w:eastAsia="pt-BR"/>
        </w:rPr>
        <w:t>than</w:t>
      </w:r>
      <w:proofErr w:type="spellEnd"/>
      <w:r w:rsidRPr="00625BD7">
        <w:rPr>
          <w:rFonts w:eastAsia="Times New Roman" w:cs="Arial"/>
          <w:bCs/>
          <w:spacing w:val="-2"/>
          <w:szCs w:val="18"/>
          <w:lang w:eastAsia="pt-BR"/>
        </w:rPr>
        <w:t xml:space="preserve"> 220 </w:t>
      </w:r>
      <w:proofErr w:type="spellStart"/>
      <w:r w:rsidRPr="00625BD7">
        <w:rPr>
          <w:rFonts w:eastAsia="Times New Roman" w:cs="Arial"/>
          <w:bCs/>
          <w:spacing w:val="-2"/>
          <w:szCs w:val="18"/>
          <w:lang w:eastAsia="pt-BR"/>
        </w:rPr>
        <w:t>thousand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people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served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far</w:t>
      </w:r>
      <w:proofErr w:type="spellEnd"/>
      <w:r w:rsidRPr="00625BD7">
        <w:rPr>
          <w:rFonts w:eastAsia="Times New Roman" w:cs="Arial"/>
          <w:bCs/>
          <w:spacing w:val="-2"/>
          <w:szCs w:val="18"/>
          <w:lang w:eastAsia="pt-BR"/>
        </w:rPr>
        <w:t>.</w:t>
      </w:r>
    </w:p>
    <w:p w14:paraId="1EDCC773" w14:textId="1883DE59" w:rsidR="00625BD7" w:rsidRPr="00625BD7" w:rsidRDefault="00625BD7" w:rsidP="00625BD7">
      <w:pPr>
        <w:spacing w:before="120" w:after="120" w:line="276" w:lineRule="auto"/>
        <w:jc w:val="both"/>
        <w:rPr>
          <w:rFonts w:eastAsia="Times New Roman" w:cs="Arial"/>
          <w:bCs/>
          <w:spacing w:val="-2"/>
          <w:szCs w:val="18"/>
          <w:lang w:eastAsia="pt-BR"/>
        </w:rPr>
      </w:pPr>
      <w:proofErr w:type="spellStart"/>
      <w:r w:rsidRPr="00625BD7">
        <w:rPr>
          <w:rFonts w:eastAsia="Times New Roman" w:cs="Arial"/>
          <w:spacing w:val="-2"/>
          <w:szCs w:val="18"/>
          <w:lang w:eastAsia="pt-BR"/>
        </w:rPr>
        <w:t>Committed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principles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accountability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transparency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environmental</w:t>
      </w:r>
      <w:proofErr w:type="spellEnd"/>
      <w:r w:rsidRPr="00625BD7">
        <w:rPr>
          <w:rFonts w:eastAsia="Times New Roman" w:cs="Arial"/>
          <w:spacing w:val="-2"/>
          <w:szCs w:val="18"/>
          <w:lang w:eastAsia="pt-BR"/>
        </w:rPr>
        <w:t xml:space="preserve">, social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governance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practices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Brasilseg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started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release, in 2019, its </w:t>
      </w:r>
      <w:proofErr w:type="spellStart"/>
      <w:r w:rsidRPr="00625BD7">
        <w:rPr>
          <w:rFonts w:eastAsia="Times New Roman" w:cs="Arial"/>
          <w:spacing w:val="-2"/>
          <w:szCs w:val="18"/>
          <w:lang w:eastAsia="pt-BR"/>
        </w:rPr>
        <w:t>Sustainability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Report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following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guidelines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Global </w:t>
      </w:r>
      <w:proofErr w:type="spellStart"/>
      <w:r w:rsidRPr="00625BD7">
        <w:rPr>
          <w:rFonts w:eastAsia="Times New Roman" w:cs="Arial"/>
          <w:spacing w:val="-2"/>
          <w:szCs w:val="18"/>
          <w:lang w:eastAsia="pt-BR"/>
        </w:rPr>
        <w:t>Reporting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Initiative</w:t>
      </w:r>
      <w:proofErr w:type="spellEnd"/>
      <w:r w:rsidRPr="00625BD7">
        <w:rPr>
          <w:rFonts w:eastAsia="Times New Roman" w:cs="Arial"/>
          <w:spacing w:val="-2"/>
          <w:szCs w:val="18"/>
          <w:lang w:eastAsia="pt-BR"/>
        </w:rPr>
        <w:t xml:space="preserve"> (GRI), </w:t>
      </w:r>
      <w:proofErr w:type="spellStart"/>
      <w:r w:rsidRPr="00625BD7">
        <w:rPr>
          <w:rFonts w:eastAsia="Times New Roman" w:cs="Arial"/>
          <w:spacing w:val="-2"/>
          <w:szCs w:val="18"/>
          <w:lang w:eastAsia="pt-BR"/>
        </w:rPr>
        <w:t>avaiable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website </w:t>
      </w:r>
      <w:r w:rsidRPr="00625BD7">
        <w:rPr>
          <w:rFonts w:eastAsia="Times New Roman" w:cs="Arial"/>
          <w:bCs/>
          <w:spacing w:val="-2"/>
          <w:szCs w:val="18"/>
          <w:lang w:eastAsia="pt-BR"/>
        </w:rPr>
        <w:t>(</w:t>
      </w:r>
      <w:r w:rsidRPr="00625BD7">
        <w:rPr>
          <w:rFonts w:eastAsia="Times New Roman" w:cs="Arial"/>
          <w:bCs/>
          <w:color w:val="0563C1"/>
          <w:spacing w:val="-2"/>
          <w:szCs w:val="18"/>
          <w:u w:val="single"/>
          <w:lang w:eastAsia="pt-BR"/>
        </w:rPr>
        <w:t>https://www.bbseguros.com.br/seguradora/seguros/quem-somos/sustentabilidade)</w:t>
      </w:r>
    </w:p>
    <w:p w14:paraId="16DC408D" w14:textId="77777777" w:rsidR="00625BD7" w:rsidRPr="00625BD7" w:rsidRDefault="00625BD7" w:rsidP="00625BD7">
      <w:pPr>
        <w:spacing w:before="120" w:after="120" w:line="276" w:lineRule="auto"/>
        <w:ind w:left="720"/>
        <w:jc w:val="both"/>
        <w:rPr>
          <w:rFonts w:eastAsia="Times New Roman" w:cs="Arial"/>
          <w:bCs/>
          <w:spacing w:val="-2"/>
          <w:szCs w:val="18"/>
          <w:lang w:eastAsia="pt-BR"/>
        </w:rPr>
      </w:pPr>
    </w:p>
    <w:p w14:paraId="1AA5166D" w14:textId="77777777" w:rsidR="00625BD7" w:rsidRPr="00625BD7" w:rsidRDefault="00625BD7" w:rsidP="00625BD7">
      <w:pPr>
        <w:spacing w:before="120" w:after="120" w:line="276" w:lineRule="auto"/>
        <w:ind w:left="360"/>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Brasilprev</w:t>
      </w:r>
      <w:proofErr w:type="spellEnd"/>
    </w:p>
    <w:p w14:paraId="4A5A05B9" w14:textId="77777777" w:rsidR="00625BD7" w:rsidRPr="00625BD7" w:rsidRDefault="00625BD7" w:rsidP="008B2EA7">
      <w:pPr>
        <w:numPr>
          <w:ilvl w:val="0"/>
          <w:numId w:val="41"/>
        </w:numPr>
        <w:spacing w:before="120" w:after="120" w:line="276" w:lineRule="auto"/>
        <w:jc w:val="both"/>
        <w:rPr>
          <w:rFonts w:eastAsia="Times New Roman" w:cs="Arial"/>
          <w:spacing w:val="-2"/>
          <w:szCs w:val="18"/>
          <w:lang w:val="en-US" w:eastAsia="pt-BR"/>
        </w:rPr>
      </w:pPr>
      <w:r w:rsidRPr="00625BD7">
        <w:rPr>
          <w:rFonts w:eastAsia="Times New Roman" w:cs="Arial"/>
          <w:b/>
          <w:spacing w:val="-2"/>
          <w:szCs w:val="18"/>
          <w:lang w:val="en-US" w:eastAsia="pt-BR"/>
        </w:rPr>
        <w:t>Principles for Responsible Investment (PRI):</w:t>
      </w:r>
      <w:r w:rsidRPr="00625BD7">
        <w:rPr>
          <w:rFonts w:eastAsia="Times New Roman" w:cs="Arial"/>
          <w:spacing w:val="-2"/>
          <w:szCs w:val="18"/>
          <w:lang w:val="en-US" w:eastAsia="pt-BR"/>
        </w:rPr>
        <w:t xml:space="preserve"> </w:t>
      </w:r>
      <w:proofErr w:type="spellStart"/>
      <w:r w:rsidRPr="00625BD7">
        <w:rPr>
          <w:rFonts w:eastAsia="Times New Roman" w:cs="Arial"/>
          <w:spacing w:val="-2"/>
          <w:szCs w:val="18"/>
          <w:lang w:val="en-US" w:eastAsia="pt-BR"/>
        </w:rPr>
        <w:t>Brasilprev</w:t>
      </w:r>
      <w:proofErr w:type="spellEnd"/>
      <w:r w:rsidRPr="00625BD7">
        <w:rPr>
          <w:rFonts w:eastAsia="Times New Roman" w:cs="Arial"/>
          <w:spacing w:val="-2"/>
          <w:szCs w:val="18"/>
          <w:lang w:val="en-US" w:eastAsia="pt-BR"/>
        </w:rPr>
        <w:t xml:space="preserve"> integrates and subscribes voluntary commitments and agreements with institutions and organizations with which it shares principles and values ​​</w:t>
      </w:r>
      <w:proofErr w:type="gramStart"/>
      <w:r w:rsidRPr="00625BD7">
        <w:rPr>
          <w:rFonts w:eastAsia="Times New Roman" w:cs="Arial"/>
          <w:spacing w:val="-2"/>
          <w:szCs w:val="18"/>
          <w:lang w:val="en-US" w:eastAsia="pt-BR"/>
        </w:rPr>
        <w:t>in order to</w:t>
      </w:r>
      <w:proofErr w:type="gramEnd"/>
      <w:r w:rsidRPr="00625BD7">
        <w:rPr>
          <w:rFonts w:eastAsia="Times New Roman" w:cs="Arial"/>
          <w:spacing w:val="-2"/>
          <w:szCs w:val="18"/>
          <w:lang w:val="en-US" w:eastAsia="pt-BR"/>
        </w:rPr>
        <w:t xml:space="preserve"> play its role as transforming agent in society. Among them are the Principles for Responsible Investment (PRI), since 2017. PRI is recognized for establishing global standards related to responsible investments, encouraging investors to incorporate environmental, social and governance (ESG) aspects in their investment processes.</w:t>
      </w:r>
    </w:p>
    <w:p w14:paraId="7A9A77E6" w14:textId="77777777" w:rsidR="00625BD7" w:rsidRPr="00625BD7" w:rsidRDefault="00625BD7" w:rsidP="008B2EA7">
      <w:pPr>
        <w:numPr>
          <w:ilvl w:val="0"/>
          <w:numId w:val="41"/>
        </w:numPr>
        <w:spacing w:before="120" w:after="120" w:line="276" w:lineRule="auto"/>
        <w:ind w:left="714" w:hanging="357"/>
        <w:jc w:val="both"/>
        <w:rPr>
          <w:rFonts w:eastAsia="Times New Roman" w:cs="Arial"/>
          <w:spacing w:val="-2"/>
          <w:szCs w:val="18"/>
          <w:lang w:eastAsia="pt-BR"/>
        </w:rPr>
      </w:pPr>
      <w:proofErr w:type="spellStart"/>
      <w:r w:rsidRPr="00625BD7">
        <w:rPr>
          <w:rFonts w:eastAsia="Times New Roman" w:cs="Times New Roman"/>
          <w:b/>
          <w:bCs/>
          <w:spacing w:val="-2"/>
          <w:szCs w:val="18"/>
          <w:lang w:eastAsia="pt-BR"/>
        </w:rPr>
        <w:t>Expansion</w:t>
      </w:r>
      <w:proofErr w:type="spellEnd"/>
      <w:r w:rsidRPr="00625BD7">
        <w:rPr>
          <w:rFonts w:eastAsia="Times New Roman" w:cs="Times New Roman"/>
          <w:b/>
          <w:bCs/>
          <w:spacing w:val="-2"/>
          <w:szCs w:val="18"/>
          <w:lang w:eastAsia="pt-BR"/>
        </w:rPr>
        <w:t xml:space="preserve"> </w:t>
      </w:r>
      <w:proofErr w:type="spellStart"/>
      <w:r w:rsidRPr="00625BD7">
        <w:rPr>
          <w:rFonts w:eastAsia="Times New Roman" w:cs="Times New Roman"/>
          <w:b/>
          <w:bCs/>
          <w:spacing w:val="-2"/>
          <w:szCs w:val="18"/>
          <w:lang w:eastAsia="pt-BR"/>
        </w:rPr>
        <w:t>of</w:t>
      </w:r>
      <w:proofErr w:type="spellEnd"/>
      <w:r w:rsidRPr="00625BD7">
        <w:rPr>
          <w:rFonts w:eastAsia="Times New Roman" w:cs="Times New Roman"/>
          <w:b/>
          <w:bCs/>
          <w:spacing w:val="-2"/>
          <w:szCs w:val="18"/>
          <w:lang w:eastAsia="pt-BR"/>
        </w:rPr>
        <w:t xml:space="preserve"> ESG </w:t>
      </w:r>
      <w:proofErr w:type="spellStart"/>
      <w:r w:rsidRPr="00625BD7">
        <w:rPr>
          <w:rFonts w:eastAsia="Times New Roman" w:cs="Times New Roman"/>
          <w:b/>
          <w:bCs/>
          <w:spacing w:val="-2"/>
          <w:szCs w:val="18"/>
          <w:lang w:eastAsia="pt-BR"/>
        </w:rPr>
        <w:t>Investiment</w:t>
      </w:r>
      <w:proofErr w:type="spellEnd"/>
      <w:r w:rsidRPr="00625BD7">
        <w:rPr>
          <w:rFonts w:eastAsia="Times New Roman" w:cs="Times New Roman"/>
          <w:b/>
          <w:bCs/>
          <w:spacing w:val="-2"/>
          <w:szCs w:val="18"/>
          <w:lang w:eastAsia="pt-BR"/>
        </w:rPr>
        <w:t xml:space="preserve"> </w:t>
      </w:r>
      <w:proofErr w:type="spellStart"/>
      <w:r w:rsidRPr="00625BD7">
        <w:rPr>
          <w:rFonts w:eastAsia="Times New Roman" w:cs="Times New Roman"/>
          <w:b/>
          <w:bCs/>
          <w:spacing w:val="-2"/>
          <w:szCs w:val="18"/>
          <w:lang w:eastAsia="pt-BR"/>
        </w:rPr>
        <w:t>Strategies</w:t>
      </w:r>
      <w:proofErr w:type="spellEnd"/>
      <w:r w:rsidRPr="00625BD7">
        <w:rPr>
          <w:rFonts w:eastAsia="Times New Roman" w:cs="Times New Roman"/>
          <w:b/>
          <w:bCs/>
          <w:spacing w:val="-2"/>
          <w:szCs w:val="18"/>
          <w:lang w:eastAsia="pt-BR"/>
        </w:rPr>
        <w:t>:</w:t>
      </w:r>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February</w:t>
      </w:r>
      <w:proofErr w:type="spellEnd"/>
      <w:r w:rsidRPr="00625BD7">
        <w:rPr>
          <w:rFonts w:eastAsia="Times New Roman" w:cs="Times New Roman"/>
          <w:spacing w:val="-2"/>
          <w:szCs w:val="18"/>
          <w:lang w:eastAsia="pt-BR"/>
        </w:rPr>
        <w:t xml:space="preserve"> 2019, </w:t>
      </w:r>
      <w:proofErr w:type="spellStart"/>
      <w:r w:rsidRPr="00625BD7">
        <w:rPr>
          <w:rFonts w:eastAsia="Times New Roman" w:cs="Times New Roman"/>
          <w:spacing w:val="-2"/>
          <w:szCs w:val="18"/>
          <w:lang w:eastAsia="pt-BR"/>
        </w:rPr>
        <w:t>Brasilprev</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lauched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Brasilprev</w:t>
      </w:r>
      <w:proofErr w:type="spellEnd"/>
      <w:r w:rsidRPr="00625BD7">
        <w:rPr>
          <w:rFonts w:eastAsia="Times New Roman" w:cs="Times New Roman"/>
          <w:spacing w:val="-2"/>
          <w:szCs w:val="18"/>
          <w:lang w:eastAsia="pt-BR"/>
        </w:rPr>
        <w:t xml:space="preserve"> TOP ASG” </w:t>
      </w:r>
      <w:proofErr w:type="spellStart"/>
      <w:r w:rsidRPr="00625BD7">
        <w:rPr>
          <w:rFonts w:eastAsia="Times New Roman" w:cs="Times New Roman"/>
          <w:spacing w:val="-2"/>
          <w:szCs w:val="18"/>
          <w:lang w:eastAsia="pt-BR"/>
        </w:rPr>
        <w:t>fund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allocation</w:t>
      </w:r>
      <w:proofErr w:type="spellEnd"/>
      <w:r w:rsidRPr="00625BD7">
        <w:rPr>
          <w:rFonts w:eastAsia="Times New Roman" w:cs="Times New Roman"/>
          <w:spacing w:val="-2"/>
          <w:szCs w:val="18"/>
          <w:lang w:eastAsia="pt-BR"/>
        </w:rPr>
        <w:t xml:space="preserve"> in ESG </w:t>
      </w:r>
      <w:proofErr w:type="spellStart"/>
      <w:r w:rsidRPr="00625BD7">
        <w:rPr>
          <w:rFonts w:eastAsia="Times New Roman" w:cs="Times New Roman"/>
          <w:spacing w:val="-2"/>
          <w:szCs w:val="18"/>
          <w:lang w:eastAsia="pt-BR"/>
        </w:rPr>
        <w:t>ETF’s</w:t>
      </w:r>
      <w:proofErr w:type="spellEnd"/>
      <w:r w:rsidRPr="00625BD7">
        <w:rPr>
          <w:rFonts w:eastAsia="Times New Roman" w:cs="Times New Roman"/>
          <w:spacing w:val="-2"/>
          <w:szCs w:val="18"/>
          <w:lang w:eastAsia="pt-BR"/>
        </w:rPr>
        <w:t xml:space="preserve"> (Index Fund) </w:t>
      </w:r>
      <w:proofErr w:type="spellStart"/>
      <w:r w:rsidRPr="00625BD7">
        <w:rPr>
          <w:rFonts w:eastAsia="Times New Roman" w:cs="Times New Roman"/>
          <w:spacing w:val="-2"/>
          <w:szCs w:val="18"/>
          <w:lang w:eastAsia="pt-BR"/>
        </w:rPr>
        <w:t>abroad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Until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December</w:t>
      </w:r>
      <w:proofErr w:type="spellEnd"/>
      <w:r w:rsidRPr="00625BD7">
        <w:rPr>
          <w:rFonts w:eastAsia="Times New Roman" w:cs="Times New Roman"/>
          <w:spacing w:val="-2"/>
          <w:szCs w:val="18"/>
          <w:lang w:eastAsia="pt-BR"/>
        </w:rPr>
        <w:t xml:space="preserve"> 2020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fund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had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accumulated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equity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R$54.0 </w:t>
      </w:r>
      <w:proofErr w:type="spellStart"/>
      <w:r w:rsidRPr="00625BD7">
        <w:rPr>
          <w:rFonts w:eastAsia="Times New Roman" w:cs="Times New Roman"/>
          <w:spacing w:val="-2"/>
          <w:szCs w:val="18"/>
          <w:lang w:eastAsia="pt-BR"/>
        </w:rPr>
        <w:t>million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return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61.0% (vs. 8.1%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CDI), </w:t>
      </w:r>
      <w:proofErr w:type="spellStart"/>
      <w:r w:rsidRPr="00625BD7">
        <w:rPr>
          <w:rFonts w:eastAsia="Times New Roman" w:cs="Times New Roman"/>
          <w:spacing w:val="-2"/>
          <w:szCs w:val="18"/>
          <w:lang w:eastAsia="pt-BR"/>
        </w:rPr>
        <w:t>since</w:t>
      </w:r>
      <w:proofErr w:type="spellEnd"/>
      <w:r w:rsidRPr="00625BD7">
        <w:rPr>
          <w:rFonts w:eastAsia="Times New Roman" w:cs="Times New Roman"/>
          <w:spacing w:val="-2"/>
          <w:szCs w:val="18"/>
          <w:lang w:eastAsia="pt-BR"/>
        </w:rPr>
        <w:t xml:space="preserve"> its </w:t>
      </w:r>
      <w:proofErr w:type="spellStart"/>
      <w:r w:rsidRPr="00625BD7">
        <w:rPr>
          <w:rFonts w:eastAsia="Times New Roman" w:cs="Times New Roman"/>
          <w:spacing w:val="-2"/>
          <w:szCs w:val="18"/>
          <w:lang w:eastAsia="pt-BR"/>
        </w:rPr>
        <w:t>creation</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December</w:t>
      </w:r>
      <w:proofErr w:type="spellEnd"/>
      <w:r w:rsidRPr="00625BD7">
        <w:rPr>
          <w:rFonts w:eastAsia="Times New Roman" w:cs="Times New Roman"/>
          <w:spacing w:val="-2"/>
          <w:szCs w:val="18"/>
          <w:lang w:eastAsia="pt-BR"/>
        </w:rPr>
        <w:t xml:space="preserve"> 2020, it </w:t>
      </w:r>
      <w:proofErr w:type="spellStart"/>
      <w:r w:rsidRPr="00625BD7">
        <w:rPr>
          <w:rFonts w:eastAsia="Times New Roman" w:cs="Times New Roman"/>
          <w:spacing w:val="-2"/>
          <w:szCs w:val="18"/>
          <w:lang w:eastAsia="pt-BR"/>
        </w:rPr>
        <w:t>was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launched</w:t>
      </w:r>
      <w:proofErr w:type="spellEnd"/>
      <w:r w:rsidRPr="00625BD7">
        <w:rPr>
          <w:rFonts w:eastAsia="Times New Roman" w:cs="Times New Roman"/>
          <w:spacing w:val="-2"/>
          <w:szCs w:val="18"/>
          <w:lang w:eastAsia="pt-BR"/>
        </w:rPr>
        <w:t xml:space="preserve"> a new </w:t>
      </w:r>
      <w:proofErr w:type="spellStart"/>
      <w:r w:rsidRPr="00625BD7">
        <w:rPr>
          <w:rFonts w:eastAsia="Times New Roman" w:cs="Times New Roman"/>
          <w:spacing w:val="-2"/>
          <w:szCs w:val="18"/>
          <w:lang w:eastAsia="pt-BR"/>
        </w:rPr>
        <w:t>fund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ESG </w:t>
      </w:r>
      <w:proofErr w:type="spellStart"/>
      <w:r w:rsidRPr="00625BD7">
        <w:rPr>
          <w:rFonts w:eastAsia="Times New Roman" w:cs="Times New Roman"/>
          <w:spacing w:val="-2"/>
          <w:szCs w:val="18"/>
          <w:lang w:eastAsia="pt-BR"/>
        </w:rPr>
        <w:t>strategy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private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customers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addition</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ETF’s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abroad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will</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also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invest</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Brazilian</w:t>
      </w:r>
      <w:proofErr w:type="spellEnd"/>
      <w:r w:rsidRPr="00625BD7">
        <w:rPr>
          <w:rFonts w:eastAsia="Times New Roman" w:cs="Times New Roman"/>
          <w:spacing w:val="-2"/>
          <w:szCs w:val="18"/>
          <w:lang w:eastAsia="pt-BR"/>
        </w:rPr>
        <w:t xml:space="preserve"> stocks </w:t>
      </w:r>
      <w:proofErr w:type="spellStart"/>
      <w:r w:rsidRPr="00625BD7">
        <w:rPr>
          <w:rFonts w:eastAsia="Times New Roman" w:cs="Times New Roman"/>
          <w:spacing w:val="-2"/>
          <w:szCs w:val="18"/>
          <w:lang w:eastAsia="pt-BR"/>
        </w:rPr>
        <w:t>that</w:t>
      </w:r>
      <w:proofErr w:type="spellEnd"/>
      <w:r w:rsidRPr="00625BD7">
        <w:rPr>
          <w:rFonts w:eastAsia="Times New Roman" w:cs="Times New Roman"/>
          <w:spacing w:val="-2"/>
          <w:szCs w:val="18"/>
          <w:lang w:eastAsia="pt-BR"/>
        </w:rPr>
        <w:t xml:space="preserve"> follow </w:t>
      </w:r>
      <w:proofErr w:type="spellStart"/>
      <w:r w:rsidRPr="00625BD7">
        <w:rPr>
          <w:rFonts w:eastAsia="Times New Roman" w:cs="Times New Roman"/>
          <w:spacing w:val="-2"/>
          <w:szCs w:val="18"/>
          <w:lang w:eastAsia="pt-BR"/>
        </w:rPr>
        <w:t>good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practices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ESG.</w:t>
      </w:r>
    </w:p>
    <w:p w14:paraId="12F6AFC3" w14:textId="77777777" w:rsidR="00625BD7" w:rsidRPr="00625BD7" w:rsidRDefault="00625BD7" w:rsidP="008B2EA7">
      <w:pPr>
        <w:numPr>
          <w:ilvl w:val="0"/>
          <w:numId w:val="41"/>
        </w:numPr>
        <w:spacing w:before="120" w:after="120" w:line="276" w:lineRule="auto"/>
        <w:ind w:left="714" w:hanging="357"/>
        <w:jc w:val="both"/>
        <w:rPr>
          <w:rFonts w:eastAsia="Times New Roman" w:cs="Arial"/>
          <w:spacing w:val="-2"/>
          <w:szCs w:val="18"/>
          <w:lang w:eastAsia="pt-BR"/>
        </w:rPr>
      </w:pPr>
      <w:proofErr w:type="spellStart"/>
      <w:r w:rsidRPr="00625BD7">
        <w:rPr>
          <w:rFonts w:eastAsia="Times New Roman" w:cs="Times New Roman"/>
          <w:b/>
          <w:bCs/>
          <w:spacing w:val="-2"/>
          <w:szCs w:val="18"/>
          <w:lang w:eastAsia="pt-BR"/>
        </w:rPr>
        <w:t>Declaration</w:t>
      </w:r>
      <w:proofErr w:type="spellEnd"/>
      <w:r w:rsidRPr="00625BD7">
        <w:rPr>
          <w:rFonts w:eastAsia="Times New Roman" w:cs="Times New Roman"/>
          <w:b/>
          <w:bCs/>
          <w:spacing w:val="-2"/>
          <w:szCs w:val="18"/>
          <w:lang w:eastAsia="pt-BR"/>
        </w:rPr>
        <w:t xml:space="preserve"> </w:t>
      </w:r>
      <w:proofErr w:type="spellStart"/>
      <w:r w:rsidRPr="00625BD7">
        <w:rPr>
          <w:rFonts w:eastAsia="Times New Roman" w:cs="Times New Roman"/>
          <w:b/>
          <w:bCs/>
          <w:spacing w:val="-2"/>
          <w:szCs w:val="18"/>
          <w:lang w:eastAsia="pt-BR"/>
        </w:rPr>
        <w:t>on</w:t>
      </w:r>
      <w:proofErr w:type="spellEnd"/>
      <w:r w:rsidRPr="00625BD7">
        <w:rPr>
          <w:rFonts w:eastAsia="Times New Roman" w:cs="Times New Roman"/>
          <w:b/>
          <w:bCs/>
          <w:spacing w:val="-2"/>
          <w:szCs w:val="18"/>
          <w:lang w:eastAsia="pt-BR"/>
        </w:rPr>
        <w:t xml:space="preserve"> Green </w:t>
      </w:r>
      <w:proofErr w:type="spellStart"/>
      <w:r w:rsidRPr="00625BD7">
        <w:rPr>
          <w:rFonts w:eastAsia="Times New Roman" w:cs="Times New Roman"/>
          <w:b/>
          <w:bCs/>
          <w:spacing w:val="-2"/>
          <w:szCs w:val="18"/>
          <w:lang w:eastAsia="pt-BR"/>
        </w:rPr>
        <w:t>Bonds</w:t>
      </w:r>
      <w:proofErr w:type="spellEnd"/>
      <w:r w:rsidRPr="00625BD7">
        <w:rPr>
          <w:rFonts w:eastAsia="Times New Roman" w:cs="Times New Roman"/>
          <w:b/>
          <w:bCs/>
          <w:spacing w:val="-2"/>
          <w:szCs w:val="18"/>
          <w:lang w:eastAsia="pt-BR"/>
        </w:rPr>
        <w:t>:</w:t>
      </w:r>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Brasilprev</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signatory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since</w:t>
      </w:r>
      <w:proofErr w:type="spellEnd"/>
      <w:r w:rsidRPr="00625BD7">
        <w:rPr>
          <w:rFonts w:eastAsia="Times New Roman" w:cs="Arial"/>
          <w:spacing w:val="-2"/>
          <w:szCs w:val="18"/>
          <w:lang w:eastAsia="pt-BR"/>
        </w:rPr>
        <w:t xml:space="preserve"> 2017, </w:t>
      </w:r>
      <w:proofErr w:type="spellStart"/>
      <w:r w:rsidRPr="00625BD7">
        <w:rPr>
          <w:rFonts w:eastAsia="Times New Roman" w:cs="Arial"/>
          <w:spacing w:val="-2"/>
          <w:szCs w:val="18"/>
          <w:lang w:eastAsia="pt-BR"/>
        </w:rPr>
        <w:t>together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other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investors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representing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around</w:t>
      </w:r>
      <w:proofErr w:type="spellEnd"/>
      <w:r w:rsidRPr="00625BD7">
        <w:rPr>
          <w:rFonts w:eastAsia="Times New Roman" w:cs="Arial"/>
          <w:spacing w:val="-2"/>
          <w:szCs w:val="18"/>
          <w:lang w:eastAsia="pt-BR"/>
        </w:rPr>
        <w:t xml:space="preserve"> R$1.8 </w:t>
      </w:r>
      <w:proofErr w:type="spellStart"/>
      <w:r w:rsidRPr="00625BD7">
        <w:rPr>
          <w:rFonts w:eastAsia="Times New Roman" w:cs="Arial"/>
          <w:spacing w:val="-2"/>
          <w:szCs w:val="18"/>
          <w:lang w:eastAsia="pt-BR"/>
        </w:rPr>
        <w:t>trillion</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assets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under</w:t>
      </w:r>
      <w:proofErr w:type="spellEnd"/>
      <w:r w:rsidRPr="00625BD7">
        <w:rPr>
          <w:rFonts w:eastAsia="Times New Roman" w:cs="Arial"/>
          <w:spacing w:val="-2"/>
          <w:szCs w:val="18"/>
          <w:lang w:eastAsia="pt-BR"/>
        </w:rPr>
        <w:t xml:space="preserve"> management. The </w:t>
      </w:r>
      <w:proofErr w:type="spellStart"/>
      <w:r w:rsidRPr="00625BD7">
        <w:rPr>
          <w:rFonts w:eastAsia="Times New Roman" w:cs="Arial"/>
          <w:spacing w:val="-2"/>
          <w:szCs w:val="18"/>
          <w:lang w:eastAsia="pt-BR"/>
        </w:rPr>
        <w:t>signatories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dialogue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entities</w:t>
      </w:r>
      <w:proofErr w:type="spellEnd"/>
      <w:r w:rsidRPr="00625BD7">
        <w:rPr>
          <w:rFonts w:eastAsia="Times New Roman" w:cs="Arial"/>
          <w:spacing w:val="-2"/>
          <w:szCs w:val="18"/>
          <w:lang w:eastAsia="pt-BR"/>
        </w:rPr>
        <w:t xml:space="preserve">, governamental </w:t>
      </w:r>
      <w:proofErr w:type="spellStart"/>
      <w:r w:rsidRPr="00625BD7">
        <w:rPr>
          <w:rFonts w:eastAsia="Times New Roman" w:cs="Arial"/>
          <w:spacing w:val="-2"/>
          <w:szCs w:val="18"/>
          <w:lang w:eastAsia="pt-BR"/>
        </w:rPr>
        <w:t>or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not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stimulate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development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of</w:t>
      </w:r>
      <w:proofErr w:type="spellEnd"/>
      <w:r w:rsidRPr="00625BD7">
        <w:rPr>
          <w:rFonts w:eastAsia="Times New Roman" w:cs="Arial"/>
          <w:spacing w:val="-2"/>
          <w:szCs w:val="18"/>
          <w:lang w:eastAsia="pt-BR"/>
        </w:rPr>
        <w:t xml:space="preserve"> a </w:t>
      </w:r>
      <w:proofErr w:type="spellStart"/>
      <w:r w:rsidRPr="00625BD7">
        <w:rPr>
          <w:rFonts w:eastAsia="Times New Roman" w:cs="Arial"/>
          <w:spacing w:val="-2"/>
          <w:szCs w:val="18"/>
          <w:lang w:eastAsia="pt-BR"/>
        </w:rPr>
        <w:t>robust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Brazilian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green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bound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market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truly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contributes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addressing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climate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changes</w:t>
      </w:r>
      <w:proofErr w:type="spellEnd"/>
      <w:r w:rsidRPr="00625BD7">
        <w:rPr>
          <w:rFonts w:eastAsia="Times New Roman" w:cs="Arial"/>
          <w:spacing w:val="-2"/>
          <w:szCs w:val="18"/>
          <w:lang w:eastAsia="pt-BR"/>
        </w:rPr>
        <w:t>.</w:t>
      </w:r>
    </w:p>
    <w:p w14:paraId="1CC19366" w14:textId="77777777" w:rsidR="00625BD7" w:rsidRPr="00625BD7" w:rsidRDefault="00625BD7" w:rsidP="008B2EA7">
      <w:pPr>
        <w:numPr>
          <w:ilvl w:val="0"/>
          <w:numId w:val="41"/>
        </w:numPr>
        <w:spacing w:before="120" w:after="120" w:line="276" w:lineRule="auto"/>
        <w:ind w:left="714" w:hanging="357"/>
        <w:jc w:val="both"/>
        <w:rPr>
          <w:rFonts w:eastAsia="Times New Roman" w:cs="Arial"/>
          <w:spacing w:val="-2"/>
          <w:szCs w:val="18"/>
          <w:lang w:eastAsia="pt-BR"/>
        </w:rPr>
      </w:pPr>
      <w:proofErr w:type="spellStart"/>
      <w:r w:rsidRPr="00625BD7">
        <w:rPr>
          <w:rFonts w:eastAsia="Times New Roman" w:cs="Times New Roman"/>
          <w:b/>
          <w:bCs/>
          <w:spacing w:val="-2"/>
          <w:szCs w:val="18"/>
          <w:lang w:eastAsia="pt-BR"/>
        </w:rPr>
        <w:t>Carbon</w:t>
      </w:r>
      <w:proofErr w:type="spellEnd"/>
      <w:r w:rsidRPr="00625BD7">
        <w:rPr>
          <w:rFonts w:eastAsia="Times New Roman" w:cs="Times New Roman"/>
          <w:b/>
          <w:bCs/>
          <w:spacing w:val="-2"/>
          <w:szCs w:val="18"/>
          <w:lang w:eastAsia="pt-BR"/>
        </w:rPr>
        <w:t xml:space="preserve"> </w:t>
      </w:r>
      <w:proofErr w:type="spellStart"/>
      <w:r w:rsidRPr="00625BD7">
        <w:rPr>
          <w:rFonts w:eastAsia="Times New Roman" w:cs="Times New Roman"/>
          <w:b/>
          <w:bCs/>
          <w:spacing w:val="-2"/>
          <w:szCs w:val="18"/>
          <w:lang w:eastAsia="pt-BR"/>
        </w:rPr>
        <w:t>Disclosure</w:t>
      </w:r>
      <w:proofErr w:type="spellEnd"/>
      <w:r w:rsidRPr="00625BD7">
        <w:rPr>
          <w:rFonts w:eastAsia="Times New Roman" w:cs="Times New Roman"/>
          <w:b/>
          <w:bCs/>
          <w:spacing w:val="-2"/>
          <w:szCs w:val="18"/>
          <w:lang w:eastAsia="pt-BR"/>
        </w:rPr>
        <w:t xml:space="preserve"> Project (CDP):</w:t>
      </w:r>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Brasilprev</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participates</w:t>
      </w:r>
      <w:proofErr w:type="spellEnd"/>
      <w:r w:rsidRPr="00625BD7">
        <w:rPr>
          <w:rFonts w:eastAsia="Times New Roman" w:cs="Arial"/>
          <w:spacing w:val="-2"/>
          <w:szCs w:val="18"/>
          <w:lang w:eastAsia="pt-BR"/>
        </w:rPr>
        <w:t xml:space="preserve"> in CDP as a </w:t>
      </w:r>
      <w:proofErr w:type="spellStart"/>
      <w:r w:rsidRPr="00625BD7">
        <w:rPr>
          <w:rFonts w:eastAsia="Times New Roman" w:cs="Arial"/>
          <w:spacing w:val="-2"/>
          <w:szCs w:val="18"/>
          <w:lang w:eastAsia="pt-BR"/>
        </w:rPr>
        <w:t>signatory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investor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having</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access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gramStart"/>
      <w:r w:rsidRPr="00625BD7">
        <w:rPr>
          <w:rFonts w:eastAsia="Times New Roman" w:cs="Arial"/>
          <w:spacing w:val="-2"/>
          <w:szCs w:val="18"/>
          <w:lang w:eastAsia="pt-BR"/>
        </w:rPr>
        <w:t>its global</w:t>
      </w:r>
      <w:proofErr w:type="gram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database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with</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information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about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companies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commitment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whether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potential</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or</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already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invested</w:t>
      </w:r>
      <w:proofErr w:type="spellEnd"/>
      <w:r w:rsidRPr="00625BD7">
        <w:rPr>
          <w:rFonts w:eastAsia="Times New Roman" w:cs="Arial"/>
          <w:spacing w:val="-2"/>
          <w:szCs w:val="18"/>
          <w:lang w:eastAsia="pt-BR"/>
        </w:rPr>
        <w:t xml:space="preserve">, in </w:t>
      </w:r>
      <w:proofErr w:type="spellStart"/>
      <w:r w:rsidRPr="00625BD7">
        <w:rPr>
          <w:rFonts w:eastAsia="Times New Roman" w:cs="Arial"/>
          <w:spacing w:val="-2"/>
          <w:szCs w:val="18"/>
          <w:lang w:eastAsia="pt-BR"/>
        </w:rPr>
        <w:t>relation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carbon</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emissions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and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sustainability</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actions</w:t>
      </w:r>
      <w:proofErr w:type="spellEnd"/>
      <w:r w:rsidRPr="00625BD7">
        <w:rPr>
          <w:rFonts w:eastAsia="Times New Roman" w:cs="Arial"/>
          <w:spacing w:val="-2"/>
          <w:szCs w:val="18"/>
          <w:lang w:eastAsia="pt-BR"/>
        </w:rPr>
        <w:t>.</w:t>
      </w:r>
    </w:p>
    <w:p w14:paraId="49407570" w14:textId="77777777" w:rsidR="00625BD7" w:rsidRPr="00625BD7" w:rsidRDefault="00625BD7" w:rsidP="008B2EA7">
      <w:pPr>
        <w:numPr>
          <w:ilvl w:val="0"/>
          <w:numId w:val="41"/>
        </w:numPr>
        <w:spacing w:before="120" w:after="0" w:line="240" w:lineRule="auto"/>
        <w:ind w:left="714" w:hanging="357"/>
        <w:jc w:val="both"/>
        <w:rPr>
          <w:rFonts w:eastAsia="Times New Roman" w:cs="Arial"/>
          <w:bCs/>
          <w:spacing w:val="-2"/>
          <w:szCs w:val="18"/>
          <w:lang w:eastAsia="pt-BR"/>
        </w:rPr>
      </w:pPr>
      <w:proofErr w:type="spellStart"/>
      <w:r w:rsidRPr="00625BD7">
        <w:rPr>
          <w:rFonts w:eastAsia="Times New Roman" w:cs="Arial"/>
          <w:b/>
          <w:spacing w:val="-2"/>
          <w:szCs w:val="18"/>
          <w:lang w:eastAsia="pt-BR"/>
        </w:rPr>
        <w:t>Proejcts</w:t>
      </w:r>
      <w:proofErr w:type="spellEnd"/>
      <w:r w:rsidRPr="00625BD7">
        <w:rPr>
          <w:rFonts w:eastAsia="Times New Roman" w:cs="Arial"/>
          <w:b/>
          <w:spacing w:val="-2"/>
          <w:szCs w:val="18"/>
          <w:lang w:eastAsia="pt-BR"/>
        </w:rPr>
        <w:t xml:space="preserve">: </w:t>
      </w:r>
      <w:r w:rsidRPr="00625BD7">
        <w:rPr>
          <w:rFonts w:eastAsia="Times New Roman" w:cs="Arial"/>
          <w:spacing w:val="-2"/>
          <w:szCs w:val="18"/>
          <w:lang w:eastAsia="pt-BR"/>
        </w:rPr>
        <w:t xml:space="preserve">in 2020, 4 social </w:t>
      </w:r>
      <w:proofErr w:type="spellStart"/>
      <w:r w:rsidRPr="00625BD7">
        <w:rPr>
          <w:rFonts w:eastAsia="Times New Roman" w:cs="Arial"/>
          <w:spacing w:val="-2"/>
          <w:szCs w:val="18"/>
          <w:lang w:eastAsia="pt-BR"/>
        </w:rPr>
        <w:t>projects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were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carried</w:t>
      </w:r>
      <w:proofErr w:type="spellEnd"/>
      <w:r w:rsidRPr="00625BD7">
        <w:rPr>
          <w:rFonts w:eastAsia="Times New Roman" w:cs="Arial"/>
          <w:spacing w:val="-2"/>
          <w:szCs w:val="18"/>
          <w:lang w:eastAsia="pt-BR"/>
        </w:rPr>
        <w:t xml:space="preserve"> out </w:t>
      </w:r>
      <w:proofErr w:type="spellStart"/>
      <w:r w:rsidRPr="00625BD7">
        <w:rPr>
          <w:rFonts w:eastAsia="Times New Roman" w:cs="Arial"/>
          <w:spacing w:val="-2"/>
          <w:szCs w:val="18"/>
          <w:lang w:eastAsia="pt-BR"/>
        </w:rPr>
        <w:t>through</w:t>
      </w:r>
      <w:proofErr w:type="spellEnd"/>
      <w:r w:rsidRPr="00625BD7">
        <w:rPr>
          <w:rFonts w:eastAsia="Times New Roman" w:cs="Arial"/>
          <w:spacing w:val="-2"/>
          <w:szCs w:val="18"/>
          <w:lang w:eastAsia="pt-BR"/>
        </w:rPr>
        <w:t xml:space="preserve"> incentive </w:t>
      </w:r>
      <w:proofErr w:type="spellStart"/>
      <w:r w:rsidRPr="00625BD7">
        <w:rPr>
          <w:rFonts w:eastAsia="Times New Roman" w:cs="Arial"/>
          <w:spacing w:val="-2"/>
          <w:szCs w:val="18"/>
          <w:lang w:eastAsia="pt-BR"/>
        </w:rPr>
        <w:t>laws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 </w:t>
      </w:r>
      <w:r w:rsidRPr="00625BD7">
        <w:rPr>
          <w:rFonts w:eastAsia="Times New Roman" w:cs="Arial"/>
          <w:bCs/>
          <w:spacing w:val="-2"/>
          <w:szCs w:val="18"/>
          <w:lang w:eastAsia="pt-BR"/>
        </w:rPr>
        <w:t>“Lei do Idoso” (</w:t>
      </w:r>
      <w:proofErr w:type="spellStart"/>
      <w:r w:rsidRPr="00625BD7">
        <w:rPr>
          <w:rFonts w:eastAsia="Times New Roman" w:cs="Arial"/>
          <w:bCs/>
          <w:spacing w:val="-2"/>
          <w:szCs w:val="18"/>
          <w:lang w:eastAsia="pt-BR"/>
        </w:rPr>
        <w:t>Elderly</w:t>
      </w:r>
      <w:proofErr w:type="spellEnd"/>
      <w:r w:rsidRPr="00625BD7">
        <w:rPr>
          <w:rFonts w:eastAsia="Times New Roman" w:cs="Arial"/>
          <w:bCs/>
          <w:spacing w:val="-2"/>
          <w:szCs w:val="18"/>
          <w:lang w:eastAsia="pt-BR"/>
        </w:rPr>
        <w:t xml:space="preserve"> Law)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Fumcad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benefiting</w:t>
      </w:r>
      <w:proofErr w:type="spellEnd"/>
      <w:r w:rsidRPr="00625BD7">
        <w:rPr>
          <w:rFonts w:eastAsia="Times New Roman" w:cs="Arial"/>
          <w:bCs/>
          <w:spacing w:val="-2"/>
          <w:szCs w:val="18"/>
          <w:lang w:eastAsia="pt-BR"/>
        </w:rPr>
        <w:t xml:space="preserve"> more </w:t>
      </w:r>
      <w:proofErr w:type="spellStart"/>
      <w:r w:rsidRPr="00625BD7">
        <w:rPr>
          <w:rFonts w:eastAsia="Times New Roman" w:cs="Arial"/>
          <w:bCs/>
          <w:spacing w:val="-2"/>
          <w:szCs w:val="18"/>
          <w:lang w:eastAsia="pt-BR"/>
        </w:rPr>
        <w:t>than</w:t>
      </w:r>
      <w:proofErr w:type="spellEnd"/>
      <w:r w:rsidRPr="00625BD7">
        <w:rPr>
          <w:rFonts w:eastAsia="Times New Roman" w:cs="Arial"/>
          <w:bCs/>
          <w:spacing w:val="-2"/>
          <w:szCs w:val="18"/>
          <w:lang w:eastAsia="pt-BR"/>
        </w:rPr>
        <w:t xml:space="preserve"> 54,000 </w:t>
      </w:r>
      <w:proofErr w:type="spellStart"/>
      <w:r w:rsidRPr="00625BD7">
        <w:rPr>
          <w:rFonts w:eastAsia="Times New Roman" w:cs="Arial"/>
          <w:bCs/>
          <w:spacing w:val="-2"/>
          <w:szCs w:val="18"/>
          <w:lang w:eastAsia="pt-BR"/>
        </w:rPr>
        <w:t>children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elderly</w:t>
      </w:r>
      <w:proofErr w:type="spellEnd"/>
      <w:r w:rsidRPr="00625BD7">
        <w:rPr>
          <w:rFonts w:eastAsia="Times New Roman" w:cs="Arial"/>
          <w:bCs/>
          <w:spacing w:val="-2"/>
          <w:szCs w:val="18"/>
          <w:lang w:eastAsia="pt-BR"/>
        </w:rPr>
        <w:t>.</w:t>
      </w:r>
    </w:p>
    <w:p w14:paraId="48E62B2B" w14:textId="77777777" w:rsidR="00625BD7" w:rsidRPr="00625BD7" w:rsidRDefault="00625BD7" w:rsidP="00625BD7">
      <w:pPr>
        <w:spacing w:before="120" w:after="0" w:line="240" w:lineRule="auto"/>
        <w:ind w:left="714"/>
        <w:jc w:val="both"/>
        <w:rPr>
          <w:rFonts w:eastAsia="Times New Roman" w:cs="Arial"/>
          <w:bCs/>
          <w:spacing w:val="-2"/>
          <w:szCs w:val="18"/>
          <w:lang w:eastAsia="pt-BR"/>
        </w:rPr>
      </w:pPr>
    </w:p>
    <w:p w14:paraId="4112F686" w14:textId="5F3575BD" w:rsidR="00625BD7" w:rsidRPr="00625BD7" w:rsidRDefault="00625BD7" w:rsidP="00625BD7">
      <w:pPr>
        <w:spacing w:before="120" w:after="0" w:line="240" w:lineRule="auto"/>
        <w:jc w:val="both"/>
        <w:rPr>
          <w:rFonts w:eastAsia="Times New Roman" w:cs="Arial"/>
          <w:spacing w:val="-2"/>
          <w:szCs w:val="18"/>
          <w:lang w:eastAsia="pt-BR"/>
        </w:rPr>
      </w:pPr>
      <w:proofErr w:type="spellStart"/>
      <w:r w:rsidRPr="00625BD7">
        <w:rPr>
          <w:rFonts w:eastAsia="Times New Roman" w:cs="Arial"/>
          <w:spacing w:val="-2"/>
          <w:szCs w:val="18"/>
          <w:lang w:eastAsia="pt-BR"/>
        </w:rPr>
        <w:t>Informations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topic</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avaiable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website (</w:t>
      </w:r>
      <w:r w:rsidRPr="00625BD7">
        <w:rPr>
          <w:rFonts w:eastAsia="Times New Roman" w:cs="Arial"/>
          <w:color w:val="0563C1"/>
          <w:spacing w:val="-2"/>
          <w:szCs w:val="18"/>
          <w:u w:val="single"/>
          <w:lang w:eastAsia="pt-BR"/>
        </w:rPr>
        <w:t>https://www1.brasilprev.com.br/quem-somos.html</w:t>
      </w:r>
      <w:r w:rsidRPr="00625BD7">
        <w:rPr>
          <w:rFonts w:eastAsia="Times New Roman" w:cs="Arial"/>
          <w:spacing w:val="-2"/>
          <w:szCs w:val="18"/>
          <w:lang w:eastAsia="pt-BR"/>
        </w:rPr>
        <w:t>).</w:t>
      </w:r>
    </w:p>
    <w:p w14:paraId="0F884DB9" w14:textId="77777777" w:rsidR="00625BD7" w:rsidRPr="00625BD7" w:rsidRDefault="00625BD7" w:rsidP="00625BD7">
      <w:pPr>
        <w:spacing w:before="120" w:after="0" w:line="240" w:lineRule="auto"/>
        <w:jc w:val="both"/>
        <w:rPr>
          <w:rFonts w:eastAsia="Times New Roman" w:cs="Arial"/>
          <w:spacing w:val="-2"/>
          <w:szCs w:val="18"/>
          <w:lang w:eastAsia="pt-BR"/>
        </w:rPr>
      </w:pPr>
    </w:p>
    <w:p w14:paraId="7B1A59EA" w14:textId="77777777" w:rsidR="00625BD7" w:rsidRPr="00625BD7" w:rsidRDefault="00625BD7" w:rsidP="00625BD7">
      <w:pPr>
        <w:spacing w:before="120" w:after="120" w:line="276" w:lineRule="auto"/>
        <w:ind w:left="360"/>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Brasilcap</w:t>
      </w:r>
      <w:proofErr w:type="spellEnd"/>
    </w:p>
    <w:p w14:paraId="3CF8708D" w14:textId="77777777" w:rsidR="00625BD7" w:rsidRPr="00625BD7" w:rsidRDefault="00625BD7" w:rsidP="008B2EA7">
      <w:pPr>
        <w:numPr>
          <w:ilvl w:val="0"/>
          <w:numId w:val="40"/>
        </w:numPr>
        <w:spacing w:before="120" w:after="120" w:line="276" w:lineRule="auto"/>
        <w:jc w:val="both"/>
        <w:rPr>
          <w:rFonts w:eastAsia="Times New Roman" w:cs="Arial"/>
          <w:bCs/>
          <w:spacing w:val="-2"/>
          <w:szCs w:val="18"/>
          <w:lang w:eastAsia="pt-BR"/>
        </w:rPr>
      </w:pPr>
      <w:r w:rsidRPr="00625BD7">
        <w:rPr>
          <w:rFonts w:eastAsia="Times New Roman" w:cs="Arial"/>
          <w:b/>
          <w:spacing w:val="-2"/>
          <w:szCs w:val="18"/>
          <w:lang w:val="en-US" w:eastAsia="pt-BR"/>
        </w:rPr>
        <w:t>Principles for Sustainable Insurance (PSI)</w:t>
      </w:r>
      <w:r w:rsidRPr="00625BD7">
        <w:rPr>
          <w:rFonts w:eastAsia="Times New Roman" w:cs="Arial"/>
          <w:spacing w:val="-2"/>
          <w:szCs w:val="18"/>
          <w:lang w:val="en-US" w:eastAsia="pt-BR"/>
        </w:rPr>
        <w:t xml:space="preserve">: the only premium bonds company in Brazil which is signatory of the Principles for Sustainability in Insurance (PSI), since 2015. </w:t>
      </w:r>
    </w:p>
    <w:p w14:paraId="2202A585" w14:textId="77777777" w:rsidR="00625BD7" w:rsidRPr="00625BD7" w:rsidRDefault="00625BD7" w:rsidP="008B2EA7">
      <w:pPr>
        <w:numPr>
          <w:ilvl w:val="0"/>
          <w:numId w:val="40"/>
        </w:numPr>
        <w:spacing w:before="120" w:after="120" w:line="276" w:lineRule="auto"/>
        <w:jc w:val="both"/>
        <w:rPr>
          <w:rFonts w:eastAsia="Times New Roman" w:cs="Arial"/>
          <w:bCs/>
          <w:spacing w:val="-2"/>
          <w:szCs w:val="18"/>
          <w:lang w:eastAsia="pt-BR"/>
        </w:rPr>
      </w:pPr>
      <w:r w:rsidRPr="00625BD7">
        <w:rPr>
          <w:rFonts w:eastAsia="Times New Roman" w:cs="Arial"/>
          <w:b/>
          <w:spacing w:val="-2"/>
          <w:szCs w:val="18"/>
          <w:lang w:eastAsia="pt-BR"/>
        </w:rPr>
        <w:t xml:space="preserve">Ethos </w:t>
      </w:r>
      <w:proofErr w:type="spellStart"/>
      <w:r w:rsidRPr="00625BD7">
        <w:rPr>
          <w:rFonts w:eastAsia="Times New Roman" w:cs="Arial"/>
          <w:b/>
          <w:spacing w:val="-2"/>
          <w:szCs w:val="18"/>
          <w:lang w:eastAsia="pt-BR"/>
        </w:rPr>
        <w:t>Institute</w:t>
      </w:r>
      <w:proofErr w:type="spellEnd"/>
      <w:r w:rsidRPr="00625BD7">
        <w:rPr>
          <w:rFonts w:eastAsia="Times New Roman" w:cs="Arial"/>
          <w:b/>
          <w:spacing w:val="-2"/>
          <w:szCs w:val="18"/>
          <w:lang w:eastAsia="pt-BR"/>
        </w:rPr>
        <w:t xml:space="preserve">: </w:t>
      </w:r>
      <w:proofErr w:type="spellStart"/>
      <w:r w:rsidRPr="00625BD7">
        <w:rPr>
          <w:rFonts w:eastAsia="Times New Roman" w:cs="Arial"/>
          <w:bCs/>
          <w:spacing w:val="-2"/>
          <w:szCs w:val="18"/>
          <w:lang w:eastAsia="pt-BR"/>
        </w:rPr>
        <w:t>Brasilcap</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associated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Ethos </w:t>
      </w:r>
      <w:proofErr w:type="spellStart"/>
      <w:r w:rsidRPr="00625BD7">
        <w:rPr>
          <w:rFonts w:eastAsia="Times New Roman" w:cs="Arial"/>
          <w:bCs/>
          <w:spacing w:val="-2"/>
          <w:szCs w:val="18"/>
          <w:lang w:eastAsia="pt-BR"/>
        </w:rPr>
        <w:t>Institute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right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participate</w:t>
      </w:r>
      <w:proofErr w:type="spellEnd"/>
      <w:r w:rsidRPr="00625BD7">
        <w:rPr>
          <w:rFonts w:eastAsia="Times New Roman" w:cs="Arial"/>
          <w:bCs/>
          <w:spacing w:val="-2"/>
          <w:szCs w:val="18"/>
          <w:lang w:eastAsia="pt-BR"/>
        </w:rPr>
        <w:t xml:space="preserve"> in </w:t>
      </w:r>
      <w:proofErr w:type="spellStart"/>
      <w:r w:rsidRPr="00625BD7">
        <w:rPr>
          <w:rFonts w:eastAsia="Times New Roman" w:cs="Arial"/>
          <w:bCs/>
          <w:spacing w:val="-2"/>
          <w:szCs w:val="18"/>
          <w:lang w:eastAsia="pt-BR"/>
        </w:rPr>
        <w:t>forums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related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ESG </w:t>
      </w:r>
      <w:proofErr w:type="spellStart"/>
      <w:r w:rsidRPr="00625BD7">
        <w:rPr>
          <w:rFonts w:eastAsia="Times New Roman" w:cs="Arial"/>
          <w:bCs/>
          <w:spacing w:val="-2"/>
          <w:szCs w:val="18"/>
          <w:lang w:eastAsia="pt-BR"/>
        </w:rPr>
        <w:t>issues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use Ethos Tool – </w:t>
      </w:r>
      <w:proofErr w:type="spellStart"/>
      <w:r w:rsidRPr="00625BD7">
        <w:rPr>
          <w:rFonts w:eastAsia="Times New Roman" w:cs="Arial"/>
          <w:bCs/>
          <w:spacing w:val="-2"/>
          <w:szCs w:val="18"/>
          <w:lang w:eastAsia="pt-BR"/>
        </w:rPr>
        <w:t>which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enable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management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monitoring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ESG </w:t>
      </w:r>
      <w:proofErr w:type="spellStart"/>
      <w:r w:rsidRPr="00625BD7">
        <w:rPr>
          <w:rFonts w:eastAsia="Times New Roman" w:cs="Arial"/>
          <w:bCs/>
          <w:spacing w:val="-2"/>
          <w:szCs w:val="18"/>
          <w:lang w:eastAsia="pt-BR"/>
        </w:rPr>
        <w:t>indicators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sustainability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ratio</w:t>
      </w:r>
      <w:proofErr w:type="spellEnd"/>
      <w:r w:rsidRPr="00625BD7">
        <w:rPr>
          <w:rFonts w:eastAsia="Times New Roman" w:cs="Arial"/>
          <w:bCs/>
          <w:spacing w:val="-2"/>
          <w:szCs w:val="18"/>
          <w:lang w:eastAsia="pt-BR"/>
        </w:rPr>
        <w:t>.</w:t>
      </w:r>
    </w:p>
    <w:p w14:paraId="5A94A00E" w14:textId="77777777" w:rsidR="00625BD7" w:rsidRPr="00625BD7" w:rsidRDefault="00625BD7" w:rsidP="008B2EA7">
      <w:pPr>
        <w:numPr>
          <w:ilvl w:val="0"/>
          <w:numId w:val="40"/>
        </w:numPr>
        <w:spacing w:before="120" w:after="120" w:line="276" w:lineRule="auto"/>
        <w:jc w:val="both"/>
        <w:rPr>
          <w:rFonts w:eastAsia="Times New Roman" w:cs="Arial"/>
          <w:bCs/>
          <w:spacing w:val="-2"/>
          <w:szCs w:val="18"/>
          <w:lang w:eastAsia="pt-BR"/>
        </w:rPr>
      </w:pPr>
      <w:proofErr w:type="spellStart"/>
      <w:r w:rsidRPr="00625BD7">
        <w:rPr>
          <w:rFonts w:eastAsia="Times New Roman" w:cs="Arial"/>
          <w:b/>
          <w:spacing w:val="-2"/>
          <w:szCs w:val="18"/>
          <w:lang w:eastAsia="pt-BR"/>
        </w:rPr>
        <w:t>Actions</w:t>
      </w:r>
      <w:proofErr w:type="spellEnd"/>
      <w:r w:rsidRPr="00625BD7">
        <w:rPr>
          <w:rFonts w:eastAsia="Times New Roman" w:cs="Arial"/>
          <w:b/>
          <w:spacing w:val="-2"/>
          <w:szCs w:val="18"/>
          <w:lang w:eastAsia="pt-BR"/>
        </w:rPr>
        <w:t xml:space="preserve"> </w:t>
      </w:r>
      <w:proofErr w:type="spellStart"/>
      <w:r w:rsidRPr="00625BD7">
        <w:rPr>
          <w:rFonts w:eastAsia="Times New Roman" w:cs="Arial"/>
          <w:b/>
          <w:spacing w:val="-2"/>
          <w:szCs w:val="18"/>
          <w:lang w:eastAsia="pt-BR"/>
        </w:rPr>
        <w:t>against</w:t>
      </w:r>
      <w:proofErr w:type="spellEnd"/>
      <w:r w:rsidRPr="00625BD7">
        <w:rPr>
          <w:rFonts w:eastAsia="Times New Roman" w:cs="Arial"/>
          <w:b/>
          <w:spacing w:val="-2"/>
          <w:szCs w:val="18"/>
          <w:lang w:eastAsia="pt-BR"/>
        </w:rPr>
        <w:t xml:space="preserve"> Covid-19</w:t>
      </w:r>
      <w:r w:rsidRPr="00625BD7">
        <w:rPr>
          <w:rFonts w:eastAsia="Times New Roman" w:cs="Arial"/>
          <w:bCs/>
          <w:spacing w:val="-2"/>
          <w:szCs w:val="18"/>
          <w:lang w:eastAsia="pt-BR"/>
        </w:rPr>
        <w:t xml:space="preserve">: in 2020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company</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expanded</w:t>
      </w:r>
      <w:proofErr w:type="spellEnd"/>
      <w:r w:rsidRPr="00625BD7">
        <w:rPr>
          <w:rFonts w:eastAsia="Times New Roman" w:cs="Arial"/>
          <w:bCs/>
          <w:spacing w:val="-2"/>
          <w:szCs w:val="18"/>
          <w:lang w:eastAsia="pt-BR"/>
        </w:rPr>
        <w:t xml:space="preserve"> its role in social </w:t>
      </w:r>
      <w:proofErr w:type="spellStart"/>
      <w:r w:rsidRPr="00625BD7">
        <w:rPr>
          <w:rFonts w:eastAsia="Times New Roman" w:cs="Arial"/>
          <w:bCs/>
          <w:spacing w:val="-2"/>
          <w:szCs w:val="18"/>
          <w:lang w:eastAsia="pt-BR"/>
        </w:rPr>
        <w:t>responsability</w:t>
      </w:r>
      <w:proofErr w:type="spellEnd"/>
      <w:r w:rsidRPr="00625BD7">
        <w:rPr>
          <w:rFonts w:eastAsia="Times New Roman" w:cs="Arial"/>
          <w:bCs/>
          <w:spacing w:val="-2"/>
          <w:szCs w:val="18"/>
          <w:lang w:eastAsia="pt-BR"/>
        </w:rPr>
        <w:t xml:space="preserve"> in response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health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crisis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triggered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by</w:t>
      </w:r>
      <w:proofErr w:type="spellEnd"/>
      <w:r w:rsidRPr="00625BD7">
        <w:rPr>
          <w:rFonts w:eastAsia="Times New Roman" w:cs="Arial"/>
          <w:bCs/>
          <w:spacing w:val="-2"/>
          <w:szCs w:val="18"/>
          <w:lang w:eastAsia="pt-BR"/>
        </w:rPr>
        <w:t xml:space="preserve"> Covid-19, </w:t>
      </w:r>
      <w:proofErr w:type="spellStart"/>
      <w:r w:rsidRPr="00625BD7">
        <w:rPr>
          <w:rFonts w:eastAsia="Times New Roman" w:cs="Arial"/>
          <w:bCs/>
          <w:spacing w:val="-2"/>
          <w:szCs w:val="18"/>
          <w:lang w:eastAsia="pt-BR"/>
        </w:rPr>
        <w:t>having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supported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among</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others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initiatives</w:t>
      </w:r>
      <w:proofErr w:type="spellEnd"/>
      <w:r w:rsidRPr="00625BD7">
        <w:rPr>
          <w:rFonts w:eastAsia="Times New Roman" w:cs="Arial"/>
          <w:bCs/>
          <w:spacing w:val="-2"/>
          <w:szCs w:val="18"/>
          <w:lang w:eastAsia="pt-BR"/>
        </w:rPr>
        <w:t>: “</w:t>
      </w:r>
      <w:proofErr w:type="spellStart"/>
      <w:r w:rsidRPr="00625BD7">
        <w:rPr>
          <w:rFonts w:eastAsia="Times New Roman" w:cs="Arial"/>
          <w:bCs/>
          <w:spacing w:val="-2"/>
          <w:szCs w:val="18"/>
          <w:lang w:eastAsia="pt-BR"/>
        </w:rPr>
        <w:t>Adopt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w:t>
      </w:r>
      <w:proofErr w:type="spellEnd"/>
      <w:r w:rsidRPr="00625BD7">
        <w:rPr>
          <w:rFonts w:eastAsia="Times New Roman" w:cs="Arial"/>
          <w:bCs/>
          <w:spacing w:val="-2"/>
          <w:szCs w:val="18"/>
          <w:lang w:eastAsia="pt-BR"/>
        </w:rPr>
        <w:t xml:space="preserve"> ICU </w:t>
      </w:r>
      <w:proofErr w:type="spellStart"/>
      <w:r w:rsidRPr="00625BD7">
        <w:rPr>
          <w:rFonts w:eastAsia="Times New Roman" w:cs="Arial"/>
          <w:bCs/>
          <w:spacing w:val="-2"/>
          <w:szCs w:val="18"/>
          <w:lang w:eastAsia="pt-BR"/>
        </w:rPr>
        <w:t>bed</w:t>
      </w:r>
      <w:proofErr w:type="spellEnd"/>
      <w:r w:rsidRPr="00625BD7">
        <w:rPr>
          <w:rFonts w:eastAsia="Times New Roman" w:cs="Arial"/>
          <w:bCs/>
          <w:spacing w:val="-2"/>
          <w:szCs w:val="18"/>
          <w:lang w:eastAsia="pt-BR"/>
        </w:rPr>
        <w:t xml:space="preserve"> – In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Fight</w:t>
      </w:r>
      <w:proofErr w:type="spellEnd"/>
      <w:r w:rsidRPr="00625BD7">
        <w:rPr>
          <w:rFonts w:eastAsia="Times New Roman" w:cs="Arial"/>
          <w:bCs/>
          <w:spacing w:val="-2"/>
          <w:szCs w:val="18"/>
          <w:lang w:eastAsia="pt-BR"/>
        </w:rPr>
        <w:t xml:space="preserve"> Against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Coronavirus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donation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resources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that</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contributed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to</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the</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acquisition</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of</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respirators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incubators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electric</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bed</w:t>
      </w:r>
      <w:proofErr w:type="spellEnd"/>
      <w:r w:rsidRPr="00625BD7">
        <w:rPr>
          <w:rFonts w:eastAsia="Times New Roman" w:cs="Arial"/>
          <w:bCs/>
          <w:spacing w:val="-2"/>
          <w:szCs w:val="18"/>
          <w:lang w:eastAsia="pt-BR"/>
        </w:rPr>
        <w:t xml:space="preserve"> for ICU, </w:t>
      </w:r>
      <w:proofErr w:type="spellStart"/>
      <w:r w:rsidRPr="00625BD7">
        <w:rPr>
          <w:rFonts w:eastAsia="Times New Roman" w:cs="Arial"/>
          <w:bCs/>
          <w:spacing w:val="-2"/>
          <w:szCs w:val="18"/>
          <w:lang w:eastAsia="pt-BR"/>
        </w:rPr>
        <w:t>cardioverter</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cardiac</w:t>
      </w:r>
      <w:proofErr w:type="spellEnd"/>
      <w:r w:rsidRPr="00625BD7">
        <w:rPr>
          <w:rFonts w:eastAsia="Times New Roman" w:cs="Arial"/>
          <w:bCs/>
          <w:spacing w:val="-2"/>
          <w:szCs w:val="18"/>
          <w:lang w:eastAsia="pt-BR"/>
        </w:rPr>
        <w:t xml:space="preserve"> monitor, hospital </w:t>
      </w:r>
      <w:proofErr w:type="spellStart"/>
      <w:r w:rsidRPr="00625BD7">
        <w:rPr>
          <w:rFonts w:eastAsia="Times New Roman" w:cs="Arial"/>
          <w:bCs/>
          <w:spacing w:val="-2"/>
          <w:szCs w:val="18"/>
          <w:lang w:eastAsia="pt-BR"/>
        </w:rPr>
        <w:t>supplies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such</w:t>
      </w:r>
      <w:proofErr w:type="spellEnd"/>
      <w:r w:rsidRPr="00625BD7">
        <w:rPr>
          <w:rFonts w:eastAsia="Times New Roman" w:cs="Arial"/>
          <w:bCs/>
          <w:spacing w:val="-2"/>
          <w:szCs w:val="18"/>
          <w:lang w:eastAsia="pt-BR"/>
        </w:rPr>
        <w:t xml:space="preserve"> as </w:t>
      </w:r>
      <w:proofErr w:type="spellStart"/>
      <w:r w:rsidRPr="00625BD7">
        <w:rPr>
          <w:rFonts w:eastAsia="Times New Roman" w:cs="Arial"/>
          <w:bCs/>
          <w:spacing w:val="-2"/>
          <w:szCs w:val="18"/>
          <w:lang w:eastAsia="pt-BR"/>
        </w:rPr>
        <w:t>PPE’s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masks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aprons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surgical</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instruments</w:t>
      </w:r>
      <w:proofErr w:type="spellEnd"/>
      <w:r w:rsidRPr="00625BD7">
        <w:rPr>
          <w:rFonts w:eastAsia="Times New Roman" w:cs="Arial"/>
          <w:bCs/>
          <w:spacing w:val="-2"/>
          <w:szCs w:val="18"/>
          <w:lang w:eastAsia="pt-BR"/>
        </w:rPr>
        <w:t xml:space="preserve">), as </w:t>
      </w:r>
      <w:proofErr w:type="spellStart"/>
      <w:r w:rsidRPr="00625BD7">
        <w:rPr>
          <w:rFonts w:eastAsia="Times New Roman" w:cs="Arial"/>
          <w:bCs/>
          <w:spacing w:val="-2"/>
          <w:szCs w:val="18"/>
          <w:lang w:eastAsia="pt-BR"/>
        </w:rPr>
        <w:t>well</w:t>
      </w:r>
      <w:proofErr w:type="spellEnd"/>
      <w:r w:rsidRPr="00625BD7">
        <w:rPr>
          <w:rFonts w:eastAsia="Times New Roman" w:cs="Arial"/>
          <w:bCs/>
          <w:spacing w:val="-2"/>
          <w:szCs w:val="18"/>
          <w:lang w:eastAsia="pt-BR"/>
        </w:rPr>
        <w:t xml:space="preserve"> as </w:t>
      </w:r>
      <w:proofErr w:type="spellStart"/>
      <w:r w:rsidRPr="00625BD7">
        <w:rPr>
          <w:rFonts w:eastAsia="Times New Roman" w:cs="Arial"/>
          <w:bCs/>
          <w:spacing w:val="-2"/>
          <w:szCs w:val="18"/>
          <w:lang w:eastAsia="pt-BR"/>
        </w:rPr>
        <w:t>expenses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with</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doctors</w:t>
      </w:r>
      <w:proofErr w:type="spellEnd"/>
      <w:r w:rsidRPr="00625BD7">
        <w:rPr>
          <w:rFonts w:eastAsia="Times New Roman" w:cs="Arial"/>
          <w:bCs/>
          <w:spacing w:val="-2"/>
          <w:szCs w:val="18"/>
          <w:lang w:eastAsia="pt-BR"/>
        </w:rPr>
        <w:t xml:space="preserve">, nurses </w:t>
      </w:r>
      <w:proofErr w:type="spellStart"/>
      <w:r w:rsidRPr="00625BD7">
        <w:rPr>
          <w:rFonts w:eastAsia="Times New Roman" w:cs="Arial"/>
          <w:bCs/>
          <w:spacing w:val="-2"/>
          <w:szCs w:val="18"/>
          <w:lang w:eastAsia="pt-BR"/>
        </w:rPr>
        <w:t>and</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assistants</w:t>
      </w:r>
      <w:proofErr w:type="spellEnd"/>
      <w:r w:rsidRPr="00625BD7">
        <w:rPr>
          <w:rFonts w:eastAsia="Times New Roman" w:cs="Arial"/>
          <w:bCs/>
          <w:spacing w:val="-2"/>
          <w:szCs w:val="18"/>
          <w:lang w:eastAsia="pt-BR"/>
        </w:rPr>
        <w:t xml:space="preserve"> </w:t>
      </w:r>
      <w:proofErr w:type="spellStart"/>
      <w:r w:rsidRPr="00625BD7">
        <w:rPr>
          <w:rFonts w:eastAsia="Times New Roman" w:cs="Arial"/>
          <w:bCs/>
          <w:spacing w:val="-2"/>
          <w:szCs w:val="18"/>
          <w:lang w:eastAsia="pt-BR"/>
        </w:rPr>
        <w:t>services</w:t>
      </w:r>
      <w:proofErr w:type="spellEnd"/>
      <w:r w:rsidRPr="00625BD7">
        <w:rPr>
          <w:rFonts w:eastAsia="Times New Roman" w:cs="Arial"/>
          <w:bCs/>
          <w:spacing w:val="-2"/>
          <w:szCs w:val="18"/>
          <w:lang w:eastAsia="pt-BR"/>
        </w:rPr>
        <w:t xml:space="preserve">. </w:t>
      </w:r>
    </w:p>
    <w:p w14:paraId="12CD1088" w14:textId="77777777" w:rsidR="00625BD7" w:rsidRPr="00625BD7" w:rsidRDefault="00625BD7" w:rsidP="00625BD7">
      <w:pPr>
        <w:spacing w:before="120" w:after="0" w:line="240" w:lineRule="auto"/>
        <w:jc w:val="both"/>
        <w:rPr>
          <w:rFonts w:eastAsia="Times New Roman" w:cs="Arial"/>
          <w:spacing w:val="-2"/>
          <w:szCs w:val="18"/>
          <w:lang w:eastAsia="pt-BR"/>
        </w:rPr>
      </w:pPr>
      <w:r w:rsidRPr="00625BD7">
        <w:rPr>
          <w:rFonts w:eastAsia="Times New Roman" w:cs="Arial"/>
          <w:spacing w:val="-2"/>
          <w:szCs w:val="18"/>
          <w:lang w:eastAsia="pt-BR"/>
        </w:rPr>
        <w:t xml:space="preserve">More </w:t>
      </w:r>
      <w:proofErr w:type="spellStart"/>
      <w:r w:rsidRPr="00625BD7">
        <w:rPr>
          <w:rFonts w:eastAsia="Times New Roman" w:cs="Arial"/>
          <w:spacing w:val="-2"/>
          <w:szCs w:val="18"/>
          <w:lang w:eastAsia="pt-BR"/>
        </w:rPr>
        <w:t>informations</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related</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topic</w:t>
      </w:r>
      <w:proofErr w:type="spellEnd"/>
      <w:r w:rsidRPr="00625BD7">
        <w:rPr>
          <w:rFonts w:eastAsia="Times New Roman" w:cs="Arial"/>
          <w:spacing w:val="-2"/>
          <w:szCs w:val="18"/>
          <w:lang w:eastAsia="pt-BR"/>
        </w:rPr>
        <w:t xml:space="preserve"> are </w:t>
      </w:r>
      <w:proofErr w:type="spellStart"/>
      <w:r w:rsidRPr="00625BD7">
        <w:rPr>
          <w:rFonts w:eastAsia="Times New Roman" w:cs="Arial"/>
          <w:spacing w:val="-2"/>
          <w:szCs w:val="18"/>
          <w:lang w:eastAsia="pt-BR"/>
        </w:rPr>
        <w:t>avaiable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at</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the</w:t>
      </w:r>
      <w:proofErr w:type="spellEnd"/>
      <w:r w:rsidRPr="00625BD7">
        <w:rPr>
          <w:rFonts w:eastAsia="Times New Roman" w:cs="Arial"/>
          <w:spacing w:val="-2"/>
          <w:szCs w:val="18"/>
          <w:lang w:eastAsia="pt-BR"/>
        </w:rPr>
        <w:t xml:space="preserve"> </w:t>
      </w:r>
      <w:proofErr w:type="spellStart"/>
      <w:r w:rsidRPr="00625BD7">
        <w:rPr>
          <w:rFonts w:eastAsia="Times New Roman" w:cs="Arial"/>
          <w:spacing w:val="-2"/>
          <w:szCs w:val="18"/>
          <w:lang w:eastAsia="pt-BR"/>
        </w:rPr>
        <w:t>company’s</w:t>
      </w:r>
      <w:proofErr w:type="spellEnd"/>
      <w:r w:rsidRPr="00625BD7">
        <w:rPr>
          <w:rFonts w:eastAsia="Times New Roman" w:cs="Arial"/>
          <w:spacing w:val="-2"/>
          <w:szCs w:val="18"/>
          <w:lang w:eastAsia="pt-BR"/>
        </w:rPr>
        <w:t xml:space="preserve"> website (https://www.brasilcap.com.br/brasilcap/brasilcap/responsabilidade-socioambiental/responsabilidade-socioambiental.html),</w:t>
      </w:r>
    </w:p>
    <w:p w14:paraId="5FFFE3E8" w14:textId="77777777" w:rsidR="00625BD7" w:rsidRPr="00625BD7" w:rsidRDefault="00625BD7" w:rsidP="00625BD7">
      <w:pPr>
        <w:spacing w:before="120" w:after="120" w:line="276" w:lineRule="auto"/>
        <w:ind w:left="720"/>
        <w:jc w:val="both"/>
        <w:rPr>
          <w:rFonts w:eastAsia="Times New Roman" w:cs="Times New Roman"/>
          <w:spacing w:val="-2"/>
          <w:szCs w:val="18"/>
          <w:lang w:eastAsia="pt-BR"/>
        </w:rPr>
      </w:pPr>
    </w:p>
    <w:p w14:paraId="76D72574"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 xml:space="preserve"> MAJOR AWARDS AND ACKNOWLEDGMENTS</w:t>
      </w:r>
    </w:p>
    <w:p w14:paraId="36C4BBBE" w14:textId="77777777" w:rsidR="00625BD7" w:rsidRPr="00625BD7" w:rsidRDefault="00625BD7" w:rsidP="00625BD7">
      <w:pPr>
        <w:spacing w:before="120" w:after="120" w:line="276" w:lineRule="auto"/>
        <w:jc w:val="both"/>
        <w:rPr>
          <w:rFonts w:eastAsia="Times New Roman" w:cs="Times New Roman"/>
          <w:spacing w:val="-2"/>
          <w:szCs w:val="18"/>
          <w:lang w:eastAsia="pt-BR"/>
        </w:rPr>
      </w:pPr>
      <w:r w:rsidRPr="00625BD7">
        <w:rPr>
          <w:rFonts w:eastAsia="Times New Roman" w:cs="Times New Roman"/>
          <w:spacing w:val="-2"/>
          <w:szCs w:val="18"/>
          <w:lang w:eastAsia="pt-BR"/>
        </w:rPr>
        <w:t xml:space="preserve">In 2020, BB Seguridade </w:t>
      </w:r>
      <w:proofErr w:type="spellStart"/>
      <w:r w:rsidRPr="00625BD7">
        <w:rPr>
          <w:rFonts w:eastAsia="Times New Roman" w:cs="Times New Roman"/>
          <w:spacing w:val="-2"/>
          <w:szCs w:val="18"/>
          <w:lang w:eastAsia="pt-BR"/>
        </w:rPr>
        <w:t>was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winner</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20th Corporate Broadcast </w:t>
      </w:r>
      <w:proofErr w:type="spellStart"/>
      <w:r w:rsidRPr="00625BD7">
        <w:rPr>
          <w:rFonts w:eastAsia="Times New Roman" w:cs="Times New Roman"/>
          <w:spacing w:val="-2"/>
          <w:szCs w:val="18"/>
          <w:lang w:eastAsia="pt-BR"/>
        </w:rPr>
        <w:t>Award</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partnership</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Economatica</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which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awarded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companies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with</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best</w:t>
      </w:r>
      <w:proofErr w:type="spellEnd"/>
      <w:r w:rsidRPr="00625BD7">
        <w:rPr>
          <w:rFonts w:eastAsia="Times New Roman" w:cs="Times New Roman"/>
          <w:spacing w:val="-2"/>
          <w:szCs w:val="18"/>
          <w:lang w:eastAsia="pt-BR"/>
        </w:rPr>
        <w:t xml:space="preserve"> performance in a set </w:t>
      </w:r>
      <w:proofErr w:type="spellStart"/>
      <w:r w:rsidRPr="00625BD7">
        <w:rPr>
          <w:rFonts w:eastAsia="Times New Roman" w:cs="Times New Roman"/>
          <w:spacing w:val="-2"/>
          <w:szCs w:val="18"/>
          <w:lang w:eastAsia="pt-BR"/>
        </w:rPr>
        <w:t>of</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indicators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and</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corporate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governance</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practices</w:t>
      </w:r>
      <w:proofErr w:type="spellEnd"/>
      <w:r w:rsidRPr="00625BD7">
        <w:rPr>
          <w:rFonts w:eastAsia="Times New Roman" w:cs="Times New Roman"/>
          <w:spacing w:val="-2"/>
          <w:szCs w:val="18"/>
          <w:lang w:eastAsia="pt-BR"/>
        </w:rPr>
        <w:t xml:space="preserve"> in 2019. The </w:t>
      </w:r>
      <w:proofErr w:type="spellStart"/>
      <w:r w:rsidRPr="00625BD7">
        <w:rPr>
          <w:rFonts w:eastAsia="Times New Roman" w:cs="Times New Roman"/>
          <w:spacing w:val="-2"/>
          <w:szCs w:val="18"/>
          <w:lang w:eastAsia="pt-BR"/>
        </w:rPr>
        <w:t>Company</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was</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also</w:t>
      </w:r>
      <w:proofErr w:type="spellEnd"/>
      <w:r w:rsidRPr="00625BD7">
        <w:rPr>
          <w:rFonts w:eastAsia="Times New Roman" w:cs="Times New Roman"/>
          <w:spacing w:val="-2"/>
          <w:szCs w:val="18"/>
          <w:lang w:eastAsia="pt-BR"/>
        </w:rPr>
        <w:t xml:space="preserve"> </w:t>
      </w:r>
      <w:proofErr w:type="spellStart"/>
      <w:r w:rsidRPr="00625BD7">
        <w:rPr>
          <w:rFonts w:eastAsia="Times New Roman" w:cs="Times New Roman"/>
          <w:spacing w:val="-2"/>
          <w:szCs w:val="18"/>
          <w:lang w:eastAsia="pt-BR"/>
        </w:rPr>
        <w:t>winner</w:t>
      </w:r>
      <w:proofErr w:type="spellEnd"/>
      <w:r w:rsidRPr="00625BD7">
        <w:rPr>
          <w:rFonts w:eastAsia="Times New Roman" w:cs="Times New Roman"/>
          <w:spacing w:val="-2"/>
          <w:szCs w:val="18"/>
          <w:lang w:eastAsia="pt-BR"/>
        </w:rPr>
        <w:t xml:space="preserve"> in </w:t>
      </w:r>
      <w:proofErr w:type="spellStart"/>
      <w:r w:rsidRPr="00625BD7">
        <w:rPr>
          <w:rFonts w:eastAsia="Times New Roman" w:cs="Times New Roman"/>
          <w:spacing w:val="-2"/>
          <w:szCs w:val="18"/>
          <w:lang w:eastAsia="pt-BR"/>
        </w:rPr>
        <w:t>the</w:t>
      </w:r>
      <w:proofErr w:type="spellEnd"/>
      <w:r w:rsidRPr="00625BD7">
        <w:rPr>
          <w:rFonts w:eastAsia="Times New Roman" w:cs="Times New Roman"/>
          <w:spacing w:val="-2"/>
          <w:szCs w:val="18"/>
          <w:lang w:eastAsia="pt-BR"/>
        </w:rPr>
        <w:t xml:space="preserve"> “Novo Mercado” </w:t>
      </w:r>
      <w:proofErr w:type="spellStart"/>
      <w:r w:rsidRPr="00625BD7">
        <w:rPr>
          <w:rFonts w:eastAsia="Times New Roman" w:cs="Times New Roman"/>
          <w:spacing w:val="-2"/>
          <w:szCs w:val="18"/>
          <w:lang w:eastAsia="pt-BR"/>
        </w:rPr>
        <w:t>category</w:t>
      </w:r>
      <w:proofErr w:type="spellEnd"/>
      <w:r w:rsidRPr="00625BD7">
        <w:rPr>
          <w:rFonts w:eastAsia="Times New Roman" w:cs="Times New Roman"/>
          <w:spacing w:val="-2"/>
          <w:szCs w:val="18"/>
          <w:lang w:eastAsia="pt-BR"/>
        </w:rPr>
        <w:t>.</w:t>
      </w:r>
    </w:p>
    <w:p w14:paraId="34633161" w14:textId="77777777" w:rsidR="00625BD7" w:rsidRPr="00625BD7" w:rsidRDefault="00625BD7" w:rsidP="00625BD7">
      <w:pPr>
        <w:spacing w:before="120" w:after="120" w:line="276" w:lineRule="auto"/>
        <w:contextualSpacing/>
        <w:jc w:val="both"/>
        <w:rPr>
          <w:rFonts w:eastAsia="Times New Roman" w:cs="Arial"/>
          <w:szCs w:val="18"/>
          <w:lang w:val="en-US" w:eastAsia="pt-BR"/>
        </w:rPr>
      </w:pPr>
      <w:r w:rsidRPr="00625BD7">
        <w:rPr>
          <w:rFonts w:eastAsia="Times New Roman" w:cs="Arial"/>
          <w:szCs w:val="18"/>
          <w:lang w:val="en-US" w:eastAsia="pt-BR"/>
        </w:rPr>
        <w:t xml:space="preserve">Below, the main awards and recognitions received by the companies that are part of the BB </w:t>
      </w:r>
      <w:proofErr w:type="spellStart"/>
      <w:r w:rsidRPr="00625BD7">
        <w:rPr>
          <w:rFonts w:eastAsia="Times New Roman" w:cs="Arial"/>
          <w:szCs w:val="18"/>
          <w:lang w:val="en-US" w:eastAsia="pt-BR"/>
        </w:rPr>
        <w:t>Seguridade</w:t>
      </w:r>
      <w:proofErr w:type="spellEnd"/>
      <w:r w:rsidRPr="00625BD7">
        <w:rPr>
          <w:rFonts w:eastAsia="Times New Roman" w:cs="Arial"/>
          <w:szCs w:val="18"/>
          <w:lang w:val="en-US" w:eastAsia="pt-BR"/>
        </w:rPr>
        <w:t xml:space="preserve"> Group:</w:t>
      </w:r>
    </w:p>
    <w:p w14:paraId="5C6A2968" w14:textId="77777777" w:rsidR="00625BD7" w:rsidRPr="00625BD7" w:rsidRDefault="00625BD7" w:rsidP="00625BD7">
      <w:pPr>
        <w:spacing w:before="120" w:after="120" w:line="276" w:lineRule="auto"/>
        <w:contextualSpacing/>
        <w:jc w:val="both"/>
        <w:rPr>
          <w:rFonts w:eastAsia="Times New Roman" w:cs="Arial"/>
          <w:b/>
          <w:szCs w:val="18"/>
          <w:lang w:eastAsia="pt-BR"/>
        </w:rPr>
      </w:pPr>
    </w:p>
    <w:p w14:paraId="6FC36C72" w14:textId="77777777" w:rsidR="00625BD7" w:rsidRPr="00625BD7" w:rsidRDefault="00625BD7" w:rsidP="00625BD7">
      <w:pPr>
        <w:spacing w:before="120" w:after="120" w:line="276" w:lineRule="auto"/>
        <w:ind w:left="360"/>
        <w:contextualSpacing/>
        <w:jc w:val="both"/>
        <w:rPr>
          <w:rFonts w:eastAsia="Times New Roman" w:cs="Times New Roman"/>
          <w:b/>
          <w:color w:val="1F4E79"/>
          <w:spacing w:val="-2"/>
          <w:sz w:val="20"/>
          <w:szCs w:val="20"/>
          <w:lang w:eastAsia="pt-BR"/>
        </w:rPr>
      </w:pPr>
    </w:p>
    <w:p w14:paraId="3724404F" w14:textId="77777777" w:rsidR="00625BD7" w:rsidRPr="00625BD7" w:rsidRDefault="00625BD7" w:rsidP="00625BD7">
      <w:pPr>
        <w:spacing w:before="120" w:after="120" w:line="276" w:lineRule="auto"/>
        <w:ind w:left="360"/>
        <w:contextualSpacing/>
        <w:jc w:val="both"/>
        <w:rPr>
          <w:rFonts w:eastAsia="Times New Roman" w:cs="Times New Roman"/>
          <w:b/>
          <w:color w:val="1F4E79"/>
          <w:spacing w:val="-2"/>
          <w:sz w:val="20"/>
          <w:szCs w:val="20"/>
          <w:lang w:eastAsia="pt-BR"/>
        </w:rPr>
      </w:pPr>
    </w:p>
    <w:p w14:paraId="04C3E9F3" w14:textId="77777777" w:rsidR="00625BD7" w:rsidRPr="00625BD7" w:rsidRDefault="00625BD7" w:rsidP="00625BD7">
      <w:pPr>
        <w:spacing w:before="120" w:after="120" w:line="276" w:lineRule="auto"/>
        <w:ind w:left="360"/>
        <w:contextualSpacing/>
        <w:jc w:val="both"/>
        <w:rPr>
          <w:rFonts w:eastAsia="Times New Roman" w:cs="Arial"/>
          <w:b/>
          <w:szCs w:val="18"/>
          <w:lang w:eastAsia="pt-BR"/>
        </w:rPr>
      </w:pPr>
      <w:proofErr w:type="spellStart"/>
      <w:r w:rsidRPr="00625BD7">
        <w:rPr>
          <w:rFonts w:eastAsia="Times New Roman" w:cs="Times New Roman"/>
          <w:b/>
          <w:color w:val="1F4E79"/>
          <w:spacing w:val="-2"/>
          <w:sz w:val="20"/>
          <w:szCs w:val="20"/>
          <w:lang w:eastAsia="pt-BR"/>
        </w:rPr>
        <w:lastRenderedPageBreak/>
        <w:t>Brasilseg</w:t>
      </w:r>
      <w:proofErr w:type="spellEnd"/>
    </w:p>
    <w:p w14:paraId="6AF2BB2F" w14:textId="77777777" w:rsidR="00625BD7" w:rsidRPr="00625BD7" w:rsidRDefault="00625BD7" w:rsidP="00625BD7">
      <w:pPr>
        <w:spacing w:before="120" w:after="120" w:line="276" w:lineRule="auto"/>
        <w:ind w:left="360"/>
        <w:contextualSpacing/>
        <w:jc w:val="both"/>
        <w:rPr>
          <w:rFonts w:eastAsia="Times New Roman" w:cs="Arial"/>
          <w:b/>
          <w:szCs w:val="18"/>
          <w:lang w:eastAsia="pt-BR"/>
        </w:rPr>
      </w:pPr>
    </w:p>
    <w:p w14:paraId="7D03E4D8" w14:textId="77777777" w:rsidR="00625BD7" w:rsidRPr="00625BD7" w:rsidRDefault="00625BD7" w:rsidP="008B2EA7">
      <w:pPr>
        <w:numPr>
          <w:ilvl w:val="0"/>
          <w:numId w:val="42"/>
        </w:numPr>
        <w:spacing w:after="200" w:line="276" w:lineRule="auto"/>
        <w:jc w:val="both"/>
        <w:rPr>
          <w:rFonts w:eastAsia="MS Mincho" w:cs="Arial"/>
          <w:szCs w:val="18"/>
          <w:lang w:val="en-US"/>
        </w:rPr>
      </w:pPr>
      <w:r w:rsidRPr="00625BD7">
        <w:rPr>
          <w:rFonts w:eastAsia="MS Mincho" w:cs="Arial"/>
          <w:b/>
          <w:szCs w:val="18"/>
          <w:lang w:val="en-US"/>
        </w:rPr>
        <w:t>Great Place to Work (GPTW)</w:t>
      </w:r>
      <w:r w:rsidRPr="00625BD7">
        <w:rPr>
          <w:rFonts w:eastAsia="MS Mincho" w:cs="Arial"/>
          <w:szCs w:val="18"/>
          <w:lang w:val="en-US"/>
        </w:rPr>
        <w:t xml:space="preserve">: </w:t>
      </w:r>
      <w:proofErr w:type="spellStart"/>
      <w:r w:rsidRPr="00625BD7">
        <w:rPr>
          <w:rFonts w:eastAsia="MS Mincho" w:cs="Arial"/>
          <w:szCs w:val="18"/>
          <w:lang w:val="en-US"/>
        </w:rPr>
        <w:t>Brasilseg</w:t>
      </w:r>
      <w:proofErr w:type="spellEnd"/>
      <w:r w:rsidRPr="00625BD7">
        <w:rPr>
          <w:rFonts w:eastAsia="MS Mincho" w:cs="Arial"/>
          <w:szCs w:val="18"/>
          <w:lang w:val="en-US"/>
        </w:rPr>
        <w:t xml:space="preserve"> was recognized in the ranking of Great Place to Work Institute due to its actions on climate, </w:t>
      </w:r>
      <w:proofErr w:type="gramStart"/>
      <w:r w:rsidRPr="00625BD7">
        <w:rPr>
          <w:rFonts w:eastAsia="MS Mincho" w:cs="Arial"/>
          <w:szCs w:val="18"/>
          <w:lang w:val="en-US"/>
        </w:rPr>
        <w:t>development</w:t>
      </w:r>
      <w:proofErr w:type="gramEnd"/>
      <w:r w:rsidRPr="00625BD7">
        <w:rPr>
          <w:rFonts w:eastAsia="MS Mincho" w:cs="Arial"/>
          <w:szCs w:val="18"/>
          <w:lang w:val="en-US"/>
        </w:rPr>
        <w:t xml:space="preserve"> and employee well-being.</w:t>
      </w:r>
    </w:p>
    <w:p w14:paraId="196F2C88" w14:textId="77777777" w:rsidR="00625BD7" w:rsidRPr="00625BD7" w:rsidRDefault="00625BD7" w:rsidP="00625BD7">
      <w:pPr>
        <w:spacing w:before="120" w:after="120" w:line="276" w:lineRule="auto"/>
        <w:ind w:left="360"/>
        <w:contextualSpacing/>
        <w:jc w:val="both"/>
        <w:rPr>
          <w:rFonts w:eastAsia="Times New Roman" w:cs="Times New Roman"/>
          <w:b/>
          <w:color w:val="1F4E79"/>
          <w:spacing w:val="-2"/>
          <w:sz w:val="20"/>
          <w:szCs w:val="20"/>
          <w:lang w:eastAsia="pt-BR"/>
        </w:rPr>
      </w:pPr>
    </w:p>
    <w:p w14:paraId="590C0CD6" w14:textId="77777777" w:rsidR="00625BD7" w:rsidRPr="00625BD7" w:rsidRDefault="00625BD7" w:rsidP="00625BD7">
      <w:pPr>
        <w:spacing w:before="120" w:after="120" w:line="276" w:lineRule="auto"/>
        <w:ind w:left="360"/>
        <w:contextualSpacing/>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Brasilprev</w:t>
      </w:r>
      <w:proofErr w:type="spellEnd"/>
    </w:p>
    <w:p w14:paraId="3E5546C2" w14:textId="77777777" w:rsidR="00625BD7" w:rsidRPr="00625BD7" w:rsidRDefault="00625BD7" w:rsidP="00625BD7">
      <w:pPr>
        <w:spacing w:before="120" w:after="120" w:line="276" w:lineRule="auto"/>
        <w:ind w:left="360"/>
        <w:contextualSpacing/>
        <w:jc w:val="both"/>
        <w:rPr>
          <w:rFonts w:eastAsia="Times New Roman" w:cs="Arial"/>
          <w:b/>
          <w:szCs w:val="20"/>
          <w:lang w:eastAsia="pt-BR"/>
        </w:rPr>
      </w:pPr>
    </w:p>
    <w:p w14:paraId="68885239" w14:textId="77777777" w:rsidR="00625BD7" w:rsidRPr="00625BD7" w:rsidRDefault="00625BD7" w:rsidP="00625BD7">
      <w:pPr>
        <w:spacing w:after="0" w:line="240" w:lineRule="auto"/>
        <w:ind w:left="720"/>
        <w:contextualSpacing/>
        <w:jc w:val="both"/>
        <w:rPr>
          <w:rFonts w:eastAsia="MS Mincho" w:cs="Arial"/>
          <w:szCs w:val="18"/>
        </w:rPr>
      </w:pPr>
    </w:p>
    <w:p w14:paraId="50C73510" w14:textId="77777777" w:rsidR="00625BD7" w:rsidRPr="00625BD7" w:rsidRDefault="00625BD7" w:rsidP="008B2EA7">
      <w:pPr>
        <w:numPr>
          <w:ilvl w:val="0"/>
          <w:numId w:val="42"/>
        </w:numPr>
        <w:spacing w:after="0" w:line="240" w:lineRule="auto"/>
        <w:contextualSpacing/>
        <w:jc w:val="both"/>
        <w:rPr>
          <w:rFonts w:eastAsia="MS Mincho" w:cs="Arial"/>
          <w:szCs w:val="18"/>
        </w:rPr>
      </w:pPr>
      <w:r w:rsidRPr="00625BD7">
        <w:rPr>
          <w:rFonts w:eastAsia="MS Mincho" w:cs="Arial"/>
          <w:b/>
          <w:szCs w:val="18"/>
        </w:rPr>
        <w:t>“Isto é Dinheiro”:</w:t>
      </w:r>
      <w:r w:rsidRPr="00625BD7">
        <w:rPr>
          <w:rFonts w:eastAsia="MS Mincho" w:cs="Arial"/>
          <w:szCs w:val="18"/>
        </w:rPr>
        <w:t xml:space="preserve"> </w:t>
      </w:r>
      <w:proofErr w:type="spellStart"/>
      <w:r w:rsidRPr="00625BD7">
        <w:rPr>
          <w:rFonts w:eastAsia="MS Mincho" w:cs="Arial"/>
          <w:szCs w:val="18"/>
        </w:rPr>
        <w:t>chosen</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year</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insurance</w:t>
      </w:r>
      <w:proofErr w:type="spellEnd"/>
      <w:r w:rsidRPr="00625BD7">
        <w:rPr>
          <w:rFonts w:eastAsia="MS Mincho" w:cs="Arial"/>
          <w:szCs w:val="18"/>
        </w:rPr>
        <w:t xml:space="preserve"> </w:t>
      </w:r>
      <w:proofErr w:type="spellStart"/>
      <w:r w:rsidRPr="00625BD7">
        <w:rPr>
          <w:rFonts w:eastAsia="MS Mincho" w:cs="Arial"/>
          <w:szCs w:val="18"/>
        </w:rPr>
        <w:t>segment</w:t>
      </w:r>
      <w:proofErr w:type="spellEnd"/>
      <w:r w:rsidRPr="00625BD7">
        <w:rPr>
          <w:rFonts w:eastAsia="MS Mincho" w:cs="Arial"/>
          <w:szCs w:val="18"/>
        </w:rPr>
        <w:t xml:space="preserve"> in </w:t>
      </w:r>
      <w:proofErr w:type="spellStart"/>
      <w:r w:rsidRPr="00625BD7">
        <w:rPr>
          <w:rFonts w:eastAsia="MS Mincho" w:cs="Arial"/>
          <w:szCs w:val="18"/>
        </w:rPr>
        <w:t>the</w:t>
      </w:r>
      <w:proofErr w:type="spellEnd"/>
      <w:r w:rsidRPr="00625BD7">
        <w:rPr>
          <w:rFonts w:eastAsia="MS Mincho" w:cs="Arial"/>
          <w:szCs w:val="18"/>
        </w:rPr>
        <w:t xml:space="preserve"> “As Melhores da Dinheiro 2020” </w:t>
      </w:r>
      <w:proofErr w:type="spellStart"/>
      <w:r w:rsidRPr="00625BD7">
        <w:rPr>
          <w:rFonts w:eastAsia="MS Mincho" w:cs="Arial"/>
          <w:szCs w:val="18"/>
        </w:rPr>
        <w:t>yearbook</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reached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first</w:t>
      </w:r>
      <w:proofErr w:type="spellEnd"/>
      <w:r w:rsidRPr="00625BD7">
        <w:rPr>
          <w:rFonts w:eastAsia="MS Mincho" w:cs="Arial"/>
          <w:szCs w:val="18"/>
        </w:rPr>
        <w:t xml:space="preserve"> </w:t>
      </w:r>
      <w:proofErr w:type="spellStart"/>
      <w:r w:rsidRPr="00625BD7">
        <w:rPr>
          <w:rFonts w:eastAsia="MS Mincho" w:cs="Arial"/>
          <w:szCs w:val="18"/>
        </w:rPr>
        <w:t>place</w:t>
      </w:r>
      <w:proofErr w:type="spellEnd"/>
      <w:r w:rsidRPr="00625BD7">
        <w:rPr>
          <w:rFonts w:eastAsia="MS Mincho" w:cs="Arial"/>
          <w:szCs w:val="18"/>
        </w:rPr>
        <w:t xml:space="preserve"> in social </w:t>
      </w:r>
      <w:proofErr w:type="spellStart"/>
      <w:r w:rsidRPr="00625BD7">
        <w:rPr>
          <w:rFonts w:eastAsia="MS Mincho" w:cs="Arial"/>
          <w:szCs w:val="18"/>
        </w:rPr>
        <w:t>responsability</w:t>
      </w:r>
      <w:proofErr w:type="spellEnd"/>
      <w:r w:rsidRPr="00625BD7">
        <w:rPr>
          <w:rFonts w:eastAsia="MS Mincho" w:cs="Arial"/>
          <w:szCs w:val="18"/>
        </w:rPr>
        <w:t xml:space="preserve"> management performance.</w:t>
      </w:r>
    </w:p>
    <w:p w14:paraId="054B9749" w14:textId="77777777" w:rsidR="00625BD7" w:rsidRPr="00625BD7" w:rsidRDefault="00625BD7" w:rsidP="00625BD7">
      <w:pPr>
        <w:spacing w:after="0" w:line="240" w:lineRule="auto"/>
        <w:ind w:left="720"/>
        <w:contextualSpacing/>
        <w:jc w:val="both"/>
        <w:rPr>
          <w:rFonts w:eastAsia="MS Mincho" w:cs="Arial"/>
          <w:color w:val="FF0000"/>
          <w:szCs w:val="18"/>
        </w:rPr>
      </w:pPr>
    </w:p>
    <w:p w14:paraId="3FF77149" w14:textId="77777777" w:rsidR="00625BD7" w:rsidRPr="00625BD7" w:rsidRDefault="00625BD7" w:rsidP="00625BD7">
      <w:pPr>
        <w:spacing w:after="200" w:line="276" w:lineRule="auto"/>
        <w:ind w:left="720"/>
        <w:contextualSpacing/>
        <w:rPr>
          <w:rFonts w:eastAsia="MS Mincho" w:cs="Arial"/>
          <w:szCs w:val="18"/>
        </w:rPr>
      </w:pPr>
    </w:p>
    <w:p w14:paraId="12C1C5FA" w14:textId="77777777" w:rsidR="00625BD7" w:rsidRPr="00625BD7" w:rsidRDefault="00625BD7" w:rsidP="00625BD7">
      <w:pPr>
        <w:spacing w:after="0" w:line="240" w:lineRule="auto"/>
        <w:ind w:left="720"/>
        <w:contextualSpacing/>
        <w:jc w:val="both"/>
        <w:rPr>
          <w:rFonts w:eastAsia="MS Mincho" w:cs="Arial"/>
          <w:szCs w:val="18"/>
        </w:rPr>
      </w:pPr>
    </w:p>
    <w:p w14:paraId="2ED4D419" w14:textId="77777777" w:rsidR="00625BD7" w:rsidRPr="00625BD7" w:rsidRDefault="00625BD7" w:rsidP="00625BD7">
      <w:pPr>
        <w:spacing w:before="120" w:after="120" w:line="276" w:lineRule="auto"/>
        <w:ind w:left="360"/>
        <w:contextualSpacing/>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Brasilcap</w:t>
      </w:r>
      <w:proofErr w:type="spellEnd"/>
    </w:p>
    <w:p w14:paraId="35D9997A" w14:textId="77777777" w:rsidR="00625BD7" w:rsidRPr="00625BD7" w:rsidRDefault="00625BD7" w:rsidP="00625BD7">
      <w:pPr>
        <w:spacing w:before="120" w:after="120" w:line="276" w:lineRule="auto"/>
        <w:ind w:left="360"/>
        <w:contextualSpacing/>
        <w:jc w:val="both"/>
        <w:rPr>
          <w:rFonts w:eastAsia="Times New Roman" w:cs="Arial"/>
          <w:b/>
          <w:szCs w:val="20"/>
          <w:lang w:eastAsia="pt-BR"/>
        </w:rPr>
      </w:pPr>
    </w:p>
    <w:p w14:paraId="77E1A15A" w14:textId="77777777" w:rsidR="00625BD7" w:rsidRPr="00625BD7" w:rsidRDefault="00625BD7" w:rsidP="008B2EA7">
      <w:pPr>
        <w:numPr>
          <w:ilvl w:val="0"/>
          <w:numId w:val="43"/>
        </w:numPr>
        <w:spacing w:before="120" w:after="120" w:line="276" w:lineRule="auto"/>
        <w:contextualSpacing/>
        <w:jc w:val="both"/>
        <w:rPr>
          <w:rFonts w:eastAsia="MS Mincho" w:cs="Arial"/>
          <w:szCs w:val="18"/>
          <w:lang w:val="en-US"/>
        </w:rPr>
      </w:pPr>
      <w:r w:rsidRPr="00625BD7">
        <w:rPr>
          <w:rFonts w:eastAsia="MS Mincho" w:cs="Arial"/>
          <w:b/>
          <w:szCs w:val="18"/>
          <w:lang w:val="en-US"/>
        </w:rPr>
        <w:t xml:space="preserve">Citizen Company Certificate: </w:t>
      </w:r>
      <w:r w:rsidRPr="00625BD7">
        <w:rPr>
          <w:rFonts w:eastAsia="MS Mincho" w:cs="Arial"/>
          <w:szCs w:val="18"/>
          <w:lang w:val="en-US"/>
        </w:rPr>
        <w:t>recognized for the nineth consecutive year, the title, given by the Regional Accounting Council of Rio de Janeiro (CRCRJ), is in the 18</w:t>
      </w:r>
      <w:r w:rsidRPr="00625BD7">
        <w:rPr>
          <w:rFonts w:eastAsia="MS Mincho" w:cs="Arial"/>
          <w:szCs w:val="18"/>
          <w:vertAlign w:val="superscript"/>
          <w:lang w:val="en-US"/>
        </w:rPr>
        <w:t>th</w:t>
      </w:r>
      <w:r w:rsidRPr="00625BD7">
        <w:rPr>
          <w:rFonts w:eastAsia="MS Mincho" w:cs="Arial"/>
          <w:szCs w:val="18"/>
          <w:lang w:val="en-US"/>
        </w:rPr>
        <w:t xml:space="preserve"> edition and aims to encourage excellence in the quality of accounting and socio-environmental information, published in </w:t>
      </w:r>
      <w:proofErr w:type="gramStart"/>
      <w:r w:rsidRPr="00625BD7">
        <w:rPr>
          <w:rFonts w:eastAsia="MS Mincho" w:cs="Arial"/>
          <w:szCs w:val="18"/>
          <w:lang w:val="en-US"/>
        </w:rPr>
        <w:t>companies</w:t>
      </w:r>
      <w:proofErr w:type="gramEnd"/>
      <w:r w:rsidRPr="00625BD7">
        <w:rPr>
          <w:rFonts w:eastAsia="MS Mincho" w:cs="Arial"/>
          <w:szCs w:val="18"/>
          <w:lang w:val="en-US"/>
        </w:rPr>
        <w:t xml:space="preserve"> annual reports of all sizes and segments in the country.</w:t>
      </w:r>
    </w:p>
    <w:p w14:paraId="25F7F734" w14:textId="77777777" w:rsidR="00625BD7" w:rsidRPr="00625BD7" w:rsidRDefault="00625BD7" w:rsidP="00625BD7">
      <w:pPr>
        <w:spacing w:before="120" w:after="120" w:line="276" w:lineRule="auto"/>
        <w:ind w:left="720"/>
        <w:contextualSpacing/>
        <w:jc w:val="both"/>
        <w:rPr>
          <w:rFonts w:eastAsia="MS Mincho" w:cs="Arial"/>
          <w:szCs w:val="18"/>
        </w:rPr>
      </w:pPr>
    </w:p>
    <w:p w14:paraId="34D342F5" w14:textId="77777777" w:rsidR="00625BD7" w:rsidRPr="00625BD7" w:rsidRDefault="00625BD7" w:rsidP="008B2EA7">
      <w:pPr>
        <w:numPr>
          <w:ilvl w:val="0"/>
          <w:numId w:val="43"/>
        </w:numPr>
        <w:spacing w:before="120" w:after="120" w:line="276" w:lineRule="auto"/>
        <w:contextualSpacing/>
        <w:jc w:val="both"/>
        <w:rPr>
          <w:rFonts w:eastAsia="MS Mincho" w:cs="Arial"/>
          <w:szCs w:val="18"/>
        </w:rPr>
      </w:pPr>
      <w:proofErr w:type="spellStart"/>
      <w:r w:rsidRPr="00625BD7">
        <w:rPr>
          <w:rFonts w:eastAsia="MS Mincho" w:cs="Arial"/>
          <w:b/>
          <w:szCs w:val="18"/>
        </w:rPr>
        <w:t>Modern</w:t>
      </w:r>
      <w:proofErr w:type="spellEnd"/>
      <w:r w:rsidRPr="00625BD7">
        <w:rPr>
          <w:rFonts w:eastAsia="MS Mincho" w:cs="Arial"/>
          <w:b/>
          <w:szCs w:val="18"/>
        </w:rPr>
        <w:t xml:space="preserve"> </w:t>
      </w:r>
      <w:proofErr w:type="spellStart"/>
      <w:r w:rsidRPr="00625BD7">
        <w:rPr>
          <w:rFonts w:eastAsia="MS Mincho" w:cs="Arial"/>
          <w:b/>
          <w:szCs w:val="18"/>
        </w:rPr>
        <w:t>Consumer</w:t>
      </w:r>
      <w:proofErr w:type="spellEnd"/>
      <w:r w:rsidRPr="00625BD7">
        <w:rPr>
          <w:rFonts w:eastAsia="MS Mincho" w:cs="Arial"/>
          <w:b/>
          <w:szCs w:val="18"/>
        </w:rPr>
        <w:t xml:space="preserve"> </w:t>
      </w:r>
      <w:proofErr w:type="spellStart"/>
      <w:r w:rsidRPr="00625BD7">
        <w:rPr>
          <w:rFonts w:eastAsia="MS Mincho" w:cs="Arial"/>
          <w:b/>
          <w:szCs w:val="18"/>
        </w:rPr>
        <w:t>Award</w:t>
      </w:r>
      <w:proofErr w:type="spellEnd"/>
      <w:r w:rsidRPr="00625BD7">
        <w:rPr>
          <w:rFonts w:eastAsia="MS Mincho" w:cs="Arial"/>
          <w:b/>
          <w:szCs w:val="18"/>
        </w:rPr>
        <w:t xml:space="preserve">: </w:t>
      </w:r>
      <w:proofErr w:type="spellStart"/>
      <w:r w:rsidRPr="00625BD7">
        <w:rPr>
          <w:rFonts w:eastAsia="MS Mincho" w:cs="Arial"/>
          <w:szCs w:val="18"/>
        </w:rPr>
        <w:t>Brasilcap</w:t>
      </w:r>
      <w:proofErr w:type="spellEnd"/>
      <w:r w:rsidRPr="00625BD7">
        <w:rPr>
          <w:rFonts w:eastAsia="MS Mincho" w:cs="Arial"/>
          <w:szCs w:val="18"/>
        </w:rPr>
        <w:t xml:space="preserve"> </w:t>
      </w:r>
      <w:proofErr w:type="spellStart"/>
      <w:r w:rsidRPr="00625BD7">
        <w:rPr>
          <w:rFonts w:eastAsia="MS Mincho" w:cs="Arial"/>
          <w:szCs w:val="18"/>
        </w:rPr>
        <w:t>was</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winner</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21st </w:t>
      </w:r>
      <w:proofErr w:type="spellStart"/>
      <w:r w:rsidRPr="00625BD7">
        <w:rPr>
          <w:rFonts w:eastAsia="MS Mincho" w:cs="Arial"/>
          <w:szCs w:val="18"/>
        </w:rPr>
        <w:t>edition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Modern</w:t>
      </w:r>
      <w:proofErr w:type="spellEnd"/>
      <w:r w:rsidRPr="00625BD7">
        <w:rPr>
          <w:rFonts w:eastAsia="MS Mincho" w:cs="Arial"/>
          <w:szCs w:val="18"/>
        </w:rPr>
        <w:t xml:space="preserve"> </w:t>
      </w:r>
      <w:proofErr w:type="spellStart"/>
      <w:r w:rsidRPr="00625BD7">
        <w:rPr>
          <w:rFonts w:eastAsia="MS Mincho" w:cs="Arial"/>
          <w:szCs w:val="18"/>
        </w:rPr>
        <w:t>Consumer</w:t>
      </w:r>
      <w:proofErr w:type="spellEnd"/>
      <w:r w:rsidRPr="00625BD7">
        <w:rPr>
          <w:rFonts w:eastAsia="MS Mincho" w:cs="Arial"/>
          <w:szCs w:val="18"/>
        </w:rPr>
        <w:t xml:space="preserve"> </w:t>
      </w:r>
      <w:proofErr w:type="spellStart"/>
      <w:r w:rsidRPr="00625BD7">
        <w:rPr>
          <w:rFonts w:eastAsia="MS Mincho" w:cs="Arial"/>
          <w:szCs w:val="18"/>
        </w:rPr>
        <w:t>Award</w:t>
      </w:r>
      <w:proofErr w:type="spellEnd"/>
      <w:r w:rsidRPr="00625BD7">
        <w:rPr>
          <w:rFonts w:eastAsia="MS Mincho" w:cs="Arial"/>
          <w:szCs w:val="18"/>
        </w:rPr>
        <w:t xml:space="preserve"> for </w:t>
      </w:r>
      <w:proofErr w:type="spellStart"/>
      <w:r w:rsidRPr="00625BD7">
        <w:rPr>
          <w:rFonts w:eastAsia="MS Mincho" w:cs="Arial"/>
          <w:szCs w:val="18"/>
        </w:rPr>
        <w:t>Excellence</w:t>
      </w:r>
      <w:proofErr w:type="spellEnd"/>
      <w:r w:rsidRPr="00625BD7">
        <w:rPr>
          <w:rFonts w:eastAsia="MS Mincho" w:cs="Arial"/>
          <w:szCs w:val="18"/>
        </w:rPr>
        <w:t xml:space="preserve"> in </w:t>
      </w:r>
      <w:proofErr w:type="spellStart"/>
      <w:r w:rsidRPr="00625BD7">
        <w:rPr>
          <w:rFonts w:eastAsia="MS Mincho" w:cs="Arial"/>
          <w:szCs w:val="18"/>
        </w:rPr>
        <w:t>Customer</w:t>
      </w:r>
      <w:proofErr w:type="spellEnd"/>
      <w:r w:rsidRPr="00625BD7">
        <w:rPr>
          <w:rFonts w:eastAsia="MS Mincho" w:cs="Arial"/>
          <w:szCs w:val="18"/>
        </w:rPr>
        <w:t xml:space="preserve"> Services”, in </w:t>
      </w:r>
      <w:proofErr w:type="spellStart"/>
      <w:r w:rsidRPr="00625BD7">
        <w:rPr>
          <w:rFonts w:eastAsia="MS Mincho" w:cs="Arial"/>
          <w:szCs w:val="18"/>
        </w:rPr>
        <w:t>pension</w:t>
      </w:r>
      <w:proofErr w:type="spellEnd"/>
      <w:r w:rsidRPr="00625BD7">
        <w:rPr>
          <w:rFonts w:eastAsia="MS Mincho" w:cs="Arial"/>
          <w:szCs w:val="18"/>
        </w:rPr>
        <w:t xml:space="preserve"> </w:t>
      </w:r>
      <w:proofErr w:type="spellStart"/>
      <w:r w:rsidRPr="00625BD7">
        <w:rPr>
          <w:rFonts w:eastAsia="MS Mincho" w:cs="Arial"/>
          <w:szCs w:val="18"/>
        </w:rPr>
        <w:t>plan</w:t>
      </w:r>
      <w:proofErr w:type="spellEnd"/>
      <w:r w:rsidRPr="00625BD7">
        <w:rPr>
          <w:rFonts w:eastAsia="MS Mincho" w:cs="Arial"/>
          <w:szCs w:val="18"/>
        </w:rPr>
        <w:t xml:space="preserve"> </w:t>
      </w:r>
      <w:proofErr w:type="spellStart"/>
      <w:r w:rsidRPr="00625BD7">
        <w:rPr>
          <w:rFonts w:eastAsia="MS Mincho" w:cs="Arial"/>
          <w:szCs w:val="18"/>
        </w:rPr>
        <w:t>and</w:t>
      </w:r>
      <w:proofErr w:type="spellEnd"/>
      <w:r w:rsidRPr="00625BD7">
        <w:rPr>
          <w:rFonts w:eastAsia="MS Mincho" w:cs="Arial"/>
          <w:szCs w:val="18"/>
        </w:rPr>
        <w:t xml:space="preserve"> premium </w:t>
      </w:r>
      <w:proofErr w:type="spellStart"/>
      <w:r w:rsidRPr="00625BD7">
        <w:rPr>
          <w:rFonts w:eastAsia="MS Mincho" w:cs="Arial"/>
          <w:szCs w:val="18"/>
        </w:rPr>
        <w:t>bonds</w:t>
      </w:r>
      <w:proofErr w:type="spellEnd"/>
      <w:r w:rsidRPr="00625BD7">
        <w:rPr>
          <w:rFonts w:eastAsia="MS Mincho" w:cs="Arial"/>
          <w:szCs w:val="18"/>
        </w:rPr>
        <w:t xml:space="preserve"> </w:t>
      </w:r>
      <w:proofErr w:type="spellStart"/>
      <w:r w:rsidRPr="00625BD7">
        <w:rPr>
          <w:rFonts w:eastAsia="MS Mincho" w:cs="Arial"/>
          <w:szCs w:val="18"/>
        </w:rPr>
        <w:t>segment</w:t>
      </w:r>
      <w:proofErr w:type="spellEnd"/>
      <w:r w:rsidRPr="00625BD7">
        <w:rPr>
          <w:rFonts w:eastAsia="MS Mincho" w:cs="Arial"/>
          <w:szCs w:val="18"/>
        </w:rPr>
        <w:t xml:space="preserve">. The </w:t>
      </w:r>
      <w:proofErr w:type="spellStart"/>
      <w:r w:rsidRPr="00625BD7">
        <w:rPr>
          <w:rFonts w:eastAsia="MS Mincho" w:cs="Arial"/>
          <w:szCs w:val="18"/>
        </w:rPr>
        <w:t>award</w:t>
      </w:r>
      <w:proofErr w:type="spellEnd"/>
      <w:r w:rsidRPr="00625BD7">
        <w:rPr>
          <w:rFonts w:eastAsia="MS Mincho" w:cs="Arial"/>
          <w:szCs w:val="18"/>
        </w:rPr>
        <w:t xml:space="preserve"> </w:t>
      </w:r>
      <w:proofErr w:type="spellStart"/>
      <w:r w:rsidRPr="00625BD7">
        <w:rPr>
          <w:rFonts w:eastAsia="MS Mincho" w:cs="Arial"/>
          <w:szCs w:val="18"/>
        </w:rPr>
        <w:t>is</w:t>
      </w:r>
      <w:proofErr w:type="spellEnd"/>
      <w:r w:rsidRPr="00625BD7">
        <w:rPr>
          <w:rFonts w:eastAsia="MS Mincho" w:cs="Arial"/>
          <w:szCs w:val="18"/>
        </w:rPr>
        <w:t xml:space="preserve"> </w:t>
      </w:r>
      <w:proofErr w:type="spellStart"/>
      <w:r w:rsidRPr="00625BD7">
        <w:rPr>
          <w:rFonts w:eastAsia="MS Mincho" w:cs="Arial"/>
          <w:szCs w:val="18"/>
        </w:rPr>
        <w:t>an</w:t>
      </w:r>
      <w:proofErr w:type="spellEnd"/>
      <w:r w:rsidRPr="00625BD7">
        <w:rPr>
          <w:rFonts w:eastAsia="MS Mincho" w:cs="Arial"/>
          <w:szCs w:val="18"/>
        </w:rPr>
        <w:t xml:space="preserve"> </w:t>
      </w:r>
      <w:proofErr w:type="spellStart"/>
      <w:r w:rsidRPr="00625BD7">
        <w:rPr>
          <w:rFonts w:eastAsia="MS Mincho" w:cs="Arial"/>
          <w:szCs w:val="18"/>
        </w:rPr>
        <w:t>initiative</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“Consumidor Moderno” magazine, in </w:t>
      </w:r>
      <w:proofErr w:type="spellStart"/>
      <w:r w:rsidRPr="00625BD7">
        <w:rPr>
          <w:rFonts w:eastAsia="MS Mincho" w:cs="Arial"/>
          <w:szCs w:val="18"/>
        </w:rPr>
        <w:t>partnership</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Standard </w:t>
      </w:r>
      <w:proofErr w:type="spellStart"/>
      <w:r w:rsidRPr="00625BD7">
        <w:rPr>
          <w:rFonts w:eastAsia="MS Mincho" w:cs="Arial"/>
          <w:szCs w:val="18"/>
        </w:rPr>
        <w:t>Intelligence</w:t>
      </w:r>
      <w:proofErr w:type="spellEnd"/>
      <w:r w:rsidRPr="00625BD7">
        <w:rPr>
          <w:rFonts w:eastAsia="MS Mincho" w:cs="Arial"/>
          <w:szCs w:val="18"/>
        </w:rPr>
        <w:t xml:space="preserve"> Center (CIP) </w:t>
      </w:r>
      <w:proofErr w:type="spellStart"/>
      <w:r w:rsidRPr="00625BD7">
        <w:rPr>
          <w:rFonts w:eastAsia="MS Mincho" w:cs="Arial"/>
          <w:szCs w:val="18"/>
        </w:rPr>
        <w:t>and</w:t>
      </w:r>
      <w:proofErr w:type="spellEnd"/>
      <w:r w:rsidRPr="00625BD7">
        <w:rPr>
          <w:rFonts w:eastAsia="MS Mincho" w:cs="Arial"/>
          <w:szCs w:val="18"/>
        </w:rPr>
        <w:t xml:space="preserve"> </w:t>
      </w:r>
      <w:proofErr w:type="spellStart"/>
      <w:r w:rsidRPr="00625BD7">
        <w:rPr>
          <w:rFonts w:eastAsia="MS Mincho" w:cs="Arial"/>
          <w:szCs w:val="18"/>
        </w:rPr>
        <w:t>OnYou</w:t>
      </w:r>
      <w:proofErr w:type="spellEnd"/>
      <w:r w:rsidRPr="00625BD7">
        <w:rPr>
          <w:rFonts w:eastAsia="MS Mincho" w:cs="Arial"/>
          <w:szCs w:val="18"/>
        </w:rPr>
        <w:t xml:space="preserve">. The </w:t>
      </w:r>
      <w:proofErr w:type="spellStart"/>
      <w:r w:rsidRPr="00625BD7">
        <w:rPr>
          <w:rFonts w:eastAsia="MS Mincho" w:cs="Arial"/>
          <w:szCs w:val="18"/>
        </w:rPr>
        <w:t>analysis</w:t>
      </w:r>
      <w:proofErr w:type="spellEnd"/>
      <w:r w:rsidRPr="00625BD7">
        <w:rPr>
          <w:rFonts w:eastAsia="MS Mincho" w:cs="Arial"/>
          <w:szCs w:val="18"/>
        </w:rPr>
        <w:t xml:space="preserve"> </w:t>
      </w:r>
      <w:proofErr w:type="spellStart"/>
      <w:r w:rsidRPr="00625BD7">
        <w:rPr>
          <w:rFonts w:eastAsia="MS Mincho" w:cs="Arial"/>
          <w:szCs w:val="18"/>
        </w:rPr>
        <w:t>process</w:t>
      </w:r>
      <w:proofErr w:type="spellEnd"/>
      <w:r w:rsidRPr="00625BD7">
        <w:rPr>
          <w:rFonts w:eastAsia="MS Mincho" w:cs="Arial"/>
          <w:szCs w:val="18"/>
        </w:rPr>
        <w:t xml:space="preserve"> </w:t>
      </w:r>
      <w:proofErr w:type="spellStart"/>
      <w:r w:rsidRPr="00625BD7">
        <w:rPr>
          <w:rFonts w:eastAsia="MS Mincho" w:cs="Arial"/>
          <w:szCs w:val="18"/>
        </w:rPr>
        <w:t>involved</w:t>
      </w:r>
      <w:proofErr w:type="spellEnd"/>
      <w:r w:rsidRPr="00625BD7">
        <w:rPr>
          <w:rFonts w:eastAsia="MS Mincho" w:cs="Arial"/>
          <w:szCs w:val="18"/>
        </w:rPr>
        <w:t xml:space="preserve"> </w:t>
      </w:r>
      <w:proofErr w:type="spellStart"/>
      <w:r w:rsidRPr="00625BD7">
        <w:rPr>
          <w:rFonts w:eastAsia="MS Mincho" w:cs="Arial"/>
          <w:szCs w:val="18"/>
        </w:rPr>
        <w:t>three</w:t>
      </w:r>
      <w:proofErr w:type="spellEnd"/>
      <w:r w:rsidRPr="00625BD7">
        <w:rPr>
          <w:rFonts w:eastAsia="MS Mincho" w:cs="Arial"/>
          <w:szCs w:val="18"/>
        </w:rPr>
        <w:t xml:space="preserve"> </w:t>
      </w:r>
      <w:proofErr w:type="spellStart"/>
      <w:r w:rsidRPr="00625BD7">
        <w:rPr>
          <w:rFonts w:eastAsia="MS Mincho" w:cs="Arial"/>
          <w:szCs w:val="18"/>
        </w:rPr>
        <w:t>phases</w:t>
      </w:r>
      <w:proofErr w:type="spellEnd"/>
      <w:r w:rsidRPr="00625BD7">
        <w:rPr>
          <w:rFonts w:eastAsia="MS Mincho" w:cs="Arial"/>
          <w:szCs w:val="18"/>
        </w:rPr>
        <w:t xml:space="preserve">, </w:t>
      </w:r>
      <w:proofErr w:type="spellStart"/>
      <w:r w:rsidRPr="00625BD7">
        <w:rPr>
          <w:rFonts w:eastAsia="MS Mincho" w:cs="Arial"/>
          <w:szCs w:val="18"/>
        </w:rPr>
        <w:t>with</w:t>
      </w:r>
      <w:proofErr w:type="spellEnd"/>
      <w:r w:rsidRPr="00625BD7">
        <w:rPr>
          <w:rFonts w:eastAsia="MS Mincho" w:cs="Arial"/>
          <w:szCs w:val="18"/>
        </w:rPr>
        <w:t xml:space="preserve"> </w:t>
      </w:r>
      <w:proofErr w:type="spellStart"/>
      <w:r w:rsidRPr="00625BD7">
        <w:rPr>
          <w:rFonts w:eastAsia="MS Mincho" w:cs="Arial"/>
          <w:szCs w:val="18"/>
        </w:rPr>
        <w:t>different</w:t>
      </w:r>
      <w:proofErr w:type="spellEnd"/>
      <w:r w:rsidRPr="00625BD7">
        <w:rPr>
          <w:rFonts w:eastAsia="MS Mincho" w:cs="Arial"/>
          <w:szCs w:val="18"/>
        </w:rPr>
        <w:t xml:space="preserve"> approaches, </w:t>
      </w:r>
      <w:proofErr w:type="spellStart"/>
      <w:r w:rsidRPr="00625BD7">
        <w:rPr>
          <w:rFonts w:eastAsia="MS Mincho" w:cs="Arial"/>
          <w:szCs w:val="18"/>
        </w:rPr>
        <w:t>which</w:t>
      </w:r>
      <w:proofErr w:type="spellEnd"/>
      <w:r w:rsidRPr="00625BD7">
        <w:rPr>
          <w:rFonts w:eastAsia="MS Mincho" w:cs="Arial"/>
          <w:szCs w:val="18"/>
        </w:rPr>
        <w:t xml:space="preserve"> </w:t>
      </w:r>
      <w:proofErr w:type="spellStart"/>
      <w:r w:rsidRPr="00625BD7">
        <w:rPr>
          <w:rFonts w:eastAsia="MS Mincho" w:cs="Arial"/>
          <w:szCs w:val="18"/>
        </w:rPr>
        <w:t>ensured</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evaluation</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different</w:t>
      </w:r>
      <w:proofErr w:type="spellEnd"/>
      <w:r w:rsidRPr="00625BD7">
        <w:rPr>
          <w:rFonts w:eastAsia="MS Mincho" w:cs="Arial"/>
          <w:szCs w:val="18"/>
        </w:rPr>
        <w:t xml:space="preserve"> </w:t>
      </w:r>
      <w:proofErr w:type="spellStart"/>
      <w:r w:rsidRPr="00625BD7">
        <w:rPr>
          <w:rFonts w:eastAsia="MS Mincho" w:cs="Arial"/>
          <w:szCs w:val="18"/>
        </w:rPr>
        <w:t>aspects</w:t>
      </w:r>
      <w:proofErr w:type="spellEnd"/>
      <w:r w:rsidRPr="00625BD7">
        <w:rPr>
          <w:rFonts w:eastAsia="MS Mincho" w:cs="Arial"/>
          <w:szCs w:val="18"/>
        </w:rPr>
        <w:t xml:space="preserve"> </w:t>
      </w:r>
      <w:proofErr w:type="spellStart"/>
      <w:r w:rsidRPr="00625BD7">
        <w:rPr>
          <w:rFonts w:eastAsia="MS Mincho" w:cs="Arial"/>
          <w:szCs w:val="18"/>
        </w:rPr>
        <w:t>of</w:t>
      </w:r>
      <w:proofErr w:type="spellEnd"/>
      <w:r w:rsidRPr="00625BD7">
        <w:rPr>
          <w:rFonts w:eastAsia="MS Mincho" w:cs="Arial"/>
          <w:szCs w:val="18"/>
        </w:rPr>
        <w:t xml:space="preserve"> </w:t>
      </w:r>
      <w:proofErr w:type="spellStart"/>
      <w:r w:rsidRPr="00625BD7">
        <w:rPr>
          <w:rFonts w:eastAsia="MS Mincho" w:cs="Arial"/>
          <w:szCs w:val="18"/>
        </w:rPr>
        <w:t>service</w:t>
      </w:r>
      <w:proofErr w:type="spellEnd"/>
      <w:r w:rsidRPr="00625BD7">
        <w:rPr>
          <w:rFonts w:eastAsia="MS Mincho" w:cs="Arial"/>
          <w:szCs w:val="18"/>
        </w:rPr>
        <w:t xml:space="preserve"> </w:t>
      </w:r>
      <w:proofErr w:type="spellStart"/>
      <w:r w:rsidRPr="00625BD7">
        <w:rPr>
          <w:rFonts w:eastAsia="MS Mincho" w:cs="Arial"/>
          <w:szCs w:val="18"/>
        </w:rPr>
        <w:t>provided</w:t>
      </w:r>
      <w:proofErr w:type="spellEnd"/>
      <w:r w:rsidRPr="00625BD7">
        <w:rPr>
          <w:rFonts w:eastAsia="MS Mincho" w:cs="Arial"/>
          <w:szCs w:val="18"/>
        </w:rPr>
        <w:t xml:space="preserve"> </w:t>
      </w:r>
      <w:proofErr w:type="spellStart"/>
      <w:r w:rsidRPr="00625BD7">
        <w:rPr>
          <w:rFonts w:eastAsia="MS Mincho" w:cs="Arial"/>
          <w:szCs w:val="18"/>
        </w:rPr>
        <w:t>by</w:t>
      </w:r>
      <w:proofErr w:type="spellEnd"/>
      <w:r w:rsidRPr="00625BD7">
        <w:rPr>
          <w:rFonts w:eastAsia="MS Mincho" w:cs="Arial"/>
          <w:szCs w:val="18"/>
        </w:rPr>
        <w:t xml:space="preserve"> </w:t>
      </w:r>
      <w:proofErr w:type="spellStart"/>
      <w:r w:rsidRPr="00625BD7">
        <w:rPr>
          <w:rFonts w:eastAsia="MS Mincho" w:cs="Arial"/>
          <w:szCs w:val="18"/>
        </w:rPr>
        <w:t>the</w:t>
      </w:r>
      <w:proofErr w:type="spellEnd"/>
      <w:r w:rsidRPr="00625BD7">
        <w:rPr>
          <w:rFonts w:eastAsia="MS Mincho" w:cs="Arial"/>
          <w:szCs w:val="18"/>
        </w:rPr>
        <w:t xml:space="preserve"> </w:t>
      </w:r>
      <w:proofErr w:type="spellStart"/>
      <w:r w:rsidRPr="00625BD7">
        <w:rPr>
          <w:rFonts w:eastAsia="MS Mincho" w:cs="Arial"/>
          <w:szCs w:val="18"/>
        </w:rPr>
        <w:t>company</w:t>
      </w:r>
      <w:proofErr w:type="spellEnd"/>
      <w:r w:rsidRPr="00625BD7">
        <w:rPr>
          <w:rFonts w:eastAsia="MS Mincho" w:cs="Arial"/>
          <w:szCs w:val="18"/>
        </w:rPr>
        <w:t>.</w:t>
      </w:r>
    </w:p>
    <w:p w14:paraId="27BC8C45" w14:textId="77777777" w:rsidR="00625BD7" w:rsidRPr="00625BD7" w:rsidRDefault="00625BD7" w:rsidP="00625BD7">
      <w:pPr>
        <w:spacing w:after="200" w:line="276" w:lineRule="auto"/>
        <w:ind w:left="720"/>
        <w:contextualSpacing/>
        <w:rPr>
          <w:rFonts w:eastAsia="MS Mincho" w:cs="Arial"/>
          <w:szCs w:val="18"/>
        </w:rPr>
      </w:pPr>
    </w:p>
    <w:p w14:paraId="075DEFB0" w14:textId="77777777" w:rsidR="00625BD7" w:rsidRPr="00625BD7" w:rsidRDefault="00625BD7" w:rsidP="008B2EA7">
      <w:pPr>
        <w:numPr>
          <w:ilvl w:val="0"/>
          <w:numId w:val="46"/>
        </w:numPr>
        <w:spacing w:before="120" w:after="120" w:line="240" w:lineRule="auto"/>
        <w:ind w:left="357" w:hanging="357"/>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 xml:space="preserve"> LEGAL INFORMATION</w:t>
      </w:r>
    </w:p>
    <w:p w14:paraId="39C0E464" w14:textId="77777777" w:rsidR="00625BD7" w:rsidRPr="00625BD7" w:rsidRDefault="00625BD7" w:rsidP="00625BD7">
      <w:pPr>
        <w:spacing w:before="120" w:after="120" w:line="276" w:lineRule="auto"/>
        <w:jc w:val="both"/>
        <w:rPr>
          <w:rFonts w:eastAsia="Times New Roman" w:cs="Times New Roman"/>
          <w:spacing w:val="-2"/>
          <w:szCs w:val="18"/>
          <w:lang w:eastAsia="pt-BR"/>
        </w:rPr>
      </w:pPr>
    </w:p>
    <w:p w14:paraId="3806A5AC"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Arial"/>
          <w:spacing w:val="-2"/>
          <w:szCs w:val="18"/>
          <w:lang w:val="en-US" w:eastAsia="pt-BR"/>
        </w:rPr>
        <w:t xml:space="preserve">By the end of 2020, BB </w:t>
      </w:r>
      <w:proofErr w:type="spellStart"/>
      <w:r w:rsidRPr="00625BD7">
        <w:rPr>
          <w:rFonts w:eastAsia="Times New Roman" w:cs="Arial"/>
          <w:spacing w:val="-2"/>
          <w:szCs w:val="18"/>
          <w:lang w:val="en-US" w:eastAsia="pt-BR"/>
        </w:rPr>
        <w:t>Seguridade</w:t>
      </w:r>
      <w:proofErr w:type="spellEnd"/>
      <w:r w:rsidRPr="00625BD7">
        <w:rPr>
          <w:rFonts w:eastAsia="Times New Roman" w:cs="Arial"/>
          <w:spacing w:val="-2"/>
          <w:szCs w:val="18"/>
          <w:lang w:val="en-US" w:eastAsia="pt-BR"/>
        </w:rPr>
        <w:t xml:space="preserve"> did not account financial debts on its financial statements. The source of funding was constituted mainly by equity, in addition to possible cyclical sources of financing.</w:t>
      </w:r>
    </w:p>
    <w:p w14:paraId="720E8D0D"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Times New Roman"/>
          <w:spacing w:val="-2"/>
          <w:szCs w:val="18"/>
          <w:lang w:val="en-US" w:eastAsia="pt-BR"/>
        </w:rPr>
        <w:t>The investments of its subsidiaries and affiliate companies will follow its regular flow of execution, according to their individual plans structured by each company</w:t>
      </w:r>
      <w:r w:rsidRPr="00625BD7">
        <w:rPr>
          <w:rFonts w:eastAsia="Times New Roman" w:cs="Arial"/>
          <w:spacing w:val="-2"/>
          <w:szCs w:val="18"/>
          <w:lang w:val="en-US" w:eastAsia="pt-BR"/>
        </w:rPr>
        <w:t>.</w:t>
      </w:r>
    </w:p>
    <w:p w14:paraId="33461632"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Calibri" w:cs="Times New Roman"/>
          <w:spacing w:val="-2"/>
          <w:szCs w:val="18"/>
          <w:lang w:val="en-US" w:eastAsia="pt-BR"/>
        </w:rPr>
        <w:t>In</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compliance to CVM Instruction</w:t>
      </w:r>
      <w:r w:rsidRPr="00625BD7">
        <w:rPr>
          <w:rFonts w:eastAsia="Times New Roman" w:cs="Times New Roman"/>
          <w:spacing w:val="-2"/>
          <w:szCs w:val="18"/>
          <w:lang w:val="en-US" w:eastAsia="pt-BR"/>
        </w:rPr>
        <w:t xml:space="preserve"> nr </w:t>
      </w:r>
      <w:r w:rsidRPr="00625BD7">
        <w:rPr>
          <w:rFonts w:eastAsia="Calibri" w:cs="Times New Roman"/>
          <w:spacing w:val="-2"/>
          <w:szCs w:val="18"/>
          <w:lang w:val="en-US" w:eastAsia="pt-BR"/>
        </w:rPr>
        <w:t>381/03</w:t>
      </w:r>
      <w:r w:rsidRPr="00625BD7">
        <w:rPr>
          <w:rFonts w:eastAsia="Times New Roman" w:cs="Times New Roman"/>
          <w:spacing w:val="-2"/>
          <w:szCs w:val="18"/>
          <w:lang w:val="en-US" w:eastAsia="pt-BR"/>
        </w:rPr>
        <w:t xml:space="preserve">, 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informs that throughout 2019, it used the independent audit services of </w:t>
      </w:r>
      <w:r w:rsidRPr="00625BD7">
        <w:rPr>
          <w:rFonts w:eastAsia="Times New Roman" w:cs="Arial"/>
          <w:spacing w:val="-2"/>
          <w:szCs w:val="18"/>
          <w:lang w:eastAsia="pt-BR"/>
        </w:rPr>
        <w:t xml:space="preserve">Deloitte Touche </w:t>
      </w:r>
      <w:proofErr w:type="spellStart"/>
      <w:r w:rsidRPr="00625BD7">
        <w:rPr>
          <w:rFonts w:eastAsia="Times New Roman" w:cs="Arial"/>
          <w:spacing w:val="-2"/>
          <w:szCs w:val="18"/>
          <w:lang w:eastAsia="pt-BR"/>
        </w:rPr>
        <w:t>Tohmatsu</w:t>
      </w:r>
      <w:proofErr w:type="spellEnd"/>
      <w:r w:rsidRPr="00625BD7">
        <w:rPr>
          <w:rFonts w:eastAsia="Times New Roman" w:cs="Arial"/>
          <w:spacing w:val="-2"/>
          <w:szCs w:val="18"/>
          <w:lang w:eastAsia="pt-BR"/>
        </w:rPr>
        <w:t xml:space="preserve"> Auditores Independentes (“Deloitte”)</w:t>
      </w:r>
      <w:r w:rsidRPr="00625BD7">
        <w:rPr>
          <w:rFonts w:eastAsia="Times New Roman" w:cs="Times New Roman"/>
          <w:spacing w:val="-2"/>
          <w:szCs w:val="18"/>
          <w:lang w:val="en-US" w:eastAsia="pt-BR"/>
        </w:rPr>
        <w:t xml:space="preserve">, through the contract signed by its parent, Banco do </w:t>
      </w:r>
      <w:proofErr w:type="spellStart"/>
      <w:r w:rsidRPr="00625BD7">
        <w:rPr>
          <w:rFonts w:eastAsia="Times New Roman" w:cs="Times New Roman"/>
          <w:spacing w:val="-2"/>
          <w:szCs w:val="18"/>
          <w:lang w:val="en-US" w:eastAsia="pt-BR"/>
        </w:rPr>
        <w:t>Brasil</w:t>
      </w:r>
      <w:proofErr w:type="spellEnd"/>
      <w:r w:rsidRPr="00625BD7">
        <w:rPr>
          <w:rFonts w:eastAsia="Times New Roman" w:cs="Times New Roman"/>
          <w:spacing w:val="-2"/>
          <w:szCs w:val="18"/>
          <w:lang w:val="en-US" w:eastAsia="pt-BR"/>
        </w:rPr>
        <w:t xml:space="preserve"> S.A</w:t>
      </w:r>
      <w:r w:rsidRPr="00625BD7">
        <w:rPr>
          <w:rFonts w:eastAsia="Times New Roman" w:cs="Arial"/>
          <w:spacing w:val="-2"/>
          <w:szCs w:val="18"/>
          <w:lang w:val="en-US" w:eastAsia="pt-BR"/>
        </w:rPr>
        <w:t>.</w:t>
      </w:r>
    </w:p>
    <w:p w14:paraId="22CE5A5A"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Times New Roman"/>
          <w:spacing w:val="-2"/>
          <w:szCs w:val="18"/>
          <w:lang w:val="en-US" w:eastAsia="pt-BR"/>
        </w:rPr>
        <w:t xml:space="preserve">Additionally, BB </w:t>
      </w:r>
      <w:proofErr w:type="spellStart"/>
      <w:r w:rsidRPr="00625BD7">
        <w:rPr>
          <w:rFonts w:eastAsia="Calibri" w:cs="Times New Roman"/>
          <w:spacing w:val="-2"/>
          <w:szCs w:val="18"/>
          <w:lang w:val="en-US" w:eastAsia="pt-BR"/>
        </w:rPr>
        <w:t>Seguridade</w:t>
      </w:r>
      <w:proofErr w:type="spellEnd"/>
      <w:r w:rsidRPr="00625BD7">
        <w:rPr>
          <w:rFonts w:eastAsia="Calibri" w:cs="Times New Roman"/>
          <w:spacing w:val="-2"/>
          <w:szCs w:val="18"/>
          <w:lang w:val="en-US" w:eastAsia="pt-BR"/>
        </w:rPr>
        <w:t xml:space="preserve"> and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its subsidiaries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inform</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that</w:t>
      </w:r>
      <w:r w:rsidRPr="00625BD7">
        <w:rPr>
          <w:rFonts w:eastAsia="Times New Roman" w:cs="Times New Roman"/>
          <w:spacing w:val="-2"/>
          <w:szCs w:val="18"/>
          <w:lang w:val="en-US" w:eastAsia="pt-BR"/>
        </w:rPr>
        <w:t xml:space="preserve"> </w:t>
      </w:r>
      <w:r w:rsidRPr="00625BD7">
        <w:rPr>
          <w:rFonts w:eastAsia="Times New Roman" w:cs="Arial"/>
          <w:spacing w:val="-2"/>
          <w:szCs w:val="18"/>
          <w:lang w:eastAsia="pt-BR"/>
        </w:rPr>
        <w:t>Deloitte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did not render</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services that</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could affect its independence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relation</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to the audit work in 2020</w:t>
      </w:r>
      <w:r w:rsidRPr="00625BD7">
        <w:rPr>
          <w:rFonts w:eastAsia="Times New Roman" w:cs="Times New Roman"/>
          <w:spacing w:val="-2"/>
          <w:szCs w:val="18"/>
          <w:lang w:val="en-US" w:eastAsia="pt-BR"/>
        </w:rPr>
        <w:t xml:space="preserve">, ratified by the </w:t>
      </w:r>
      <w:r w:rsidRPr="00625BD7">
        <w:rPr>
          <w:rFonts w:eastAsia="Calibri" w:cs="Times New Roman"/>
          <w:spacing w:val="-2"/>
          <w:szCs w:val="18"/>
          <w:lang w:val="en-US" w:eastAsia="pt-BR"/>
        </w:rPr>
        <w:t>Independence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Letter</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presented to</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BB</w:t>
      </w:r>
      <w:r w:rsidRPr="00625BD7">
        <w:rPr>
          <w:rFonts w:eastAsia="Times New Roman" w:cs="Times New Roman"/>
          <w:spacing w:val="-2"/>
          <w:szCs w:val="18"/>
          <w:lang w:val="en-US" w:eastAsia="pt-BR"/>
        </w:rPr>
        <w:t xml:space="preserve"> </w:t>
      </w:r>
      <w:proofErr w:type="spellStart"/>
      <w:r w:rsidRPr="00625BD7">
        <w:rPr>
          <w:rFonts w:eastAsia="Calibri" w:cs="Times New Roman"/>
          <w:spacing w:val="-2"/>
          <w:szCs w:val="18"/>
          <w:lang w:val="en-US" w:eastAsia="pt-BR"/>
        </w:rPr>
        <w:t>Seguridade</w:t>
      </w:r>
      <w:proofErr w:type="spellEnd"/>
      <w:r w:rsidRPr="00625BD7">
        <w:rPr>
          <w:rFonts w:eastAsia="Times New Roman" w:cs="Arial"/>
          <w:spacing w:val="-2"/>
          <w:szCs w:val="18"/>
          <w:lang w:val="en-US" w:eastAsia="pt-BR"/>
        </w:rPr>
        <w:t xml:space="preserve">. </w:t>
      </w:r>
    </w:p>
    <w:p w14:paraId="616CEE88"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Times New Roman"/>
          <w:spacing w:val="-2"/>
          <w:szCs w:val="18"/>
          <w:lang w:val="en-US" w:eastAsia="pt-BR"/>
        </w:rPr>
        <w:t>In t</w:t>
      </w:r>
      <w:r w:rsidRPr="00625BD7">
        <w:rPr>
          <w:rFonts w:eastAsia="Calibri" w:cs="Times New Roman"/>
          <w:spacing w:val="-2"/>
          <w:szCs w:val="18"/>
          <w:lang w:val="en-US" w:eastAsia="pt-BR"/>
        </w:rPr>
        <w: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non</w:t>
      </w:r>
      <w:r w:rsidRPr="00625BD7">
        <w:rPr>
          <w:rFonts w:eastAsia="Times New Roman" w:cs="Times New Roman"/>
          <w:spacing w:val="-2"/>
          <w:szCs w:val="18"/>
          <w:lang w:val="en-US" w:eastAsia="pt-BR"/>
        </w:rPr>
        <w:t xml:space="preserve">-audit </w:t>
      </w:r>
      <w:r w:rsidRPr="00625BD7">
        <w:rPr>
          <w:rFonts w:eastAsia="Calibri" w:cs="Times New Roman"/>
          <w:spacing w:val="-2"/>
          <w:szCs w:val="18"/>
          <w:lang w:val="en-US" w:eastAsia="pt-BR"/>
        </w:rPr>
        <w:t>services hiring process</w:t>
      </w:r>
      <w:r w:rsidRPr="00625BD7">
        <w:rPr>
          <w:rFonts w:eastAsia="Times New Roman" w:cs="Times New Roman"/>
          <w:spacing w:val="-2"/>
          <w:szCs w:val="18"/>
          <w:lang w:val="en-US" w:eastAsia="pt-BR"/>
        </w:rPr>
        <w:t xml:space="preserve">, BB </w:t>
      </w:r>
      <w:proofErr w:type="spellStart"/>
      <w:r w:rsidRPr="00625BD7">
        <w:rPr>
          <w:rFonts w:eastAsia="Calibri"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adopts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procedures based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on</w:t>
      </w:r>
      <w:r w:rsidRPr="00625BD7">
        <w:rPr>
          <w:rFonts w:eastAsia="Times New Roman" w:cs="Times New Roman"/>
          <w:spacing w:val="-2"/>
          <w:szCs w:val="18"/>
          <w:lang w:val="en-US" w:eastAsia="pt-BR"/>
        </w:rPr>
        <w:t xml:space="preserve"> the </w:t>
      </w:r>
      <w:r w:rsidRPr="00625BD7">
        <w:rPr>
          <w:rFonts w:eastAsia="Calibri" w:cs="Times New Roman"/>
          <w:spacing w:val="-2"/>
          <w:szCs w:val="18"/>
          <w:lang w:val="en-US" w:eastAsia="pt-BR"/>
        </w:rPr>
        <w:t>applicable law</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and</w:t>
      </w:r>
      <w:r w:rsidRPr="00625BD7">
        <w:rPr>
          <w:rFonts w:eastAsia="Times New Roman" w:cs="Times New Roman"/>
          <w:spacing w:val="-2"/>
          <w:szCs w:val="18"/>
          <w:lang w:val="en-US" w:eastAsia="pt-BR"/>
        </w:rPr>
        <w:t xml:space="preserve"> the </w:t>
      </w:r>
      <w:r w:rsidRPr="00625BD7">
        <w:rPr>
          <w:rFonts w:eastAsia="Calibri" w:cs="Times New Roman"/>
          <w:spacing w:val="-2"/>
          <w:szCs w:val="18"/>
          <w:lang w:val="en-US" w:eastAsia="pt-BR"/>
        </w:rPr>
        <w:t>internationally accepted principles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that preserve 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auditor's independence.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These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principles are: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w:t>
      </w:r>
      <w:proofErr w:type="spellStart"/>
      <w:r w:rsidRPr="00625BD7">
        <w:rPr>
          <w:rFonts w:eastAsia="Calibri" w:cs="Times New Roman"/>
          <w:spacing w:val="-2"/>
          <w:szCs w:val="18"/>
          <w:lang w:val="en-US" w:eastAsia="pt-BR"/>
        </w:rPr>
        <w:t>i</w:t>
      </w:r>
      <w:proofErr w:type="spellEnd"/>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 auditor should</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not audit its</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own work</w:t>
      </w:r>
      <w:r w:rsidRPr="00625BD7">
        <w:rPr>
          <w:rFonts w:eastAsia="Times New Roman" w:cs="Times New Roman"/>
          <w:spacing w:val="-2"/>
          <w:szCs w:val="18"/>
          <w:lang w:val="en-US" w:eastAsia="pt-BR"/>
        </w:rPr>
        <w:t xml:space="preserve">, and </w:t>
      </w:r>
      <w:r w:rsidRPr="00625BD7">
        <w:rPr>
          <w:rFonts w:eastAsia="Calibri" w:cs="Times New Roman"/>
          <w:spacing w:val="-2"/>
          <w:szCs w:val="18"/>
          <w:lang w:val="en-US" w:eastAsia="pt-BR"/>
        </w:rPr>
        <w:t>(</w:t>
      </w:r>
      <w:r w:rsidRPr="00625BD7">
        <w:rPr>
          <w:rFonts w:eastAsia="Times New Roman" w:cs="Times New Roman"/>
          <w:spacing w:val="-2"/>
          <w:szCs w:val="18"/>
          <w:lang w:val="en-US" w:eastAsia="pt-BR"/>
        </w:rPr>
        <w:t xml:space="preserve">ii) </w:t>
      </w:r>
      <w:r w:rsidRPr="00625BD7">
        <w:rPr>
          <w:rFonts w:eastAsia="Calibri" w:cs="Times New Roman"/>
          <w:spacing w:val="-2"/>
          <w:szCs w:val="18"/>
          <w:lang w:val="en-US" w:eastAsia="pt-BR"/>
        </w:rPr>
        <w:t>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auditor should not act</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managerially nor</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promote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the</w:t>
      </w:r>
      <w:r w:rsidRPr="00625BD7">
        <w:rPr>
          <w:rFonts w:eastAsia="Times New Roman" w:cs="Times New Roman"/>
          <w:spacing w:val="-2"/>
          <w:szCs w:val="18"/>
          <w:lang w:val="en-US" w:eastAsia="pt-BR"/>
        </w:rPr>
        <w:t xml:space="preserve"> </w:t>
      </w:r>
      <w:r w:rsidRPr="00625BD7">
        <w:rPr>
          <w:rFonts w:eastAsia="Calibri" w:cs="Times New Roman"/>
          <w:spacing w:val="-2"/>
          <w:szCs w:val="18"/>
          <w:lang w:val="en-US" w:eastAsia="pt-BR"/>
        </w:rPr>
        <w:t>interests of his client</w:t>
      </w:r>
      <w:r w:rsidRPr="00625BD7">
        <w:rPr>
          <w:rFonts w:eastAsia="Times New Roman" w:cs="Arial"/>
          <w:spacing w:val="-2"/>
          <w:szCs w:val="18"/>
          <w:lang w:val="en-US" w:eastAsia="pt-BR"/>
        </w:rPr>
        <w:t>.</w:t>
      </w:r>
    </w:p>
    <w:p w14:paraId="2B07CE52" w14:textId="77777777" w:rsidR="00625BD7" w:rsidRPr="00625BD7" w:rsidRDefault="00625BD7" w:rsidP="00625BD7">
      <w:pPr>
        <w:jc w:val="both"/>
        <w:rPr>
          <w:rFonts w:eastAsia="MS Mincho" w:cs="Arial"/>
        </w:rPr>
      </w:pPr>
      <w:r w:rsidRPr="00625BD7">
        <w:rPr>
          <w:rFonts w:eastAsia="Calibri" w:cs="Arial"/>
          <w:lang w:val="en-US"/>
        </w:rPr>
        <w:t>The following table</w:t>
      </w:r>
      <w:r w:rsidRPr="00625BD7">
        <w:rPr>
          <w:rFonts w:eastAsia="MS Mincho" w:cs="Arial"/>
          <w:lang w:val="en-US"/>
        </w:rPr>
        <w:t xml:space="preserve"> </w:t>
      </w:r>
      <w:r w:rsidRPr="00625BD7">
        <w:rPr>
          <w:rFonts w:eastAsia="Calibri" w:cs="Arial"/>
          <w:lang w:val="en-US"/>
        </w:rPr>
        <w:t xml:space="preserve">presents a list of services provided by Deloitte to BB </w:t>
      </w:r>
      <w:proofErr w:type="spellStart"/>
      <w:r w:rsidRPr="00625BD7">
        <w:rPr>
          <w:rFonts w:eastAsia="Calibri" w:cs="Arial"/>
          <w:lang w:val="en-US"/>
        </w:rPr>
        <w:t>Seguridade’s</w:t>
      </w:r>
      <w:proofErr w:type="spellEnd"/>
      <w:r w:rsidRPr="00625BD7">
        <w:rPr>
          <w:rFonts w:eastAsia="Calibri" w:cs="Arial"/>
          <w:lang w:val="en-US"/>
        </w:rPr>
        <w:t xml:space="preserve"> subsidiaries, affiliates and controlling shareholder</w:t>
      </w:r>
      <w:r w:rsidRPr="00625BD7">
        <w:rPr>
          <w:rFonts w:eastAsia="MS Mincho" w:cs="Arial"/>
          <w:lang w:val="en-US"/>
        </w:rPr>
        <w:t xml:space="preserve"> </w:t>
      </w:r>
      <w:r w:rsidRPr="00625BD7">
        <w:rPr>
          <w:rFonts w:eastAsia="Calibri" w:cs="Arial"/>
          <w:lang w:val="en-US"/>
        </w:rPr>
        <w:t>that</w:t>
      </w:r>
      <w:r w:rsidRPr="00625BD7">
        <w:rPr>
          <w:rFonts w:eastAsia="MS Mincho" w:cs="Arial"/>
          <w:lang w:val="en-US"/>
        </w:rPr>
        <w:t xml:space="preserve"> </w:t>
      </w:r>
      <w:r w:rsidRPr="00625BD7">
        <w:rPr>
          <w:rFonts w:eastAsia="Calibri" w:cs="Arial"/>
          <w:lang w:val="en-US"/>
        </w:rPr>
        <w:t>were in force</w:t>
      </w:r>
      <w:r w:rsidRPr="00625BD7">
        <w:rPr>
          <w:rFonts w:eastAsia="MS Mincho" w:cs="Arial"/>
          <w:lang w:val="en-US"/>
        </w:rPr>
        <w:t xml:space="preserve"> </w:t>
      </w:r>
      <w:r w:rsidRPr="00625BD7">
        <w:rPr>
          <w:rFonts w:eastAsia="Calibri" w:cs="Arial"/>
          <w:lang w:val="en-US"/>
        </w:rPr>
        <w:t>during 2020</w:t>
      </w:r>
      <w:r w:rsidRPr="00625BD7">
        <w:rPr>
          <w:rFonts w:eastAsia="MS Mincho" w:cs="Arial"/>
        </w:rPr>
        <w:t>:</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625BD7" w:rsidRPr="00625BD7" w14:paraId="0C74B808" w14:textId="77777777" w:rsidTr="00625BD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cBorders>
            <w:shd w:val="clear" w:color="auto" w:fill="D9E2F3"/>
            <w:vAlign w:val="center"/>
          </w:tcPr>
          <w:p w14:paraId="6582DD61" w14:textId="77777777" w:rsidR="00625BD7" w:rsidRPr="00625BD7" w:rsidRDefault="00625BD7" w:rsidP="00625BD7">
            <w:pPr>
              <w:keepNext/>
              <w:keepLines/>
              <w:spacing w:before="40" w:after="40"/>
              <w:jc w:val="center"/>
              <w:rPr>
                <w:rFonts w:eastAsia="Times New Roman" w:cs="Arial"/>
                <w:spacing w:val="-2"/>
                <w:sz w:val="14"/>
                <w:szCs w:val="14"/>
                <w:lang w:eastAsia="pt-BR"/>
              </w:rPr>
            </w:pPr>
            <w:proofErr w:type="spellStart"/>
            <w:r w:rsidRPr="00625BD7">
              <w:rPr>
                <w:rFonts w:eastAsia="Times New Roman" w:cs="Arial"/>
                <w:spacing w:val="-2"/>
                <w:sz w:val="14"/>
                <w:szCs w:val="14"/>
                <w:lang w:eastAsia="pt-BR"/>
              </w:rPr>
              <w:t>Hiring</w:t>
            </w:r>
            <w:proofErr w:type="spellEnd"/>
            <w:r w:rsidRPr="00625BD7">
              <w:rPr>
                <w:rFonts w:eastAsia="Times New Roman" w:cs="Arial"/>
                <w:spacing w:val="-2"/>
                <w:sz w:val="14"/>
                <w:szCs w:val="14"/>
                <w:lang w:eastAsia="pt-BR"/>
              </w:rPr>
              <w:t xml:space="preserve"> </w:t>
            </w:r>
            <w:proofErr w:type="spellStart"/>
            <w:r w:rsidRPr="00625BD7">
              <w:rPr>
                <w:rFonts w:eastAsia="Times New Roman" w:cs="Arial"/>
                <w:spacing w:val="-2"/>
                <w:sz w:val="14"/>
                <w:szCs w:val="14"/>
                <w:lang w:eastAsia="pt-BR"/>
              </w:rPr>
              <w:t>Company</w:t>
            </w:r>
            <w:proofErr w:type="spellEnd"/>
          </w:p>
        </w:tc>
        <w:tc>
          <w:tcPr>
            <w:tcW w:w="2031" w:type="dxa"/>
            <w:gridSpan w:val="2"/>
            <w:tcBorders>
              <w:top w:val="single" w:sz="2" w:space="0" w:color="8EAADB"/>
              <w:bottom w:val="nil"/>
            </w:tcBorders>
            <w:shd w:val="clear" w:color="auto" w:fill="D9E2F3"/>
            <w:vAlign w:val="center"/>
          </w:tcPr>
          <w:p w14:paraId="6873B7EA"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roofErr w:type="spellStart"/>
            <w:r w:rsidRPr="00625BD7">
              <w:rPr>
                <w:rFonts w:eastAsia="Times New Roman" w:cs="Arial"/>
                <w:spacing w:val="-2"/>
                <w:sz w:val="14"/>
                <w:szCs w:val="14"/>
                <w:lang w:eastAsia="pt-BR"/>
              </w:rPr>
              <w:t>Contract</w:t>
            </w:r>
            <w:proofErr w:type="spellEnd"/>
            <w:r w:rsidRPr="00625BD7">
              <w:rPr>
                <w:rFonts w:eastAsia="Times New Roman" w:cs="Arial"/>
                <w:spacing w:val="-2"/>
                <w:sz w:val="14"/>
                <w:szCs w:val="14"/>
                <w:lang w:eastAsia="pt-BR"/>
              </w:rPr>
              <w:t xml:space="preserve"> dates</w:t>
            </w:r>
          </w:p>
        </w:tc>
        <w:tc>
          <w:tcPr>
            <w:tcW w:w="3640" w:type="dxa"/>
            <w:vMerge w:val="restart"/>
            <w:tcBorders>
              <w:top w:val="single" w:sz="2" w:space="0" w:color="8EAADB"/>
            </w:tcBorders>
            <w:shd w:val="clear" w:color="auto" w:fill="D9E2F3"/>
            <w:vAlign w:val="center"/>
          </w:tcPr>
          <w:p w14:paraId="3A637881"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Service</w:t>
            </w:r>
          </w:p>
        </w:tc>
        <w:tc>
          <w:tcPr>
            <w:tcW w:w="1274" w:type="dxa"/>
            <w:vMerge w:val="restart"/>
            <w:tcBorders>
              <w:top w:val="single" w:sz="2" w:space="0" w:color="8EAADB"/>
            </w:tcBorders>
            <w:shd w:val="clear" w:color="auto" w:fill="D9E2F3"/>
            <w:vAlign w:val="center"/>
          </w:tcPr>
          <w:p w14:paraId="1512C74E" w14:textId="77777777" w:rsidR="00625BD7" w:rsidRPr="00625BD7" w:rsidRDefault="00625BD7" w:rsidP="00625BD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roofErr w:type="spellStart"/>
            <w:r w:rsidRPr="00625BD7">
              <w:rPr>
                <w:rFonts w:eastAsia="Times New Roman" w:cs="Arial"/>
                <w:spacing w:val="-2"/>
                <w:sz w:val="14"/>
                <w:szCs w:val="14"/>
                <w:lang w:eastAsia="pt-BR"/>
              </w:rPr>
              <w:t>Fee</w:t>
            </w:r>
            <w:proofErr w:type="spellEnd"/>
            <w:r w:rsidRPr="00625BD7">
              <w:rPr>
                <w:rFonts w:eastAsia="Times New Roman" w:cs="Arial"/>
                <w:spacing w:val="-2"/>
                <w:sz w:val="14"/>
                <w:szCs w:val="14"/>
                <w:lang w:eastAsia="pt-BR"/>
              </w:rPr>
              <w:t xml:space="preserve"> (R$)</w:t>
            </w:r>
          </w:p>
        </w:tc>
      </w:tr>
      <w:tr w:rsidR="00625BD7" w:rsidRPr="00625BD7" w14:paraId="66496D8E" w14:textId="77777777" w:rsidTr="00625B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cBorders>
          </w:tcPr>
          <w:p w14:paraId="74C4C353" w14:textId="77777777" w:rsidR="00625BD7" w:rsidRPr="00625BD7" w:rsidRDefault="00625BD7" w:rsidP="00625BD7">
            <w:pPr>
              <w:keepNext/>
              <w:keepLines/>
              <w:spacing w:before="40" w:after="40"/>
              <w:rPr>
                <w:rFonts w:eastAsia="Times New Roman" w:cs="Arial"/>
                <w:spacing w:val="-2"/>
                <w:sz w:val="14"/>
                <w:szCs w:val="14"/>
                <w:lang w:eastAsia="pt-BR"/>
              </w:rPr>
            </w:pPr>
          </w:p>
        </w:tc>
        <w:tc>
          <w:tcPr>
            <w:tcW w:w="1015" w:type="dxa"/>
            <w:tcBorders>
              <w:top w:val="nil"/>
              <w:bottom w:val="single" w:sz="2" w:space="0" w:color="8EAADB"/>
            </w:tcBorders>
          </w:tcPr>
          <w:p w14:paraId="3B863EBD"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25BD7">
              <w:rPr>
                <w:rFonts w:eastAsia="Times New Roman" w:cs="Arial"/>
                <w:b/>
                <w:spacing w:val="-2"/>
                <w:sz w:val="14"/>
                <w:szCs w:val="14"/>
                <w:lang w:eastAsia="pt-BR"/>
              </w:rPr>
              <w:t>Start</w:t>
            </w:r>
          </w:p>
        </w:tc>
        <w:tc>
          <w:tcPr>
            <w:tcW w:w="1016" w:type="dxa"/>
            <w:tcBorders>
              <w:top w:val="nil"/>
              <w:bottom w:val="single" w:sz="2" w:space="0" w:color="8EAADB"/>
            </w:tcBorders>
          </w:tcPr>
          <w:p w14:paraId="2821AE9B"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roofErr w:type="spellStart"/>
            <w:r w:rsidRPr="00625BD7">
              <w:rPr>
                <w:rFonts w:eastAsia="Times New Roman" w:cs="Arial"/>
                <w:b/>
                <w:spacing w:val="-2"/>
                <w:sz w:val="14"/>
                <w:szCs w:val="14"/>
                <w:lang w:eastAsia="pt-BR"/>
              </w:rPr>
              <w:t>End</w:t>
            </w:r>
            <w:proofErr w:type="spellEnd"/>
          </w:p>
        </w:tc>
        <w:tc>
          <w:tcPr>
            <w:tcW w:w="3640" w:type="dxa"/>
            <w:vMerge/>
            <w:tcBorders>
              <w:bottom w:val="single" w:sz="2" w:space="0" w:color="8EAADB"/>
            </w:tcBorders>
          </w:tcPr>
          <w:p w14:paraId="2F3430E6"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4" w:type="dxa"/>
            <w:vMerge/>
            <w:tcBorders>
              <w:bottom w:val="single" w:sz="2" w:space="0" w:color="8EAADB"/>
            </w:tcBorders>
          </w:tcPr>
          <w:p w14:paraId="0044B110" w14:textId="77777777" w:rsidR="00625BD7" w:rsidRPr="00625BD7" w:rsidRDefault="00625BD7" w:rsidP="00625BD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625BD7" w:rsidRPr="00625BD7" w14:paraId="040A7B4E" w14:textId="77777777" w:rsidTr="00625BD7">
        <w:trPr>
          <w:trHeight w:hRule="exact" w:val="976"/>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29FCCA03" w14:textId="77777777" w:rsidR="00625BD7" w:rsidRPr="00625BD7" w:rsidRDefault="00625BD7" w:rsidP="00625BD7">
            <w:pPr>
              <w:keepNext/>
              <w:keepLines/>
              <w:spacing w:before="40" w:after="40"/>
              <w:rPr>
                <w:rFonts w:eastAsia="Times New Roman" w:cs="Arial"/>
                <w:snapToGrid w:val="0"/>
                <w:spacing w:val="-2"/>
                <w:sz w:val="14"/>
                <w:szCs w:val="14"/>
                <w:lang w:eastAsia="pt-BR"/>
              </w:rPr>
            </w:pPr>
            <w:r w:rsidRPr="00625BD7">
              <w:rPr>
                <w:rFonts w:eastAsia="Times New Roman" w:cs="Arial"/>
                <w:spacing w:val="-2"/>
                <w:sz w:val="14"/>
                <w:szCs w:val="14"/>
                <w:lang w:eastAsia="pt-BR"/>
              </w:rPr>
              <w:t>Banco do Brasil S.A.</w:t>
            </w:r>
          </w:p>
        </w:tc>
        <w:tc>
          <w:tcPr>
            <w:tcW w:w="1015" w:type="dxa"/>
            <w:tcBorders>
              <w:top w:val="nil"/>
              <w:bottom w:val="nil"/>
            </w:tcBorders>
            <w:vAlign w:val="center"/>
          </w:tcPr>
          <w:p w14:paraId="61DEACC1"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03/22/2019</w:t>
            </w:r>
          </w:p>
        </w:tc>
        <w:tc>
          <w:tcPr>
            <w:tcW w:w="1016" w:type="dxa"/>
            <w:tcBorders>
              <w:top w:val="nil"/>
              <w:bottom w:val="nil"/>
            </w:tcBorders>
            <w:vAlign w:val="center"/>
          </w:tcPr>
          <w:p w14:paraId="369655E2"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03/22/2021</w:t>
            </w:r>
          </w:p>
        </w:tc>
        <w:tc>
          <w:tcPr>
            <w:tcW w:w="3640" w:type="dxa"/>
            <w:tcBorders>
              <w:top w:val="nil"/>
              <w:bottom w:val="nil"/>
            </w:tcBorders>
            <w:vAlign w:val="center"/>
          </w:tcPr>
          <w:p w14:paraId="40699CE9"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8"/>
                <w:lang w:val="en-US" w:eastAsia="pt-BR"/>
              </w:rPr>
              <w:t xml:space="preserve">Audit services on the financial statements of Banco do </w:t>
            </w:r>
            <w:proofErr w:type="spellStart"/>
            <w:r w:rsidRPr="00625BD7">
              <w:rPr>
                <w:rFonts w:eastAsia="Times New Roman" w:cs="Arial"/>
                <w:spacing w:val="-2"/>
                <w:sz w:val="14"/>
                <w:szCs w:val="18"/>
                <w:lang w:val="en-US" w:eastAsia="pt-BR"/>
              </w:rPr>
              <w:t>Brasil</w:t>
            </w:r>
            <w:proofErr w:type="spellEnd"/>
            <w:r w:rsidRPr="00625BD7">
              <w:rPr>
                <w:rFonts w:eastAsia="Times New Roman" w:cs="Arial"/>
                <w:spacing w:val="-2"/>
                <w:sz w:val="14"/>
                <w:szCs w:val="18"/>
                <w:lang w:val="en-US" w:eastAsia="pt-BR"/>
              </w:rPr>
              <w:t xml:space="preserve"> Conglomerate, prepared in accordance with IFRS and accounting practices adopted in Brazil</w:t>
            </w:r>
          </w:p>
        </w:tc>
        <w:tc>
          <w:tcPr>
            <w:tcW w:w="1274" w:type="dxa"/>
            <w:tcBorders>
              <w:top w:val="nil"/>
              <w:bottom w:val="nil"/>
            </w:tcBorders>
            <w:vAlign w:val="center"/>
          </w:tcPr>
          <w:p w14:paraId="2EB5805F" w14:textId="77777777" w:rsidR="00625BD7" w:rsidRPr="00625BD7" w:rsidRDefault="00625BD7" w:rsidP="00625BD7">
            <w:pPr>
              <w:spacing w:before="40" w:after="40" w:line="276" w:lineRule="auto"/>
              <w:jc w:val="right"/>
              <w:cnfStyle w:val="000000000000" w:firstRow="0" w:lastRow="0" w:firstColumn="0" w:lastColumn="0" w:oddVBand="0" w:evenVBand="0" w:oddHBand="0" w:evenHBand="0" w:firstRowFirstColumn="0" w:firstRowLastColumn="0" w:lastRowFirstColumn="0" w:lastRowLastColumn="0"/>
              <w:rPr>
                <w:rFonts w:eastAsia="MS Mincho" w:cs="Arial"/>
                <w:sz w:val="14"/>
                <w:szCs w:val="14"/>
              </w:rPr>
            </w:pPr>
            <w:r w:rsidRPr="00625BD7">
              <w:rPr>
                <w:rFonts w:eastAsia="MS Mincho" w:cs="Arial"/>
                <w:sz w:val="14"/>
                <w:szCs w:val="14"/>
              </w:rPr>
              <w:t>17,805,810.40</w:t>
            </w:r>
          </w:p>
        </w:tc>
      </w:tr>
      <w:tr w:rsidR="00625BD7" w:rsidRPr="00625BD7" w14:paraId="6F83DF46" w14:textId="77777777" w:rsidTr="00625BD7">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21291B0E" w14:textId="77777777" w:rsidR="00625BD7" w:rsidRPr="00625BD7" w:rsidRDefault="00625BD7" w:rsidP="00625BD7">
            <w:pPr>
              <w:keepNext/>
              <w:keepLines/>
              <w:spacing w:before="40" w:after="40"/>
              <w:rPr>
                <w:rFonts w:eastAsia="Times New Roman" w:cs="Arial"/>
                <w:snapToGrid w:val="0"/>
                <w:spacing w:val="-2"/>
                <w:sz w:val="14"/>
                <w:szCs w:val="14"/>
                <w:lang w:eastAsia="pt-BR"/>
              </w:rPr>
            </w:pPr>
            <w:proofErr w:type="spellStart"/>
            <w:r w:rsidRPr="00625BD7">
              <w:rPr>
                <w:rFonts w:eastAsia="Times New Roman" w:cs="Arial"/>
                <w:spacing w:val="-2"/>
                <w:sz w:val="14"/>
                <w:szCs w:val="14"/>
                <w:lang w:eastAsia="pt-BR"/>
              </w:rPr>
              <w:t>Brasilcap</w:t>
            </w:r>
            <w:proofErr w:type="spellEnd"/>
            <w:r w:rsidRPr="00625BD7">
              <w:rPr>
                <w:rFonts w:eastAsia="Times New Roman" w:cs="Arial"/>
                <w:spacing w:val="-2"/>
                <w:sz w:val="14"/>
                <w:szCs w:val="14"/>
                <w:lang w:eastAsia="pt-BR"/>
              </w:rPr>
              <w:t xml:space="preserve"> Capitalização S.A.</w:t>
            </w:r>
          </w:p>
        </w:tc>
        <w:tc>
          <w:tcPr>
            <w:tcW w:w="1015" w:type="dxa"/>
            <w:tcBorders>
              <w:top w:val="nil"/>
              <w:bottom w:val="nil"/>
            </w:tcBorders>
            <w:vAlign w:val="center"/>
          </w:tcPr>
          <w:p w14:paraId="40FFB902"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04/01/2019</w:t>
            </w:r>
          </w:p>
        </w:tc>
        <w:tc>
          <w:tcPr>
            <w:tcW w:w="1016" w:type="dxa"/>
            <w:tcBorders>
              <w:top w:val="nil"/>
              <w:bottom w:val="nil"/>
            </w:tcBorders>
            <w:vAlign w:val="center"/>
          </w:tcPr>
          <w:p w14:paraId="2D696229"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04/30/2021</w:t>
            </w:r>
          </w:p>
        </w:tc>
        <w:tc>
          <w:tcPr>
            <w:tcW w:w="3640" w:type="dxa"/>
            <w:tcBorders>
              <w:top w:val="nil"/>
              <w:bottom w:val="nil"/>
            </w:tcBorders>
            <w:vAlign w:val="center"/>
          </w:tcPr>
          <w:p w14:paraId="3EE78FF8"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proofErr w:type="spellStart"/>
            <w:r w:rsidRPr="00625BD7">
              <w:rPr>
                <w:rFonts w:eastAsia="Times New Roman" w:cs="Arial"/>
                <w:color w:val="000000"/>
                <w:spacing w:val="-2"/>
                <w:sz w:val="14"/>
                <w:szCs w:val="14"/>
                <w:lang w:eastAsia="pt-BR"/>
              </w:rPr>
              <w:t>Audit</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service</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of</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the</w:t>
            </w:r>
            <w:proofErr w:type="spellEnd"/>
            <w:r w:rsidRPr="00625BD7">
              <w:rPr>
                <w:rFonts w:eastAsia="Times New Roman" w:cs="Arial"/>
                <w:color w:val="000000"/>
                <w:spacing w:val="-2"/>
                <w:sz w:val="14"/>
                <w:szCs w:val="14"/>
                <w:lang w:eastAsia="pt-BR"/>
              </w:rPr>
              <w:t xml:space="preserve"> 2019 </w:t>
            </w:r>
            <w:proofErr w:type="spellStart"/>
            <w:r w:rsidRPr="00625BD7">
              <w:rPr>
                <w:rFonts w:eastAsia="Times New Roman" w:cs="Arial"/>
                <w:color w:val="000000"/>
                <w:spacing w:val="-2"/>
                <w:sz w:val="14"/>
                <w:szCs w:val="14"/>
                <w:lang w:eastAsia="pt-BR"/>
              </w:rPr>
              <w:t>and</w:t>
            </w:r>
            <w:proofErr w:type="spellEnd"/>
            <w:r w:rsidRPr="00625BD7">
              <w:rPr>
                <w:rFonts w:eastAsia="Times New Roman" w:cs="Arial"/>
                <w:color w:val="000000"/>
                <w:spacing w:val="-2"/>
                <w:sz w:val="14"/>
                <w:szCs w:val="14"/>
                <w:lang w:eastAsia="pt-BR"/>
              </w:rPr>
              <w:t xml:space="preserve"> 2020 Financial </w:t>
            </w:r>
            <w:proofErr w:type="spellStart"/>
            <w:r w:rsidRPr="00625BD7">
              <w:rPr>
                <w:rFonts w:eastAsia="Times New Roman" w:cs="Arial"/>
                <w:color w:val="000000"/>
                <w:spacing w:val="-2"/>
                <w:sz w:val="14"/>
                <w:szCs w:val="14"/>
                <w:lang w:eastAsia="pt-BR"/>
              </w:rPr>
              <w:t>Statements</w:t>
            </w:r>
            <w:proofErr w:type="spellEnd"/>
          </w:p>
        </w:tc>
        <w:tc>
          <w:tcPr>
            <w:tcW w:w="1274" w:type="dxa"/>
            <w:tcBorders>
              <w:top w:val="nil"/>
              <w:bottom w:val="nil"/>
            </w:tcBorders>
            <w:vAlign w:val="center"/>
          </w:tcPr>
          <w:p w14:paraId="548AE519" w14:textId="77777777" w:rsidR="00625BD7" w:rsidRPr="00625BD7" w:rsidRDefault="00625BD7" w:rsidP="00625BD7">
            <w:pPr>
              <w:spacing w:before="40" w:after="40" w:line="276" w:lineRule="auto"/>
              <w:jc w:val="right"/>
              <w:cnfStyle w:val="000000100000" w:firstRow="0" w:lastRow="0" w:firstColumn="0" w:lastColumn="0" w:oddVBand="0" w:evenVBand="0" w:oddHBand="1" w:evenHBand="0" w:firstRowFirstColumn="0" w:firstRowLastColumn="0" w:lastRowFirstColumn="0" w:lastRowLastColumn="0"/>
              <w:rPr>
                <w:rFonts w:eastAsia="MS Mincho" w:cs="Arial"/>
                <w:sz w:val="14"/>
                <w:szCs w:val="14"/>
              </w:rPr>
            </w:pPr>
            <w:r w:rsidRPr="00625BD7">
              <w:rPr>
                <w:rFonts w:eastAsia="MS Mincho" w:cs="Arial"/>
                <w:sz w:val="14"/>
                <w:szCs w:val="14"/>
              </w:rPr>
              <w:t>753,000,00</w:t>
            </w:r>
          </w:p>
        </w:tc>
      </w:tr>
      <w:tr w:rsidR="00625BD7" w:rsidRPr="00625BD7" w14:paraId="281843AF" w14:textId="77777777" w:rsidTr="00625BD7">
        <w:trPr>
          <w:trHeight w:hRule="exact" w:val="501"/>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31196F8D" w14:textId="77777777" w:rsidR="00625BD7" w:rsidRPr="00625BD7" w:rsidRDefault="00625BD7" w:rsidP="00625BD7">
            <w:pPr>
              <w:keepNext/>
              <w:keepLines/>
              <w:spacing w:before="40" w:after="40"/>
              <w:rPr>
                <w:rFonts w:eastAsia="Times New Roman" w:cs="Arial"/>
                <w:snapToGrid w:val="0"/>
                <w:spacing w:val="-2"/>
                <w:sz w:val="14"/>
                <w:szCs w:val="14"/>
                <w:lang w:eastAsia="pt-BR"/>
              </w:rPr>
            </w:pPr>
            <w:proofErr w:type="spellStart"/>
            <w:r w:rsidRPr="00625BD7">
              <w:rPr>
                <w:rFonts w:eastAsia="Times New Roman" w:cs="Arial"/>
                <w:spacing w:val="-2"/>
                <w:sz w:val="14"/>
                <w:szCs w:val="14"/>
                <w:lang w:eastAsia="pt-BR"/>
              </w:rPr>
              <w:t>Brasilprev</w:t>
            </w:r>
            <w:proofErr w:type="spellEnd"/>
            <w:r w:rsidRPr="00625BD7">
              <w:rPr>
                <w:rFonts w:eastAsia="Times New Roman" w:cs="Arial"/>
                <w:spacing w:val="-2"/>
                <w:sz w:val="14"/>
                <w:szCs w:val="14"/>
                <w:lang w:eastAsia="pt-BR"/>
              </w:rPr>
              <w:t xml:space="preserve"> Seguros e Previdência S.A.</w:t>
            </w:r>
          </w:p>
        </w:tc>
        <w:tc>
          <w:tcPr>
            <w:tcW w:w="1015" w:type="dxa"/>
            <w:tcBorders>
              <w:top w:val="nil"/>
              <w:bottom w:val="nil"/>
            </w:tcBorders>
            <w:vAlign w:val="center"/>
          </w:tcPr>
          <w:p w14:paraId="37D93616"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03/01/2020</w:t>
            </w:r>
          </w:p>
        </w:tc>
        <w:tc>
          <w:tcPr>
            <w:tcW w:w="1016" w:type="dxa"/>
            <w:tcBorders>
              <w:top w:val="nil"/>
              <w:bottom w:val="nil"/>
            </w:tcBorders>
            <w:vAlign w:val="center"/>
          </w:tcPr>
          <w:p w14:paraId="22FCB6DF"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04/30/2025</w:t>
            </w:r>
          </w:p>
        </w:tc>
        <w:tc>
          <w:tcPr>
            <w:tcW w:w="3640" w:type="dxa"/>
            <w:tcBorders>
              <w:top w:val="nil"/>
              <w:bottom w:val="nil"/>
            </w:tcBorders>
            <w:vAlign w:val="center"/>
          </w:tcPr>
          <w:p w14:paraId="54004A6C" w14:textId="77777777" w:rsidR="00625BD7" w:rsidRPr="00625BD7" w:rsidRDefault="00625BD7" w:rsidP="00625BD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proofErr w:type="spellStart"/>
            <w:r w:rsidRPr="00625BD7">
              <w:rPr>
                <w:rFonts w:eastAsia="Times New Roman" w:cs="Arial"/>
                <w:color w:val="000000"/>
                <w:spacing w:val="-2"/>
                <w:sz w:val="14"/>
                <w:szCs w:val="14"/>
                <w:lang w:eastAsia="pt-BR"/>
              </w:rPr>
              <w:t>Audit</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services</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of</w:t>
            </w:r>
            <w:proofErr w:type="spellEnd"/>
            <w:r w:rsidRPr="00625BD7">
              <w:rPr>
                <w:rFonts w:eastAsia="Times New Roman" w:cs="Arial"/>
                <w:color w:val="000000"/>
                <w:spacing w:val="-2"/>
                <w:sz w:val="14"/>
                <w:szCs w:val="14"/>
                <w:lang w:eastAsia="pt-BR"/>
              </w:rPr>
              <w:t xml:space="preserve"> financial </w:t>
            </w:r>
            <w:proofErr w:type="spellStart"/>
            <w:r w:rsidRPr="00625BD7">
              <w:rPr>
                <w:rFonts w:eastAsia="Times New Roman" w:cs="Arial"/>
                <w:color w:val="000000"/>
                <w:spacing w:val="-2"/>
                <w:sz w:val="14"/>
                <w:szCs w:val="14"/>
                <w:lang w:eastAsia="pt-BR"/>
              </w:rPr>
              <w:t>statements</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and</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actuarial</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audit</w:t>
            </w:r>
            <w:proofErr w:type="spellEnd"/>
            <w:r w:rsidRPr="00625BD7">
              <w:rPr>
                <w:rFonts w:eastAsia="Times New Roman" w:cs="Arial"/>
                <w:color w:val="000000"/>
                <w:spacing w:val="-2"/>
                <w:sz w:val="14"/>
                <w:szCs w:val="14"/>
                <w:lang w:eastAsia="pt-BR"/>
              </w:rPr>
              <w:t xml:space="preserve"> for </w:t>
            </w:r>
            <w:proofErr w:type="spellStart"/>
            <w:r w:rsidRPr="00625BD7">
              <w:rPr>
                <w:rFonts w:eastAsia="Times New Roman" w:cs="Arial"/>
                <w:color w:val="000000"/>
                <w:spacing w:val="-2"/>
                <w:sz w:val="14"/>
                <w:szCs w:val="14"/>
                <w:lang w:eastAsia="pt-BR"/>
              </w:rPr>
              <w:t>the</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semesters</w:t>
            </w:r>
            <w:proofErr w:type="spellEnd"/>
            <w:r w:rsidRPr="00625BD7">
              <w:rPr>
                <w:rFonts w:eastAsia="Times New Roman" w:cs="Arial"/>
                <w:color w:val="000000"/>
                <w:spacing w:val="-2"/>
                <w:sz w:val="14"/>
                <w:szCs w:val="14"/>
                <w:lang w:eastAsia="pt-BR"/>
              </w:rPr>
              <w:t xml:space="preserve"> </w:t>
            </w:r>
            <w:proofErr w:type="spellStart"/>
            <w:r w:rsidRPr="00625BD7">
              <w:rPr>
                <w:rFonts w:eastAsia="Times New Roman" w:cs="Arial"/>
                <w:color w:val="000000"/>
                <w:spacing w:val="-2"/>
                <w:sz w:val="14"/>
                <w:szCs w:val="14"/>
                <w:lang w:eastAsia="pt-BR"/>
              </w:rPr>
              <w:t>ended</w:t>
            </w:r>
            <w:proofErr w:type="spellEnd"/>
            <w:r w:rsidRPr="00625BD7">
              <w:rPr>
                <w:rFonts w:eastAsia="Times New Roman" w:cs="Arial"/>
                <w:color w:val="000000"/>
                <w:spacing w:val="-2"/>
                <w:sz w:val="14"/>
                <w:szCs w:val="14"/>
                <w:lang w:eastAsia="pt-BR"/>
              </w:rPr>
              <w:t xml:space="preserve"> 06/30/2020 </w:t>
            </w:r>
            <w:proofErr w:type="spellStart"/>
            <w:r w:rsidRPr="00625BD7">
              <w:rPr>
                <w:rFonts w:eastAsia="Times New Roman" w:cs="Arial"/>
                <w:color w:val="000000"/>
                <w:spacing w:val="-2"/>
                <w:sz w:val="14"/>
                <w:szCs w:val="14"/>
                <w:lang w:eastAsia="pt-BR"/>
              </w:rPr>
              <w:t>to</w:t>
            </w:r>
            <w:proofErr w:type="spellEnd"/>
            <w:r w:rsidRPr="00625BD7">
              <w:rPr>
                <w:rFonts w:eastAsia="Times New Roman" w:cs="Arial"/>
                <w:color w:val="000000"/>
                <w:spacing w:val="-2"/>
                <w:sz w:val="14"/>
                <w:szCs w:val="14"/>
                <w:lang w:eastAsia="pt-BR"/>
              </w:rPr>
              <w:t xml:space="preserve"> 12/31/2024</w:t>
            </w:r>
          </w:p>
        </w:tc>
        <w:tc>
          <w:tcPr>
            <w:tcW w:w="1274" w:type="dxa"/>
            <w:tcBorders>
              <w:top w:val="nil"/>
              <w:bottom w:val="nil"/>
            </w:tcBorders>
            <w:vAlign w:val="center"/>
          </w:tcPr>
          <w:p w14:paraId="2A340107" w14:textId="77777777" w:rsidR="00625BD7" w:rsidRPr="00625BD7" w:rsidRDefault="00625BD7" w:rsidP="00625BD7">
            <w:pPr>
              <w:spacing w:before="40" w:after="40" w:line="276" w:lineRule="auto"/>
              <w:jc w:val="right"/>
              <w:cnfStyle w:val="000000000000" w:firstRow="0" w:lastRow="0" w:firstColumn="0" w:lastColumn="0" w:oddVBand="0" w:evenVBand="0" w:oddHBand="0" w:evenHBand="0" w:firstRowFirstColumn="0" w:firstRowLastColumn="0" w:lastRowFirstColumn="0" w:lastRowLastColumn="0"/>
              <w:rPr>
                <w:rFonts w:eastAsia="MS Mincho" w:cs="Arial"/>
                <w:sz w:val="14"/>
                <w:szCs w:val="14"/>
              </w:rPr>
            </w:pPr>
            <w:r w:rsidRPr="00625BD7">
              <w:rPr>
                <w:rFonts w:eastAsia="MS Mincho" w:cs="Arial"/>
                <w:sz w:val="14"/>
                <w:szCs w:val="14"/>
              </w:rPr>
              <w:t>700,000.00</w:t>
            </w:r>
          </w:p>
        </w:tc>
      </w:tr>
      <w:tr w:rsidR="00625BD7" w:rsidRPr="00625BD7" w14:paraId="2FF7A623" w14:textId="77777777" w:rsidTr="00625BD7">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bottom w:val="single" w:sz="2" w:space="0" w:color="9CC2E5"/>
            </w:tcBorders>
            <w:vAlign w:val="center"/>
          </w:tcPr>
          <w:p w14:paraId="45E957C2" w14:textId="77777777" w:rsidR="00625BD7" w:rsidRPr="00625BD7" w:rsidRDefault="00625BD7" w:rsidP="00625BD7">
            <w:pPr>
              <w:keepNext/>
              <w:keepLines/>
              <w:spacing w:before="40" w:after="40"/>
              <w:rPr>
                <w:rFonts w:eastAsia="Times New Roman" w:cs="Arial"/>
                <w:spacing w:val="-2"/>
                <w:sz w:val="14"/>
                <w:szCs w:val="14"/>
                <w:lang w:eastAsia="pt-BR"/>
              </w:rPr>
            </w:pPr>
            <w:proofErr w:type="spellStart"/>
            <w:r w:rsidRPr="00625BD7">
              <w:rPr>
                <w:rFonts w:eastAsia="Times New Roman" w:cs="Arial"/>
                <w:spacing w:val="-2"/>
                <w:sz w:val="14"/>
                <w:szCs w:val="14"/>
                <w:lang w:eastAsia="pt-BR"/>
              </w:rPr>
              <w:t>Brasilseg</w:t>
            </w:r>
            <w:proofErr w:type="spellEnd"/>
            <w:r w:rsidRPr="00625BD7">
              <w:rPr>
                <w:rFonts w:eastAsia="Times New Roman" w:cs="Arial"/>
                <w:spacing w:val="-2"/>
                <w:sz w:val="14"/>
                <w:szCs w:val="14"/>
                <w:lang w:eastAsia="pt-BR"/>
              </w:rPr>
              <w:t xml:space="preserve"> Companhia de Seguros</w:t>
            </w:r>
          </w:p>
          <w:p w14:paraId="23D87662" w14:textId="77777777" w:rsidR="00625BD7" w:rsidRPr="00625BD7" w:rsidRDefault="00625BD7" w:rsidP="00625BD7">
            <w:pPr>
              <w:keepNext/>
              <w:keepLines/>
              <w:spacing w:before="40" w:after="40"/>
              <w:rPr>
                <w:rFonts w:eastAsia="Times New Roman" w:cs="Arial"/>
                <w:snapToGrid w:val="0"/>
                <w:spacing w:val="-2"/>
                <w:sz w:val="14"/>
                <w:szCs w:val="14"/>
                <w:lang w:eastAsia="pt-BR"/>
              </w:rPr>
            </w:pPr>
            <w:r w:rsidRPr="00625BD7">
              <w:rPr>
                <w:rFonts w:eastAsia="Times New Roman" w:cs="Arial"/>
                <w:spacing w:val="-2"/>
                <w:sz w:val="14"/>
                <w:szCs w:val="14"/>
                <w:lang w:eastAsia="pt-BR"/>
              </w:rPr>
              <w:t>Aliança do Brasil Seguros S/A</w:t>
            </w:r>
          </w:p>
        </w:tc>
        <w:tc>
          <w:tcPr>
            <w:tcW w:w="1015" w:type="dxa"/>
            <w:tcBorders>
              <w:top w:val="nil"/>
              <w:bottom w:val="single" w:sz="2" w:space="0" w:color="9CC2E5"/>
            </w:tcBorders>
            <w:vAlign w:val="center"/>
          </w:tcPr>
          <w:p w14:paraId="42425D53"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10/15/2020</w:t>
            </w:r>
          </w:p>
        </w:tc>
        <w:tc>
          <w:tcPr>
            <w:tcW w:w="1016" w:type="dxa"/>
            <w:tcBorders>
              <w:top w:val="nil"/>
              <w:bottom w:val="single" w:sz="2" w:space="0" w:color="9CC2E5"/>
            </w:tcBorders>
            <w:vAlign w:val="center"/>
          </w:tcPr>
          <w:p w14:paraId="07031D2F"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10/14/2021</w:t>
            </w:r>
          </w:p>
        </w:tc>
        <w:tc>
          <w:tcPr>
            <w:tcW w:w="3640" w:type="dxa"/>
            <w:tcBorders>
              <w:top w:val="nil"/>
              <w:bottom w:val="single" w:sz="2" w:space="0" w:color="9CC2E5"/>
            </w:tcBorders>
            <w:vAlign w:val="center"/>
          </w:tcPr>
          <w:p w14:paraId="1D835A5C" w14:textId="77777777" w:rsidR="00625BD7" w:rsidRPr="00625BD7" w:rsidRDefault="00625BD7" w:rsidP="00625BD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25BD7">
              <w:rPr>
                <w:rFonts w:eastAsia="Times New Roman" w:cs="Arial"/>
                <w:spacing w:val="-2"/>
                <w:sz w:val="14"/>
                <w:szCs w:val="14"/>
                <w:lang w:eastAsia="pt-BR"/>
              </w:rPr>
              <w:t xml:space="preserve">Independent </w:t>
            </w:r>
            <w:proofErr w:type="spellStart"/>
            <w:r w:rsidRPr="00625BD7">
              <w:rPr>
                <w:rFonts w:eastAsia="Times New Roman" w:cs="Arial"/>
                <w:spacing w:val="-2"/>
                <w:sz w:val="14"/>
                <w:szCs w:val="14"/>
                <w:lang w:eastAsia="pt-BR"/>
              </w:rPr>
              <w:t>actuarial</w:t>
            </w:r>
            <w:proofErr w:type="spellEnd"/>
            <w:r w:rsidRPr="00625BD7">
              <w:rPr>
                <w:rFonts w:eastAsia="Times New Roman" w:cs="Arial"/>
                <w:spacing w:val="-2"/>
                <w:sz w:val="14"/>
                <w:szCs w:val="14"/>
                <w:lang w:eastAsia="pt-BR"/>
              </w:rPr>
              <w:t xml:space="preserve"> </w:t>
            </w:r>
            <w:proofErr w:type="spellStart"/>
            <w:r w:rsidRPr="00625BD7">
              <w:rPr>
                <w:rFonts w:eastAsia="Times New Roman" w:cs="Arial"/>
                <w:spacing w:val="-2"/>
                <w:sz w:val="14"/>
                <w:szCs w:val="14"/>
                <w:lang w:eastAsia="pt-BR"/>
              </w:rPr>
              <w:t>audit</w:t>
            </w:r>
            <w:proofErr w:type="spellEnd"/>
            <w:r w:rsidRPr="00625BD7">
              <w:rPr>
                <w:rFonts w:eastAsia="Times New Roman" w:cs="Arial"/>
                <w:spacing w:val="-2"/>
                <w:sz w:val="14"/>
                <w:szCs w:val="14"/>
                <w:lang w:eastAsia="pt-BR"/>
              </w:rPr>
              <w:t xml:space="preserve"> for 2020 fiscal </w:t>
            </w:r>
            <w:proofErr w:type="spellStart"/>
            <w:r w:rsidRPr="00625BD7">
              <w:rPr>
                <w:rFonts w:eastAsia="Times New Roman" w:cs="Arial"/>
                <w:spacing w:val="-2"/>
                <w:sz w:val="14"/>
                <w:szCs w:val="14"/>
                <w:lang w:eastAsia="pt-BR"/>
              </w:rPr>
              <w:t>year</w:t>
            </w:r>
            <w:proofErr w:type="spellEnd"/>
          </w:p>
        </w:tc>
        <w:tc>
          <w:tcPr>
            <w:tcW w:w="1274" w:type="dxa"/>
            <w:tcBorders>
              <w:top w:val="nil"/>
              <w:bottom w:val="single" w:sz="2" w:space="0" w:color="9CC2E5"/>
            </w:tcBorders>
            <w:vAlign w:val="center"/>
          </w:tcPr>
          <w:p w14:paraId="532E3D6F" w14:textId="77777777" w:rsidR="00625BD7" w:rsidRPr="00625BD7" w:rsidRDefault="00625BD7" w:rsidP="00625BD7">
            <w:pPr>
              <w:spacing w:before="40" w:after="40" w:line="276" w:lineRule="auto"/>
              <w:jc w:val="right"/>
              <w:cnfStyle w:val="000000100000" w:firstRow="0" w:lastRow="0" w:firstColumn="0" w:lastColumn="0" w:oddVBand="0" w:evenVBand="0" w:oddHBand="1" w:evenHBand="0" w:firstRowFirstColumn="0" w:firstRowLastColumn="0" w:lastRowFirstColumn="0" w:lastRowLastColumn="0"/>
              <w:rPr>
                <w:rFonts w:eastAsia="MS Mincho" w:cs="Arial"/>
                <w:sz w:val="14"/>
                <w:szCs w:val="14"/>
              </w:rPr>
            </w:pPr>
            <w:r w:rsidRPr="00625BD7">
              <w:rPr>
                <w:rFonts w:eastAsia="MS Mincho" w:cs="Arial"/>
                <w:sz w:val="14"/>
                <w:szCs w:val="14"/>
              </w:rPr>
              <w:t>237,500,00</w:t>
            </w:r>
          </w:p>
        </w:tc>
      </w:tr>
    </w:tbl>
    <w:p w14:paraId="4AAD6C40" w14:textId="77777777" w:rsidR="00625BD7" w:rsidRPr="00625BD7" w:rsidRDefault="00625BD7" w:rsidP="00625BD7">
      <w:pPr>
        <w:keepLines/>
        <w:tabs>
          <w:tab w:val="left" w:pos="284"/>
        </w:tabs>
        <w:spacing w:before="40" w:after="0" w:line="240" w:lineRule="auto"/>
        <w:ind w:left="284" w:hanging="284"/>
        <w:jc w:val="both"/>
        <w:rPr>
          <w:rFonts w:eastAsia="Times New Roman" w:cs="Arial"/>
          <w:color w:val="FF0000"/>
          <w:spacing w:val="-2"/>
          <w:sz w:val="14"/>
          <w:szCs w:val="18"/>
          <w:highlight w:val="cyan"/>
          <w:lang w:eastAsia="pt-BR"/>
        </w:rPr>
      </w:pPr>
    </w:p>
    <w:p w14:paraId="7A1E9D6D" w14:textId="77777777" w:rsidR="00625BD7" w:rsidRPr="00625BD7" w:rsidRDefault="00625BD7" w:rsidP="00625BD7">
      <w:pPr>
        <w:spacing w:before="120" w:after="120" w:line="276" w:lineRule="auto"/>
        <w:jc w:val="both"/>
        <w:rPr>
          <w:rFonts w:eastAsia="Times New Roman" w:cs="Arial"/>
          <w:spacing w:val="-2"/>
          <w:szCs w:val="18"/>
          <w:lang w:val="en-US" w:eastAsia="pt-BR"/>
        </w:rPr>
      </w:pPr>
      <w:r w:rsidRPr="00625BD7">
        <w:rPr>
          <w:rFonts w:eastAsia="Times New Roman" w:cs="Times New Roman"/>
          <w:spacing w:val="-2"/>
          <w:szCs w:val="18"/>
          <w:lang w:val="en-US" w:eastAsia="pt-BR"/>
        </w:rPr>
        <w:lastRenderedPageBreak/>
        <w:t xml:space="preserve">BB </w:t>
      </w:r>
      <w:proofErr w:type="spellStart"/>
      <w:r w:rsidRPr="00625BD7">
        <w:rPr>
          <w:rFonts w:eastAsia="Times New Roman" w:cs="Times New Roman"/>
          <w:spacing w:val="-2"/>
          <w:szCs w:val="18"/>
          <w:lang w:val="en-US" w:eastAsia="pt-BR"/>
        </w:rPr>
        <w:t>Seguridade</w:t>
      </w:r>
      <w:proofErr w:type="spellEnd"/>
      <w:r w:rsidRPr="00625BD7">
        <w:rPr>
          <w:rFonts w:eastAsia="Times New Roman" w:cs="Times New Roman"/>
          <w:spacing w:val="-2"/>
          <w:szCs w:val="18"/>
          <w:lang w:val="en-US" w:eastAsia="pt-BR"/>
        </w:rPr>
        <w:t xml:space="preserve">, its shareholders, </w:t>
      </w:r>
      <w:proofErr w:type="gramStart"/>
      <w:r w:rsidRPr="00625BD7">
        <w:rPr>
          <w:rFonts w:eastAsia="Times New Roman" w:cs="Times New Roman"/>
          <w:spacing w:val="-2"/>
          <w:szCs w:val="18"/>
          <w:lang w:val="en-US" w:eastAsia="pt-BR"/>
        </w:rPr>
        <w:t>management</w:t>
      </w:r>
      <w:proofErr w:type="gramEnd"/>
      <w:r w:rsidRPr="00625BD7">
        <w:rPr>
          <w:rFonts w:eastAsia="Times New Roman" w:cs="Times New Roman"/>
          <w:spacing w:val="-2"/>
          <w:szCs w:val="18"/>
          <w:lang w:val="en-US" w:eastAsia="pt-BR"/>
        </w:rPr>
        <w:t xml:space="preserve"> and members of the Fiscal Council are </w:t>
      </w:r>
      <w:proofErr w:type="spellStart"/>
      <w:r w:rsidRPr="00625BD7">
        <w:rPr>
          <w:rFonts w:eastAsia="Times New Roman" w:cs="Times New Roman"/>
          <w:spacing w:val="-2"/>
          <w:szCs w:val="18"/>
          <w:lang w:val="en-US" w:eastAsia="pt-BR"/>
        </w:rPr>
        <w:t>commited</w:t>
      </w:r>
      <w:proofErr w:type="spellEnd"/>
      <w:r w:rsidRPr="00625BD7">
        <w:rPr>
          <w:rFonts w:eastAsia="Times New Roman" w:cs="Times New Roman"/>
          <w:spacing w:val="-2"/>
          <w:szCs w:val="18"/>
          <w:lang w:val="en-US" w:eastAsia="pt-BR"/>
        </w:rPr>
        <w:t xml:space="preserve"> to resolve any disputes or controversies related to the Novo Mercado Listing Regulation through the Market Arbitration Chamber of B3, according to the arbitration clause in BB </w:t>
      </w:r>
      <w:proofErr w:type="spellStart"/>
      <w:r w:rsidRPr="00625BD7">
        <w:rPr>
          <w:rFonts w:eastAsia="Times New Roman" w:cs="Times New Roman"/>
          <w:spacing w:val="-2"/>
          <w:szCs w:val="18"/>
          <w:lang w:val="en-US" w:eastAsia="pt-BR"/>
        </w:rPr>
        <w:t>Seguridade’s</w:t>
      </w:r>
      <w:proofErr w:type="spellEnd"/>
      <w:r w:rsidRPr="00625BD7">
        <w:rPr>
          <w:rFonts w:eastAsia="Times New Roman" w:cs="Times New Roman"/>
          <w:spacing w:val="-2"/>
          <w:szCs w:val="18"/>
          <w:lang w:val="en-US" w:eastAsia="pt-BR"/>
        </w:rPr>
        <w:t xml:space="preserve"> Bylaws, Article 51</w:t>
      </w:r>
      <w:r w:rsidRPr="00625BD7">
        <w:rPr>
          <w:rFonts w:eastAsia="Times New Roman" w:cs="Arial"/>
          <w:spacing w:val="-2"/>
          <w:szCs w:val="18"/>
          <w:lang w:val="en-US" w:eastAsia="pt-BR"/>
        </w:rPr>
        <w:t>.</w:t>
      </w:r>
    </w:p>
    <w:p w14:paraId="038A580F" w14:textId="77777777" w:rsidR="00625BD7" w:rsidRPr="00625BD7" w:rsidRDefault="00625BD7" w:rsidP="00625BD7">
      <w:pPr>
        <w:spacing w:after="200" w:line="276" w:lineRule="auto"/>
        <w:rPr>
          <w:rFonts w:eastAsia="Times New Roman" w:cs="Arial"/>
          <w:szCs w:val="20"/>
          <w:lang w:eastAsia="pt-BR"/>
        </w:rPr>
      </w:pPr>
    </w:p>
    <w:p w14:paraId="6D60FBDB" w14:textId="77777777" w:rsidR="00625BD7" w:rsidRPr="00625BD7" w:rsidRDefault="00625BD7" w:rsidP="00625BD7">
      <w:pPr>
        <w:spacing w:before="120" w:after="120" w:line="276" w:lineRule="auto"/>
        <w:contextualSpacing/>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Acknowledgment</w:t>
      </w:r>
      <w:proofErr w:type="spellEnd"/>
    </w:p>
    <w:p w14:paraId="3CAAFA8B" w14:textId="77777777" w:rsidR="00625BD7" w:rsidRPr="00625BD7" w:rsidRDefault="00625BD7" w:rsidP="00625BD7">
      <w:pPr>
        <w:spacing w:before="120" w:after="120" w:line="276" w:lineRule="auto"/>
        <w:jc w:val="both"/>
        <w:rPr>
          <w:rFonts w:eastAsia="Times New Roman" w:cs="Arial"/>
          <w:spacing w:val="-2"/>
          <w:szCs w:val="18"/>
          <w:lang w:eastAsia="pt-BR"/>
        </w:rPr>
      </w:pPr>
      <w:r w:rsidRPr="00625BD7">
        <w:rPr>
          <w:rFonts w:eastAsia="Times New Roman" w:cs="Times New Roman"/>
          <w:spacing w:val="-2"/>
          <w:szCs w:val="18"/>
          <w:lang w:val="en-US" w:eastAsia="pt-BR"/>
        </w:rPr>
        <w:t xml:space="preserve">We would like to thank the dedication and commitment of our employees and collaborators and the distribution network of Banco do </w:t>
      </w:r>
      <w:proofErr w:type="spellStart"/>
      <w:r w:rsidRPr="00625BD7">
        <w:rPr>
          <w:rFonts w:eastAsia="Times New Roman" w:cs="Times New Roman"/>
          <w:spacing w:val="-2"/>
          <w:szCs w:val="18"/>
          <w:lang w:val="en-US" w:eastAsia="pt-BR"/>
        </w:rPr>
        <w:t>Brasil</w:t>
      </w:r>
      <w:proofErr w:type="spellEnd"/>
      <w:r w:rsidRPr="00625BD7">
        <w:rPr>
          <w:rFonts w:eastAsia="Times New Roman" w:cs="Times New Roman"/>
          <w:spacing w:val="-2"/>
          <w:szCs w:val="18"/>
          <w:lang w:val="en-US" w:eastAsia="pt-BR"/>
        </w:rPr>
        <w:t xml:space="preserve"> and other partners, which are fundamental for maintaining quality customer service and the compliance of processes in a year as challenging as 2020, in addition to the trust placed by shareholders, customers and society in general.</w:t>
      </w:r>
    </w:p>
    <w:p w14:paraId="065A7540" w14:textId="77777777" w:rsidR="00625BD7" w:rsidRPr="00625BD7" w:rsidRDefault="00625BD7" w:rsidP="00625BD7">
      <w:pPr>
        <w:spacing w:before="120" w:after="120" w:line="276" w:lineRule="auto"/>
        <w:contextualSpacing/>
        <w:jc w:val="both"/>
        <w:rPr>
          <w:rFonts w:eastAsia="Times New Roman" w:cs="Times New Roman"/>
          <w:b/>
          <w:color w:val="1F4E79"/>
          <w:spacing w:val="-2"/>
          <w:sz w:val="20"/>
          <w:szCs w:val="20"/>
          <w:lang w:eastAsia="pt-BR"/>
        </w:rPr>
      </w:pPr>
    </w:p>
    <w:p w14:paraId="5750C80E" w14:textId="77777777" w:rsidR="00625BD7" w:rsidRPr="00625BD7" w:rsidRDefault="00625BD7" w:rsidP="00625BD7">
      <w:pPr>
        <w:spacing w:before="120" w:after="120" w:line="276" w:lineRule="auto"/>
        <w:contextualSpacing/>
        <w:jc w:val="both"/>
        <w:rPr>
          <w:rFonts w:eastAsia="Times New Roman" w:cs="Times New Roman"/>
          <w:b/>
          <w:color w:val="1F4E79"/>
          <w:spacing w:val="-2"/>
          <w:sz w:val="20"/>
          <w:szCs w:val="20"/>
          <w:lang w:eastAsia="pt-BR"/>
        </w:rPr>
      </w:pPr>
      <w:proofErr w:type="spellStart"/>
      <w:r w:rsidRPr="00625BD7">
        <w:rPr>
          <w:rFonts w:eastAsia="Times New Roman" w:cs="Times New Roman"/>
          <w:b/>
          <w:color w:val="1F4E79"/>
          <w:spacing w:val="-2"/>
          <w:sz w:val="20"/>
          <w:szCs w:val="20"/>
          <w:lang w:eastAsia="pt-BR"/>
        </w:rPr>
        <w:t>Brasilia</w:t>
      </w:r>
      <w:proofErr w:type="spellEnd"/>
      <w:r w:rsidRPr="00625BD7">
        <w:rPr>
          <w:rFonts w:eastAsia="Times New Roman" w:cs="Times New Roman"/>
          <w:b/>
          <w:color w:val="1F4E79"/>
          <w:spacing w:val="-2"/>
          <w:sz w:val="20"/>
          <w:szCs w:val="20"/>
          <w:lang w:eastAsia="pt-BR"/>
        </w:rPr>
        <w:t>, 2021</w:t>
      </w:r>
    </w:p>
    <w:p w14:paraId="51179694" w14:textId="77777777" w:rsidR="00625BD7" w:rsidRPr="00625BD7" w:rsidRDefault="00625BD7" w:rsidP="00625BD7">
      <w:pPr>
        <w:spacing w:before="120" w:after="120" w:line="276" w:lineRule="auto"/>
        <w:contextualSpacing/>
        <w:jc w:val="both"/>
        <w:rPr>
          <w:rFonts w:eastAsia="Times New Roman" w:cs="Times New Roman"/>
          <w:b/>
          <w:color w:val="1F4E79"/>
          <w:spacing w:val="-2"/>
          <w:sz w:val="20"/>
          <w:szCs w:val="20"/>
          <w:lang w:eastAsia="pt-BR"/>
        </w:rPr>
      </w:pPr>
    </w:p>
    <w:p w14:paraId="10F88F46" w14:textId="77777777" w:rsidR="00625BD7" w:rsidRPr="00625BD7" w:rsidRDefault="00625BD7" w:rsidP="00625BD7">
      <w:pPr>
        <w:spacing w:before="120" w:after="120" w:line="276" w:lineRule="auto"/>
        <w:contextualSpacing/>
        <w:jc w:val="both"/>
        <w:rPr>
          <w:rFonts w:eastAsia="Times New Roman" w:cs="Times New Roman"/>
          <w:b/>
          <w:color w:val="1F4E79"/>
          <w:spacing w:val="-2"/>
          <w:sz w:val="20"/>
          <w:szCs w:val="20"/>
          <w:lang w:eastAsia="pt-BR"/>
        </w:rPr>
      </w:pPr>
      <w:r w:rsidRPr="00625BD7">
        <w:rPr>
          <w:rFonts w:eastAsia="Times New Roman" w:cs="Times New Roman"/>
          <w:b/>
          <w:color w:val="1F4E79"/>
          <w:spacing w:val="-2"/>
          <w:sz w:val="20"/>
          <w:szCs w:val="20"/>
          <w:lang w:eastAsia="pt-BR"/>
        </w:rPr>
        <w:t>The Board</w:t>
      </w:r>
    </w:p>
    <w:p w14:paraId="2A9D2C4D" w14:textId="77777777" w:rsidR="00625BD7" w:rsidRPr="00625BD7" w:rsidRDefault="00625BD7" w:rsidP="00625BD7">
      <w:pPr>
        <w:spacing w:before="120" w:after="120" w:line="240" w:lineRule="auto"/>
        <w:jc w:val="both"/>
        <w:rPr>
          <w:rFonts w:eastAsia="Times New Roman" w:cs="Times New Roman"/>
          <w:color w:val="1F4E79"/>
          <w:spacing w:val="-2"/>
          <w:sz w:val="20"/>
          <w:szCs w:val="20"/>
          <w:lang w:eastAsia="pt-BR"/>
        </w:rPr>
      </w:pPr>
    </w:p>
    <w:p w14:paraId="78C5C038" w14:textId="77777777" w:rsidR="00625BD7" w:rsidRPr="00625BD7" w:rsidRDefault="00625BD7" w:rsidP="00625BD7">
      <w:pPr>
        <w:rPr>
          <w:lang w:eastAsia="pt-BR"/>
        </w:rPr>
      </w:pPr>
    </w:p>
    <w:p w14:paraId="0DB2F2EC" w14:textId="0250CFFD" w:rsidR="00565150" w:rsidRPr="00BC1485" w:rsidRDefault="00565150">
      <w:pPr>
        <w:rPr>
          <w:rFonts w:cs="Arial"/>
          <w:lang w:eastAsia="pt-BR"/>
        </w:rPr>
      </w:pPr>
      <w:r w:rsidRPr="00BC1485">
        <w:rPr>
          <w:rFonts w:cs="Arial"/>
          <w:lang w:eastAsia="pt-BR"/>
        </w:rPr>
        <w:br w:type="page"/>
      </w:r>
    </w:p>
    <w:p w14:paraId="5AA4BE4B" w14:textId="2BA45892" w:rsidR="00F32791" w:rsidRPr="00BC1485" w:rsidRDefault="00F32791" w:rsidP="00143847">
      <w:pPr>
        <w:pStyle w:val="02-TtulodeNota"/>
        <w:rPr>
          <w:rFonts w:cs="Arial"/>
          <w:color w:val="1F4E79" w:themeColor="accent1" w:themeShade="80"/>
          <w:lang w:val="en-US"/>
        </w:rPr>
      </w:pPr>
      <w:bookmarkStart w:id="6" w:name="_Toc63430265"/>
      <w:r w:rsidRPr="00BC1485">
        <w:rPr>
          <w:rFonts w:cs="Arial"/>
          <w:color w:val="1F4E79" w:themeColor="accent1" w:themeShade="80"/>
          <w:lang w:val="en-US"/>
        </w:rPr>
        <w:lastRenderedPageBreak/>
        <w:t>STATEMENT OF INCOME</w:t>
      </w:r>
      <w:bookmarkEnd w:id="6"/>
    </w:p>
    <w:p w14:paraId="7D251B6F" w14:textId="77777777" w:rsidR="00F32791" w:rsidRPr="00BC1485" w:rsidRDefault="00F32791" w:rsidP="00BC1485">
      <w:pPr>
        <w:pStyle w:val="06-Rmil"/>
        <w:rPr>
          <w:rFonts w:cs="Arial"/>
          <w:sz w:val="12"/>
          <w:szCs w:val="12"/>
        </w:rPr>
      </w:pPr>
      <w:r w:rsidRPr="00BC1485">
        <w:rPr>
          <w:rFonts w:cs="Arial"/>
        </w:rPr>
        <w:t xml:space="preserve">R$ </w:t>
      </w:r>
      <w:proofErr w:type="spellStart"/>
      <w:r w:rsidRPr="00BC1485">
        <w:rPr>
          <w:rFonts w:cs="Arial"/>
        </w:rPr>
        <w:t>thousand</w:t>
      </w:r>
      <w:proofErr w:type="spellEnd"/>
      <w:r w:rsidRPr="00BC1485">
        <w:rPr>
          <w:rFonts w:cs="Arial"/>
        </w:rPr>
        <w:t xml:space="preserve"> (</w:t>
      </w:r>
      <w:proofErr w:type="spellStart"/>
      <w:r w:rsidRPr="00BC1485">
        <w:rPr>
          <w:rFonts w:cs="Arial"/>
        </w:rPr>
        <w:t>except</w:t>
      </w:r>
      <w:proofErr w:type="spellEnd"/>
      <w:r w:rsidRPr="00BC1485">
        <w:rPr>
          <w:rFonts w:cs="Arial"/>
        </w:rPr>
        <w:t xml:space="preserve"> </w:t>
      </w:r>
      <w:proofErr w:type="spellStart"/>
      <w:r w:rsidRPr="00BC1485">
        <w:rPr>
          <w:rFonts w:cs="Arial"/>
        </w:rPr>
        <w:t>earnings</w:t>
      </w:r>
      <w:proofErr w:type="spellEnd"/>
      <w:r w:rsidRPr="00BC1485">
        <w:rPr>
          <w:rFonts w:cs="Arial"/>
        </w:rPr>
        <w:t xml:space="preserve"> per </w:t>
      </w:r>
      <w:proofErr w:type="spellStart"/>
      <w:r w:rsidRPr="00BC1485">
        <w:rPr>
          <w:rFonts w:cs="Arial"/>
        </w:rPr>
        <w:t>share</w:t>
      </w:r>
      <w:proofErr w:type="spellEnd"/>
      <w:r w:rsidRPr="00BC1485">
        <w:rPr>
          <w:rFonts w:cs="Arial"/>
        </w:rPr>
        <w:t>)</w:t>
      </w:r>
    </w:p>
    <w:tbl>
      <w:tblPr>
        <w:tblStyle w:val="TabeladeLista6Colorida-nfase5"/>
        <w:tblW w:w="9639" w:type="dxa"/>
        <w:jc w:val="center"/>
        <w:tblLook w:val="04A0" w:firstRow="1" w:lastRow="0" w:firstColumn="1" w:lastColumn="0" w:noHBand="0" w:noVBand="1"/>
      </w:tblPr>
      <w:tblGrid>
        <w:gridCol w:w="4183"/>
        <w:gridCol w:w="826"/>
        <w:gridCol w:w="1086"/>
        <w:gridCol w:w="1088"/>
        <w:gridCol w:w="132"/>
        <w:gridCol w:w="104"/>
        <w:gridCol w:w="155"/>
        <w:gridCol w:w="931"/>
        <w:gridCol w:w="1134"/>
      </w:tblGrid>
      <w:tr w:rsidR="00F32791" w:rsidRPr="00BC1485" w14:paraId="1CBD1BDE" w14:textId="77777777" w:rsidTr="00BC148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83" w:type="dxa"/>
            <w:tcBorders>
              <w:top w:val="single" w:sz="2" w:space="0" w:color="8EAADB" w:themeColor="accent5" w:themeTint="99"/>
              <w:bottom w:val="nil"/>
            </w:tcBorders>
            <w:shd w:val="clear" w:color="auto" w:fill="D9E2F3" w:themeFill="accent5" w:themeFillTint="33"/>
            <w:vAlign w:val="center"/>
          </w:tcPr>
          <w:p w14:paraId="139A6983" w14:textId="77777777" w:rsidR="00F32791" w:rsidRPr="00BC1485" w:rsidRDefault="00F32791" w:rsidP="00BC1485">
            <w:pPr>
              <w:jc w:val="center"/>
              <w:rPr>
                <w:rFonts w:cs="Arial"/>
                <w:b w:val="0"/>
                <w:szCs w:val="18"/>
              </w:rPr>
            </w:pPr>
          </w:p>
        </w:tc>
        <w:tc>
          <w:tcPr>
            <w:tcW w:w="826" w:type="dxa"/>
            <w:tcBorders>
              <w:top w:val="single" w:sz="2" w:space="0" w:color="8EAADB" w:themeColor="accent5" w:themeTint="99"/>
              <w:bottom w:val="nil"/>
            </w:tcBorders>
            <w:shd w:val="clear" w:color="auto" w:fill="D9E2F3" w:themeFill="accent5" w:themeFillTint="33"/>
          </w:tcPr>
          <w:p w14:paraId="25CE878E"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06" w:type="dxa"/>
            <w:gridSpan w:val="3"/>
            <w:tcBorders>
              <w:top w:val="single" w:sz="2" w:space="0" w:color="8EAADB" w:themeColor="accent5" w:themeTint="99"/>
              <w:bottom w:val="nil"/>
            </w:tcBorders>
            <w:shd w:val="clear" w:color="auto" w:fill="D9E2F3" w:themeFill="accent5" w:themeFillTint="33"/>
            <w:vAlign w:val="center"/>
          </w:tcPr>
          <w:p w14:paraId="7F331891"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roofErr w:type="spellStart"/>
            <w:r w:rsidRPr="00BC1485">
              <w:rPr>
                <w:rFonts w:cs="Arial"/>
                <w:sz w:val="14"/>
                <w:szCs w:val="18"/>
              </w:rPr>
              <w:t>Parent</w:t>
            </w:r>
            <w:proofErr w:type="spellEnd"/>
          </w:p>
        </w:tc>
        <w:tc>
          <w:tcPr>
            <w:tcW w:w="259" w:type="dxa"/>
            <w:gridSpan w:val="2"/>
            <w:tcBorders>
              <w:top w:val="single" w:sz="2" w:space="0" w:color="8EAADB" w:themeColor="accent5" w:themeTint="99"/>
              <w:bottom w:val="nil"/>
            </w:tcBorders>
            <w:shd w:val="clear" w:color="auto" w:fill="D9E2F3" w:themeFill="accent5" w:themeFillTint="33"/>
            <w:vAlign w:val="center"/>
          </w:tcPr>
          <w:p w14:paraId="6642658A"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p>
        </w:tc>
        <w:tc>
          <w:tcPr>
            <w:tcW w:w="2065" w:type="dxa"/>
            <w:gridSpan w:val="2"/>
            <w:tcBorders>
              <w:top w:val="single" w:sz="2" w:space="0" w:color="8EAADB" w:themeColor="accent5" w:themeTint="99"/>
              <w:bottom w:val="nil"/>
            </w:tcBorders>
            <w:shd w:val="clear" w:color="auto" w:fill="D9E2F3" w:themeFill="accent5" w:themeFillTint="33"/>
            <w:vAlign w:val="center"/>
          </w:tcPr>
          <w:p w14:paraId="1C3E4A82"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F32791" w:rsidRPr="00BC1485" w14:paraId="4FAFFC82" w14:textId="77777777" w:rsidTr="00BC1485">
        <w:trPr>
          <w:cnfStyle w:val="000000100000" w:firstRow="0" w:lastRow="0" w:firstColumn="0" w:lastColumn="0" w:oddVBand="0" w:evenVBand="0" w:oddHBand="1" w:evenHBand="0" w:firstRowFirstColumn="0" w:firstRowLastColumn="0" w:lastRowFirstColumn="0" w:lastRowLastColumn="0"/>
          <w:trHeight w:hRule="exact" w:val="326"/>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single" w:sz="2" w:space="0" w:color="8EAADB" w:themeColor="accent5" w:themeTint="99"/>
            </w:tcBorders>
            <w:vAlign w:val="center"/>
          </w:tcPr>
          <w:p w14:paraId="1DE2E7CC" w14:textId="77777777" w:rsidR="00F32791" w:rsidRPr="00BC1485" w:rsidRDefault="00F32791" w:rsidP="00BC1485">
            <w:pPr>
              <w:pStyle w:val="08-Tabelageral"/>
              <w:jc w:val="left"/>
              <w:rPr>
                <w:rFonts w:cs="Arial"/>
                <w:b w:val="0"/>
              </w:rPr>
            </w:pPr>
          </w:p>
        </w:tc>
        <w:tc>
          <w:tcPr>
            <w:tcW w:w="826" w:type="dxa"/>
            <w:tcBorders>
              <w:top w:val="nil"/>
              <w:bottom w:val="single" w:sz="2" w:space="0" w:color="8EAADB" w:themeColor="accent5" w:themeTint="99"/>
            </w:tcBorders>
            <w:vAlign w:val="center"/>
          </w:tcPr>
          <w:p w14:paraId="24E32FE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Note</w:t>
            </w:r>
          </w:p>
        </w:tc>
        <w:tc>
          <w:tcPr>
            <w:tcW w:w="1086" w:type="dxa"/>
            <w:tcBorders>
              <w:top w:val="single" w:sz="2" w:space="0" w:color="8EAADB" w:themeColor="accent5" w:themeTint="99"/>
              <w:bottom w:val="single" w:sz="2" w:space="0" w:color="8EAADB" w:themeColor="accent5" w:themeTint="99"/>
            </w:tcBorders>
            <w:vAlign w:val="center"/>
          </w:tcPr>
          <w:p w14:paraId="3AB1DD5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2020</w:t>
            </w:r>
          </w:p>
        </w:tc>
        <w:tc>
          <w:tcPr>
            <w:tcW w:w="1088" w:type="dxa"/>
            <w:tcBorders>
              <w:top w:val="single" w:sz="2" w:space="0" w:color="8EAADB" w:themeColor="accent5" w:themeTint="99"/>
              <w:bottom w:val="single" w:sz="2" w:space="0" w:color="8EAADB" w:themeColor="accent5" w:themeTint="99"/>
            </w:tcBorders>
            <w:vAlign w:val="center"/>
          </w:tcPr>
          <w:p w14:paraId="5484B7A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2019</w:t>
            </w:r>
          </w:p>
        </w:tc>
        <w:tc>
          <w:tcPr>
            <w:tcW w:w="236" w:type="dxa"/>
            <w:gridSpan w:val="2"/>
            <w:tcBorders>
              <w:top w:val="nil"/>
              <w:bottom w:val="single" w:sz="2" w:space="0" w:color="8EAADB" w:themeColor="accent5" w:themeTint="99"/>
            </w:tcBorders>
            <w:vAlign w:val="center"/>
          </w:tcPr>
          <w:p w14:paraId="02858CB6" w14:textId="77777777" w:rsidR="00F32791" w:rsidRPr="00BC1485" w:rsidRDefault="00F32791" w:rsidP="00BC1485">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086" w:type="dxa"/>
            <w:gridSpan w:val="2"/>
            <w:tcBorders>
              <w:top w:val="single" w:sz="2" w:space="0" w:color="8EAADB" w:themeColor="accent5" w:themeTint="99"/>
              <w:bottom w:val="single" w:sz="2" w:space="0" w:color="8EAADB" w:themeColor="accent5" w:themeTint="99"/>
            </w:tcBorders>
            <w:vAlign w:val="center"/>
          </w:tcPr>
          <w:p w14:paraId="5873C0D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bCs/>
              </w:rPr>
              <w:t>2020</w:t>
            </w:r>
          </w:p>
        </w:tc>
        <w:tc>
          <w:tcPr>
            <w:tcW w:w="1134" w:type="dxa"/>
            <w:tcBorders>
              <w:top w:val="single" w:sz="2" w:space="0" w:color="8EAADB" w:themeColor="accent5" w:themeTint="99"/>
              <w:bottom w:val="single" w:sz="2" w:space="0" w:color="8EAADB" w:themeColor="accent5" w:themeTint="99"/>
            </w:tcBorders>
            <w:vAlign w:val="center"/>
          </w:tcPr>
          <w:p w14:paraId="6BB9BDB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bCs/>
              </w:rPr>
              <w:t>2019</w:t>
            </w:r>
          </w:p>
        </w:tc>
      </w:tr>
      <w:tr w:rsidR="00F32791" w:rsidRPr="00BC1485" w14:paraId="2A0D206A"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single" w:sz="2" w:space="0" w:color="8EAADB" w:themeColor="accent5" w:themeTint="99"/>
              <w:bottom w:val="nil"/>
            </w:tcBorders>
          </w:tcPr>
          <w:p w14:paraId="2D76D7C7" w14:textId="77777777" w:rsidR="00F32791" w:rsidRPr="00BC1485" w:rsidRDefault="00F32791" w:rsidP="00BC1485">
            <w:pPr>
              <w:pStyle w:val="08-Tabelageral"/>
              <w:jc w:val="left"/>
              <w:rPr>
                <w:rFonts w:cs="Arial"/>
                <w:bCs w:val="0"/>
                <w:szCs w:val="14"/>
              </w:rPr>
            </w:pPr>
            <w:r w:rsidRPr="00BC1485">
              <w:rPr>
                <w:rFonts w:cs="Arial"/>
                <w:szCs w:val="14"/>
              </w:rPr>
              <w:t>OPERATING INCOME</w:t>
            </w:r>
          </w:p>
        </w:tc>
        <w:tc>
          <w:tcPr>
            <w:tcW w:w="826" w:type="dxa"/>
            <w:tcBorders>
              <w:top w:val="single" w:sz="2" w:space="0" w:color="8EAADB" w:themeColor="accent5" w:themeTint="99"/>
              <w:bottom w:val="nil"/>
            </w:tcBorders>
            <w:vAlign w:val="center"/>
          </w:tcPr>
          <w:p w14:paraId="4340AAE2"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single" w:sz="2" w:space="0" w:color="8EAADB" w:themeColor="accent5" w:themeTint="99"/>
              <w:bottom w:val="nil"/>
            </w:tcBorders>
            <w:vAlign w:val="center"/>
          </w:tcPr>
          <w:p w14:paraId="22E885C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3,833,384</w:t>
            </w:r>
          </w:p>
        </w:tc>
        <w:tc>
          <w:tcPr>
            <w:tcW w:w="1088" w:type="dxa"/>
            <w:tcBorders>
              <w:top w:val="single" w:sz="2" w:space="0" w:color="8EAADB" w:themeColor="accent5" w:themeTint="99"/>
              <w:bottom w:val="nil"/>
            </w:tcBorders>
            <w:vAlign w:val="center"/>
          </w:tcPr>
          <w:p w14:paraId="4D610FC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6,569,590</w:t>
            </w:r>
          </w:p>
        </w:tc>
        <w:tc>
          <w:tcPr>
            <w:tcW w:w="236" w:type="dxa"/>
            <w:gridSpan w:val="2"/>
            <w:tcBorders>
              <w:top w:val="single" w:sz="2" w:space="0" w:color="8EAADB" w:themeColor="accent5" w:themeTint="99"/>
              <w:bottom w:val="nil"/>
            </w:tcBorders>
            <w:vAlign w:val="center"/>
          </w:tcPr>
          <w:p w14:paraId="1FA792D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86" w:type="dxa"/>
            <w:gridSpan w:val="2"/>
            <w:tcBorders>
              <w:top w:val="nil"/>
              <w:left w:val="nil"/>
              <w:bottom w:val="nil"/>
              <w:right w:val="nil"/>
            </w:tcBorders>
            <w:shd w:val="clear" w:color="auto" w:fill="auto"/>
            <w:vAlign w:val="center"/>
          </w:tcPr>
          <w:p w14:paraId="7AB8655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5,131,769</w:t>
            </w:r>
          </w:p>
        </w:tc>
        <w:tc>
          <w:tcPr>
            <w:tcW w:w="1134" w:type="dxa"/>
            <w:tcBorders>
              <w:top w:val="nil"/>
              <w:left w:val="nil"/>
              <w:bottom w:val="nil"/>
              <w:right w:val="nil"/>
            </w:tcBorders>
            <w:shd w:val="clear" w:color="auto" w:fill="auto"/>
            <w:vAlign w:val="center"/>
          </w:tcPr>
          <w:p w14:paraId="0F14BFC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5,389,990</w:t>
            </w:r>
          </w:p>
        </w:tc>
      </w:tr>
      <w:tr w:rsidR="00F32791" w:rsidRPr="00BC1485" w14:paraId="6A5527ED" w14:textId="77777777" w:rsidTr="00BC1485">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54A1390E"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Equity</w:t>
            </w:r>
            <w:proofErr w:type="spellEnd"/>
            <w:r w:rsidRPr="00BC1485">
              <w:rPr>
                <w:rFonts w:cs="Arial"/>
                <w:b w:val="0"/>
                <w:szCs w:val="14"/>
              </w:rPr>
              <w:t xml:space="preserve"> income</w:t>
            </w:r>
          </w:p>
        </w:tc>
        <w:tc>
          <w:tcPr>
            <w:tcW w:w="826" w:type="dxa"/>
            <w:tcBorders>
              <w:top w:val="nil"/>
              <w:bottom w:val="nil"/>
            </w:tcBorders>
            <w:vAlign w:val="center"/>
          </w:tcPr>
          <w:p w14:paraId="4816B0EB"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[7.b]</w:t>
            </w:r>
          </w:p>
        </w:tc>
        <w:tc>
          <w:tcPr>
            <w:tcW w:w="1086" w:type="dxa"/>
            <w:tcBorders>
              <w:top w:val="nil"/>
              <w:bottom w:val="nil"/>
            </w:tcBorders>
            <w:vAlign w:val="center"/>
          </w:tcPr>
          <w:p w14:paraId="298DF14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3,833,384</w:t>
            </w:r>
          </w:p>
        </w:tc>
        <w:tc>
          <w:tcPr>
            <w:tcW w:w="1088" w:type="dxa"/>
            <w:tcBorders>
              <w:top w:val="nil"/>
              <w:bottom w:val="nil"/>
            </w:tcBorders>
            <w:vAlign w:val="center"/>
          </w:tcPr>
          <w:p w14:paraId="456D01D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6,569,590</w:t>
            </w:r>
          </w:p>
        </w:tc>
        <w:tc>
          <w:tcPr>
            <w:tcW w:w="236" w:type="dxa"/>
            <w:gridSpan w:val="2"/>
            <w:tcBorders>
              <w:top w:val="nil"/>
              <w:bottom w:val="nil"/>
            </w:tcBorders>
            <w:vAlign w:val="center"/>
          </w:tcPr>
          <w:p w14:paraId="01EC439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nil"/>
            </w:tcBorders>
            <w:vAlign w:val="center"/>
          </w:tcPr>
          <w:p w14:paraId="5FE8B67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1,880,490</w:t>
            </w:r>
          </w:p>
        </w:tc>
        <w:tc>
          <w:tcPr>
            <w:tcW w:w="1134" w:type="dxa"/>
            <w:tcBorders>
              <w:top w:val="nil"/>
              <w:bottom w:val="nil"/>
            </w:tcBorders>
            <w:vAlign w:val="center"/>
          </w:tcPr>
          <w:p w14:paraId="7DACD43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rPr>
              <w:t>2,323,759</w:t>
            </w:r>
          </w:p>
        </w:tc>
      </w:tr>
      <w:tr w:rsidR="00F32791" w:rsidRPr="00BC1485" w14:paraId="4A7F9B90"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5FE99DEA"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Net </w:t>
            </w:r>
            <w:proofErr w:type="spellStart"/>
            <w:r w:rsidRPr="00BC1485">
              <w:rPr>
                <w:rFonts w:cs="Arial"/>
                <w:b w:val="0"/>
                <w:szCs w:val="14"/>
              </w:rPr>
              <w:t>commissions</w:t>
            </w:r>
            <w:proofErr w:type="spellEnd"/>
            <w:r w:rsidRPr="00BC1485">
              <w:rPr>
                <w:rFonts w:cs="Arial"/>
                <w:b w:val="0"/>
                <w:szCs w:val="14"/>
              </w:rPr>
              <w:t xml:space="preserve"> income</w:t>
            </w:r>
          </w:p>
        </w:tc>
        <w:tc>
          <w:tcPr>
            <w:tcW w:w="826" w:type="dxa"/>
            <w:tcBorders>
              <w:top w:val="nil"/>
              <w:bottom w:val="nil"/>
            </w:tcBorders>
            <w:vAlign w:val="center"/>
          </w:tcPr>
          <w:p w14:paraId="205C0CA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[8]</w:t>
            </w:r>
          </w:p>
        </w:tc>
        <w:tc>
          <w:tcPr>
            <w:tcW w:w="1086" w:type="dxa"/>
            <w:tcBorders>
              <w:top w:val="nil"/>
              <w:bottom w:val="nil"/>
            </w:tcBorders>
            <w:vAlign w:val="center"/>
          </w:tcPr>
          <w:p w14:paraId="065E12B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1088" w:type="dxa"/>
            <w:tcBorders>
              <w:top w:val="nil"/>
              <w:bottom w:val="nil"/>
            </w:tcBorders>
            <w:vAlign w:val="center"/>
          </w:tcPr>
          <w:p w14:paraId="6200210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36" w:type="dxa"/>
            <w:gridSpan w:val="2"/>
            <w:tcBorders>
              <w:top w:val="nil"/>
              <w:bottom w:val="nil"/>
            </w:tcBorders>
            <w:vAlign w:val="center"/>
          </w:tcPr>
          <w:p w14:paraId="3A0139F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5C1928F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3,251,279</w:t>
            </w:r>
          </w:p>
        </w:tc>
        <w:tc>
          <w:tcPr>
            <w:tcW w:w="1134" w:type="dxa"/>
            <w:tcBorders>
              <w:top w:val="nil"/>
              <w:bottom w:val="nil"/>
            </w:tcBorders>
            <w:vAlign w:val="center"/>
          </w:tcPr>
          <w:p w14:paraId="4C4692E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C1485">
              <w:rPr>
                <w:rFonts w:cs="Arial"/>
              </w:rPr>
              <w:t>3,066,231</w:t>
            </w:r>
          </w:p>
        </w:tc>
      </w:tr>
      <w:tr w:rsidR="00F32791" w:rsidRPr="00BC1485" w14:paraId="16676CBC"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1C7FBAC2" w14:textId="77777777" w:rsidR="00F32791" w:rsidRPr="00BC1485" w:rsidRDefault="00F32791" w:rsidP="00BC1485">
            <w:pPr>
              <w:pStyle w:val="08-Tabelageral"/>
              <w:jc w:val="left"/>
              <w:rPr>
                <w:rFonts w:cs="Arial"/>
                <w:bCs w:val="0"/>
                <w:szCs w:val="14"/>
              </w:rPr>
            </w:pPr>
            <w:r w:rsidRPr="00BC1485">
              <w:rPr>
                <w:rFonts w:cs="Arial"/>
                <w:szCs w:val="14"/>
              </w:rPr>
              <w:t>COST OF SERVICES PROVIDED</w:t>
            </w:r>
          </w:p>
        </w:tc>
        <w:tc>
          <w:tcPr>
            <w:tcW w:w="826" w:type="dxa"/>
            <w:tcBorders>
              <w:top w:val="nil"/>
              <w:bottom w:val="nil"/>
            </w:tcBorders>
            <w:vAlign w:val="center"/>
          </w:tcPr>
          <w:p w14:paraId="6B2C56F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[9]</w:t>
            </w:r>
          </w:p>
        </w:tc>
        <w:tc>
          <w:tcPr>
            <w:tcW w:w="1086" w:type="dxa"/>
            <w:tcBorders>
              <w:top w:val="nil"/>
              <w:bottom w:val="nil"/>
            </w:tcBorders>
            <w:vAlign w:val="center"/>
          </w:tcPr>
          <w:p w14:paraId="1F119EF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w:t>
            </w:r>
          </w:p>
        </w:tc>
        <w:tc>
          <w:tcPr>
            <w:tcW w:w="1088" w:type="dxa"/>
            <w:tcBorders>
              <w:top w:val="nil"/>
              <w:bottom w:val="nil"/>
            </w:tcBorders>
            <w:vAlign w:val="center"/>
          </w:tcPr>
          <w:p w14:paraId="020D5EF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w:t>
            </w:r>
          </w:p>
        </w:tc>
        <w:tc>
          <w:tcPr>
            <w:tcW w:w="236" w:type="dxa"/>
            <w:gridSpan w:val="2"/>
            <w:tcBorders>
              <w:top w:val="nil"/>
              <w:bottom w:val="nil"/>
            </w:tcBorders>
            <w:vAlign w:val="center"/>
          </w:tcPr>
          <w:p w14:paraId="5600609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86" w:type="dxa"/>
            <w:gridSpan w:val="2"/>
            <w:tcBorders>
              <w:top w:val="nil"/>
              <w:bottom w:val="nil"/>
            </w:tcBorders>
            <w:vAlign w:val="center"/>
          </w:tcPr>
          <w:p w14:paraId="6786C2F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(176,868)</w:t>
            </w:r>
          </w:p>
        </w:tc>
        <w:tc>
          <w:tcPr>
            <w:tcW w:w="1134" w:type="dxa"/>
            <w:tcBorders>
              <w:top w:val="nil"/>
              <w:bottom w:val="nil"/>
            </w:tcBorders>
            <w:vAlign w:val="center"/>
          </w:tcPr>
          <w:p w14:paraId="37F3935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(185,706)</w:t>
            </w:r>
          </w:p>
        </w:tc>
      </w:tr>
      <w:tr w:rsidR="00F32791" w:rsidRPr="00BC1485" w14:paraId="08960C64"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18C327C4" w14:textId="77777777" w:rsidR="00F32791" w:rsidRPr="00BC1485" w:rsidRDefault="00F32791" w:rsidP="00BC1485">
            <w:pPr>
              <w:pStyle w:val="08-Tabelageral"/>
              <w:jc w:val="left"/>
              <w:rPr>
                <w:rFonts w:cs="Arial"/>
                <w:szCs w:val="14"/>
              </w:rPr>
            </w:pPr>
            <w:r w:rsidRPr="00BC1485">
              <w:rPr>
                <w:rFonts w:cs="Arial"/>
                <w:szCs w:val="14"/>
              </w:rPr>
              <w:t>GROSS PROFIT</w:t>
            </w:r>
          </w:p>
        </w:tc>
        <w:tc>
          <w:tcPr>
            <w:tcW w:w="826" w:type="dxa"/>
            <w:tcBorders>
              <w:top w:val="nil"/>
              <w:bottom w:val="nil"/>
            </w:tcBorders>
            <w:vAlign w:val="center"/>
          </w:tcPr>
          <w:p w14:paraId="11D937E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5542B7D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3,833,384</w:t>
            </w:r>
          </w:p>
        </w:tc>
        <w:tc>
          <w:tcPr>
            <w:tcW w:w="1088" w:type="dxa"/>
            <w:tcBorders>
              <w:top w:val="nil"/>
              <w:bottom w:val="nil"/>
            </w:tcBorders>
            <w:vAlign w:val="center"/>
          </w:tcPr>
          <w:p w14:paraId="7B9396E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6,569,590</w:t>
            </w:r>
          </w:p>
        </w:tc>
        <w:tc>
          <w:tcPr>
            <w:tcW w:w="236" w:type="dxa"/>
            <w:gridSpan w:val="2"/>
            <w:tcBorders>
              <w:top w:val="nil"/>
              <w:bottom w:val="nil"/>
            </w:tcBorders>
            <w:vAlign w:val="center"/>
          </w:tcPr>
          <w:p w14:paraId="6811406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86" w:type="dxa"/>
            <w:gridSpan w:val="2"/>
            <w:tcBorders>
              <w:top w:val="nil"/>
              <w:bottom w:val="nil"/>
            </w:tcBorders>
            <w:vAlign w:val="center"/>
          </w:tcPr>
          <w:p w14:paraId="78DFE46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4,954,901</w:t>
            </w:r>
          </w:p>
        </w:tc>
        <w:tc>
          <w:tcPr>
            <w:tcW w:w="1134" w:type="dxa"/>
            <w:tcBorders>
              <w:top w:val="nil"/>
              <w:bottom w:val="nil"/>
            </w:tcBorders>
            <w:vAlign w:val="center"/>
          </w:tcPr>
          <w:p w14:paraId="404A972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5,204,284</w:t>
            </w:r>
          </w:p>
        </w:tc>
      </w:tr>
      <w:tr w:rsidR="00F32791" w:rsidRPr="00BC1485" w14:paraId="581065E5"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F65FB8A" w14:textId="77777777" w:rsidR="00F32791" w:rsidRPr="00BC1485" w:rsidRDefault="00F32791" w:rsidP="00BC1485">
            <w:pPr>
              <w:pStyle w:val="08-Tabelageral"/>
              <w:jc w:val="left"/>
              <w:rPr>
                <w:rFonts w:cs="Arial"/>
                <w:bCs w:val="0"/>
                <w:szCs w:val="14"/>
              </w:rPr>
            </w:pPr>
            <w:r w:rsidRPr="00BC1485">
              <w:rPr>
                <w:rFonts w:cs="Arial"/>
                <w:szCs w:val="14"/>
              </w:rPr>
              <w:t>OTHER INCOME AND EXPENSES</w:t>
            </w:r>
          </w:p>
        </w:tc>
        <w:tc>
          <w:tcPr>
            <w:tcW w:w="826" w:type="dxa"/>
            <w:tcBorders>
              <w:top w:val="nil"/>
              <w:bottom w:val="nil"/>
            </w:tcBorders>
            <w:vAlign w:val="center"/>
          </w:tcPr>
          <w:p w14:paraId="066FEB9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6" w:type="dxa"/>
            <w:tcBorders>
              <w:top w:val="nil"/>
              <w:bottom w:val="nil"/>
            </w:tcBorders>
            <w:vAlign w:val="center"/>
          </w:tcPr>
          <w:p w14:paraId="0EAD256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(10,882)</w:t>
            </w:r>
          </w:p>
        </w:tc>
        <w:tc>
          <w:tcPr>
            <w:tcW w:w="1088" w:type="dxa"/>
            <w:tcBorders>
              <w:top w:val="nil"/>
              <w:bottom w:val="nil"/>
            </w:tcBorders>
            <w:vAlign w:val="center"/>
          </w:tcPr>
          <w:p w14:paraId="23814A7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(8,930)</w:t>
            </w:r>
          </w:p>
        </w:tc>
        <w:tc>
          <w:tcPr>
            <w:tcW w:w="236" w:type="dxa"/>
            <w:gridSpan w:val="2"/>
            <w:tcBorders>
              <w:top w:val="nil"/>
              <w:bottom w:val="nil"/>
            </w:tcBorders>
            <w:vAlign w:val="center"/>
          </w:tcPr>
          <w:p w14:paraId="3213AEB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86" w:type="dxa"/>
            <w:gridSpan w:val="2"/>
            <w:tcBorders>
              <w:top w:val="nil"/>
              <w:bottom w:val="nil"/>
            </w:tcBorders>
            <w:vAlign w:val="center"/>
          </w:tcPr>
          <w:p w14:paraId="3821C43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(173,411)</w:t>
            </w:r>
          </w:p>
        </w:tc>
        <w:tc>
          <w:tcPr>
            <w:tcW w:w="1134" w:type="dxa"/>
            <w:tcBorders>
              <w:top w:val="nil"/>
              <w:bottom w:val="nil"/>
            </w:tcBorders>
            <w:vAlign w:val="center"/>
          </w:tcPr>
          <w:p w14:paraId="0271853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3,396,651</w:t>
            </w:r>
          </w:p>
        </w:tc>
      </w:tr>
      <w:tr w:rsidR="00F32791" w:rsidRPr="00BC1485" w14:paraId="6B8E2DAA"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0821F703" w14:textId="77777777" w:rsidR="00F32791" w:rsidRPr="00BC1485" w:rsidRDefault="00F32791" w:rsidP="00BC1485">
            <w:pPr>
              <w:pStyle w:val="08-Tabelageral"/>
              <w:ind w:left="113"/>
              <w:jc w:val="left"/>
              <w:rPr>
                <w:rFonts w:cs="Arial"/>
                <w:b w:val="0"/>
                <w:szCs w:val="14"/>
              </w:rPr>
            </w:pPr>
            <w:proofErr w:type="spellStart"/>
            <w:r w:rsidRPr="00BC1485">
              <w:rPr>
                <w:rFonts w:cs="Arial"/>
                <w:b w:val="0"/>
              </w:rPr>
              <w:t>Personnel</w:t>
            </w:r>
            <w:proofErr w:type="spellEnd"/>
            <w:r w:rsidRPr="00BC1485">
              <w:rPr>
                <w:rFonts w:cs="Arial"/>
                <w:b w:val="0"/>
              </w:rPr>
              <w:t xml:space="preserve"> </w:t>
            </w:r>
            <w:proofErr w:type="spellStart"/>
            <w:r w:rsidRPr="00BC1485">
              <w:rPr>
                <w:rFonts w:cs="Arial"/>
                <w:b w:val="0"/>
              </w:rPr>
              <w:t>expenses</w:t>
            </w:r>
            <w:proofErr w:type="spellEnd"/>
          </w:p>
        </w:tc>
        <w:tc>
          <w:tcPr>
            <w:tcW w:w="826" w:type="dxa"/>
            <w:tcBorders>
              <w:top w:val="nil"/>
              <w:bottom w:val="nil"/>
            </w:tcBorders>
            <w:vAlign w:val="center"/>
          </w:tcPr>
          <w:p w14:paraId="1A0DD90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[10]</w:t>
            </w:r>
          </w:p>
        </w:tc>
        <w:tc>
          <w:tcPr>
            <w:tcW w:w="1086" w:type="dxa"/>
            <w:tcBorders>
              <w:top w:val="nil"/>
              <w:bottom w:val="nil"/>
            </w:tcBorders>
            <w:vAlign w:val="center"/>
          </w:tcPr>
          <w:p w14:paraId="204B981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(11,602)</w:t>
            </w:r>
          </w:p>
        </w:tc>
        <w:tc>
          <w:tcPr>
            <w:tcW w:w="1088" w:type="dxa"/>
            <w:tcBorders>
              <w:top w:val="nil"/>
              <w:bottom w:val="nil"/>
            </w:tcBorders>
            <w:vAlign w:val="center"/>
          </w:tcPr>
          <w:p w14:paraId="0F168D3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(10,812)</w:t>
            </w:r>
          </w:p>
        </w:tc>
        <w:tc>
          <w:tcPr>
            <w:tcW w:w="236" w:type="dxa"/>
            <w:gridSpan w:val="2"/>
            <w:tcBorders>
              <w:top w:val="nil"/>
              <w:bottom w:val="nil"/>
            </w:tcBorders>
            <w:vAlign w:val="center"/>
          </w:tcPr>
          <w:p w14:paraId="6F33345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1A6AE50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(63,893)</w:t>
            </w:r>
          </w:p>
        </w:tc>
        <w:tc>
          <w:tcPr>
            <w:tcW w:w="1134" w:type="dxa"/>
            <w:tcBorders>
              <w:top w:val="nil"/>
              <w:bottom w:val="nil"/>
            </w:tcBorders>
            <w:vAlign w:val="center"/>
          </w:tcPr>
          <w:p w14:paraId="11E078F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C1485">
              <w:rPr>
                <w:rFonts w:cs="Arial"/>
              </w:rPr>
              <w:t>(58,438)</w:t>
            </w:r>
          </w:p>
        </w:tc>
      </w:tr>
      <w:tr w:rsidR="00F32791" w:rsidRPr="00BC1485" w14:paraId="49A52AAA"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87AD5F5" w14:textId="77777777" w:rsidR="00F32791" w:rsidRPr="00BC1485" w:rsidRDefault="00F32791" w:rsidP="00BC1485">
            <w:pPr>
              <w:pStyle w:val="08-Tabelageral"/>
              <w:ind w:left="113"/>
              <w:jc w:val="left"/>
              <w:rPr>
                <w:rFonts w:cs="Arial"/>
                <w:b w:val="0"/>
                <w:szCs w:val="14"/>
              </w:rPr>
            </w:pPr>
            <w:proofErr w:type="spellStart"/>
            <w:r w:rsidRPr="00BC1485">
              <w:rPr>
                <w:rFonts w:cs="Arial"/>
                <w:b w:val="0"/>
              </w:rPr>
              <w:t>Administratives</w:t>
            </w:r>
            <w:proofErr w:type="spellEnd"/>
            <w:r w:rsidRPr="00BC1485">
              <w:rPr>
                <w:rFonts w:cs="Arial"/>
                <w:b w:val="0"/>
              </w:rPr>
              <w:t xml:space="preserve"> </w:t>
            </w:r>
            <w:proofErr w:type="spellStart"/>
            <w:r w:rsidRPr="00BC1485">
              <w:rPr>
                <w:rFonts w:cs="Arial"/>
                <w:b w:val="0"/>
              </w:rPr>
              <w:t>and</w:t>
            </w:r>
            <w:proofErr w:type="spellEnd"/>
            <w:r w:rsidRPr="00BC1485">
              <w:rPr>
                <w:rFonts w:cs="Arial"/>
                <w:b w:val="0"/>
              </w:rPr>
              <w:t xml:space="preserve"> </w:t>
            </w:r>
            <w:proofErr w:type="spellStart"/>
            <w:r w:rsidRPr="00BC1485">
              <w:rPr>
                <w:rFonts w:cs="Arial"/>
                <w:b w:val="0"/>
              </w:rPr>
              <w:t>sales</w:t>
            </w:r>
            <w:proofErr w:type="spellEnd"/>
            <w:r w:rsidRPr="00BC1485">
              <w:rPr>
                <w:rFonts w:cs="Arial"/>
                <w:b w:val="0"/>
              </w:rPr>
              <w:t xml:space="preserve"> </w:t>
            </w:r>
            <w:proofErr w:type="spellStart"/>
            <w:r w:rsidRPr="00BC1485">
              <w:rPr>
                <w:rFonts w:cs="Arial"/>
                <w:b w:val="0"/>
              </w:rPr>
              <w:t>expenses</w:t>
            </w:r>
            <w:proofErr w:type="spellEnd"/>
          </w:p>
        </w:tc>
        <w:tc>
          <w:tcPr>
            <w:tcW w:w="826" w:type="dxa"/>
            <w:tcBorders>
              <w:top w:val="nil"/>
              <w:bottom w:val="nil"/>
            </w:tcBorders>
            <w:vAlign w:val="center"/>
          </w:tcPr>
          <w:p w14:paraId="2B6EF3F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[11]</w:t>
            </w:r>
          </w:p>
        </w:tc>
        <w:tc>
          <w:tcPr>
            <w:tcW w:w="1086" w:type="dxa"/>
            <w:tcBorders>
              <w:top w:val="nil"/>
              <w:bottom w:val="nil"/>
            </w:tcBorders>
            <w:vAlign w:val="center"/>
          </w:tcPr>
          <w:p w14:paraId="5A91398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(3,096)</w:t>
            </w:r>
          </w:p>
        </w:tc>
        <w:tc>
          <w:tcPr>
            <w:tcW w:w="1088" w:type="dxa"/>
            <w:tcBorders>
              <w:top w:val="nil"/>
              <w:bottom w:val="nil"/>
            </w:tcBorders>
            <w:vAlign w:val="center"/>
          </w:tcPr>
          <w:p w14:paraId="10587C6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(2,567)</w:t>
            </w:r>
          </w:p>
        </w:tc>
        <w:tc>
          <w:tcPr>
            <w:tcW w:w="236" w:type="dxa"/>
            <w:gridSpan w:val="2"/>
            <w:tcBorders>
              <w:top w:val="nil"/>
              <w:bottom w:val="nil"/>
            </w:tcBorders>
            <w:vAlign w:val="center"/>
          </w:tcPr>
          <w:p w14:paraId="2DA97A7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nil"/>
            </w:tcBorders>
            <w:vAlign w:val="center"/>
          </w:tcPr>
          <w:p w14:paraId="59CD365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(69,424)</w:t>
            </w:r>
          </w:p>
        </w:tc>
        <w:tc>
          <w:tcPr>
            <w:tcW w:w="1134" w:type="dxa"/>
            <w:tcBorders>
              <w:top w:val="nil"/>
              <w:bottom w:val="nil"/>
            </w:tcBorders>
            <w:vAlign w:val="center"/>
          </w:tcPr>
          <w:p w14:paraId="30ABCB5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rPr>
              <w:t>(41,339)</w:t>
            </w:r>
          </w:p>
        </w:tc>
      </w:tr>
      <w:tr w:rsidR="00F32791" w:rsidRPr="00BC1485" w14:paraId="7301EA84"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606295F8" w14:textId="77777777" w:rsidR="00F32791" w:rsidRPr="00BC1485" w:rsidRDefault="00F32791" w:rsidP="00BC1485">
            <w:pPr>
              <w:pStyle w:val="08-Tabelageral"/>
              <w:ind w:left="113"/>
              <w:jc w:val="left"/>
              <w:rPr>
                <w:rFonts w:cs="Arial"/>
                <w:b w:val="0"/>
                <w:szCs w:val="14"/>
              </w:rPr>
            </w:pPr>
            <w:proofErr w:type="spellStart"/>
            <w:r w:rsidRPr="00BC1485">
              <w:rPr>
                <w:rFonts w:cs="Arial"/>
                <w:b w:val="0"/>
              </w:rPr>
              <w:t>Tax</w:t>
            </w:r>
            <w:proofErr w:type="spellEnd"/>
            <w:r w:rsidRPr="00BC1485">
              <w:rPr>
                <w:rFonts w:cs="Arial"/>
                <w:b w:val="0"/>
              </w:rPr>
              <w:t xml:space="preserve"> </w:t>
            </w:r>
            <w:proofErr w:type="spellStart"/>
            <w:r w:rsidRPr="00BC1485">
              <w:rPr>
                <w:rFonts w:cs="Arial"/>
                <w:b w:val="0"/>
              </w:rPr>
              <w:t>expenses</w:t>
            </w:r>
            <w:proofErr w:type="spellEnd"/>
          </w:p>
        </w:tc>
        <w:tc>
          <w:tcPr>
            <w:tcW w:w="826" w:type="dxa"/>
            <w:tcBorders>
              <w:top w:val="nil"/>
              <w:bottom w:val="nil"/>
            </w:tcBorders>
            <w:vAlign w:val="center"/>
          </w:tcPr>
          <w:p w14:paraId="41203F9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[12.c]</w:t>
            </w:r>
          </w:p>
        </w:tc>
        <w:tc>
          <w:tcPr>
            <w:tcW w:w="1086" w:type="dxa"/>
            <w:tcBorders>
              <w:top w:val="nil"/>
              <w:bottom w:val="nil"/>
            </w:tcBorders>
            <w:vAlign w:val="center"/>
          </w:tcPr>
          <w:p w14:paraId="0D35087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(3,645)</w:t>
            </w:r>
          </w:p>
        </w:tc>
        <w:tc>
          <w:tcPr>
            <w:tcW w:w="1088" w:type="dxa"/>
            <w:tcBorders>
              <w:top w:val="nil"/>
              <w:bottom w:val="nil"/>
            </w:tcBorders>
            <w:vAlign w:val="center"/>
          </w:tcPr>
          <w:p w14:paraId="4692409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(9,236)</w:t>
            </w:r>
          </w:p>
        </w:tc>
        <w:tc>
          <w:tcPr>
            <w:tcW w:w="236" w:type="dxa"/>
            <w:gridSpan w:val="2"/>
            <w:tcBorders>
              <w:top w:val="nil"/>
              <w:bottom w:val="nil"/>
            </w:tcBorders>
            <w:vAlign w:val="center"/>
          </w:tcPr>
          <w:p w14:paraId="73C5347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6F7A1E2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(12,559)</w:t>
            </w:r>
          </w:p>
        </w:tc>
        <w:tc>
          <w:tcPr>
            <w:tcW w:w="1134" w:type="dxa"/>
            <w:tcBorders>
              <w:top w:val="nil"/>
              <w:bottom w:val="nil"/>
            </w:tcBorders>
            <w:vAlign w:val="center"/>
          </w:tcPr>
          <w:p w14:paraId="3AE4B50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sidRPr="00BC1485">
              <w:rPr>
                <w:rFonts w:cs="Arial"/>
              </w:rPr>
              <w:t>(24,625)</w:t>
            </w:r>
          </w:p>
        </w:tc>
      </w:tr>
      <w:tr w:rsidR="00F32791" w:rsidRPr="00BC1485" w14:paraId="74FBD46C"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B8EB866" w14:textId="77777777" w:rsidR="00F32791" w:rsidRPr="00BC1485" w:rsidRDefault="00F32791" w:rsidP="00BC1485">
            <w:pPr>
              <w:pStyle w:val="08-Tabelageral"/>
              <w:ind w:left="113"/>
              <w:jc w:val="left"/>
              <w:rPr>
                <w:rFonts w:cs="Arial"/>
                <w:b w:val="0"/>
                <w:szCs w:val="14"/>
              </w:rPr>
            </w:pPr>
            <w:r w:rsidRPr="00BC1485">
              <w:rPr>
                <w:rFonts w:cs="Arial"/>
                <w:b w:val="0"/>
              </w:rPr>
              <w:t>Other</w:t>
            </w:r>
          </w:p>
        </w:tc>
        <w:tc>
          <w:tcPr>
            <w:tcW w:w="826" w:type="dxa"/>
            <w:tcBorders>
              <w:top w:val="nil"/>
              <w:bottom w:val="nil"/>
            </w:tcBorders>
            <w:vAlign w:val="center"/>
          </w:tcPr>
          <w:p w14:paraId="1D44F10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[13]</w:t>
            </w:r>
          </w:p>
        </w:tc>
        <w:tc>
          <w:tcPr>
            <w:tcW w:w="1086" w:type="dxa"/>
            <w:tcBorders>
              <w:top w:val="nil"/>
              <w:bottom w:val="nil"/>
            </w:tcBorders>
            <w:vAlign w:val="center"/>
          </w:tcPr>
          <w:p w14:paraId="78DE85E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7,461</w:t>
            </w:r>
          </w:p>
        </w:tc>
        <w:tc>
          <w:tcPr>
            <w:tcW w:w="1088" w:type="dxa"/>
            <w:tcBorders>
              <w:top w:val="nil"/>
              <w:bottom w:val="nil"/>
            </w:tcBorders>
            <w:vAlign w:val="center"/>
          </w:tcPr>
          <w:p w14:paraId="0BC5021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13,685</w:t>
            </w:r>
          </w:p>
        </w:tc>
        <w:tc>
          <w:tcPr>
            <w:tcW w:w="236" w:type="dxa"/>
            <w:gridSpan w:val="2"/>
            <w:tcBorders>
              <w:top w:val="nil"/>
              <w:bottom w:val="nil"/>
            </w:tcBorders>
            <w:vAlign w:val="center"/>
          </w:tcPr>
          <w:p w14:paraId="1FEEAF6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nil"/>
            </w:tcBorders>
            <w:vAlign w:val="center"/>
          </w:tcPr>
          <w:p w14:paraId="22CB19D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(27,535)</w:t>
            </w:r>
          </w:p>
        </w:tc>
        <w:tc>
          <w:tcPr>
            <w:tcW w:w="1134" w:type="dxa"/>
            <w:tcBorders>
              <w:top w:val="nil"/>
              <w:bottom w:val="nil"/>
            </w:tcBorders>
            <w:vAlign w:val="center"/>
          </w:tcPr>
          <w:p w14:paraId="64AA513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rPr>
              <w:t>3,521,053</w:t>
            </w:r>
          </w:p>
        </w:tc>
      </w:tr>
      <w:tr w:rsidR="00F32791" w:rsidRPr="00BC1485" w14:paraId="7F7F101A" w14:textId="77777777" w:rsidTr="00BC1485">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C111AB5" w14:textId="77777777" w:rsidR="00F32791" w:rsidRPr="00BC1485" w:rsidRDefault="00F32791" w:rsidP="00BC1485">
            <w:pPr>
              <w:pStyle w:val="08-Tabelageral"/>
              <w:jc w:val="left"/>
              <w:rPr>
                <w:rFonts w:cs="Arial"/>
                <w:szCs w:val="14"/>
              </w:rPr>
            </w:pPr>
            <w:r w:rsidRPr="00BC1485">
              <w:rPr>
                <w:rFonts w:cs="Arial"/>
                <w:szCs w:val="14"/>
                <w:lang w:val="en-US"/>
              </w:rPr>
              <w:t>INCOME BEFORE FINANCIAL REVENUE AND EXPENSES</w:t>
            </w:r>
          </w:p>
        </w:tc>
        <w:tc>
          <w:tcPr>
            <w:tcW w:w="826" w:type="dxa"/>
            <w:tcBorders>
              <w:top w:val="nil"/>
              <w:bottom w:val="nil"/>
            </w:tcBorders>
            <w:vAlign w:val="center"/>
          </w:tcPr>
          <w:p w14:paraId="373A8C1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5C1DFFD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3,822,502</w:t>
            </w:r>
          </w:p>
        </w:tc>
        <w:tc>
          <w:tcPr>
            <w:tcW w:w="1088" w:type="dxa"/>
            <w:tcBorders>
              <w:top w:val="nil"/>
              <w:bottom w:val="nil"/>
            </w:tcBorders>
            <w:vAlign w:val="center"/>
          </w:tcPr>
          <w:p w14:paraId="05ECA3A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6,560,660</w:t>
            </w:r>
          </w:p>
        </w:tc>
        <w:tc>
          <w:tcPr>
            <w:tcW w:w="236" w:type="dxa"/>
            <w:gridSpan w:val="2"/>
            <w:tcBorders>
              <w:top w:val="nil"/>
              <w:bottom w:val="nil"/>
            </w:tcBorders>
            <w:vAlign w:val="center"/>
          </w:tcPr>
          <w:p w14:paraId="624E777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86" w:type="dxa"/>
            <w:gridSpan w:val="2"/>
            <w:tcBorders>
              <w:top w:val="nil"/>
              <w:bottom w:val="nil"/>
            </w:tcBorders>
            <w:vAlign w:val="center"/>
          </w:tcPr>
          <w:p w14:paraId="7749BC2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4,781,490</w:t>
            </w:r>
          </w:p>
        </w:tc>
        <w:tc>
          <w:tcPr>
            <w:tcW w:w="1134" w:type="dxa"/>
            <w:tcBorders>
              <w:top w:val="nil"/>
              <w:bottom w:val="nil"/>
            </w:tcBorders>
            <w:vAlign w:val="center"/>
          </w:tcPr>
          <w:p w14:paraId="62C3757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8,600,935</w:t>
            </w:r>
          </w:p>
        </w:tc>
      </w:tr>
      <w:tr w:rsidR="00F32791" w:rsidRPr="00BC1485" w14:paraId="063C2742"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899B187" w14:textId="77777777" w:rsidR="00F32791" w:rsidRPr="00BC1485" w:rsidRDefault="00F32791" w:rsidP="00BC1485">
            <w:pPr>
              <w:pStyle w:val="08-Tabelageral"/>
              <w:jc w:val="left"/>
              <w:rPr>
                <w:rFonts w:cs="Arial"/>
                <w:szCs w:val="14"/>
              </w:rPr>
            </w:pPr>
            <w:r w:rsidRPr="00BC1485">
              <w:rPr>
                <w:rFonts w:cs="Arial"/>
                <w:szCs w:val="14"/>
              </w:rPr>
              <w:t>FINANCIAL RESULT</w:t>
            </w:r>
          </w:p>
        </w:tc>
        <w:tc>
          <w:tcPr>
            <w:tcW w:w="826" w:type="dxa"/>
            <w:tcBorders>
              <w:top w:val="nil"/>
              <w:bottom w:val="nil"/>
            </w:tcBorders>
            <w:vAlign w:val="center"/>
          </w:tcPr>
          <w:p w14:paraId="4B3C5A1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[14]</w:t>
            </w:r>
          </w:p>
        </w:tc>
        <w:tc>
          <w:tcPr>
            <w:tcW w:w="1086" w:type="dxa"/>
            <w:tcBorders>
              <w:top w:val="nil"/>
              <w:bottom w:val="nil"/>
            </w:tcBorders>
            <w:vAlign w:val="center"/>
          </w:tcPr>
          <w:p w14:paraId="6558FA3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37,295</w:t>
            </w:r>
          </w:p>
        </w:tc>
        <w:tc>
          <w:tcPr>
            <w:tcW w:w="1088" w:type="dxa"/>
            <w:tcBorders>
              <w:top w:val="nil"/>
              <w:bottom w:val="nil"/>
            </w:tcBorders>
            <w:vAlign w:val="center"/>
          </w:tcPr>
          <w:p w14:paraId="21843CB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143,472</w:t>
            </w:r>
          </w:p>
        </w:tc>
        <w:tc>
          <w:tcPr>
            <w:tcW w:w="236" w:type="dxa"/>
            <w:gridSpan w:val="2"/>
            <w:tcBorders>
              <w:top w:val="nil"/>
              <w:bottom w:val="nil"/>
            </w:tcBorders>
            <w:vAlign w:val="center"/>
          </w:tcPr>
          <w:p w14:paraId="69191FE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86" w:type="dxa"/>
            <w:gridSpan w:val="2"/>
            <w:tcBorders>
              <w:top w:val="nil"/>
              <w:bottom w:val="nil"/>
            </w:tcBorders>
            <w:vAlign w:val="center"/>
          </w:tcPr>
          <w:p w14:paraId="03EAA7D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111,150</w:t>
            </w:r>
          </w:p>
        </w:tc>
        <w:tc>
          <w:tcPr>
            <w:tcW w:w="1134" w:type="dxa"/>
            <w:tcBorders>
              <w:top w:val="nil"/>
              <w:bottom w:val="nil"/>
            </w:tcBorders>
            <w:vAlign w:val="center"/>
          </w:tcPr>
          <w:p w14:paraId="5C355CF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312,869</w:t>
            </w:r>
          </w:p>
        </w:tc>
      </w:tr>
      <w:tr w:rsidR="00F32791" w:rsidRPr="00BC1485" w14:paraId="6399F9B5"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CBAB2F1"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Financial </w:t>
            </w:r>
            <w:proofErr w:type="spellStart"/>
            <w:r w:rsidRPr="00BC1485">
              <w:rPr>
                <w:rFonts w:cs="Arial"/>
                <w:b w:val="0"/>
                <w:szCs w:val="14"/>
              </w:rPr>
              <w:t>revenue</w:t>
            </w:r>
            <w:proofErr w:type="spellEnd"/>
          </w:p>
        </w:tc>
        <w:tc>
          <w:tcPr>
            <w:tcW w:w="826" w:type="dxa"/>
            <w:tcBorders>
              <w:top w:val="nil"/>
              <w:bottom w:val="nil"/>
            </w:tcBorders>
            <w:vAlign w:val="center"/>
          </w:tcPr>
          <w:p w14:paraId="316FA89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nil"/>
              <w:bottom w:val="nil"/>
            </w:tcBorders>
            <w:vAlign w:val="center"/>
          </w:tcPr>
          <w:p w14:paraId="23A33E9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62,764</w:t>
            </w:r>
          </w:p>
        </w:tc>
        <w:tc>
          <w:tcPr>
            <w:tcW w:w="1088" w:type="dxa"/>
            <w:tcBorders>
              <w:top w:val="nil"/>
              <w:bottom w:val="nil"/>
            </w:tcBorders>
            <w:vAlign w:val="center"/>
          </w:tcPr>
          <w:p w14:paraId="48A4CDE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173,832</w:t>
            </w:r>
          </w:p>
        </w:tc>
        <w:tc>
          <w:tcPr>
            <w:tcW w:w="236" w:type="dxa"/>
            <w:gridSpan w:val="2"/>
            <w:tcBorders>
              <w:top w:val="nil"/>
              <w:bottom w:val="nil"/>
            </w:tcBorders>
            <w:vAlign w:val="center"/>
          </w:tcPr>
          <w:p w14:paraId="757B960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213710C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138,657</w:t>
            </w:r>
          </w:p>
        </w:tc>
        <w:tc>
          <w:tcPr>
            <w:tcW w:w="1134" w:type="dxa"/>
            <w:tcBorders>
              <w:top w:val="nil"/>
              <w:bottom w:val="nil"/>
            </w:tcBorders>
            <w:vAlign w:val="center"/>
          </w:tcPr>
          <w:p w14:paraId="588AE5A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C1485">
              <w:rPr>
                <w:rFonts w:cs="Arial"/>
              </w:rPr>
              <w:t>343,522</w:t>
            </w:r>
          </w:p>
        </w:tc>
      </w:tr>
      <w:tr w:rsidR="00F32791" w:rsidRPr="00BC1485" w14:paraId="78D846A6"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50D891F"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Financial </w:t>
            </w:r>
            <w:proofErr w:type="spellStart"/>
            <w:r w:rsidRPr="00BC1485">
              <w:rPr>
                <w:rFonts w:cs="Arial"/>
                <w:b w:val="0"/>
                <w:szCs w:val="14"/>
              </w:rPr>
              <w:t>expenses</w:t>
            </w:r>
            <w:proofErr w:type="spellEnd"/>
          </w:p>
        </w:tc>
        <w:tc>
          <w:tcPr>
            <w:tcW w:w="826" w:type="dxa"/>
            <w:tcBorders>
              <w:top w:val="nil"/>
              <w:bottom w:val="nil"/>
            </w:tcBorders>
            <w:vAlign w:val="center"/>
          </w:tcPr>
          <w:p w14:paraId="1352211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nil"/>
              <w:bottom w:val="nil"/>
            </w:tcBorders>
            <w:vAlign w:val="center"/>
          </w:tcPr>
          <w:p w14:paraId="50CD078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(25,469)</w:t>
            </w:r>
          </w:p>
        </w:tc>
        <w:tc>
          <w:tcPr>
            <w:tcW w:w="1088" w:type="dxa"/>
            <w:tcBorders>
              <w:top w:val="nil"/>
              <w:bottom w:val="nil"/>
            </w:tcBorders>
            <w:vAlign w:val="center"/>
          </w:tcPr>
          <w:p w14:paraId="64A60C5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(30,360)</w:t>
            </w:r>
          </w:p>
        </w:tc>
        <w:tc>
          <w:tcPr>
            <w:tcW w:w="236" w:type="dxa"/>
            <w:gridSpan w:val="2"/>
            <w:tcBorders>
              <w:top w:val="nil"/>
              <w:bottom w:val="nil"/>
            </w:tcBorders>
            <w:vAlign w:val="center"/>
          </w:tcPr>
          <w:p w14:paraId="5134916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nil"/>
            </w:tcBorders>
            <w:vAlign w:val="center"/>
          </w:tcPr>
          <w:p w14:paraId="68BB7C9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(27,507)</w:t>
            </w:r>
          </w:p>
        </w:tc>
        <w:tc>
          <w:tcPr>
            <w:tcW w:w="1134" w:type="dxa"/>
            <w:tcBorders>
              <w:top w:val="nil"/>
              <w:bottom w:val="nil"/>
            </w:tcBorders>
            <w:vAlign w:val="center"/>
          </w:tcPr>
          <w:p w14:paraId="7BA80BC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rPr>
              <w:t>(30,653)</w:t>
            </w:r>
          </w:p>
        </w:tc>
      </w:tr>
      <w:tr w:rsidR="00F32791" w:rsidRPr="00BC1485" w14:paraId="4E196FEB" w14:textId="77777777" w:rsidTr="00BC1485">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1C1B569A" w14:textId="77777777" w:rsidR="00F32791" w:rsidRPr="00BC1485" w:rsidRDefault="00F32791" w:rsidP="00BC1485">
            <w:pPr>
              <w:pStyle w:val="08-Tabelageral"/>
              <w:jc w:val="left"/>
              <w:rPr>
                <w:rFonts w:cs="Arial"/>
                <w:bCs w:val="0"/>
                <w:szCs w:val="14"/>
              </w:rPr>
            </w:pPr>
            <w:r w:rsidRPr="00BC1485">
              <w:rPr>
                <w:rFonts w:cs="Arial"/>
                <w:szCs w:val="14"/>
                <w:lang w:val="en-US"/>
              </w:rPr>
              <w:t>INCOME BEFORE TAXES AND EQUITIES</w:t>
            </w:r>
          </w:p>
        </w:tc>
        <w:tc>
          <w:tcPr>
            <w:tcW w:w="826" w:type="dxa"/>
            <w:tcBorders>
              <w:top w:val="nil"/>
              <w:bottom w:val="nil"/>
            </w:tcBorders>
            <w:vAlign w:val="center"/>
          </w:tcPr>
          <w:p w14:paraId="5FD6150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32F0B70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3,859,797</w:t>
            </w:r>
          </w:p>
        </w:tc>
        <w:tc>
          <w:tcPr>
            <w:tcW w:w="1088" w:type="dxa"/>
            <w:tcBorders>
              <w:top w:val="nil"/>
              <w:bottom w:val="nil"/>
            </w:tcBorders>
            <w:vAlign w:val="center"/>
          </w:tcPr>
          <w:p w14:paraId="57A993E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6,704,132</w:t>
            </w:r>
          </w:p>
        </w:tc>
        <w:tc>
          <w:tcPr>
            <w:tcW w:w="236" w:type="dxa"/>
            <w:gridSpan w:val="2"/>
            <w:tcBorders>
              <w:top w:val="nil"/>
              <w:bottom w:val="nil"/>
            </w:tcBorders>
            <w:vAlign w:val="center"/>
          </w:tcPr>
          <w:p w14:paraId="1F9CE0E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86" w:type="dxa"/>
            <w:gridSpan w:val="2"/>
            <w:tcBorders>
              <w:top w:val="nil"/>
              <w:bottom w:val="nil"/>
            </w:tcBorders>
            <w:vAlign w:val="center"/>
          </w:tcPr>
          <w:p w14:paraId="606C2C9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4,892,640</w:t>
            </w:r>
          </w:p>
        </w:tc>
        <w:tc>
          <w:tcPr>
            <w:tcW w:w="1134" w:type="dxa"/>
            <w:tcBorders>
              <w:top w:val="nil"/>
              <w:bottom w:val="nil"/>
            </w:tcBorders>
            <w:vAlign w:val="center"/>
          </w:tcPr>
          <w:p w14:paraId="30F8A68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8,913,804</w:t>
            </w:r>
          </w:p>
        </w:tc>
      </w:tr>
      <w:tr w:rsidR="00F32791" w:rsidRPr="00BC1485" w14:paraId="4526D561" w14:textId="77777777" w:rsidTr="00BC1485">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0E77345" w14:textId="77777777" w:rsidR="00F32791" w:rsidRPr="00BC1485" w:rsidRDefault="00F32791" w:rsidP="00BC1485">
            <w:pPr>
              <w:pStyle w:val="08-Tabelageral"/>
              <w:jc w:val="left"/>
              <w:rPr>
                <w:rFonts w:cs="Arial"/>
                <w:bCs w:val="0"/>
                <w:szCs w:val="14"/>
              </w:rPr>
            </w:pPr>
            <w:r w:rsidRPr="00BC1485">
              <w:rPr>
                <w:rFonts w:cs="Arial"/>
                <w:szCs w:val="14"/>
                <w:lang w:val="en-US"/>
              </w:rPr>
              <w:t>INCOME TAX AND SOCIAL CONTRIBUTION</w:t>
            </w:r>
          </w:p>
        </w:tc>
        <w:tc>
          <w:tcPr>
            <w:tcW w:w="826" w:type="dxa"/>
            <w:tcBorders>
              <w:top w:val="nil"/>
              <w:bottom w:val="nil"/>
            </w:tcBorders>
            <w:vAlign w:val="center"/>
          </w:tcPr>
          <w:p w14:paraId="0A3E034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[12.a]</w:t>
            </w:r>
          </w:p>
        </w:tc>
        <w:tc>
          <w:tcPr>
            <w:tcW w:w="1086" w:type="dxa"/>
            <w:tcBorders>
              <w:top w:val="nil"/>
              <w:bottom w:val="nil"/>
            </w:tcBorders>
            <w:vAlign w:val="center"/>
          </w:tcPr>
          <w:p w14:paraId="08113D4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(9,026)</w:t>
            </w:r>
          </w:p>
        </w:tc>
        <w:tc>
          <w:tcPr>
            <w:tcW w:w="1088" w:type="dxa"/>
            <w:tcBorders>
              <w:top w:val="nil"/>
              <w:bottom w:val="nil"/>
            </w:tcBorders>
            <w:vAlign w:val="center"/>
          </w:tcPr>
          <w:p w14:paraId="1869596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(45,351)</w:t>
            </w:r>
          </w:p>
        </w:tc>
        <w:tc>
          <w:tcPr>
            <w:tcW w:w="236" w:type="dxa"/>
            <w:gridSpan w:val="2"/>
            <w:tcBorders>
              <w:top w:val="nil"/>
              <w:bottom w:val="nil"/>
            </w:tcBorders>
            <w:vAlign w:val="center"/>
          </w:tcPr>
          <w:p w14:paraId="1C97F1F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86" w:type="dxa"/>
            <w:gridSpan w:val="2"/>
            <w:tcBorders>
              <w:top w:val="nil"/>
              <w:bottom w:val="nil"/>
            </w:tcBorders>
            <w:vAlign w:val="center"/>
          </w:tcPr>
          <w:p w14:paraId="0C29EB3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(1,041,869)</w:t>
            </w:r>
          </w:p>
        </w:tc>
        <w:tc>
          <w:tcPr>
            <w:tcW w:w="1134" w:type="dxa"/>
            <w:tcBorders>
              <w:top w:val="nil"/>
              <w:bottom w:val="nil"/>
            </w:tcBorders>
            <w:vAlign w:val="center"/>
          </w:tcPr>
          <w:p w14:paraId="3F30909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(2,255,023)</w:t>
            </w:r>
          </w:p>
        </w:tc>
      </w:tr>
      <w:tr w:rsidR="00F32791" w:rsidRPr="00BC1485" w14:paraId="58854970" w14:textId="77777777" w:rsidTr="00BC1485">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DD4C7BF" w14:textId="77777777" w:rsidR="00F32791" w:rsidRPr="00BC1485" w:rsidRDefault="00F32791" w:rsidP="00BC1485">
            <w:pPr>
              <w:pStyle w:val="08-Tabelageral"/>
              <w:jc w:val="left"/>
              <w:rPr>
                <w:rFonts w:cs="Arial"/>
                <w:szCs w:val="14"/>
              </w:rPr>
            </w:pPr>
          </w:p>
        </w:tc>
        <w:tc>
          <w:tcPr>
            <w:tcW w:w="826" w:type="dxa"/>
            <w:tcBorders>
              <w:top w:val="nil"/>
              <w:bottom w:val="nil"/>
            </w:tcBorders>
            <w:vAlign w:val="center"/>
          </w:tcPr>
          <w:p w14:paraId="66FFDE9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nil"/>
              <w:bottom w:val="nil"/>
            </w:tcBorders>
            <w:vAlign w:val="center"/>
          </w:tcPr>
          <w:p w14:paraId="010B894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8" w:type="dxa"/>
            <w:tcBorders>
              <w:top w:val="nil"/>
              <w:bottom w:val="nil"/>
            </w:tcBorders>
            <w:vAlign w:val="center"/>
          </w:tcPr>
          <w:p w14:paraId="329EE9C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157C120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53CB55A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AA1494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F32791" w:rsidRPr="00BC1485" w14:paraId="4B286341"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0C5F3850" w14:textId="77777777" w:rsidR="00F32791" w:rsidRPr="00BC1485" w:rsidRDefault="00F32791" w:rsidP="00BC1485">
            <w:pPr>
              <w:pStyle w:val="08-Tabelageral"/>
              <w:jc w:val="left"/>
              <w:rPr>
                <w:rFonts w:cs="Arial"/>
                <w:bCs w:val="0"/>
                <w:szCs w:val="14"/>
              </w:rPr>
            </w:pPr>
            <w:r w:rsidRPr="00BC1485">
              <w:rPr>
                <w:rFonts w:cs="Arial"/>
                <w:szCs w:val="14"/>
              </w:rPr>
              <w:t>NET INCOME</w:t>
            </w:r>
          </w:p>
        </w:tc>
        <w:tc>
          <w:tcPr>
            <w:tcW w:w="826" w:type="dxa"/>
            <w:tcBorders>
              <w:top w:val="nil"/>
              <w:bottom w:val="nil"/>
            </w:tcBorders>
            <w:vAlign w:val="center"/>
          </w:tcPr>
          <w:p w14:paraId="3C001A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86" w:type="dxa"/>
            <w:tcBorders>
              <w:top w:val="nil"/>
              <w:bottom w:val="nil"/>
            </w:tcBorders>
            <w:vAlign w:val="center"/>
          </w:tcPr>
          <w:p w14:paraId="6B0EE86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3,850,771</w:t>
            </w:r>
          </w:p>
        </w:tc>
        <w:tc>
          <w:tcPr>
            <w:tcW w:w="1088" w:type="dxa"/>
            <w:tcBorders>
              <w:top w:val="nil"/>
              <w:bottom w:val="nil"/>
            </w:tcBorders>
            <w:vAlign w:val="center"/>
          </w:tcPr>
          <w:p w14:paraId="35F5A6A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6,658,781</w:t>
            </w:r>
          </w:p>
        </w:tc>
        <w:tc>
          <w:tcPr>
            <w:tcW w:w="236" w:type="dxa"/>
            <w:gridSpan w:val="2"/>
            <w:tcBorders>
              <w:top w:val="nil"/>
              <w:bottom w:val="nil"/>
            </w:tcBorders>
            <w:vAlign w:val="center"/>
          </w:tcPr>
          <w:p w14:paraId="2C07579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86" w:type="dxa"/>
            <w:gridSpan w:val="2"/>
            <w:tcBorders>
              <w:top w:val="nil"/>
              <w:bottom w:val="nil"/>
            </w:tcBorders>
            <w:vAlign w:val="center"/>
          </w:tcPr>
          <w:p w14:paraId="30B73C0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3,850,771</w:t>
            </w:r>
          </w:p>
        </w:tc>
        <w:tc>
          <w:tcPr>
            <w:tcW w:w="1134" w:type="dxa"/>
            <w:tcBorders>
              <w:top w:val="nil"/>
              <w:bottom w:val="nil"/>
            </w:tcBorders>
            <w:vAlign w:val="center"/>
          </w:tcPr>
          <w:p w14:paraId="0086B70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6,658,781</w:t>
            </w:r>
          </w:p>
        </w:tc>
      </w:tr>
      <w:tr w:rsidR="00F32791" w:rsidRPr="00BC1485" w14:paraId="7B67AA5F"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67749B0A" w14:textId="77777777" w:rsidR="00F32791" w:rsidRPr="00BC1485" w:rsidRDefault="00F32791" w:rsidP="00BC1485">
            <w:pPr>
              <w:pStyle w:val="08-Tabelageral"/>
              <w:jc w:val="left"/>
              <w:rPr>
                <w:rFonts w:cs="Arial"/>
                <w:bCs w:val="0"/>
                <w:szCs w:val="14"/>
              </w:rPr>
            </w:pPr>
          </w:p>
        </w:tc>
        <w:tc>
          <w:tcPr>
            <w:tcW w:w="826" w:type="dxa"/>
            <w:tcBorders>
              <w:top w:val="nil"/>
              <w:bottom w:val="nil"/>
            </w:tcBorders>
            <w:vAlign w:val="center"/>
          </w:tcPr>
          <w:p w14:paraId="7F6CBF8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86" w:type="dxa"/>
            <w:tcBorders>
              <w:top w:val="nil"/>
              <w:bottom w:val="nil"/>
            </w:tcBorders>
            <w:vAlign w:val="center"/>
          </w:tcPr>
          <w:p w14:paraId="09FD53C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8" w:type="dxa"/>
            <w:tcBorders>
              <w:top w:val="nil"/>
              <w:bottom w:val="nil"/>
            </w:tcBorders>
            <w:vAlign w:val="center"/>
          </w:tcPr>
          <w:p w14:paraId="56848F5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367C4C2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598279E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7D8BE89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03FF5A56"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52FFE889" w14:textId="77777777" w:rsidR="00F32791" w:rsidRPr="00BC1485" w:rsidRDefault="00F32791" w:rsidP="00BC1485">
            <w:pPr>
              <w:pStyle w:val="08-Tabelageral"/>
              <w:jc w:val="left"/>
              <w:rPr>
                <w:rFonts w:cs="Arial"/>
                <w:b w:val="0"/>
                <w:szCs w:val="14"/>
              </w:rPr>
            </w:pPr>
            <w:proofErr w:type="spellStart"/>
            <w:r w:rsidRPr="00BC1485">
              <w:rPr>
                <w:rFonts w:cs="Arial"/>
                <w:b w:val="0"/>
                <w:szCs w:val="14"/>
              </w:rPr>
              <w:t>Number</w:t>
            </w:r>
            <w:proofErr w:type="spellEnd"/>
            <w:r w:rsidRPr="00BC1485">
              <w:rPr>
                <w:rFonts w:cs="Arial"/>
                <w:b w:val="0"/>
                <w:szCs w:val="14"/>
              </w:rPr>
              <w:t xml:space="preserve"> </w:t>
            </w:r>
            <w:proofErr w:type="spellStart"/>
            <w:r w:rsidRPr="00BC1485">
              <w:rPr>
                <w:rFonts w:cs="Arial"/>
                <w:b w:val="0"/>
                <w:szCs w:val="14"/>
              </w:rPr>
              <w:t>of</w:t>
            </w:r>
            <w:proofErr w:type="spellEnd"/>
            <w:r w:rsidRPr="00BC1485">
              <w:rPr>
                <w:rFonts w:cs="Arial"/>
                <w:b w:val="0"/>
                <w:szCs w:val="14"/>
              </w:rPr>
              <w:t xml:space="preserve"> </w:t>
            </w:r>
            <w:proofErr w:type="spellStart"/>
            <w:r w:rsidRPr="00BC1485">
              <w:rPr>
                <w:rFonts w:cs="Arial"/>
                <w:b w:val="0"/>
                <w:szCs w:val="14"/>
              </w:rPr>
              <w:t>shares</w:t>
            </w:r>
            <w:proofErr w:type="spellEnd"/>
          </w:p>
        </w:tc>
        <w:tc>
          <w:tcPr>
            <w:tcW w:w="826" w:type="dxa"/>
            <w:tcBorders>
              <w:top w:val="nil"/>
              <w:bottom w:val="nil"/>
            </w:tcBorders>
            <w:vAlign w:val="center"/>
          </w:tcPr>
          <w:p w14:paraId="3E88AA8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[25.a]</w:t>
            </w:r>
          </w:p>
        </w:tc>
        <w:tc>
          <w:tcPr>
            <w:tcW w:w="1086" w:type="dxa"/>
            <w:tcBorders>
              <w:top w:val="nil"/>
              <w:bottom w:val="nil"/>
            </w:tcBorders>
            <w:vAlign w:val="center"/>
          </w:tcPr>
          <w:p w14:paraId="1C0215C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2,000,000,000</w:t>
            </w:r>
          </w:p>
        </w:tc>
        <w:tc>
          <w:tcPr>
            <w:tcW w:w="1088" w:type="dxa"/>
            <w:tcBorders>
              <w:top w:val="nil"/>
              <w:bottom w:val="nil"/>
            </w:tcBorders>
            <w:vAlign w:val="center"/>
          </w:tcPr>
          <w:p w14:paraId="170ADB0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2,000,000,000</w:t>
            </w:r>
          </w:p>
        </w:tc>
        <w:tc>
          <w:tcPr>
            <w:tcW w:w="236" w:type="dxa"/>
            <w:gridSpan w:val="2"/>
            <w:tcBorders>
              <w:top w:val="nil"/>
              <w:bottom w:val="nil"/>
            </w:tcBorders>
            <w:vAlign w:val="center"/>
          </w:tcPr>
          <w:p w14:paraId="16822E1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nil"/>
            </w:tcBorders>
            <w:vAlign w:val="center"/>
          </w:tcPr>
          <w:p w14:paraId="1B2EA37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2,000,000,000</w:t>
            </w:r>
          </w:p>
        </w:tc>
        <w:tc>
          <w:tcPr>
            <w:tcW w:w="1134" w:type="dxa"/>
            <w:tcBorders>
              <w:top w:val="nil"/>
              <w:bottom w:val="nil"/>
            </w:tcBorders>
            <w:vAlign w:val="center"/>
          </w:tcPr>
          <w:p w14:paraId="6742AD4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rPr>
              <w:t>2,000,000,000</w:t>
            </w:r>
          </w:p>
        </w:tc>
      </w:tr>
      <w:tr w:rsidR="00F32791" w:rsidRPr="00BC1485" w14:paraId="688F897D" w14:textId="77777777" w:rsidTr="00BC1485">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6395647" w14:textId="77777777" w:rsidR="00F32791" w:rsidRPr="00BC1485" w:rsidRDefault="00F32791" w:rsidP="00BC1485">
            <w:pPr>
              <w:pStyle w:val="08-Tabelageral"/>
              <w:jc w:val="left"/>
              <w:rPr>
                <w:rFonts w:cs="Arial"/>
                <w:b w:val="0"/>
                <w:szCs w:val="14"/>
              </w:rPr>
            </w:pPr>
            <w:r w:rsidRPr="00BC1485">
              <w:rPr>
                <w:rFonts w:cs="Arial"/>
                <w:b w:val="0"/>
                <w:szCs w:val="14"/>
                <w:lang w:val="en-US"/>
              </w:rPr>
              <w:t>Weighted average number of shares - basic and diluted</w:t>
            </w:r>
          </w:p>
        </w:tc>
        <w:tc>
          <w:tcPr>
            <w:tcW w:w="826" w:type="dxa"/>
            <w:tcBorders>
              <w:top w:val="nil"/>
              <w:bottom w:val="nil"/>
            </w:tcBorders>
            <w:vAlign w:val="center"/>
          </w:tcPr>
          <w:p w14:paraId="10AFD51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[25.c]</w:t>
            </w:r>
          </w:p>
        </w:tc>
        <w:tc>
          <w:tcPr>
            <w:tcW w:w="1086" w:type="dxa"/>
            <w:tcBorders>
              <w:top w:val="nil"/>
              <w:bottom w:val="nil"/>
            </w:tcBorders>
            <w:vAlign w:val="center"/>
          </w:tcPr>
          <w:p w14:paraId="448F5BA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1,996,626,255</w:t>
            </w:r>
          </w:p>
        </w:tc>
        <w:tc>
          <w:tcPr>
            <w:tcW w:w="1088" w:type="dxa"/>
            <w:tcBorders>
              <w:top w:val="nil"/>
              <w:bottom w:val="nil"/>
            </w:tcBorders>
            <w:vAlign w:val="center"/>
          </w:tcPr>
          <w:p w14:paraId="4ABAFBC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1,996,600,247</w:t>
            </w:r>
          </w:p>
        </w:tc>
        <w:tc>
          <w:tcPr>
            <w:tcW w:w="236" w:type="dxa"/>
            <w:gridSpan w:val="2"/>
            <w:tcBorders>
              <w:top w:val="nil"/>
              <w:bottom w:val="nil"/>
            </w:tcBorders>
            <w:vAlign w:val="center"/>
          </w:tcPr>
          <w:p w14:paraId="0259649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gridSpan w:val="2"/>
            <w:tcBorders>
              <w:top w:val="nil"/>
              <w:bottom w:val="nil"/>
            </w:tcBorders>
            <w:vAlign w:val="center"/>
          </w:tcPr>
          <w:p w14:paraId="3A75059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1,996,626,255</w:t>
            </w:r>
          </w:p>
        </w:tc>
        <w:tc>
          <w:tcPr>
            <w:tcW w:w="1134" w:type="dxa"/>
            <w:tcBorders>
              <w:top w:val="nil"/>
              <w:bottom w:val="nil"/>
            </w:tcBorders>
            <w:vAlign w:val="center"/>
          </w:tcPr>
          <w:p w14:paraId="3665558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C1485">
              <w:rPr>
                <w:rFonts w:cs="Arial"/>
              </w:rPr>
              <w:t>1,996,600,247</w:t>
            </w:r>
          </w:p>
        </w:tc>
      </w:tr>
      <w:tr w:rsidR="00F32791" w:rsidRPr="00BC1485" w14:paraId="311E2405"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single" w:sz="2" w:space="0" w:color="8EAADB" w:themeColor="accent5" w:themeTint="99"/>
            </w:tcBorders>
          </w:tcPr>
          <w:p w14:paraId="659A7200" w14:textId="77777777" w:rsidR="00F32791" w:rsidRPr="00BC1485" w:rsidRDefault="00F32791" w:rsidP="00BC1485">
            <w:pPr>
              <w:pStyle w:val="08-Tabelageral"/>
              <w:jc w:val="left"/>
              <w:rPr>
                <w:rFonts w:cs="Arial"/>
                <w:b w:val="0"/>
                <w:bCs w:val="0"/>
                <w:szCs w:val="14"/>
              </w:rPr>
            </w:pPr>
            <w:r w:rsidRPr="00BC1485">
              <w:rPr>
                <w:rFonts w:cs="Arial"/>
                <w:b w:val="0"/>
                <w:lang w:val="en-US"/>
              </w:rPr>
              <w:t>Basic and diluted earnings per share (R$)</w:t>
            </w:r>
          </w:p>
        </w:tc>
        <w:tc>
          <w:tcPr>
            <w:tcW w:w="826" w:type="dxa"/>
            <w:tcBorders>
              <w:top w:val="nil"/>
              <w:bottom w:val="single" w:sz="2" w:space="0" w:color="8EAADB" w:themeColor="accent5" w:themeTint="99"/>
            </w:tcBorders>
            <w:vAlign w:val="center"/>
          </w:tcPr>
          <w:p w14:paraId="711451E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[25.c]</w:t>
            </w:r>
          </w:p>
        </w:tc>
        <w:tc>
          <w:tcPr>
            <w:tcW w:w="1086" w:type="dxa"/>
            <w:tcBorders>
              <w:top w:val="nil"/>
              <w:bottom w:val="single" w:sz="2" w:space="0" w:color="8EAADB" w:themeColor="accent5" w:themeTint="99"/>
            </w:tcBorders>
            <w:vAlign w:val="center"/>
          </w:tcPr>
          <w:p w14:paraId="3397C87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1.93</w:t>
            </w:r>
          </w:p>
        </w:tc>
        <w:tc>
          <w:tcPr>
            <w:tcW w:w="1088" w:type="dxa"/>
            <w:tcBorders>
              <w:top w:val="nil"/>
              <w:bottom w:val="single" w:sz="2" w:space="0" w:color="8EAADB" w:themeColor="accent5" w:themeTint="99"/>
            </w:tcBorders>
            <w:vAlign w:val="center"/>
          </w:tcPr>
          <w:p w14:paraId="60F24F4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3.34</w:t>
            </w:r>
          </w:p>
        </w:tc>
        <w:tc>
          <w:tcPr>
            <w:tcW w:w="236" w:type="dxa"/>
            <w:gridSpan w:val="2"/>
            <w:tcBorders>
              <w:top w:val="nil"/>
              <w:bottom w:val="single" w:sz="2" w:space="0" w:color="8EAADB" w:themeColor="accent5" w:themeTint="99"/>
            </w:tcBorders>
            <w:vAlign w:val="center"/>
          </w:tcPr>
          <w:p w14:paraId="4AD82CA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86" w:type="dxa"/>
            <w:gridSpan w:val="2"/>
            <w:tcBorders>
              <w:top w:val="nil"/>
              <w:bottom w:val="single" w:sz="2" w:space="0" w:color="8EAADB" w:themeColor="accent5" w:themeTint="99"/>
            </w:tcBorders>
            <w:vAlign w:val="center"/>
          </w:tcPr>
          <w:p w14:paraId="62362F6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C1485">
              <w:rPr>
                <w:rFonts w:cs="Arial"/>
              </w:rPr>
              <w:t>1.93</w:t>
            </w:r>
          </w:p>
        </w:tc>
        <w:tc>
          <w:tcPr>
            <w:tcW w:w="1134" w:type="dxa"/>
            <w:tcBorders>
              <w:top w:val="nil"/>
              <w:bottom w:val="single" w:sz="2" w:space="0" w:color="8EAADB" w:themeColor="accent5" w:themeTint="99"/>
            </w:tcBorders>
            <w:vAlign w:val="center"/>
          </w:tcPr>
          <w:p w14:paraId="53C469D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3.34</w:t>
            </w:r>
          </w:p>
        </w:tc>
      </w:tr>
    </w:tbl>
    <w:p w14:paraId="6C589A65" w14:textId="77777777" w:rsidR="00F32791" w:rsidRPr="00BC1485" w:rsidRDefault="00F32791" w:rsidP="00BC1485">
      <w:pPr>
        <w:rPr>
          <w:rFonts w:cs="Arial"/>
          <w:sz w:val="14"/>
          <w:szCs w:val="14"/>
          <w:lang w:val="en-US"/>
        </w:rPr>
      </w:pPr>
      <w:r w:rsidRPr="00BC1485">
        <w:rPr>
          <w:rFonts w:cs="Arial"/>
          <w:sz w:val="14"/>
          <w:szCs w:val="14"/>
          <w:lang w:val="en-US"/>
        </w:rPr>
        <w:t>The accompanying notes are an integral part of these financial statements.</w:t>
      </w:r>
    </w:p>
    <w:p w14:paraId="1E2818F1" w14:textId="77777777" w:rsidR="00F32791" w:rsidRPr="00BC1485" w:rsidRDefault="00F32791" w:rsidP="00BC1485">
      <w:pPr>
        <w:pStyle w:val="01-TtulodeNota"/>
        <w:jc w:val="left"/>
        <w:rPr>
          <w:rFonts w:cs="Arial"/>
          <w:color w:val="1F4E79" w:themeColor="accent1" w:themeShade="80"/>
          <w:lang w:val="en-US"/>
        </w:rPr>
      </w:pPr>
    </w:p>
    <w:p w14:paraId="03519FF5" w14:textId="77777777" w:rsidR="00F32791" w:rsidRPr="00BC1485" w:rsidRDefault="00F32791" w:rsidP="00143847">
      <w:pPr>
        <w:pStyle w:val="02-TtulodeNota"/>
        <w:rPr>
          <w:rFonts w:cs="Arial"/>
          <w:color w:val="1F4E79" w:themeColor="accent1" w:themeShade="80"/>
          <w:lang w:val="en-US"/>
        </w:rPr>
      </w:pPr>
      <w:bookmarkStart w:id="7" w:name="_Toc63430266"/>
      <w:r w:rsidRPr="00BC1485">
        <w:rPr>
          <w:rFonts w:cs="Arial"/>
          <w:color w:val="1F4E79" w:themeColor="accent1" w:themeShade="80"/>
          <w:lang w:val="en-US"/>
        </w:rPr>
        <w:t>STATEMENT OF COMPREHENSIVE INCOME</w:t>
      </w:r>
      <w:bookmarkEnd w:id="7"/>
    </w:p>
    <w:p w14:paraId="6D723BA3" w14:textId="77777777" w:rsidR="00F32791" w:rsidRPr="00BC1485" w:rsidRDefault="00F32791" w:rsidP="00BC1485">
      <w:pPr>
        <w:pStyle w:val="01-TtulodeNota"/>
        <w:spacing w:before="0" w:after="0"/>
        <w:jc w:val="right"/>
        <w:rPr>
          <w:rFonts w:cs="Arial"/>
          <w:sz w:val="14"/>
          <w:szCs w:val="14"/>
          <w:lang w:val="en-US"/>
        </w:rPr>
      </w:pPr>
      <w:r w:rsidRPr="00BC1485">
        <w:rPr>
          <w:rFonts w:cs="Arial"/>
          <w:sz w:val="14"/>
          <w:szCs w:val="14"/>
          <w:lang w:val="en-US"/>
        </w:rPr>
        <w:t>R$ thousand</w:t>
      </w:r>
    </w:p>
    <w:tbl>
      <w:tblPr>
        <w:tblStyle w:val="TabeladeLista6Colorida-nfase5"/>
        <w:tblW w:w="9669" w:type="dxa"/>
        <w:jc w:val="center"/>
        <w:tblLook w:val="04A0" w:firstRow="1" w:lastRow="0" w:firstColumn="1" w:lastColumn="0" w:noHBand="0" w:noVBand="1"/>
      </w:tblPr>
      <w:tblGrid>
        <w:gridCol w:w="4385"/>
        <w:gridCol w:w="709"/>
        <w:gridCol w:w="992"/>
        <w:gridCol w:w="1116"/>
        <w:gridCol w:w="441"/>
        <w:gridCol w:w="835"/>
        <w:gridCol w:w="1191"/>
      </w:tblGrid>
      <w:tr w:rsidR="00F32791" w:rsidRPr="00BC1485" w14:paraId="17088CBD" w14:textId="77777777" w:rsidTr="00BC148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5266E0EA" w14:textId="77777777" w:rsidR="00F32791" w:rsidRPr="00BC1485" w:rsidRDefault="00F32791" w:rsidP="00BC1485">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4FCF55C9"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1AE59F"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BC1485">
              <w:rPr>
                <w:rFonts w:cs="Arial"/>
                <w:sz w:val="14"/>
                <w:szCs w:val="18"/>
              </w:rPr>
              <w:t>Parent</w:t>
            </w:r>
            <w:proofErr w:type="spellEnd"/>
          </w:p>
        </w:tc>
        <w:tc>
          <w:tcPr>
            <w:tcW w:w="442" w:type="dxa"/>
            <w:tcBorders>
              <w:top w:val="single" w:sz="2" w:space="0" w:color="8EAADB" w:themeColor="accent5" w:themeTint="99"/>
              <w:bottom w:val="nil"/>
            </w:tcBorders>
            <w:shd w:val="clear" w:color="auto" w:fill="D9E2F3" w:themeFill="accent5" w:themeFillTint="33"/>
            <w:vAlign w:val="center"/>
          </w:tcPr>
          <w:p w14:paraId="02E7EA4B"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01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13F772"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F32791" w:rsidRPr="00BC1485" w14:paraId="4E90625A" w14:textId="77777777" w:rsidTr="00BC1485">
        <w:trPr>
          <w:cnfStyle w:val="000000100000" w:firstRow="0" w:lastRow="0" w:firstColumn="0" w:lastColumn="0" w:oddVBand="0" w:evenVBand="0" w:oddHBand="1" w:evenHBand="0" w:firstRowFirstColumn="0" w:firstRowLastColumn="0" w:lastRowFirstColumn="0" w:lastRowLastColumn="0"/>
          <w:trHeight w:hRule="exact" w:val="334"/>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vAlign w:val="center"/>
          </w:tcPr>
          <w:p w14:paraId="3E0BDB3E" w14:textId="77777777" w:rsidR="00F32791" w:rsidRPr="00BC1485" w:rsidRDefault="00F32791" w:rsidP="00BC1485">
            <w:pPr>
              <w:pStyle w:val="08-Tabelageral"/>
              <w:jc w:val="left"/>
              <w:rPr>
                <w:rFonts w:cs="Arial"/>
                <w:b w:val="0"/>
              </w:rPr>
            </w:pPr>
          </w:p>
        </w:tc>
        <w:tc>
          <w:tcPr>
            <w:tcW w:w="709" w:type="dxa"/>
            <w:tcBorders>
              <w:top w:val="nil"/>
              <w:bottom w:val="single" w:sz="2" w:space="0" w:color="8EAADB" w:themeColor="accent5" w:themeTint="99"/>
            </w:tcBorders>
            <w:vAlign w:val="center"/>
          </w:tcPr>
          <w:p w14:paraId="67E6B648"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Note</w:t>
            </w:r>
          </w:p>
        </w:tc>
        <w:tc>
          <w:tcPr>
            <w:tcW w:w="992" w:type="dxa"/>
            <w:tcBorders>
              <w:top w:val="single" w:sz="2" w:space="0" w:color="8EAADB" w:themeColor="accent5" w:themeTint="99"/>
              <w:bottom w:val="single" w:sz="2" w:space="0" w:color="8EAADB" w:themeColor="accent5" w:themeTint="99"/>
            </w:tcBorders>
            <w:vAlign w:val="center"/>
          </w:tcPr>
          <w:p w14:paraId="18EBE36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2020</w:t>
            </w:r>
          </w:p>
        </w:tc>
        <w:tc>
          <w:tcPr>
            <w:tcW w:w="1117" w:type="dxa"/>
            <w:tcBorders>
              <w:top w:val="single" w:sz="2" w:space="0" w:color="8EAADB" w:themeColor="accent5" w:themeTint="99"/>
              <w:bottom w:val="single" w:sz="2" w:space="0" w:color="8EAADB" w:themeColor="accent5" w:themeTint="99"/>
            </w:tcBorders>
            <w:vAlign w:val="center"/>
          </w:tcPr>
          <w:p w14:paraId="2C802BA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2019</w:t>
            </w:r>
          </w:p>
        </w:tc>
        <w:tc>
          <w:tcPr>
            <w:tcW w:w="442" w:type="dxa"/>
            <w:tcBorders>
              <w:top w:val="nil"/>
              <w:bottom w:val="single" w:sz="2" w:space="0" w:color="8EAADB" w:themeColor="accent5" w:themeTint="99"/>
            </w:tcBorders>
            <w:vAlign w:val="center"/>
          </w:tcPr>
          <w:p w14:paraId="4C169C5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822" w:type="dxa"/>
            <w:tcBorders>
              <w:top w:val="single" w:sz="2" w:space="0" w:color="8EAADB" w:themeColor="accent5" w:themeTint="99"/>
              <w:bottom w:val="single" w:sz="2" w:space="0" w:color="8EAADB" w:themeColor="accent5" w:themeTint="99"/>
            </w:tcBorders>
            <w:vAlign w:val="center"/>
          </w:tcPr>
          <w:p w14:paraId="1A77F80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2020</w:t>
            </w:r>
          </w:p>
        </w:tc>
        <w:tc>
          <w:tcPr>
            <w:tcW w:w="1192" w:type="dxa"/>
            <w:tcBorders>
              <w:top w:val="single" w:sz="2" w:space="0" w:color="8EAADB" w:themeColor="accent5" w:themeTint="99"/>
              <w:bottom w:val="single" w:sz="2" w:space="0" w:color="8EAADB" w:themeColor="accent5" w:themeTint="99"/>
            </w:tcBorders>
            <w:vAlign w:val="center"/>
          </w:tcPr>
          <w:p w14:paraId="07727F7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2019</w:t>
            </w:r>
          </w:p>
        </w:tc>
      </w:tr>
      <w:tr w:rsidR="00F32791" w:rsidRPr="00BC1485" w14:paraId="5991AD2E"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tcPr>
          <w:p w14:paraId="1419EF0A" w14:textId="77777777" w:rsidR="00F32791" w:rsidRPr="00BC1485" w:rsidRDefault="00F32791" w:rsidP="00BC1485">
            <w:pPr>
              <w:pStyle w:val="08-Tabelageral"/>
              <w:jc w:val="left"/>
              <w:rPr>
                <w:rFonts w:cs="Arial"/>
                <w:bCs w:val="0"/>
                <w:szCs w:val="14"/>
              </w:rPr>
            </w:pPr>
            <w:r w:rsidRPr="00BC1485">
              <w:rPr>
                <w:rFonts w:cs="Arial"/>
                <w:szCs w:val="14"/>
              </w:rPr>
              <w:t>NET INCOME</w:t>
            </w:r>
          </w:p>
        </w:tc>
        <w:tc>
          <w:tcPr>
            <w:tcW w:w="709" w:type="dxa"/>
            <w:tcBorders>
              <w:top w:val="single" w:sz="2" w:space="0" w:color="8EAADB" w:themeColor="accent5" w:themeTint="99"/>
              <w:bottom w:val="nil"/>
            </w:tcBorders>
            <w:vAlign w:val="center"/>
          </w:tcPr>
          <w:p w14:paraId="41F40C0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tcBorders>
              <w:top w:val="single" w:sz="2" w:space="0" w:color="8EAADB" w:themeColor="accent5" w:themeTint="99"/>
              <w:bottom w:val="nil"/>
            </w:tcBorders>
            <w:vAlign w:val="center"/>
          </w:tcPr>
          <w:p w14:paraId="4A7E47A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3,850,771</w:t>
            </w:r>
          </w:p>
        </w:tc>
        <w:tc>
          <w:tcPr>
            <w:tcW w:w="1117" w:type="dxa"/>
            <w:tcBorders>
              <w:top w:val="single" w:sz="2" w:space="0" w:color="8EAADB" w:themeColor="accent5" w:themeTint="99"/>
              <w:bottom w:val="nil"/>
            </w:tcBorders>
            <w:vAlign w:val="center"/>
          </w:tcPr>
          <w:p w14:paraId="698EB23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6,658,781</w:t>
            </w:r>
          </w:p>
        </w:tc>
        <w:tc>
          <w:tcPr>
            <w:tcW w:w="442" w:type="dxa"/>
            <w:tcBorders>
              <w:top w:val="single" w:sz="2" w:space="0" w:color="8EAADB" w:themeColor="accent5" w:themeTint="99"/>
              <w:bottom w:val="nil"/>
            </w:tcBorders>
            <w:vAlign w:val="center"/>
          </w:tcPr>
          <w:p w14:paraId="2257FA2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822" w:type="dxa"/>
            <w:tcBorders>
              <w:top w:val="single" w:sz="2" w:space="0" w:color="8EAADB" w:themeColor="accent5" w:themeTint="99"/>
              <w:bottom w:val="nil"/>
            </w:tcBorders>
            <w:vAlign w:val="center"/>
          </w:tcPr>
          <w:p w14:paraId="242505B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3,850,771</w:t>
            </w:r>
          </w:p>
        </w:tc>
        <w:tc>
          <w:tcPr>
            <w:tcW w:w="1192" w:type="dxa"/>
            <w:tcBorders>
              <w:top w:val="single" w:sz="2" w:space="0" w:color="8EAADB" w:themeColor="accent5" w:themeTint="99"/>
              <w:bottom w:val="nil"/>
            </w:tcBorders>
            <w:vAlign w:val="center"/>
          </w:tcPr>
          <w:p w14:paraId="3B58D28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6,658,781</w:t>
            </w:r>
          </w:p>
        </w:tc>
      </w:tr>
      <w:tr w:rsidR="00F32791" w:rsidRPr="00BC1485" w14:paraId="3853EB08" w14:textId="77777777" w:rsidTr="00BC1485">
        <w:trPr>
          <w:cnfStyle w:val="000000100000" w:firstRow="0" w:lastRow="0" w:firstColumn="0" w:lastColumn="0" w:oddVBand="0" w:evenVBand="0" w:oddHBand="1" w:evenHBand="0" w:firstRowFirstColumn="0" w:firstRowLastColumn="0" w:lastRowFirstColumn="0" w:lastRowLastColumn="0"/>
          <w:trHeight w:hRule="exact" w:val="337"/>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4ADAEA1" w14:textId="77777777" w:rsidR="00F32791" w:rsidRPr="00BC1485" w:rsidRDefault="00F32791" w:rsidP="00BC1485">
            <w:pPr>
              <w:pStyle w:val="08-Tabelageral"/>
              <w:jc w:val="left"/>
              <w:rPr>
                <w:rFonts w:cs="Arial"/>
                <w:szCs w:val="14"/>
              </w:rPr>
            </w:pPr>
            <w:r w:rsidRPr="00BC1485">
              <w:rPr>
                <w:rFonts w:cs="Arial"/>
                <w:szCs w:val="14"/>
                <w:lang w:val="en-US"/>
              </w:rPr>
              <w:t>Share of comprehensive income Investments in Equity Holdings</w:t>
            </w:r>
          </w:p>
        </w:tc>
        <w:tc>
          <w:tcPr>
            <w:tcW w:w="709" w:type="dxa"/>
            <w:tcBorders>
              <w:top w:val="nil"/>
              <w:bottom w:val="nil"/>
            </w:tcBorders>
            <w:vAlign w:val="center"/>
          </w:tcPr>
          <w:p w14:paraId="5611261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rPr>
              <w:t>[7.b]</w:t>
            </w:r>
          </w:p>
        </w:tc>
        <w:tc>
          <w:tcPr>
            <w:tcW w:w="992" w:type="dxa"/>
            <w:tcBorders>
              <w:top w:val="nil"/>
              <w:bottom w:val="nil"/>
            </w:tcBorders>
            <w:vAlign w:val="center"/>
          </w:tcPr>
          <w:p w14:paraId="6AEE09E7"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(15,569)</w:t>
            </w:r>
          </w:p>
        </w:tc>
        <w:tc>
          <w:tcPr>
            <w:tcW w:w="1117" w:type="dxa"/>
            <w:tcBorders>
              <w:top w:val="nil"/>
              <w:bottom w:val="nil"/>
            </w:tcBorders>
            <w:vAlign w:val="center"/>
          </w:tcPr>
          <w:p w14:paraId="48FED7C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28,219</w:t>
            </w:r>
          </w:p>
        </w:tc>
        <w:tc>
          <w:tcPr>
            <w:tcW w:w="442" w:type="dxa"/>
            <w:tcBorders>
              <w:top w:val="nil"/>
              <w:bottom w:val="nil"/>
            </w:tcBorders>
            <w:vAlign w:val="center"/>
          </w:tcPr>
          <w:p w14:paraId="73A9E17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822" w:type="dxa"/>
            <w:tcBorders>
              <w:top w:val="nil"/>
              <w:bottom w:val="nil"/>
            </w:tcBorders>
            <w:vAlign w:val="center"/>
          </w:tcPr>
          <w:p w14:paraId="573B4DB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(15,569)</w:t>
            </w:r>
          </w:p>
        </w:tc>
        <w:tc>
          <w:tcPr>
            <w:tcW w:w="1192" w:type="dxa"/>
            <w:tcBorders>
              <w:top w:val="nil"/>
              <w:bottom w:val="nil"/>
            </w:tcBorders>
            <w:vAlign w:val="center"/>
          </w:tcPr>
          <w:p w14:paraId="192194B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28,219</w:t>
            </w:r>
          </w:p>
        </w:tc>
      </w:tr>
      <w:tr w:rsidR="00F32791" w:rsidRPr="00BC1485" w14:paraId="57C37DAF" w14:textId="77777777" w:rsidTr="00BC148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66C599E" w14:textId="77777777" w:rsidR="00F32791" w:rsidRPr="00BC1485" w:rsidRDefault="00F32791" w:rsidP="00BC1485">
            <w:pPr>
              <w:pStyle w:val="08-Tabelageral"/>
              <w:ind w:left="113"/>
              <w:jc w:val="left"/>
              <w:rPr>
                <w:rFonts w:cs="Arial"/>
                <w:b w:val="0"/>
                <w:szCs w:val="14"/>
              </w:rPr>
            </w:pPr>
            <w:r w:rsidRPr="00BC1485">
              <w:rPr>
                <w:rFonts w:cs="Arial"/>
                <w:b w:val="0"/>
                <w:szCs w:val="14"/>
                <w:lang w:val="en-US"/>
              </w:rPr>
              <w:t>Gains/(losses) on financial assets available for sale</w:t>
            </w:r>
          </w:p>
        </w:tc>
        <w:tc>
          <w:tcPr>
            <w:tcW w:w="709" w:type="dxa"/>
            <w:tcBorders>
              <w:top w:val="nil"/>
              <w:bottom w:val="nil"/>
            </w:tcBorders>
          </w:tcPr>
          <w:p w14:paraId="05B6AF5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992" w:type="dxa"/>
            <w:tcBorders>
              <w:top w:val="nil"/>
              <w:bottom w:val="nil"/>
            </w:tcBorders>
            <w:vAlign w:val="center"/>
          </w:tcPr>
          <w:p w14:paraId="4C720F4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(25,950)</w:t>
            </w:r>
          </w:p>
        </w:tc>
        <w:tc>
          <w:tcPr>
            <w:tcW w:w="1117" w:type="dxa"/>
            <w:tcBorders>
              <w:top w:val="nil"/>
              <w:bottom w:val="nil"/>
            </w:tcBorders>
            <w:vAlign w:val="center"/>
          </w:tcPr>
          <w:p w14:paraId="4EC1BD4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75,405</w:t>
            </w:r>
          </w:p>
        </w:tc>
        <w:tc>
          <w:tcPr>
            <w:tcW w:w="442" w:type="dxa"/>
            <w:tcBorders>
              <w:top w:val="nil"/>
              <w:bottom w:val="nil"/>
            </w:tcBorders>
            <w:vAlign w:val="center"/>
          </w:tcPr>
          <w:p w14:paraId="7986875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822" w:type="dxa"/>
            <w:tcBorders>
              <w:top w:val="nil"/>
              <w:bottom w:val="nil"/>
            </w:tcBorders>
            <w:vAlign w:val="center"/>
          </w:tcPr>
          <w:p w14:paraId="3902B97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(25,950)</w:t>
            </w:r>
          </w:p>
        </w:tc>
        <w:tc>
          <w:tcPr>
            <w:tcW w:w="1192" w:type="dxa"/>
            <w:tcBorders>
              <w:top w:val="nil"/>
              <w:bottom w:val="nil"/>
            </w:tcBorders>
            <w:vAlign w:val="center"/>
          </w:tcPr>
          <w:p w14:paraId="3892188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75,405</w:t>
            </w:r>
          </w:p>
        </w:tc>
      </w:tr>
      <w:tr w:rsidR="00F32791" w:rsidRPr="00BC1485" w14:paraId="48F0C4AF" w14:textId="77777777" w:rsidTr="00BC1485">
        <w:trPr>
          <w:cnfStyle w:val="000000100000" w:firstRow="0" w:lastRow="0" w:firstColumn="0" w:lastColumn="0" w:oddVBand="0" w:evenVBand="0" w:oddHBand="1" w:evenHBand="0" w:firstRowFirstColumn="0" w:firstRowLastColumn="0" w:lastRowFirstColumn="0" w:lastRowLastColumn="0"/>
          <w:trHeight w:hRule="exact" w:val="330"/>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1B9747A"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Other </w:t>
            </w:r>
            <w:proofErr w:type="spellStart"/>
            <w:r w:rsidRPr="00BC1485">
              <w:rPr>
                <w:rFonts w:cs="Arial"/>
                <w:b w:val="0"/>
                <w:szCs w:val="14"/>
              </w:rPr>
              <w:t>comprehensive</w:t>
            </w:r>
            <w:proofErr w:type="spellEnd"/>
            <w:r w:rsidRPr="00BC1485">
              <w:rPr>
                <w:rFonts w:cs="Arial"/>
                <w:b w:val="0"/>
                <w:szCs w:val="14"/>
              </w:rPr>
              <w:t xml:space="preserve"> income</w:t>
            </w:r>
          </w:p>
        </w:tc>
        <w:tc>
          <w:tcPr>
            <w:tcW w:w="709" w:type="dxa"/>
            <w:tcBorders>
              <w:top w:val="nil"/>
              <w:bottom w:val="nil"/>
            </w:tcBorders>
            <w:vAlign w:val="center"/>
          </w:tcPr>
          <w:p w14:paraId="42B60DE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992" w:type="dxa"/>
            <w:tcBorders>
              <w:top w:val="nil"/>
              <w:bottom w:val="nil"/>
            </w:tcBorders>
            <w:vAlign w:val="center"/>
          </w:tcPr>
          <w:p w14:paraId="5D3FA5B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17" w:type="dxa"/>
            <w:tcBorders>
              <w:top w:val="nil"/>
              <w:bottom w:val="nil"/>
            </w:tcBorders>
            <w:vAlign w:val="center"/>
          </w:tcPr>
          <w:p w14:paraId="6DC45B2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(28,373)</w:t>
            </w:r>
          </w:p>
        </w:tc>
        <w:tc>
          <w:tcPr>
            <w:tcW w:w="442" w:type="dxa"/>
            <w:tcBorders>
              <w:top w:val="nil"/>
              <w:bottom w:val="nil"/>
            </w:tcBorders>
            <w:vAlign w:val="center"/>
          </w:tcPr>
          <w:p w14:paraId="20EAD26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822" w:type="dxa"/>
            <w:tcBorders>
              <w:top w:val="nil"/>
              <w:bottom w:val="nil"/>
            </w:tcBorders>
            <w:vAlign w:val="center"/>
          </w:tcPr>
          <w:p w14:paraId="6B97437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92" w:type="dxa"/>
            <w:tcBorders>
              <w:top w:val="nil"/>
              <w:bottom w:val="nil"/>
            </w:tcBorders>
            <w:vAlign w:val="center"/>
          </w:tcPr>
          <w:p w14:paraId="2504EC7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(28,373)</w:t>
            </w:r>
          </w:p>
        </w:tc>
      </w:tr>
      <w:tr w:rsidR="00F32791" w:rsidRPr="00BC1485" w14:paraId="3D65B4BB" w14:textId="77777777" w:rsidTr="00BC1485">
        <w:trPr>
          <w:trHeight w:hRule="exact" w:val="277"/>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7B64889"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Tax</w:t>
            </w:r>
            <w:proofErr w:type="spellEnd"/>
            <w:r w:rsidRPr="00BC1485">
              <w:rPr>
                <w:rFonts w:cs="Arial"/>
                <w:b w:val="0"/>
                <w:szCs w:val="14"/>
              </w:rPr>
              <w:t xml:space="preserve"> </w:t>
            </w:r>
            <w:proofErr w:type="spellStart"/>
            <w:r w:rsidRPr="00BC1485">
              <w:rPr>
                <w:rFonts w:cs="Arial"/>
                <w:b w:val="0"/>
                <w:szCs w:val="14"/>
              </w:rPr>
              <w:t>effect</w:t>
            </w:r>
            <w:proofErr w:type="spellEnd"/>
          </w:p>
        </w:tc>
        <w:tc>
          <w:tcPr>
            <w:tcW w:w="709" w:type="dxa"/>
            <w:tcBorders>
              <w:top w:val="nil"/>
              <w:bottom w:val="nil"/>
            </w:tcBorders>
            <w:vAlign w:val="center"/>
          </w:tcPr>
          <w:p w14:paraId="07099D3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tcBorders>
              <w:top w:val="nil"/>
              <w:bottom w:val="nil"/>
            </w:tcBorders>
            <w:vAlign w:val="center"/>
          </w:tcPr>
          <w:p w14:paraId="16E2157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10,381</w:t>
            </w:r>
          </w:p>
        </w:tc>
        <w:tc>
          <w:tcPr>
            <w:tcW w:w="1117" w:type="dxa"/>
            <w:tcBorders>
              <w:top w:val="nil"/>
              <w:bottom w:val="nil"/>
            </w:tcBorders>
            <w:vAlign w:val="center"/>
          </w:tcPr>
          <w:p w14:paraId="7A5E23B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(18,813)</w:t>
            </w:r>
          </w:p>
        </w:tc>
        <w:tc>
          <w:tcPr>
            <w:tcW w:w="442" w:type="dxa"/>
            <w:tcBorders>
              <w:top w:val="nil"/>
              <w:bottom w:val="nil"/>
            </w:tcBorders>
            <w:vAlign w:val="center"/>
          </w:tcPr>
          <w:p w14:paraId="088CE0C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822" w:type="dxa"/>
            <w:tcBorders>
              <w:top w:val="nil"/>
              <w:bottom w:val="nil"/>
            </w:tcBorders>
            <w:vAlign w:val="center"/>
          </w:tcPr>
          <w:p w14:paraId="1F97D5E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10,381</w:t>
            </w:r>
          </w:p>
        </w:tc>
        <w:tc>
          <w:tcPr>
            <w:tcW w:w="1192" w:type="dxa"/>
            <w:tcBorders>
              <w:top w:val="nil"/>
              <w:bottom w:val="nil"/>
            </w:tcBorders>
            <w:vAlign w:val="center"/>
          </w:tcPr>
          <w:p w14:paraId="1EF523A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(18,813)</w:t>
            </w:r>
          </w:p>
        </w:tc>
      </w:tr>
      <w:tr w:rsidR="00F32791" w:rsidRPr="00BC1485" w14:paraId="3D5F189E" w14:textId="77777777" w:rsidTr="00BC148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01D33577" w14:textId="77777777" w:rsidR="00F32791" w:rsidRPr="00BC1485" w:rsidRDefault="00F32791" w:rsidP="00BC1485">
            <w:pPr>
              <w:pStyle w:val="08-Tabelageral"/>
              <w:jc w:val="left"/>
              <w:rPr>
                <w:rFonts w:cs="Arial"/>
                <w:szCs w:val="14"/>
              </w:rPr>
            </w:pPr>
            <w:r w:rsidRPr="00BC1485">
              <w:rPr>
                <w:rFonts w:cs="Arial"/>
                <w:szCs w:val="14"/>
              </w:rPr>
              <w:t>TOTAL COMPREHENSIVE INCOME</w:t>
            </w:r>
          </w:p>
        </w:tc>
        <w:tc>
          <w:tcPr>
            <w:tcW w:w="709" w:type="dxa"/>
            <w:tcBorders>
              <w:top w:val="nil"/>
              <w:bottom w:val="single" w:sz="2" w:space="0" w:color="8EAADB" w:themeColor="accent5" w:themeTint="99"/>
            </w:tcBorders>
            <w:vAlign w:val="center"/>
          </w:tcPr>
          <w:p w14:paraId="1EB6CD4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992" w:type="dxa"/>
            <w:tcBorders>
              <w:top w:val="nil"/>
              <w:bottom w:val="single" w:sz="2" w:space="0" w:color="8EAADB" w:themeColor="accent5" w:themeTint="99"/>
            </w:tcBorders>
            <w:vAlign w:val="center"/>
          </w:tcPr>
          <w:p w14:paraId="65EEF03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3,835,202</w:t>
            </w:r>
          </w:p>
        </w:tc>
        <w:tc>
          <w:tcPr>
            <w:tcW w:w="1117" w:type="dxa"/>
            <w:tcBorders>
              <w:top w:val="nil"/>
              <w:bottom w:val="single" w:sz="2" w:space="0" w:color="8EAADB" w:themeColor="accent5" w:themeTint="99"/>
            </w:tcBorders>
            <w:vAlign w:val="center"/>
          </w:tcPr>
          <w:p w14:paraId="1A827E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6,687,000</w:t>
            </w:r>
          </w:p>
        </w:tc>
        <w:tc>
          <w:tcPr>
            <w:tcW w:w="442" w:type="dxa"/>
            <w:tcBorders>
              <w:top w:val="nil"/>
              <w:bottom w:val="single" w:sz="2" w:space="0" w:color="8EAADB" w:themeColor="accent5" w:themeTint="99"/>
            </w:tcBorders>
            <w:vAlign w:val="center"/>
          </w:tcPr>
          <w:p w14:paraId="1B45162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822" w:type="dxa"/>
            <w:tcBorders>
              <w:top w:val="nil"/>
              <w:bottom w:val="single" w:sz="2" w:space="0" w:color="8EAADB" w:themeColor="accent5" w:themeTint="99"/>
            </w:tcBorders>
            <w:vAlign w:val="center"/>
          </w:tcPr>
          <w:p w14:paraId="44702C9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3,835,202</w:t>
            </w:r>
          </w:p>
        </w:tc>
        <w:tc>
          <w:tcPr>
            <w:tcW w:w="1192" w:type="dxa"/>
            <w:tcBorders>
              <w:top w:val="nil"/>
              <w:bottom w:val="single" w:sz="2" w:space="0" w:color="8EAADB" w:themeColor="accent5" w:themeTint="99"/>
            </w:tcBorders>
            <w:vAlign w:val="center"/>
          </w:tcPr>
          <w:p w14:paraId="1E6C575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6,687,000</w:t>
            </w:r>
          </w:p>
        </w:tc>
      </w:tr>
    </w:tbl>
    <w:p w14:paraId="04403CD8" w14:textId="77777777" w:rsidR="00F32791" w:rsidRPr="00BC1485" w:rsidRDefault="00F32791" w:rsidP="00BC1485">
      <w:pPr>
        <w:rPr>
          <w:rFonts w:cs="Arial"/>
          <w:sz w:val="14"/>
          <w:szCs w:val="14"/>
          <w:lang w:val="en-US"/>
        </w:rPr>
      </w:pPr>
      <w:r w:rsidRPr="00BC1485">
        <w:rPr>
          <w:rFonts w:cs="Arial"/>
          <w:sz w:val="14"/>
          <w:szCs w:val="14"/>
          <w:lang w:val="en-US"/>
        </w:rPr>
        <w:t>The accompanying notes are an integral part of these financial statements.</w:t>
      </w:r>
    </w:p>
    <w:p w14:paraId="2F6ADCF9" w14:textId="77777777" w:rsidR="00F32791" w:rsidRPr="00BC1485" w:rsidRDefault="00F32791" w:rsidP="00BC1485">
      <w:pPr>
        <w:rPr>
          <w:rFonts w:cs="Arial"/>
          <w:sz w:val="14"/>
          <w:szCs w:val="14"/>
          <w:lang w:val="en-US"/>
        </w:rPr>
        <w:sectPr w:rsidR="00F32791" w:rsidRPr="00BC1485" w:rsidSect="00FF7A9A">
          <w:headerReference w:type="even" r:id="rId15"/>
          <w:headerReference w:type="default" r:id="rId16"/>
          <w:footerReference w:type="even" r:id="rId17"/>
          <w:footerReference w:type="default" r:id="rId18"/>
          <w:headerReference w:type="first" r:id="rId19"/>
          <w:footerReference w:type="first" r:id="rId20"/>
          <w:type w:val="oddPage"/>
          <w:pgSz w:w="11906" w:h="16838" w:code="9"/>
          <w:pgMar w:top="1134" w:right="1134" w:bottom="851" w:left="1134" w:header="851" w:footer="284" w:gutter="0"/>
          <w:pgNumType w:start="1"/>
          <w:cols w:space="708"/>
          <w:docGrid w:linePitch="360"/>
        </w:sectPr>
      </w:pPr>
    </w:p>
    <w:p w14:paraId="31AC0045" w14:textId="77777777" w:rsidR="00F32791" w:rsidRPr="00BC1485" w:rsidRDefault="00F32791" w:rsidP="00143847">
      <w:pPr>
        <w:pStyle w:val="02-TtulodeNota"/>
        <w:rPr>
          <w:rFonts w:cs="Arial"/>
          <w:color w:val="1F4E79" w:themeColor="accent1" w:themeShade="80"/>
        </w:rPr>
      </w:pPr>
      <w:bookmarkStart w:id="8" w:name="_Toc28866214"/>
      <w:bookmarkStart w:id="9" w:name="_Toc63430267"/>
      <w:r w:rsidRPr="00BC1485">
        <w:rPr>
          <w:rFonts w:cs="Arial"/>
          <w:color w:val="1F4E79" w:themeColor="accent1" w:themeShade="80"/>
        </w:rPr>
        <w:lastRenderedPageBreak/>
        <w:t>BALANCE SHEET</w:t>
      </w:r>
      <w:bookmarkEnd w:id="8"/>
      <w:bookmarkEnd w:id="9"/>
    </w:p>
    <w:p w14:paraId="2E93194E" w14:textId="77777777" w:rsidR="00F32791" w:rsidRPr="00FF7A9A" w:rsidRDefault="00F32791" w:rsidP="00BC1485">
      <w:pPr>
        <w:pStyle w:val="01-TtulodeNota"/>
        <w:spacing w:before="0" w:after="0"/>
        <w:jc w:val="right"/>
        <w:rPr>
          <w:rFonts w:cs="Arial"/>
          <w:sz w:val="14"/>
          <w:szCs w:val="14"/>
        </w:rPr>
      </w:pPr>
      <w:r w:rsidRPr="00FF7A9A">
        <w:rPr>
          <w:rFonts w:cs="Arial"/>
          <w:sz w:val="14"/>
          <w:szCs w:val="14"/>
        </w:rPr>
        <w:t xml:space="preserve">R$ </w:t>
      </w:r>
      <w:proofErr w:type="spellStart"/>
      <w:r w:rsidRPr="00FF7A9A">
        <w:rPr>
          <w:rFonts w:cs="Arial"/>
          <w:sz w:val="14"/>
          <w:szCs w:val="14"/>
        </w:rPr>
        <w:t>thousand</w:t>
      </w:r>
      <w:proofErr w:type="spellEnd"/>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F32791" w:rsidRPr="00BC1485" w14:paraId="25EEDE40" w14:textId="77777777" w:rsidTr="00FF7A9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5C3E8EB0" w14:textId="77777777" w:rsidR="00F32791" w:rsidRPr="00BC1485" w:rsidRDefault="00F32791" w:rsidP="00BC1485">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66F4EF78"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93C042"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BC148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084392E0"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664842"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F32791" w:rsidRPr="00BC1485" w14:paraId="7333FB48" w14:textId="77777777" w:rsidTr="00FF7A9A">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57D101A9" w14:textId="77777777" w:rsidR="00F32791" w:rsidRPr="00BC1485" w:rsidRDefault="00F32791" w:rsidP="00BC1485">
            <w:pPr>
              <w:pStyle w:val="08-Tabelageral"/>
              <w:jc w:val="left"/>
              <w:rPr>
                <w:rFonts w:cs="Arial"/>
                <w:b w:val="0"/>
              </w:rPr>
            </w:pPr>
          </w:p>
        </w:tc>
        <w:tc>
          <w:tcPr>
            <w:tcW w:w="709" w:type="dxa"/>
            <w:tcBorders>
              <w:top w:val="nil"/>
              <w:bottom w:val="single" w:sz="2" w:space="0" w:color="8EAADB" w:themeColor="accent5" w:themeTint="99"/>
            </w:tcBorders>
            <w:vAlign w:val="center"/>
          </w:tcPr>
          <w:p w14:paraId="08398405"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Note</w:t>
            </w:r>
          </w:p>
        </w:tc>
        <w:tc>
          <w:tcPr>
            <w:tcW w:w="1134" w:type="dxa"/>
            <w:tcBorders>
              <w:top w:val="single" w:sz="2" w:space="0" w:color="8EAADB" w:themeColor="accent5" w:themeTint="99"/>
              <w:bottom w:val="single" w:sz="2" w:space="0" w:color="8EAADB" w:themeColor="accent5" w:themeTint="99"/>
            </w:tcBorders>
            <w:vAlign w:val="center"/>
          </w:tcPr>
          <w:p w14:paraId="218A5C3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31, 2020</w:t>
            </w:r>
          </w:p>
        </w:tc>
        <w:tc>
          <w:tcPr>
            <w:tcW w:w="1134" w:type="dxa"/>
            <w:tcBorders>
              <w:top w:val="single" w:sz="2" w:space="0" w:color="8EAADB" w:themeColor="accent5" w:themeTint="99"/>
              <w:bottom w:val="single" w:sz="2" w:space="0" w:color="8EAADB" w:themeColor="accent5" w:themeTint="99"/>
            </w:tcBorders>
            <w:vAlign w:val="center"/>
          </w:tcPr>
          <w:p w14:paraId="54000D0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31, 2019</w:t>
            </w:r>
          </w:p>
        </w:tc>
        <w:tc>
          <w:tcPr>
            <w:tcW w:w="283" w:type="dxa"/>
            <w:tcBorders>
              <w:top w:val="nil"/>
              <w:bottom w:val="single" w:sz="2" w:space="0" w:color="8EAADB" w:themeColor="accent5" w:themeTint="99"/>
            </w:tcBorders>
            <w:vAlign w:val="center"/>
          </w:tcPr>
          <w:p w14:paraId="2101CDF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vAlign w:val="center"/>
          </w:tcPr>
          <w:p w14:paraId="5D467A0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eastAsiaTheme="minorHAnsi" w:cs="Arial"/>
                <w:b/>
                <w:bCs/>
                <w:szCs w:val="14"/>
              </w:rPr>
              <w:t>Dec</w:t>
            </w:r>
            <w:proofErr w:type="spellEnd"/>
            <w:r w:rsidRPr="00BC1485">
              <w:rPr>
                <w:rFonts w:eastAsiaTheme="minorHAnsi" w:cs="Arial"/>
                <w:b/>
                <w:bCs/>
                <w:szCs w:val="14"/>
              </w:rPr>
              <w:t xml:space="preserve"> 31, 2020</w:t>
            </w:r>
          </w:p>
        </w:tc>
        <w:tc>
          <w:tcPr>
            <w:tcW w:w="1063" w:type="dxa"/>
            <w:tcBorders>
              <w:top w:val="single" w:sz="2" w:space="0" w:color="8EAADB" w:themeColor="accent5" w:themeTint="99"/>
              <w:bottom w:val="single" w:sz="2" w:space="0" w:color="8EAADB" w:themeColor="accent5" w:themeTint="99"/>
            </w:tcBorders>
            <w:vAlign w:val="center"/>
          </w:tcPr>
          <w:p w14:paraId="73C54D5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31, 2019</w:t>
            </w:r>
          </w:p>
        </w:tc>
      </w:tr>
      <w:tr w:rsidR="00F32791" w:rsidRPr="00BC1485" w14:paraId="04AA43A6" w14:textId="77777777" w:rsidTr="00FF7A9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2C3BF7DD" w14:textId="77777777" w:rsidR="00F32791" w:rsidRPr="00BC1485" w:rsidRDefault="00F32791" w:rsidP="00BC1485">
            <w:pPr>
              <w:pStyle w:val="08-Tabelageral"/>
              <w:jc w:val="left"/>
              <w:rPr>
                <w:rFonts w:cs="Arial"/>
                <w:szCs w:val="14"/>
              </w:rPr>
            </w:pPr>
            <w:r w:rsidRPr="00BC1485">
              <w:rPr>
                <w:rFonts w:cs="Arial"/>
                <w:szCs w:val="14"/>
              </w:rPr>
              <w:t>CURRENT ASSETS</w:t>
            </w:r>
          </w:p>
        </w:tc>
        <w:tc>
          <w:tcPr>
            <w:tcW w:w="709" w:type="dxa"/>
            <w:tcBorders>
              <w:top w:val="single" w:sz="2" w:space="0" w:color="8EAADB" w:themeColor="accent5" w:themeTint="99"/>
              <w:bottom w:val="nil"/>
            </w:tcBorders>
            <w:vAlign w:val="center"/>
          </w:tcPr>
          <w:p w14:paraId="13A092C2"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tcPr>
          <w:p w14:paraId="122ADC2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1,279,341</w:t>
            </w:r>
          </w:p>
        </w:tc>
        <w:tc>
          <w:tcPr>
            <w:tcW w:w="1134" w:type="dxa"/>
            <w:tcBorders>
              <w:top w:val="single" w:sz="2" w:space="0" w:color="8EAADB" w:themeColor="accent5" w:themeTint="99"/>
              <w:bottom w:val="nil"/>
            </w:tcBorders>
          </w:tcPr>
          <w:p w14:paraId="114D203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6,201,551</w:t>
            </w:r>
          </w:p>
        </w:tc>
        <w:tc>
          <w:tcPr>
            <w:tcW w:w="283" w:type="dxa"/>
            <w:tcBorders>
              <w:top w:val="single" w:sz="2" w:space="0" w:color="8EAADB" w:themeColor="accent5" w:themeTint="99"/>
              <w:bottom w:val="nil"/>
            </w:tcBorders>
          </w:tcPr>
          <w:p w14:paraId="56DA63A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132CFC6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3,618,881</w:t>
            </w:r>
          </w:p>
        </w:tc>
        <w:tc>
          <w:tcPr>
            <w:tcW w:w="1063" w:type="dxa"/>
            <w:tcBorders>
              <w:top w:val="single" w:sz="2" w:space="0" w:color="8EAADB" w:themeColor="accent5" w:themeTint="99"/>
              <w:bottom w:val="nil"/>
            </w:tcBorders>
          </w:tcPr>
          <w:p w14:paraId="3FDC620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8,666,370</w:t>
            </w:r>
          </w:p>
        </w:tc>
      </w:tr>
      <w:tr w:rsidR="00F32791" w:rsidRPr="00BC1485" w14:paraId="62B47732"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2F1F041"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Cash </w:t>
            </w:r>
            <w:proofErr w:type="spellStart"/>
            <w:r w:rsidRPr="00BC1485">
              <w:rPr>
                <w:rFonts w:cs="Arial"/>
                <w:b w:val="0"/>
                <w:szCs w:val="14"/>
              </w:rPr>
              <w:t>and</w:t>
            </w:r>
            <w:proofErr w:type="spellEnd"/>
            <w:r w:rsidRPr="00BC1485">
              <w:rPr>
                <w:rFonts w:cs="Arial"/>
                <w:b w:val="0"/>
                <w:szCs w:val="14"/>
              </w:rPr>
              <w:t xml:space="preserve"> cash </w:t>
            </w:r>
            <w:proofErr w:type="spellStart"/>
            <w:r w:rsidRPr="00BC1485">
              <w:rPr>
                <w:rFonts w:cs="Arial"/>
                <w:b w:val="0"/>
                <w:szCs w:val="14"/>
              </w:rPr>
              <w:t>equivalents</w:t>
            </w:r>
            <w:proofErr w:type="spellEnd"/>
          </w:p>
        </w:tc>
        <w:tc>
          <w:tcPr>
            <w:tcW w:w="709" w:type="dxa"/>
            <w:tcBorders>
              <w:top w:val="nil"/>
              <w:bottom w:val="nil"/>
            </w:tcBorders>
          </w:tcPr>
          <w:p w14:paraId="669AA2E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[15]</w:t>
            </w:r>
          </w:p>
        </w:tc>
        <w:tc>
          <w:tcPr>
            <w:tcW w:w="1134" w:type="dxa"/>
            <w:tcBorders>
              <w:top w:val="nil"/>
              <w:bottom w:val="nil"/>
            </w:tcBorders>
          </w:tcPr>
          <w:p w14:paraId="5567BDE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208,893</w:t>
            </w:r>
          </w:p>
        </w:tc>
        <w:tc>
          <w:tcPr>
            <w:tcW w:w="1134" w:type="dxa"/>
            <w:tcBorders>
              <w:top w:val="nil"/>
              <w:bottom w:val="nil"/>
            </w:tcBorders>
            <w:vAlign w:val="center"/>
          </w:tcPr>
          <w:p w14:paraId="07EDF05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4,231,195</w:t>
            </w:r>
          </w:p>
        </w:tc>
        <w:tc>
          <w:tcPr>
            <w:tcW w:w="283" w:type="dxa"/>
            <w:tcBorders>
              <w:top w:val="nil"/>
              <w:bottom w:val="nil"/>
            </w:tcBorders>
            <w:vAlign w:val="center"/>
          </w:tcPr>
          <w:p w14:paraId="4E28DDEA"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0D6445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2,195,445</w:t>
            </w:r>
          </w:p>
        </w:tc>
        <w:tc>
          <w:tcPr>
            <w:tcW w:w="1063" w:type="dxa"/>
            <w:tcBorders>
              <w:top w:val="nil"/>
              <w:bottom w:val="nil"/>
            </w:tcBorders>
            <w:vAlign w:val="center"/>
          </w:tcPr>
          <w:p w14:paraId="0708410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7,381,292</w:t>
            </w:r>
          </w:p>
        </w:tc>
      </w:tr>
      <w:tr w:rsidR="00F32791" w:rsidRPr="00BC1485" w14:paraId="197C89B7"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04DB373" w14:textId="77777777" w:rsidR="00F32791" w:rsidRPr="00BC1485" w:rsidRDefault="00F32791" w:rsidP="00BC1485">
            <w:pPr>
              <w:pStyle w:val="08-Tabelageral"/>
              <w:ind w:left="113"/>
              <w:jc w:val="left"/>
              <w:rPr>
                <w:rFonts w:cs="Arial"/>
                <w:b w:val="0"/>
                <w:szCs w:val="14"/>
                <w:lang w:val="en-US"/>
              </w:rPr>
            </w:pPr>
            <w:r w:rsidRPr="00BC1485">
              <w:rPr>
                <w:rFonts w:cs="Arial"/>
                <w:b w:val="0"/>
                <w:szCs w:val="14"/>
                <w:lang w:val="en-US"/>
              </w:rPr>
              <w:t>Financial assets measured at amortized cost</w:t>
            </w:r>
          </w:p>
        </w:tc>
        <w:tc>
          <w:tcPr>
            <w:tcW w:w="709" w:type="dxa"/>
            <w:tcBorders>
              <w:top w:val="nil"/>
              <w:bottom w:val="nil"/>
            </w:tcBorders>
          </w:tcPr>
          <w:p w14:paraId="7FEA070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[16.b]</w:t>
            </w:r>
          </w:p>
        </w:tc>
        <w:tc>
          <w:tcPr>
            <w:tcW w:w="1134" w:type="dxa"/>
            <w:tcBorders>
              <w:top w:val="nil"/>
              <w:bottom w:val="nil"/>
            </w:tcBorders>
          </w:tcPr>
          <w:p w14:paraId="501CD051"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7C708A9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0480C00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A53C75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245,101</w:t>
            </w:r>
          </w:p>
        </w:tc>
        <w:tc>
          <w:tcPr>
            <w:tcW w:w="1063" w:type="dxa"/>
            <w:tcBorders>
              <w:top w:val="nil"/>
              <w:bottom w:val="nil"/>
            </w:tcBorders>
            <w:vAlign w:val="center"/>
          </w:tcPr>
          <w:p w14:paraId="5B13965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286,301</w:t>
            </w:r>
          </w:p>
        </w:tc>
      </w:tr>
      <w:tr w:rsidR="00F32791" w:rsidRPr="00BC1485" w14:paraId="0855699C"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BBE4BB" w14:textId="77777777" w:rsidR="00F32791" w:rsidRPr="00BC1485" w:rsidRDefault="00F32791" w:rsidP="00BC1485">
            <w:pPr>
              <w:pStyle w:val="08-Tabelageral"/>
              <w:ind w:left="113"/>
              <w:jc w:val="left"/>
              <w:rPr>
                <w:rFonts w:cs="Arial"/>
                <w:b w:val="0"/>
                <w:szCs w:val="14"/>
                <w:lang w:val="en-US"/>
              </w:rPr>
            </w:pPr>
            <w:r w:rsidRPr="00BC1485">
              <w:rPr>
                <w:rFonts w:cs="Arial"/>
                <w:b w:val="0"/>
                <w:szCs w:val="14"/>
                <w:lang w:val="en-US"/>
              </w:rPr>
              <w:t>Dividends/interest on equity receivable</w:t>
            </w:r>
          </w:p>
        </w:tc>
        <w:tc>
          <w:tcPr>
            <w:tcW w:w="709" w:type="dxa"/>
            <w:tcBorders>
              <w:top w:val="nil"/>
              <w:bottom w:val="nil"/>
            </w:tcBorders>
          </w:tcPr>
          <w:p w14:paraId="1842BD1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[17]</w:t>
            </w:r>
          </w:p>
        </w:tc>
        <w:tc>
          <w:tcPr>
            <w:tcW w:w="1134" w:type="dxa"/>
            <w:tcBorders>
              <w:top w:val="nil"/>
              <w:bottom w:val="nil"/>
            </w:tcBorders>
          </w:tcPr>
          <w:p w14:paraId="535BF49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1,060,278</w:t>
            </w:r>
          </w:p>
        </w:tc>
        <w:tc>
          <w:tcPr>
            <w:tcW w:w="1134" w:type="dxa"/>
            <w:tcBorders>
              <w:top w:val="nil"/>
              <w:bottom w:val="nil"/>
            </w:tcBorders>
            <w:vAlign w:val="center"/>
          </w:tcPr>
          <w:p w14:paraId="09C22BC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1,961,491</w:t>
            </w:r>
          </w:p>
        </w:tc>
        <w:tc>
          <w:tcPr>
            <w:tcW w:w="283" w:type="dxa"/>
            <w:tcBorders>
              <w:top w:val="nil"/>
              <w:bottom w:val="nil"/>
            </w:tcBorders>
            <w:vAlign w:val="center"/>
          </w:tcPr>
          <w:p w14:paraId="7916479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6C60F1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w:t>
            </w:r>
          </w:p>
        </w:tc>
        <w:tc>
          <w:tcPr>
            <w:tcW w:w="1063" w:type="dxa"/>
            <w:tcBorders>
              <w:top w:val="nil"/>
              <w:bottom w:val="nil"/>
            </w:tcBorders>
            <w:vAlign w:val="center"/>
          </w:tcPr>
          <w:p w14:paraId="573E33C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r>
      <w:tr w:rsidR="00F32791" w:rsidRPr="00BC1485" w14:paraId="236733D5"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FC13301"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Commissions</w:t>
            </w:r>
            <w:proofErr w:type="spellEnd"/>
            <w:r w:rsidRPr="00BC1485">
              <w:rPr>
                <w:rFonts w:cs="Arial"/>
                <w:b w:val="0"/>
                <w:szCs w:val="14"/>
              </w:rPr>
              <w:t xml:space="preserve"> </w:t>
            </w:r>
            <w:proofErr w:type="spellStart"/>
            <w:r w:rsidRPr="00BC1485">
              <w:rPr>
                <w:rFonts w:cs="Arial"/>
                <w:b w:val="0"/>
                <w:szCs w:val="14"/>
              </w:rPr>
              <w:t>receivable</w:t>
            </w:r>
            <w:proofErr w:type="spellEnd"/>
          </w:p>
        </w:tc>
        <w:tc>
          <w:tcPr>
            <w:tcW w:w="709" w:type="dxa"/>
            <w:tcBorders>
              <w:top w:val="nil"/>
              <w:bottom w:val="nil"/>
            </w:tcBorders>
          </w:tcPr>
          <w:p w14:paraId="41CE831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w:t>
            </w:r>
          </w:p>
        </w:tc>
        <w:tc>
          <w:tcPr>
            <w:tcW w:w="1134" w:type="dxa"/>
            <w:tcBorders>
              <w:top w:val="nil"/>
              <w:bottom w:val="nil"/>
            </w:tcBorders>
          </w:tcPr>
          <w:p w14:paraId="2A878EA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2D7958B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234D447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64856D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1,173,988</w:t>
            </w:r>
          </w:p>
        </w:tc>
        <w:tc>
          <w:tcPr>
            <w:tcW w:w="1063" w:type="dxa"/>
            <w:tcBorders>
              <w:top w:val="nil"/>
              <w:bottom w:val="nil"/>
            </w:tcBorders>
            <w:vAlign w:val="center"/>
          </w:tcPr>
          <w:p w14:paraId="0038F04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996,720</w:t>
            </w:r>
          </w:p>
        </w:tc>
      </w:tr>
      <w:tr w:rsidR="00F32791" w:rsidRPr="00BC1485" w14:paraId="10EC74E1"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93C29E7"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Other </w:t>
            </w:r>
            <w:proofErr w:type="spellStart"/>
            <w:r w:rsidRPr="00BC1485">
              <w:rPr>
                <w:rFonts w:cs="Arial"/>
                <w:b w:val="0"/>
                <w:szCs w:val="14"/>
              </w:rPr>
              <w:t>assets</w:t>
            </w:r>
            <w:proofErr w:type="spellEnd"/>
          </w:p>
        </w:tc>
        <w:tc>
          <w:tcPr>
            <w:tcW w:w="709" w:type="dxa"/>
            <w:tcBorders>
              <w:top w:val="nil"/>
              <w:bottom w:val="nil"/>
            </w:tcBorders>
          </w:tcPr>
          <w:p w14:paraId="24205BA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w:t>
            </w:r>
          </w:p>
        </w:tc>
        <w:tc>
          <w:tcPr>
            <w:tcW w:w="1134" w:type="dxa"/>
            <w:tcBorders>
              <w:top w:val="nil"/>
              <w:bottom w:val="nil"/>
            </w:tcBorders>
          </w:tcPr>
          <w:p w14:paraId="0868321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10,170</w:t>
            </w:r>
          </w:p>
        </w:tc>
        <w:tc>
          <w:tcPr>
            <w:tcW w:w="1134" w:type="dxa"/>
            <w:tcBorders>
              <w:top w:val="nil"/>
              <w:bottom w:val="nil"/>
            </w:tcBorders>
            <w:vAlign w:val="center"/>
          </w:tcPr>
          <w:p w14:paraId="205666D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8,865</w:t>
            </w:r>
          </w:p>
        </w:tc>
        <w:tc>
          <w:tcPr>
            <w:tcW w:w="283" w:type="dxa"/>
            <w:tcBorders>
              <w:top w:val="nil"/>
              <w:bottom w:val="nil"/>
            </w:tcBorders>
            <w:vAlign w:val="center"/>
          </w:tcPr>
          <w:p w14:paraId="2DB3E85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9E5788B"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4,347</w:t>
            </w:r>
          </w:p>
        </w:tc>
        <w:tc>
          <w:tcPr>
            <w:tcW w:w="1063" w:type="dxa"/>
            <w:tcBorders>
              <w:top w:val="nil"/>
              <w:bottom w:val="nil"/>
            </w:tcBorders>
            <w:vAlign w:val="center"/>
          </w:tcPr>
          <w:p w14:paraId="234E610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2,057</w:t>
            </w:r>
          </w:p>
        </w:tc>
      </w:tr>
      <w:tr w:rsidR="00F32791" w:rsidRPr="00BC1485" w14:paraId="2EF415EA"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A4C8579" w14:textId="77777777" w:rsidR="00F32791" w:rsidRPr="00BC1485" w:rsidRDefault="00F32791" w:rsidP="00BC1485">
            <w:pPr>
              <w:pStyle w:val="08-Tabelageral"/>
              <w:jc w:val="left"/>
              <w:rPr>
                <w:rFonts w:cs="Arial"/>
                <w:b w:val="0"/>
                <w:szCs w:val="14"/>
              </w:rPr>
            </w:pPr>
          </w:p>
        </w:tc>
        <w:tc>
          <w:tcPr>
            <w:tcW w:w="709" w:type="dxa"/>
            <w:tcBorders>
              <w:top w:val="nil"/>
              <w:bottom w:val="nil"/>
            </w:tcBorders>
            <w:vAlign w:val="center"/>
          </w:tcPr>
          <w:p w14:paraId="44A9537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tcPr>
          <w:p w14:paraId="2EF3D44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B23455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7326FDA1"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9DCF51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CB3208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2A93C456"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4F98C72" w14:textId="77777777" w:rsidR="00F32791" w:rsidRPr="00BC1485" w:rsidRDefault="00F32791" w:rsidP="00BC1485">
            <w:pPr>
              <w:pStyle w:val="08-Tabelageral"/>
              <w:jc w:val="left"/>
              <w:rPr>
                <w:rFonts w:cs="Arial"/>
                <w:szCs w:val="14"/>
              </w:rPr>
            </w:pPr>
            <w:r w:rsidRPr="00BC1485">
              <w:rPr>
                <w:rFonts w:cs="Arial"/>
                <w:szCs w:val="14"/>
              </w:rPr>
              <w:t>NON-CURRENT ASSETS</w:t>
            </w:r>
          </w:p>
        </w:tc>
        <w:tc>
          <w:tcPr>
            <w:tcW w:w="709" w:type="dxa"/>
            <w:tcBorders>
              <w:top w:val="nil"/>
              <w:bottom w:val="nil"/>
            </w:tcBorders>
            <w:vAlign w:val="center"/>
          </w:tcPr>
          <w:p w14:paraId="548DD47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601CDE6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6,067,671</w:t>
            </w:r>
          </w:p>
        </w:tc>
        <w:tc>
          <w:tcPr>
            <w:tcW w:w="1134" w:type="dxa"/>
            <w:tcBorders>
              <w:top w:val="nil"/>
              <w:bottom w:val="nil"/>
            </w:tcBorders>
          </w:tcPr>
          <w:p w14:paraId="4E8C007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5,547,167</w:t>
            </w:r>
          </w:p>
        </w:tc>
        <w:tc>
          <w:tcPr>
            <w:tcW w:w="283" w:type="dxa"/>
            <w:tcBorders>
              <w:top w:val="nil"/>
              <w:bottom w:val="nil"/>
            </w:tcBorders>
          </w:tcPr>
          <w:p w14:paraId="6BFA84C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04C5E02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7,281,415</w:t>
            </w:r>
          </w:p>
        </w:tc>
        <w:tc>
          <w:tcPr>
            <w:tcW w:w="1063" w:type="dxa"/>
            <w:tcBorders>
              <w:top w:val="nil"/>
              <w:bottom w:val="nil"/>
            </w:tcBorders>
          </w:tcPr>
          <w:p w14:paraId="363501D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6,260,177</w:t>
            </w:r>
          </w:p>
        </w:tc>
      </w:tr>
      <w:tr w:rsidR="00F32791" w:rsidRPr="00BC1485" w14:paraId="2FF62C53"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1DFD211" w14:textId="77777777" w:rsidR="00F32791" w:rsidRPr="00BC1485" w:rsidRDefault="00F32791" w:rsidP="00BC1485">
            <w:pPr>
              <w:pStyle w:val="08-Tabelageral"/>
              <w:ind w:left="113"/>
              <w:jc w:val="left"/>
              <w:rPr>
                <w:rFonts w:cs="Arial"/>
                <w:b w:val="0"/>
                <w:szCs w:val="14"/>
                <w:lang w:val="en-US"/>
              </w:rPr>
            </w:pPr>
            <w:r w:rsidRPr="00BC1485">
              <w:rPr>
                <w:rFonts w:cs="Arial"/>
                <w:b w:val="0"/>
                <w:szCs w:val="14"/>
                <w:lang w:val="en-US"/>
              </w:rPr>
              <w:t>Financial assets at fair value through profit or loss</w:t>
            </w:r>
          </w:p>
        </w:tc>
        <w:tc>
          <w:tcPr>
            <w:tcW w:w="709" w:type="dxa"/>
            <w:tcBorders>
              <w:top w:val="nil"/>
              <w:bottom w:val="nil"/>
            </w:tcBorders>
          </w:tcPr>
          <w:p w14:paraId="028A79D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[16.a]</w:t>
            </w:r>
          </w:p>
        </w:tc>
        <w:tc>
          <w:tcPr>
            <w:tcW w:w="1134" w:type="dxa"/>
            <w:tcBorders>
              <w:top w:val="nil"/>
              <w:bottom w:val="nil"/>
            </w:tcBorders>
          </w:tcPr>
          <w:p w14:paraId="157118A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3,948</w:t>
            </w:r>
          </w:p>
        </w:tc>
        <w:tc>
          <w:tcPr>
            <w:tcW w:w="1134" w:type="dxa"/>
            <w:tcBorders>
              <w:top w:val="nil"/>
              <w:bottom w:val="nil"/>
            </w:tcBorders>
            <w:vAlign w:val="center"/>
          </w:tcPr>
          <w:p w14:paraId="2ECABC1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3,413</w:t>
            </w:r>
          </w:p>
        </w:tc>
        <w:tc>
          <w:tcPr>
            <w:tcW w:w="283" w:type="dxa"/>
            <w:tcBorders>
              <w:top w:val="nil"/>
              <w:bottom w:val="nil"/>
            </w:tcBorders>
            <w:vAlign w:val="center"/>
          </w:tcPr>
          <w:p w14:paraId="329D936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22C21F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4,986</w:t>
            </w:r>
          </w:p>
        </w:tc>
        <w:tc>
          <w:tcPr>
            <w:tcW w:w="1063" w:type="dxa"/>
            <w:tcBorders>
              <w:top w:val="nil"/>
              <w:bottom w:val="nil"/>
            </w:tcBorders>
            <w:vAlign w:val="center"/>
          </w:tcPr>
          <w:p w14:paraId="521FFB3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460,147</w:t>
            </w:r>
          </w:p>
        </w:tc>
      </w:tr>
      <w:tr w:rsidR="00F32791" w:rsidRPr="00BC1485" w14:paraId="1E31D49D"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20F4BD7" w14:textId="77777777" w:rsidR="00F32791" w:rsidRPr="00BC1485" w:rsidRDefault="00F32791" w:rsidP="00BC1485">
            <w:pPr>
              <w:pStyle w:val="08-Tabelageral"/>
              <w:ind w:left="113"/>
              <w:jc w:val="left"/>
              <w:rPr>
                <w:rFonts w:cs="Arial"/>
                <w:b w:val="0"/>
                <w:szCs w:val="14"/>
                <w:lang w:val="en-US"/>
              </w:rPr>
            </w:pPr>
            <w:r w:rsidRPr="00BC1485">
              <w:rPr>
                <w:rFonts w:cs="Arial"/>
                <w:b w:val="0"/>
                <w:szCs w:val="14"/>
                <w:lang w:val="en-US"/>
              </w:rPr>
              <w:t xml:space="preserve">Financial assets measured at </w:t>
            </w:r>
            <w:proofErr w:type="spellStart"/>
            <w:r w:rsidRPr="00BC1485">
              <w:rPr>
                <w:rFonts w:cs="Arial"/>
                <w:b w:val="0"/>
                <w:szCs w:val="14"/>
                <w:lang w:val="en-US"/>
              </w:rPr>
              <w:t>amortised</w:t>
            </w:r>
            <w:proofErr w:type="spellEnd"/>
            <w:r w:rsidRPr="00BC1485">
              <w:rPr>
                <w:rFonts w:cs="Arial"/>
                <w:b w:val="0"/>
                <w:szCs w:val="14"/>
                <w:lang w:val="en-US"/>
              </w:rPr>
              <w:t xml:space="preserve"> cost</w:t>
            </w:r>
          </w:p>
        </w:tc>
        <w:tc>
          <w:tcPr>
            <w:tcW w:w="709" w:type="dxa"/>
            <w:tcBorders>
              <w:top w:val="nil"/>
              <w:bottom w:val="nil"/>
            </w:tcBorders>
          </w:tcPr>
          <w:p w14:paraId="6FDD28D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[16.b]</w:t>
            </w:r>
          </w:p>
        </w:tc>
        <w:tc>
          <w:tcPr>
            <w:tcW w:w="1134" w:type="dxa"/>
            <w:tcBorders>
              <w:top w:val="nil"/>
              <w:bottom w:val="nil"/>
            </w:tcBorders>
          </w:tcPr>
          <w:p w14:paraId="12754AC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38C2797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17BA23B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AF915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204,449</w:t>
            </w:r>
          </w:p>
        </w:tc>
        <w:tc>
          <w:tcPr>
            <w:tcW w:w="1063" w:type="dxa"/>
            <w:tcBorders>
              <w:top w:val="nil"/>
              <w:bottom w:val="nil"/>
            </w:tcBorders>
            <w:vAlign w:val="center"/>
          </w:tcPr>
          <w:p w14:paraId="20C41A4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238,305</w:t>
            </w:r>
          </w:p>
        </w:tc>
      </w:tr>
      <w:tr w:rsidR="00F32791" w:rsidRPr="00BC1485" w14:paraId="3FB7621F"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8B6604D"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Investments</w:t>
            </w:r>
            <w:proofErr w:type="spellEnd"/>
            <w:r w:rsidRPr="00BC1485">
              <w:rPr>
                <w:rFonts w:cs="Arial"/>
                <w:b w:val="0"/>
                <w:szCs w:val="14"/>
              </w:rPr>
              <w:t xml:space="preserve"> in </w:t>
            </w:r>
            <w:proofErr w:type="spellStart"/>
            <w:r w:rsidRPr="00BC1485">
              <w:rPr>
                <w:rFonts w:cs="Arial"/>
                <w:b w:val="0"/>
                <w:szCs w:val="14"/>
              </w:rPr>
              <w:t>associates</w:t>
            </w:r>
            <w:proofErr w:type="spellEnd"/>
          </w:p>
        </w:tc>
        <w:tc>
          <w:tcPr>
            <w:tcW w:w="709" w:type="dxa"/>
            <w:tcBorders>
              <w:top w:val="nil"/>
              <w:bottom w:val="nil"/>
            </w:tcBorders>
          </w:tcPr>
          <w:p w14:paraId="07995EF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[7.b]</w:t>
            </w:r>
          </w:p>
        </w:tc>
        <w:tc>
          <w:tcPr>
            <w:tcW w:w="1134" w:type="dxa"/>
            <w:tcBorders>
              <w:top w:val="nil"/>
              <w:bottom w:val="nil"/>
            </w:tcBorders>
          </w:tcPr>
          <w:p w14:paraId="21DBE57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5,971,729</w:t>
            </w:r>
          </w:p>
        </w:tc>
        <w:tc>
          <w:tcPr>
            <w:tcW w:w="1134" w:type="dxa"/>
            <w:tcBorders>
              <w:top w:val="nil"/>
              <w:bottom w:val="nil"/>
            </w:tcBorders>
            <w:vAlign w:val="center"/>
          </w:tcPr>
          <w:p w14:paraId="0BFFF77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5,478,303</w:t>
            </w:r>
          </w:p>
        </w:tc>
        <w:tc>
          <w:tcPr>
            <w:tcW w:w="283" w:type="dxa"/>
            <w:tcBorders>
              <w:top w:val="nil"/>
              <w:bottom w:val="nil"/>
            </w:tcBorders>
            <w:vAlign w:val="center"/>
          </w:tcPr>
          <w:p w14:paraId="75C5E1F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37A374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6,084,345</w:t>
            </w:r>
          </w:p>
        </w:tc>
        <w:tc>
          <w:tcPr>
            <w:tcW w:w="1063" w:type="dxa"/>
            <w:tcBorders>
              <w:top w:val="nil"/>
              <w:bottom w:val="nil"/>
            </w:tcBorders>
            <w:vAlign w:val="center"/>
          </w:tcPr>
          <w:p w14:paraId="42A7F03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4,918,370</w:t>
            </w:r>
          </w:p>
        </w:tc>
      </w:tr>
      <w:tr w:rsidR="00F32791" w:rsidRPr="00BC1485" w14:paraId="72493288"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93C0790"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Intangible</w:t>
            </w:r>
            <w:proofErr w:type="spellEnd"/>
          </w:p>
        </w:tc>
        <w:tc>
          <w:tcPr>
            <w:tcW w:w="709" w:type="dxa"/>
            <w:tcBorders>
              <w:top w:val="nil"/>
              <w:bottom w:val="nil"/>
            </w:tcBorders>
          </w:tcPr>
          <w:p w14:paraId="0EFB2A6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[19]</w:t>
            </w:r>
          </w:p>
        </w:tc>
        <w:tc>
          <w:tcPr>
            <w:tcW w:w="1134" w:type="dxa"/>
            <w:tcBorders>
              <w:top w:val="nil"/>
              <w:bottom w:val="nil"/>
            </w:tcBorders>
          </w:tcPr>
          <w:p w14:paraId="5495A9D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5,481</w:t>
            </w:r>
          </w:p>
        </w:tc>
        <w:tc>
          <w:tcPr>
            <w:tcW w:w="1134" w:type="dxa"/>
            <w:tcBorders>
              <w:top w:val="nil"/>
              <w:bottom w:val="nil"/>
            </w:tcBorders>
            <w:vAlign w:val="center"/>
          </w:tcPr>
          <w:p w14:paraId="0CA2B9A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5,901</w:t>
            </w:r>
          </w:p>
        </w:tc>
        <w:tc>
          <w:tcPr>
            <w:tcW w:w="283" w:type="dxa"/>
            <w:tcBorders>
              <w:top w:val="nil"/>
              <w:bottom w:val="nil"/>
            </w:tcBorders>
            <w:vAlign w:val="center"/>
          </w:tcPr>
          <w:p w14:paraId="59B9669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8A121F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5,481</w:t>
            </w:r>
          </w:p>
        </w:tc>
        <w:tc>
          <w:tcPr>
            <w:tcW w:w="1063" w:type="dxa"/>
            <w:tcBorders>
              <w:top w:val="nil"/>
              <w:bottom w:val="nil"/>
            </w:tcBorders>
            <w:vAlign w:val="center"/>
          </w:tcPr>
          <w:p w14:paraId="18A0F7A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5,901</w:t>
            </w:r>
          </w:p>
        </w:tc>
      </w:tr>
      <w:tr w:rsidR="00F32791" w:rsidRPr="00BC1485" w14:paraId="2D7380DB"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7D247115" w14:textId="77777777" w:rsidR="00F32791" w:rsidRPr="00BC1485" w:rsidRDefault="00F32791" w:rsidP="00BC1485">
            <w:pPr>
              <w:pStyle w:val="08-Tabelageral"/>
              <w:ind w:left="113"/>
              <w:jc w:val="left"/>
              <w:rPr>
                <w:rFonts w:cs="Arial"/>
                <w:b w:val="0"/>
                <w:bCs w:val="0"/>
                <w:szCs w:val="14"/>
              </w:rPr>
            </w:pPr>
            <w:proofErr w:type="spellStart"/>
            <w:r w:rsidRPr="00BC1485">
              <w:rPr>
                <w:rFonts w:cs="Arial"/>
                <w:b w:val="0"/>
                <w:bCs w:val="0"/>
              </w:rPr>
              <w:t>Current</w:t>
            </w:r>
            <w:proofErr w:type="spellEnd"/>
            <w:r w:rsidRPr="00BC1485">
              <w:rPr>
                <w:rFonts w:cs="Arial"/>
                <w:b w:val="0"/>
                <w:bCs w:val="0"/>
              </w:rPr>
              <w:t xml:space="preserve"> </w:t>
            </w:r>
            <w:proofErr w:type="spellStart"/>
            <w:r w:rsidRPr="00BC1485">
              <w:rPr>
                <w:rFonts w:cs="Arial"/>
                <w:b w:val="0"/>
                <w:bCs w:val="0"/>
              </w:rPr>
              <w:t>tax</w:t>
            </w:r>
            <w:proofErr w:type="spellEnd"/>
            <w:r w:rsidRPr="00BC1485">
              <w:rPr>
                <w:rFonts w:cs="Arial"/>
                <w:b w:val="0"/>
                <w:bCs w:val="0"/>
              </w:rPr>
              <w:t xml:space="preserve"> </w:t>
            </w:r>
            <w:proofErr w:type="spellStart"/>
            <w:r w:rsidRPr="00BC1485">
              <w:rPr>
                <w:rFonts w:cs="Arial"/>
                <w:b w:val="0"/>
                <w:bCs w:val="0"/>
              </w:rPr>
              <w:t>assets</w:t>
            </w:r>
            <w:proofErr w:type="spellEnd"/>
          </w:p>
        </w:tc>
        <w:tc>
          <w:tcPr>
            <w:tcW w:w="709" w:type="dxa"/>
            <w:tcBorders>
              <w:top w:val="nil"/>
              <w:bottom w:val="nil"/>
            </w:tcBorders>
          </w:tcPr>
          <w:p w14:paraId="7A131F3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[12.d]</w:t>
            </w:r>
          </w:p>
        </w:tc>
        <w:tc>
          <w:tcPr>
            <w:tcW w:w="1134" w:type="dxa"/>
            <w:tcBorders>
              <w:top w:val="nil"/>
              <w:bottom w:val="nil"/>
            </w:tcBorders>
          </w:tcPr>
          <w:p w14:paraId="4AA0C90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85,155</w:t>
            </w:r>
          </w:p>
        </w:tc>
        <w:tc>
          <w:tcPr>
            <w:tcW w:w="1134" w:type="dxa"/>
            <w:tcBorders>
              <w:top w:val="nil"/>
              <w:bottom w:val="nil"/>
            </w:tcBorders>
          </w:tcPr>
          <w:p w14:paraId="154C37B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55,532</w:t>
            </w:r>
          </w:p>
        </w:tc>
        <w:tc>
          <w:tcPr>
            <w:tcW w:w="283" w:type="dxa"/>
            <w:tcBorders>
              <w:top w:val="nil"/>
              <w:bottom w:val="nil"/>
            </w:tcBorders>
          </w:tcPr>
          <w:p w14:paraId="2801D66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98AD10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114,776</w:t>
            </w:r>
          </w:p>
        </w:tc>
        <w:tc>
          <w:tcPr>
            <w:tcW w:w="1063" w:type="dxa"/>
            <w:tcBorders>
              <w:top w:val="nil"/>
              <w:bottom w:val="nil"/>
            </w:tcBorders>
          </w:tcPr>
          <w:p w14:paraId="0D811E4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71,889</w:t>
            </w:r>
          </w:p>
        </w:tc>
      </w:tr>
      <w:tr w:rsidR="00F32791" w:rsidRPr="00BC1485" w14:paraId="3E853276"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231D16"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Deferred</w:t>
            </w:r>
            <w:proofErr w:type="spellEnd"/>
            <w:r w:rsidRPr="00BC1485">
              <w:rPr>
                <w:rFonts w:cs="Arial"/>
                <w:b w:val="0"/>
                <w:szCs w:val="14"/>
              </w:rPr>
              <w:t xml:space="preserve"> </w:t>
            </w:r>
            <w:proofErr w:type="spellStart"/>
            <w:r w:rsidRPr="00BC1485">
              <w:rPr>
                <w:rFonts w:cs="Arial"/>
                <w:b w:val="0"/>
                <w:szCs w:val="14"/>
              </w:rPr>
              <w:t>tax</w:t>
            </w:r>
            <w:proofErr w:type="spellEnd"/>
            <w:r w:rsidRPr="00BC1485">
              <w:rPr>
                <w:rFonts w:cs="Arial"/>
                <w:b w:val="0"/>
                <w:szCs w:val="14"/>
              </w:rPr>
              <w:t xml:space="preserve"> </w:t>
            </w:r>
            <w:proofErr w:type="spellStart"/>
            <w:r w:rsidRPr="00BC1485">
              <w:rPr>
                <w:rFonts w:cs="Arial"/>
                <w:b w:val="0"/>
                <w:szCs w:val="14"/>
              </w:rPr>
              <w:t>assets</w:t>
            </w:r>
            <w:proofErr w:type="spellEnd"/>
          </w:p>
        </w:tc>
        <w:tc>
          <w:tcPr>
            <w:tcW w:w="709" w:type="dxa"/>
            <w:tcBorders>
              <w:top w:val="nil"/>
              <w:bottom w:val="nil"/>
            </w:tcBorders>
          </w:tcPr>
          <w:p w14:paraId="351FB26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[12.e]</w:t>
            </w:r>
          </w:p>
        </w:tc>
        <w:tc>
          <w:tcPr>
            <w:tcW w:w="1134" w:type="dxa"/>
            <w:tcBorders>
              <w:top w:val="nil"/>
              <w:bottom w:val="nil"/>
            </w:tcBorders>
          </w:tcPr>
          <w:p w14:paraId="1C0CECD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1,305</w:t>
            </w:r>
          </w:p>
        </w:tc>
        <w:tc>
          <w:tcPr>
            <w:tcW w:w="1134" w:type="dxa"/>
            <w:tcBorders>
              <w:top w:val="nil"/>
              <w:bottom w:val="nil"/>
            </w:tcBorders>
            <w:vAlign w:val="center"/>
          </w:tcPr>
          <w:p w14:paraId="36E6EDD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3,974</w:t>
            </w:r>
          </w:p>
        </w:tc>
        <w:tc>
          <w:tcPr>
            <w:tcW w:w="283" w:type="dxa"/>
            <w:tcBorders>
              <w:top w:val="nil"/>
              <w:bottom w:val="nil"/>
            </w:tcBorders>
            <w:vAlign w:val="center"/>
          </w:tcPr>
          <w:p w14:paraId="5440177E"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9D21F4E"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17,634</w:t>
            </w:r>
          </w:p>
        </w:tc>
        <w:tc>
          <w:tcPr>
            <w:tcW w:w="1063" w:type="dxa"/>
            <w:tcBorders>
              <w:top w:val="nil"/>
              <w:bottom w:val="nil"/>
            </w:tcBorders>
            <w:vAlign w:val="center"/>
          </w:tcPr>
          <w:p w14:paraId="4D07C7B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18,054</w:t>
            </w:r>
          </w:p>
        </w:tc>
      </w:tr>
      <w:tr w:rsidR="00F32791" w:rsidRPr="00BC1485" w14:paraId="6AC1ED17"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6EDAC31" w14:textId="77777777" w:rsidR="00F32791" w:rsidRPr="00BC1485" w:rsidRDefault="00F32791" w:rsidP="00BC1485">
            <w:pPr>
              <w:pStyle w:val="08-Tabelageral"/>
              <w:ind w:left="113"/>
              <w:jc w:val="left"/>
              <w:rPr>
                <w:rFonts w:cs="Arial"/>
                <w:b w:val="0"/>
                <w:szCs w:val="14"/>
              </w:rPr>
            </w:pPr>
            <w:proofErr w:type="spellStart"/>
            <w:r w:rsidRPr="00BC1485">
              <w:rPr>
                <w:rFonts w:cs="Arial"/>
                <w:b w:val="0"/>
                <w:szCs w:val="14"/>
              </w:rPr>
              <w:t>Commissions</w:t>
            </w:r>
            <w:proofErr w:type="spellEnd"/>
            <w:r w:rsidRPr="00BC1485">
              <w:rPr>
                <w:rFonts w:cs="Arial"/>
                <w:b w:val="0"/>
                <w:szCs w:val="14"/>
              </w:rPr>
              <w:t xml:space="preserve"> </w:t>
            </w:r>
            <w:proofErr w:type="spellStart"/>
            <w:r w:rsidRPr="00BC1485">
              <w:rPr>
                <w:rFonts w:cs="Arial"/>
                <w:b w:val="0"/>
                <w:szCs w:val="14"/>
              </w:rPr>
              <w:t>receivable</w:t>
            </w:r>
            <w:proofErr w:type="spellEnd"/>
          </w:p>
        </w:tc>
        <w:tc>
          <w:tcPr>
            <w:tcW w:w="709" w:type="dxa"/>
            <w:tcBorders>
              <w:top w:val="nil"/>
              <w:bottom w:val="nil"/>
            </w:tcBorders>
          </w:tcPr>
          <w:p w14:paraId="36F386A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w:t>
            </w:r>
          </w:p>
        </w:tc>
        <w:tc>
          <w:tcPr>
            <w:tcW w:w="1134" w:type="dxa"/>
            <w:tcBorders>
              <w:top w:val="nil"/>
              <w:bottom w:val="nil"/>
            </w:tcBorders>
          </w:tcPr>
          <w:p w14:paraId="37828180"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24AEDF7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63C0D65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7EC95B5"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643,090</w:t>
            </w:r>
          </w:p>
        </w:tc>
        <w:tc>
          <w:tcPr>
            <w:tcW w:w="1063" w:type="dxa"/>
            <w:tcBorders>
              <w:top w:val="nil"/>
              <w:bottom w:val="nil"/>
            </w:tcBorders>
            <w:vAlign w:val="center"/>
          </w:tcPr>
          <w:p w14:paraId="4A383E7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343,595</w:t>
            </w:r>
          </w:p>
        </w:tc>
      </w:tr>
      <w:tr w:rsidR="00F32791" w:rsidRPr="00BC1485" w14:paraId="4F5FC7FE"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CB18797" w14:textId="77777777" w:rsidR="00F32791" w:rsidRPr="00BC1485" w:rsidRDefault="00F32791" w:rsidP="00BC1485">
            <w:pPr>
              <w:pStyle w:val="08-Tabelageral"/>
              <w:ind w:left="113"/>
              <w:jc w:val="left"/>
              <w:rPr>
                <w:rFonts w:cs="Arial"/>
                <w:b w:val="0"/>
                <w:szCs w:val="14"/>
              </w:rPr>
            </w:pPr>
            <w:r w:rsidRPr="00BC1485">
              <w:rPr>
                <w:rFonts w:cs="Arial"/>
                <w:b w:val="0"/>
                <w:szCs w:val="14"/>
              </w:rPr>
              <w:t xml:space="preserve">Other </w:t>
            </w:r>
            <w:proofErr w:type="spellStart"/>
            <w:r w:rsidRPr="00BC1485">
              <w:rPr>
                <w:rFonts w:cs="Arial"/>
                <w:b w:val="0"/>
                <w:szCs w:val="14"/>
              </w:rPr>
              <w:t>assets</w:t>
            </w:r>
            <w:proofErr w:type="spellEnd"/>
          </w:p>
        </w:tc>
        <w:tc>
          <w:tcPr>
            <w:tcW w:w="709" w:type="dxa"/>
            <w:tcBorders>
              <w:top w:val="nil"/>
              <w:bottom w:val="nil"/>
            </w:tcBorders>
          </w:tcPr>
          <w:p w14:paraId="31AB657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w:t>
            </w:r>
          </w:p>
        </w:tc>
        <w:tc>
          <w:tcPr>
            <w:tcW w:w="1134" w:type="dxa"/>
            <w:tcBorders>
              <w:top w:val="nil"/>
              <w:bottom w:val="nil"/>
            </w:tcBorders>
          </w:tcPr>
          <w:p w14:paraId="1760C6F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53</w:t>
            </w:r>
          </w:p>
        </w:tc>
        <w:tc>
          <w:tcPr>
            <w:tcW w:w="1134" w:type="dxa"/>
            <w:tcBorders>
              <w:top w:val="nil"/>
              <w:bottom w:val="nil"/>
            </w:tcBorders>
            <w:vAlign w:val="center"/>
          </w:tcPr>
          <w:p w14:paraId="76BD12A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44</w:t>
            </w:r>
          </w:p>
        </w:tc>
        <w:tc>
          <w:tcPr>
            <w:tcW w:w="283" w:type="dxa"/>
            <w:tcBorders>
              <w:top w:val="nil"/>
              <w:bottom w:val="nil"/>
            </w:tcBorders>
            <w:vAlign w:val="center"/>
          </w:tcPr>
          <w:p w14:paraId="4E8130E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D3D528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206,654</w:t>
            </w:r>
          </w:p>
        </w:tc>
        <w:tc>
          <w:tcPr>
            <w:tcW w:w="1063" w:type="dxa"/>
            <w:tcBorders>
              <w:top w:val="nil"/>
              <w:bottom w:val="nil"/>
            </w:tcBorders>
            <w:vAlign w:val="center"/>
          </w:tcPr>
          <w:p w14:paraId="4492D0C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203,916</w:t>
            </w:r>
          </w:p>
        </w:tc>
      </w:tr>
      <w:tr w:rsidR="00F32791" w:rsidRPr="00BC1485" w14:paraId="0FA7EB2D"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8883E7B" w14:textId="77777777" w:rsidR="00F32791" w:rsidRPr="00BC1485" w:rsidRDefault="00F32791" w:rsidP="00BC1485">
            <w:pPr>
              <w:pStyle w:val="08-Tabelageral"/>
              <w:jc w:val="left"/>
              <w:rPr>
                <w:rFonts w:cs="Arial"/>
                <w:b w:val="0"/>
                <w:szCs w:val="14"/>
              </w:rPr>
            </w:pPr>
          </w:p>
        </w:tc>
        <w:tc>
          <w:tcPr>
            <w:tcW w:w="709" w:type="dxa"/>
            <w:tcBorders>
              <w:top w:val="nil"/>
              <w:bottom w:val="nil"/>
            </w:tcBorders>
            <w:vAlign w:val="center"/>
          </w:tcPr>
          <w:p w14:paraId="0DD1BB0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tcPr>
          <w:p w14:paraId="42015DF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97F168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B8F7F8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B1B182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97A9B6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2B7C53B0"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7F5D864" w14:textId="77777777" w:rsidR="00F32791" w:rsidRPr="00BC1485" w:rsidRDefault="00F32791" w:rsidP="00BC1485">
            <w:pPr>
              <w:pStyle w:val="08-Tabelageral"/>
              <w:jc w:val="left"/>
              <w:rPr>
                <w:rFonts w:cs="Arial"/>
                <w:szCs w:val="14"/>
              </w:rPr>
            </w:pPr>
            <w:r w:rsidRPr="00BC1485">
              <w:rPr>
                <w:rFonts w:cs="Arial"/>
                <w:szCs w:val="14"/>
              </w:rPr>
              <w:t>TOTAL ASSETS</w:t>
            </w:r>
          </w:p>
        </w:tc>
        <w:tc>
          <w:tcPr>
            <w:tcW w:w="709" w:type="dxa"/>
            <w:tcBorders>
              <w:top w:val="nil"/>
              <w:bottom w:val="nil"/>
            </w:tcBorders>
            <w:vAlign w:val="center"/>
          </w:tcPr>
          <w:p w14:paraId="6D7B534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noProof/>
              </w:rPr>
            </w:pPr>
          </w:p>
        </w:tc>
        <w:tc>
          <w:tcPr>
            <w:tcW w:w="1134" w:type="dxa"/>
            <w:tcBorders>
              <w:top w:val="nil"/>
              <w:bottom w:val="nil"/>
            </w:tcBorders>
          </w:tcPr>
          <w:p w14:paraId="2F36108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7,347,012</w:t>
            </w:r>
          </w:p>
        </w:tc>
        <w:tc>
          <w:tcPr>
            <w:tcW w:w="1134" w:type="dxa"/>
            <w:tcBorders>
              <w:top w:val="nil"/>
              <w:bottom w:val="nil"/>
            </w:tcBorders>
            <w:vAlign w:val="center"/>
          </w:tcPr>
          <w:p w14:paraId="4823CC5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11,748,718</w:t>
            </w:r>
          </w:p>
        </w:tc>
        <w:tc>
          <w:tcPr>
            <w:tcW w:w="283" w:type="dxa"/>
            <w:tcBorders>
              <w:top w:val="nil"/>
              <w:bottom w:val="nil"/>
            </w:tcBorders>
            <w:vAlign w:val="center"/>
          </w:tcPr>
          <w:p w14:paraId="206367F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209875A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10,900,296</w:t>
            </w:r>
          </w:p>
        </w:tc>
        <w:tc>
          <w:tcPr>
            <w:tcW w:w="1063" w:type="dxa"/>
            <w:tcBorders>
              <w:top w:val="nil"/>
              <w:bottom w:val="nil"/>
            </w:tcBorders>
            <w:vAlign w:val="center"/>
          </w:tcPr>
          <w:p w14:paraId="13E74CD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14,926,547</w:t>
            </w:r>
          </w:p>
        </w:tc>
      </w:tr>
      <w:tr w:rsidR="00F32791" w:rsidRPr="00BC1485" w14:paraId="6B6AF26A"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BA35084" w14:textId="77777777" w:rsidR="00F32791" w:rsidRPr="00BC1485" w:rsidRDefault="00F32791" w:rsidP="00BC1485">
            <w:pPr>
              <w:pStyle w:val="08-Tabelageral"/>
              <w:jc w:val="left"/>
              <w:rPr>
                <w:rFonts w:cs="Arial"/>
                <w:b w:val="0"/>
                <w:color w:val="FF0000"/>
                <w:szCs w:val="14"/>
              </w:rPr>
            </w:pPr>
          </w:p>
        </w:tc>
        <w:tc>
          <w:tcPr>
            <w:tcW w:w="709" w:type="dxa"/>
            <w:tcBorders>
              <w:top w:val="nil"/>
              <w:bottom w:val="nil"/>
            </w:tcBorders>
            <w:vAlign w:val="center"/>
          </w:tcPr>
          <w:p w14:paraId="2354C00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tcPr>
          <w:p w14:paraId="0557B1D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04E9B7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32AFD31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E41FA8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4354A2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3D580173"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0E2BF74" w14:textId="77777777" w:rsidR="00F32791" w:rsidRPr="00BC1485" w:rsidRDefault="00F32791" w:rsidP="00BC1485">
            <w:pPr>
              <w:pStyle w:val="08-Tabelageral"/>
              <w:jc w:val="left"/>
              <w:rPr>
                <w:rFonts w:cs="Arial"/>
              </w:rPr>
            </w:pPr>
            <w:r w:rsidRPr="00BC1485">
              <w:rPr>
                <w:rFonts w:cs="Arial"/>
              </w:rPr>
              <w:t>CURRENT LIABILITIES</w:t>
            </w:r>
          </w:p>
        </w:tc>
        <w:tc>
          <w:tcPr>
            <w:tcW w:w="709" w:type="dxa"/>
            <w:tcBorders>
              <w:top w:val="nil"/>
              <w:bottom w:val="nil"/>
            </w:tcBorders>
            <w:vAlign w:val="center"/>
          </w:tcPr>
          <w:p w14:paraId="15D76AD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042A2ED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957,301</w:t>
            </w:r>
          </w:p>
        </w:tc>
        <w:tc>
          <w:tcPr>
            <w:tcW w:w="1134" w:type="dxa"/>
            <w:tcBorders>
              <w:top w:val="nil"/>
              <w:bottom w:val="nil"/>
            </w:tcBorders>
            <w:vAlign w:val="center"/>
          </w:tcPr>
          <w:p w14:paraId="6154D68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6,499,861</w:t>
            </w:r>
          </w:p>
        </w:tc>
        <w:tc>
          <w:tcPr>
            <w:tcW w:w="283" w:type="dxa"/>
            <w:tcBorders>
              <w:top w:val="nil"/>
              <w:bottom w:val="nil"/>
            </w:tcBorders>
            <w:vAlign w:val="center"/>
          </w:tcPr>
          <w:p w14:paraId="0EB79D8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35230BF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2,853,303</w:t>
            </w:r>
          </w:p>
        </w:tc>
        <w:tc>
          <w:tcPr>
            <w:tcW w:w="1063" w:type="dxa"/>
            <w:tcBorders>
              <w:top w:val="nil"/>
              <w:bottom w:val="nil"/>
            </w:tcBorders>
            <w:vAlign w:val="center"/>
          </w:tcPr>
          <w:p w14:paraId="1C8F37A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8,215,728</w:t>
            </w:r>
          </w:p>
        </w:tc>
      </w:tr>
      <w:tr w:rsidR="00F32791" w:rsidRPr="00BC1485" w14:paraId="37409A8C"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43C808D" w14:textId="77777777" w:rsidR="00F32791" w:rsidRPr="00BC1485" w:rsidRDefault="00F32791" w:rsidP="00BC1485">
            <w:pPr>
              <w:pStyle w:val="08-Tabelageral"/>
              <w:ind w:left="113"/>
              <w:jc w:val="left"/>
              <w:rPr>
                <w:rFonts w:cs="Arial"/>
                <w:b w:val="0"/>
              </w:rPr>
            </w:pPr>
            <w:proofErr w:type="spellStart"/>
            <w:r w:rsidRPr="00BC1485">
              <w:rPr>
                <w:rFonts w:cs="Arial"/>
                <w:b w:val="0"/>
              </w:rPr>
              <w:t>Statutory</w:t>
            </w:r>
            <w:proofErr w:type="spellEnd"/>
            <w:r w:rsidRPr="00BC1485">
              <w:rPr>
                <w:rFonts w:cs="Arial"/>
                <w:b w:val="0"/>
              </w:rPr>
              <w:t xml:space="preserve"> </w:t>
            </w:r>
            <w:proofErr w:type="spellStart"/>
            <w:r w:rsidRPr="00BC1485">
              <w:rPr>
                <w:rFonts w:cs="Arial"/>
                <w:b w:val="0"/>
              </w:rPr>
              <w:t>obligation</w:t>
            </w:r>
            <w:proofErr w:type="spellEnd"/>
          </w:p>
        </w:tc>
        <w:tc>
          <w:tcPr>
            <w:tcW w:w="709" w:type="dxa"/>
            <w:tcBorders>
              <w:top w:val="nil"/>
              <w:bottom w:val="nil"/>
            </w:tcBorders>
          </w:tcPr>
          <w:p w14:paraId="501C910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[21]</w:t>
            </w:r>
          </w:p>
        </w:tc>
        <w:tc>
          <w:tcPr>
            <w:tcW w:w="1134" w:type="dxa"/>
            <w:tcBorders>
              <w:top w:val="nil"/>
              <w:bottom w:val="nil"/>
            </w:tcBorders>
          </w:tcPr>
          <w:p w14:paraId="72F4209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948,493</w:t>
            </w:r>
          </w:p>
        </w:tc>
        <w:tc>
          <w:tcPr>
            <w:tcW w:w="1134" w:type="dxa"/>
            <w:tcBorders>
              <w:top w:val="nil"/>
              <w:bottom w:val="nil"/>
            </w:tcBorders>
            <w:vAlign w:val="center"/>
          </w:tcPr>
          <w:p w14:paraId="1A932E6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6,490,643</w:t>
            </w:r>
          </w:p>
        </w:tc>
        <w:tc>
          <w:tcPr>
            <w:tcW w:w="283" w:type="dxa"/>
            <w:tcBorders>
              <w:top w:val="nil"/>
              <w:bottom w:val="nil"/>
            </w:tcBorders>
            <w:vAlign w:val="center"/>
          </w:tcPr>
          <w:p w14:paraId="1B67EE7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D34759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948,493</w:t>
            </w:r>
          </w:p>
        </w:tc>
        <w:tc>
          <w:tcPr>
            <w:tcW w:w="1063" w:type="dxa"/>
            <w:tcBorders>
              <w:top w:val="nil"/>
              <w:bottom w:val="nil"/>
            </w:tcBorders>
            <w:vAlign w:val="center"/>
          </w:tcPr>
          <w:p w14:paraId="60910A2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6,490,643</w:t>
            </w:r>
          </w:p>
        </w:tc>
      </w:tr>
      <w:tr w:rsidR="00F32791" w:rsidRPr="00BC1485" w14:paraId="5923EB5B"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475AECC" w14:textId="77777777" w:rsidR="00F32791" w:rsidRPr="00BC1485" w:rsidRDefault="00F32791" w:rsidP="00BC1485">
            <w:pPr>
              <w:pStyle w:val="08-Tabelageral"/>
              <w:ind w:left="113"/>
              <w:jc w:val="left"/>
              <w:rPr>
                <w:rFonts w:cs="Arial"/>
                <w:b w:val="0"/>
              </w:rPr>
            </w:pPr>
            <w:proofErr w:type="spellStart"/>
            <w:r w:rsidRPr="00BC1485">
              <w:rPr>
                <w:rFonts w:cs="Arial"/>
                <w:b w:val="0"/>
              </w:rPr>
              <w:t>Contingent</w:t>
            </w:r>
            <w:proofErr w:type="spellEnd"/>
            <w:r w:rsidRPr="00BC1485">
              <w:rPr>
                <w:rFonts w:cs="Arial"/>
                <w:b w:val="0"/>
              </w:rPr>
              <w:t xml:space="preserve"> </w:t>
            </w:r>
            <w:proofErr w:type="spellStart"/>
            <w:r w:rsidRPr="00BC1485">
              <w:rPr>
                <w:rFonts w:cs="Arial"/>
                <w:b w:val="0"/>
              </w:rPr>
              <w:t>liabilities</w:t>
            </w:r>
            <w:proofErr w:type="spellEnd"/>
          </w:p>
        </w:tc>
        <w:tc>
          <w:tcPr>
            <w:tcW w:w="709" w:type="dxa"/>
            <w:tcBorders>
              <w:top w:val="nil"/>
              <w:bottom w:val="nil"/>
            </w:tcBorders>
          </w:tcPr>
          <w:p w14:paraId="71BF9BF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[22]</w:t>
            </w:r>
          </w:p>
        </w:tc>
        <w:tc>
          <w:tcPr>
            <w:tcW w:w="1134" w:type="dxa"/>
            <w:tcBorders>
              <w:top w:val="nil"/>
              <w:bottom w:val="nil"/>
            </w:tcBorders>
          </w:tcPr>
          <w:p w14:paraId="5ECEC34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124</w:t>
            </w:r>
          </w:p>
        </w:tc>
        <w:tc>
          <w:tcPr>
            <w:tcW w:w="1134" w:type="dxa"/>
            <w:tcBorders>
              <w:top w:val="nil"/>
              <w:bottom w:val="nil"/>
            </w:tcBorders>
            <w:vAlign w:val="center"/>
          </w:tcPr>
          <w:p w14:paraId="3D27049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1CE6ECD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219D15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6,411</w:t>
            </w:r>
          </w:p>
        </w:tc>
        <w:tc>
          <w:tcPr>
            <w:tcW w:w="1063" w:type="dxa"/>
            <w:tcBorders>
              <w:top w:val="nil"/>
              <w:bottom w:val="nil"/>
            </w:tcBorders>
            <w:vAlign w:val="center"/>
          </w:tcPr>
          <w:p w14:paraId="13810ED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11,248</w:t>
            </w:r>
          </w:p>
        </w:tc>
      </w:tr>
      <w:tr w:rsidR="00F32791" w:rsidRPr="00BC1485" w14:paraId="0A62245C"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208EF4E" w14:textId="77777777" w:rsidR="00F32791" w:rsidRPr="00BC1485" w:rsidRDefault="00F32791" w:rsidP="00BC1485">
            <w:pPr>
              <w:pStyle w:val="08-Tabelageral"/>
              <w:ind w:left="113"/>
              <w:jc w:val="left"/>
              <w:rPr>
                <w:rFonts w:cs="Arial"/>
                <w:b w:val="0"/>
              </w:rPr>
            </w:pPr>
            <w:proofErr w:type="spellStart"/>
            <w:r w:rsidRPr="00BC1485">
              <w:rPr>
                <w:rFonts w:cs="Arial"/>
                <w:b w:val="0"/>
              </w:rPr>
              <w:t>Current</w:t>
            </w:r>
            <w:proofErr w:type="spellEnd"/>
            <w:r w:rsidRPr="00BC1485">
              <w:rPr>
                <w:rFonts w:cs="Arial"/>
                <w:b w:val="0"/>
              </w:rPr>
              <w:t xml:space="preserve"> </w:t>
            </w:r>
            <w:proofErr w:type="spellStart"/>
            <w:r w:rsidRPr="00BC1485">
              <w:rPr>
                <w:rFonts w:cs="Arial"/>
                <w:b w:val="0"/>
              </w:rPr>
              <w:t>tax</w:t>
            </w:r>
            <w:proofErr w:type="spellEnd"/>
            <w:r w:rsidRPr="00BC1485">
              <w:rPr>
                <w:rFonts w:cs="Arial"/>
                <w:b w:val="0"/>
              </w:rPr>
              <w:t xml:space="preserve"> </w:t>
            </w:r>
            <w:proofErr w:type="spellStart"/>
            <w:r w:rsidRPr="00BC1485">
              <w:rPr>
                <w:rFonts w:cs="Arial"/>
                <w:b w:val="0"/>
              </w:rPr>
              <w:t>liabilities</w:t>
            </w:r>
            <w:proofErr w:type="spellEnd"/>
          </w:p>
        </w:tc>
        <w:tc>
          <w:tcPr>
            <w:tcW w:w="709" w:type="dxa"/>
            <w:tcBorders>
              <w:top w:val="nil"/>
              <w:bottom w:val="nil"/>
            </w:tcBorders>
          </w:tcPr>
          <w:p w14:paraId="3BD156B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[12.g]</w:t>
            </w:r>
          </w:p>
        </w:tc>
        <w:tc>
          <w:tcPr>
            <w:tcW w:w="1134" w:type="dxa"/>
            <w:tcBorders>
              <w:top w:val="nil"/>
              <w:bottom w:val="nil"/>
            </w:tcBorders>
          </w:tcPr>
          <w:p w14:paraId="68F9242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81</w:t>
            </w:r>
          </w:p>
        </w:tc>
        <w:tc>
          <w:tcPr>
            <w:tcW w:w="1134" w:type="dxa"/>
            <w:tcBorders>
              <w:top w:val="nil"/>
              <w:bottom w:val="nil"/>
            </w:tcBorders>
            <w:vAlign w:val="center"/>
          </w:tcPr>
          <w:p w14:paraId="38EC5B9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980</w:t>
            </w:r>
          </w:p>
        </w:tc>
        <w:tc>
          <w:tcPr>
            <w:tcW w:w="283" w:type="dxa"/>
            <w:tcBorders>
              <w:top w:val="nil"/>
              <w:bottom w:val="nil"/>
            </w:tcBorders>
            <w:vAlign w:val="center"/>
          </w:tcPr>
          <w:p w14:paraId="5E83440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CD621B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682,950</w:t>
            </w:r>
          </w:p>
        </w:tc>
        <w:tc>
          <w:tcPr>
            <w:tcW w:w="1063" w:type="dxa"/>
            <w:tcBorders>
              <w:top w:val="nil"/>
              <w:bottom w:val="nil"/>
            </w:tcBorders>
            <w:vAlign w:val="center"/>
          </w:tcPr>
          <w:p w14:paraId="6DD7C9B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656,137</w:t>
            </w:r>
          </w:p>
        </w:tc>
      </w:tr>
      <w:tr w:rsidR="00F32791" w:rsidRPr="00BC1485" w14:paraId="56F3D49E"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2199DC8" w14:textId="77777777" w:rsidR="00F32791" w:rsidRPr="00BC1485" w:rsidRDefault="00F32791" w:rsidP="00BC1485">
            <w:pPr>
              <w:pStyle w:val="08-Tabelageral"/>
              <w:ind w:left="113"/>
              <w:jc w:val="left"/>
              <w:rPr>
                <w:rFonts w:cs="Arial"/>
                <w:b w:val="0"/>
              </w:rPr>
            </w:pPr>
            <w:proofErr w:type="spellStart"/>
            <w:r w:rsidRPr="00BC1485">
              <w:rPr>
                <w:rFonts w:cs="Arial"/>
                <w:b w:val="0"/>
              </w:rPr>
              <w:t>Unearned</w:t>
            </w:r>
            <w:proofErr w:type="spellEnd"/>
            <w:r w:rsidRPr="00BC1485">
              <w:rPr>
                <w:rFonts w:cs="Arial"/>
                <w:b w:val="0"/>
              </w:rPr>
              <w:t xml:space="preserve"> </w:t>
            </w:r>
            <w:proofErr w:type="spellStart"/>
            <w:r w:rsidRPr="00BC1485">
              <w:rPr>
                <w:rFonts w:cs="Arial"/>
                <w:b w:val="0"/>
              </w:rPr>
              <w:t>commissions</w:t>
            </w:r>
            <w:proofErr w:type="spellEnd"/>
          </w:p>
        </w:tc>
        <w:tc>
          <w:tcPr>
            <w:tcW w:w="709" w:type="dxa"/>
            <w:tcBorders>
              <w:top w:val="nil"/>
              <w:bottom w:val="nil"/>
            </w:tcBorders>
          </w:tcPr>
          <w:p w14:paraId="5BC702F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[23]</w:t>
            </w:r>
          </w:p>
        </w:tc>
        <w:tc>
          <w:tcPr>
            <w:tcW w:w="1134" w:type="dxa"/>
            <w:tcBorders>
              <w:top w:val="nil"/>
              <w:bottom w:val="nil"/>
            </w:tcBorders>
          </w:tcPr>
          <w:p w14:paraId="7CCA44C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76BE62B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00DDABE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317561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1,127,358</w:t>
            </w:r>
          </w:p>
        </w:tc>
        <w:tc>
          <w:tcPr>
            <w:tcW w:w="1063" w:type="dxa"/>
            <w:tcBorders>
              <w:top w:val="nil"/>
              <w:bottom w:val="nil"/>
            </w:tcBorders>
            <w:vAlign w:val="center"/>
          </w:tcPr>
          <w:p w14:paraId="414D8BA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993,057</w:t>
            </w:r>
          </w:p>
        </w:tc>
      </w:tr>
      <w:tr w:rsidR="00F32791" w:rsidRPr="00BC1485" w14:paraId="27108B31"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330A5C3"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liabilities</w:t>
            </w:r>
            <w:proofErr w:type="spellEnd"/>
          </w:p>
        </w:tc>
        <w:tc>
          <w:tcPr>
            <w:tcW w:w="709" w:type="dxa"/>
            <w:tcBorders>
              <w:top w:val="nil"/>
              <w:bottom w:val="nil"/>
            </w:tcBorders>
          </w:tcPr>
          <w:p w14:paraId="5C54070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[24]</w:t>
            </w:r>
          </w:p>
        </w:tc>
        <w:tc>
          <w:tcPr>
            <w:tcW w:w="1134" w:type="dxa"/>
            <w:tcBorders>
              <w:top w:val="nil"/>
              <w:bottom w:val="nil"/>
            </w:tcBorders>
          </w:tcPr>
          <w:p w14:paraId="1E9F561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8,603</w:t>
            </w:r>
          </w:p>
        </w:tc>
        <w:tc>
          <w:tcPr>
            <w:tcW w:w="1134" w:type="dxa"/>
            <w:tcBorders>
              <w:top w:val="nil"/>
              <w:bottom w:val="nil"/>
            </w:tcBorders>
            <w:vAlign w:val="center"/>
          </w:tcPr>
          <w:p w14:paraId="61B5839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8,238</w:t>
            </w:r>
          </w:p>
        </w:tc>
        <w:tc>
          <w:tcPr>
            <w:tcW w:w="283" w:type="dxa"/>
            <w:tcBorders>
              <w:top w:val="nil"/>
              <w:bottom w:val="nil"/>
            </w:tcBorders>
            <w:vAlign w:val="center"/>
          </w:tcPr>
          <w:p w14:paraId="0B85572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56C2D5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88,091</w:t>
            </w:r>
          </w:p>
        </w:tc>
        <w:tc>
          <w:tcPr>
            <w:tcW w:w="1063" w:type="dxa"/>
            <w:tcBorders>
              <w:top w:val="nil"/>
              <w:bottom w:val="nil"/>
            </w:tcBorders>
            <w:vAlign w:val="center"/>
          </w:tcPr>
          <w:p w14:paraId="7214E7E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64,643</w:t>
            </w:r>
          </w:p>
        </w:tc>
      </w:tr>
      <w:tr w:rsidR="00F32791" w:rsidRPr="00BC1485" w14:paraId="3722CBD1"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0B8925E" w14:textId="77777777" w:rsidR="00F32791" w:rsidRPr="00BC1485" w:rsidRDefault="00F32791" w:rsidP="00BC1485">
            <w:pPr>
              <w:pStyle w:val="08-Tabelageral"/>
              <w:jc w:val="left"/>
              <w:rPr>
                <w:rFonts w:cs="Arial"/>
                <w:b w:val="0"/>
              </w:rPr>
            </w:pPr>
          </w:p>
        </w:tc>
        <w:tc>
          <w:tcPr>
            <w:tcW w:w="709" w:type="dxa"/>
            <w:tcBorders>
              <w:top w:val="nil"/>
              <w:bottom w:val="nil"/>
            </w:tcBorders>
            <w:vAlign w:val="center"/>
          </w:tcPr>
          <w:p w14:paraId="03D4098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787D35C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6863CE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16DA9F8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C2656B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5D929B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32791" w:rsidRPr="00BC1485" w14:paraId="5323A4AE"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CF1E572" w14:textId="77777777" w:rsidR="00F32791" w:rsidRPr="00BC1485" w:rsidRDefault="00F32791" w:rsidP="00BC1485">
            <w:pPr>
              <w:pStyle w:val="08-Tabelageral"/>
              <w:jc w:val="left"/>
              <w:rPr>
                <w:rFonts w:cs="Arial"/>
              </w:rPr>
            </w:pPr>
            <w:r w:rsidRPr="00BC1485">
              <w:rPr>
                <w:rFonts w:cs="Arial"/>
              </w:rPr>
              <w:t>NON-CURRENT LIABILITIES</w:t>
            </w:r>
          </w:p>
        </w:tc>
        <w:tc>
          <w:tcPr>
            <w:tcW w:w="709" w:type="dxa"/>
            <w:tcBorders>
              <w:top w:val="nil"/>
              <w:bottom w:val="nil"/>
            </w:tcBorders>
            <w:vAlign w:val="center"/>
          </w:tcPr>
          <w:p w14:paraId="76FC1C0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tcPr>
          <w:p w14:paraId="40CD368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106</w:t>
            </w:r>
          </w:p>
        </w:tc>
        <w:tc>
          <w:tcPr>
            <w:tcW w:w="1134" w:type="dxa"/>
            <w:tcBorders>
              <w:top w:val="nil"/>
              <w:bottom w:val="nil"/>
            </w:tcBorders>
            <w:vAlign w:val="center"/>
          </w:tcPr>
          <w:p w14:paraId="1BB1B32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103</w:t>
            </w:r>
          </w:p>
        </w:tc>
        <w:tc>
          <w:tcPr>
            <w:tcW w:w="283" w:type="dxa"/>
            <w:tcBorders>
              <w:top w:val="nil"/>
              <w:bottom w:val="nil"/>
            </w:tcBorders>
            <w:vAlign w:val="center"/>
          </w:tcPr>
          <w:p w14:paraId="0B33D94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tcPr>
          <w:p w14:paraId="5F2281E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1,657,388</w:t>
            </w:r>
          </w:p>
        </w:tc>
        <w:tc>
          <w:tcPr>
            <w:tcW w:w="1063" w:type="dxa"/>
            <w:tcBorders>
              <w:top w:val="nil"/>
              <w:bottom w:val="nil"/>
            </w:tcBorders>
            <w:vAlign w:val="center"/>
          </w:tcPr>
          <w:p w14:paraId="49DD8AD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1,462,065</w:t>
            </w:r>
          </w:p>
        </w:tc>
      </w:tr>
      <w:tr w:rsidR="00F32791" w:rsidRPr="00BC1485" w14:paraId="2AF4320B"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97193DC" w14:textId="77777777" w:rsidR="00F32791" w:rsidRPr="00BC1485" w:rsidRDefault="00F32791" w:rsidP="00BC1485">
            <w:pPr>
              <w:pStyle w:val="08-Tabelageral"/>
              <w:ind w:left="113"/>
              <w:jc w:val="left"/>
              <w:rPr>
                <w:rFonts w:cs="Arial"/>
                <w:b w:val="0"/>
              </w:rPr>
            </w:pPr>
            <w:proofErr w:type="spellStart"/>
            <w:r w:rsidRPr="00BC1485">
              <w:rPr>
                <w:rFonts w:cs="Arial"/>
                <w:b w:val="0"/>
              </w:rPr>
              <w:t>Contingent</w:t>
            </w:r>
            <w:proofErr w:type="spellEnd"/>
            <w:r w:rsidRPr="00BC1485">
              <w:rPr>
                <w:rFonts w:cs="Arial"/>
                <w:b w:val="0"/>
              </w:rPr>
              <w:t xml:space="preserve"> </w:t>
            </w:r>
            <w:proofErr w:type="spellStart"/>
            <w:r w:rsidRPr="00BC1485">
              <w:rPr>
                <w:rFonts w:cs="Arial"/>
                <w:b w:val="0"/>
              </w:rPr>
              <w:t>liabilities</w:t>
            </w:r>
            <w:proofErr w:type="spellEnd"/>
          </w:p>
        </w:tc>
        <w:tc>
          <w:tcPr>
            <w:tcW w:w="709" w:type="dxa"/>
            <w:tcBorders>
              <w:top w:val="nil"/>
              <w:bottom w:val="nil"/>
            </w:tcBorders>
          </w:tcPr>
          <w:p w14:paraId="354220E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[22]</w:t>
            </w:r>
          </w:p>
        </w:tc>
        <w:tc>
          <w:tcPr>
            <w:tcW w:w="1134" w:type="dxa"/>
            <w:tcBorders>
              <w:top w:val="nil"/>
              <w:bottom w:val="nil"/>
            </w:tcBorders>
          </w:tcPr>
          <w:p w14:paraId="44F64BA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106</w:t>
            </w:r>
          </w:p>
        </w:tc>
        <w:tc>
          <w:tcPr>
            <w:tcW w:w="1134" w:type="dxa"/>
            <w:tcBorders>
              <w:top w:val="nil"/>
              <w:bottom w:val="nil"/>
            </w:tcBorders>
            <w:vAlign w:val="center"/>
          </w:tcPr>
          <w:p w14:paraId="37C08BC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103</w:t>
            </w:r>
          </w:p>
        </w:tc>
        <w:tc>
          <w:tcPr>
            <w:tcW w:w="283" w:type="dxa"/>
            <w:tcBorders>
              <w:top w:val="nil"/>
              <w:bottom w:val="nil"/>
            </w:tcBorders>
            <w:vAlign w:val="center"/>
          </w:tcPr>
          <w:p w14:paraId="70BE0EE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64F938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11,573</w:t>
            </w:r>
          </w:p>
        </w:tc>
        <w:tc>
          <w:tcPr>
            <w:tcW w:w="1063" w:type="dxa"/>
            <w:tcBorders>
              <w:top w:val="nil"/>
              <w:bottom w:val="nil"/>
            </w:tcBorders>
            <w:vAlign w:val="center"/>
          </w:tcPr>
          <w:p w14:paraId="75DC995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6,546</w:t>
            </w:r>
          </w:p>
        </w:tc>
      </w:tr>
      <w:tr w:rsidR="00F32791" w:rsidRPr="00BC1485" w14:paraId="5813B327"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309EBE" w14:textId="77777777" w:rsidR="00F32791" w:rsidRPr="00BC1485" w:rsidRDefault="00F32791" w:rsidP="00BC1485">
            <w:pPr>
              <w:pStyle w:val="08-Tabelageral"/>
              <w:ind w:left="113"/>
              <w:jc w:val="left"/>
              <w:rPr>
                <w:rFonts w:cs="Arial"/>
                <w:b w:val="0"/>
              </w:rPr>
            </w:pPr>
            <w:proofErr w:type="spellStart"/>
            <w:r w:rsidRPr="00BC1485">
              <w:rPr>
                <w:rFonts w:cs="Arial"/>
                <w:b w:val="0"/>
              </w:rPr>
              <w:t>Current</w:t>
            </w:r>
            <w:proofErr w:type="spellEnd"/>
            <w:r w:rsidRPr="00BC1485">
              <w:rPr>
                <w:rFonts w:cs="Arial"/>
                <w:b w:val="0"/>
              </w:rPr>
              <w:t xml:space="preserve"> </w:t>
            </w:r>
            <w:proofErr w:type="spellStart"/>
            <w:r w:rsidRPr="00BC1485">
              <w:rPr>
                <w:rFonts w:cs="Arial"/>
                <w:b w:val="0"/>
              </w:rPr>
              <w:t>tax</w:t>
            </w:r>
            <w:proofErr w:type="spellEnd"/>
            <w:r w:rsidRPr="00BC1485">
              <w:rPr>
                <w:rFonts w:cs="Arial"/>
                <w:b w:val="0"/>
              </w:rPr>
              <w:t xml:space="preserve"> </w:t>
            </w:r>
            <w:proofErr w:type="spellStart"/>
            <w:r w:rsidRPr="00BC1485">
              <w:rPr>
                <w:rFonts w:cs="Arial"/>
                <w:b w:val="0"/>
              </w:rPr>
              <w:t>liabilities</w:t>
            </w:r>
            <w:proofErr w:type="spellEnd"/>
          </w:p>
        </w:tc>
        <w:tc>
          <w:tcPr>
            <w:tcW w:w="709" w:type="dxa"/>
            <w:tcBorders>
              <w:top w:val="nil"/>
              <w:bottom w:val="nil"/>
            </w:tcBorders>
          </w:tcPr>
          <w:p w14:paraId="6546DB8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[12.h]</w:t>
            </w:r>
          </w:p>
        </w:tc>
        <w:tc>
          <w:tcPr>
            <w:tcW w:w="1134" w:type="dxa"/>
            <w:tcBorders>
              <w:top w:val="nil"/>
              <w:bottom w:val="nil"/>
            </w:tcBorders>
          </w:tcPr>
          <w:p w14:paraId="6A61AC3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40191E8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1EB4619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9104A6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228,565</w:t>
            </w:r>
          </w:p>
        </w:tc>
        <w:tc>
          <w:tcPr>
            <w:tcW w:w="1063" w:type="dxa"/>
            <w:tcBorders>
              <w:top w:val="nil"/>
              <w:bottom w:val="nil"/>
            </w:tcBorders>
            <w:vAlign w:val="center"/>
          </w:tcPr>
          <w:p w14:paraId="5102160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228,564</w:t>
            </w:r>
          </w:p>
        </w:tc>
      </w:tr>
      <w:tr w:rsidR="00F32791" w:rsidRPr="00BC1485" w14:paraId="511BE658"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6CCCA3F" w14:textId="77777777" w:rsidR="00F32791" w:rsidRPr="00BC1485" w:rsidRDefault="00F32791" w:rsidP="00BC1485">
            <w:pPr>
              <w:pStyle w:val="08-Tabelageral"/>
              <w:ind w:left="113"/>
              <w:jc w:val="left"/>
              <w:rPr>
                <w:rFonts w:cs="Arial"/>
                <w:b w:val="0"/>
              </w:rPr>
            </w:pPr>
            <w:proofErr w:type="spellStart"/>
            <w:r w:rsidRPr="00BC1485">
              <w:rPr>
                <w:rFonts w:cs="Arial"/>
                <w:b w:val="0"/>
              </w:rPr>
              <w:t>Unearned</w:t>
            </w:r>
            <w:proofErr w:type="spellEnd"/>
            <w:r w:rsidRPr="00BC1485">
              <w:rPr>
                <w:rFonts w:cs="Arial"/>
                <w:b w:val="0"/>
              </w:rPr>
              <w:t xml:space="preserve"> </w:t>
            </w:r>
            <w:proofErr w:type="spellStart"/>
            <w:r w:rsidRPr="00BC1485">
              <w:rPr>
                <w:rFonts w:cs="Arial"/>
                <w:b w:val="0"/>
              </w:rPr>
              <w:t>commissions</w:t>
            </w:r>
            <w:proofErr w:type="spellEnd"/>
          </w:p>
        </w:tc>
        <w:tc>
          <w:tcPr>
            <w:tcW w:w="709" w:type="dxa"/>
            <w:tcBorders>
              <w:top w:val="nil"/>
              <w:bottom w:val="nil"/>
            </w:tcBorders>
          </w:tcPr>
          <w:p w14:paraId="797775A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[23]</w:t>
            </w:r>
          </w:p>
        </w:tc>
        <w:tc>
          <w:tcPr>
            <w:tcW w:w="1134" w:type="dxa"/>
            <w:tcBorders>
              <w:top w:val="nil"/>
              <w:bottom w:val="nil"/>
            </w:tcBorders>
          </w:tcPr>
          <w:p w14:paraId="76E96C4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73EC775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3" w:type="dxa"/>
            <w:tcBorders>
              <w:top w:val="nil"/>
              <w:bottom w:val="nil"/>
            </w:tcBorders>
            <w:vAlign w:val="center"/>
          </w:tcPr>
          <w:p w14:paraId="51AB862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C461A2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1,417,250</w:t>
            </w:r>
          </w:p>
        </w:tc>
        <w:tc>
          <w:tcPr>
            <w:tcW w:w="1063" w:type="dxa"/>
            <w:tcBorders>
              <w:top w:val="nil"/>
              <w:bottom w:val="nil"/>
            </w:tcBorders>
            <w:vAlign w:val="center"/>
          </w:tcPr>
          <w:p w14:paraId="6866F6E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1,226,955</w:t>
            </w:r>
          </w:p>
        </w:tc>
      </w:tr>
      <w:tr w:rsidR="00F32791" w:rsidRPr="00BC1485" w14:paraId="1AE287EF"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660AEA9" w14:textId="77777777" w:rsidR="00F32791" w:rsidRPr="00BC1485" w:rsidRDefault="00F32791" w:rsidP="00BC1485">
            <w:pPr>
              <w:pStyle w:val="08-Tabelageral"/>
              <w:jc w:val="left"/>
              <w:rPr>
                <w:rFonts w:cs="Arial"/>
                <w:b w:val="0"/>
              </w:rPr>
            </w:pPr>
          </w:p>
        </w:tc>
        <w:tc>
          <w:tcPr>
            <w:tcW w:w="709" w:type="dxa"/>
            <w:tcBorders>
              <w:top w:val="nil"/>
              <w:bottom w:val="nil"/>
            </w:tcBorders>
            <w:vAlign w:val="center"/>
          </w:tcPr>
          <w:p w14:paraId="36196A6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814BA0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E32787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1451F3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3CC3A1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CDDFA9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39B8A432"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F85AE04" w14:textId="77777777" w:rsidR="00F32791" w:rsidRPr="00BC1485" w:rsidRDefault="00F32791" w:rsidP="00BC1485">
            <w:pPr>
              <w:pStyle w:val="08-Tabelageral"/>
              <w:jc w:val="left"/>
              <w:rPr>
                <w:rFonts w:cs="Arial"/>
              </w:rPr>
            </w:pPr>
            <w:r w:rsidRPr="00BC1485">
              <w:rPr>
                <w:rFonts w:cs="Arial"/>
              </w:rPr>
              <w:t>TOTAL LIABILITIES</w:t>
            </w:r>
          </w:p>
        </w:tc>
        <w:tc>
          <w:tcPr>
            <w:tcW w:w="709" w:type="dxa"/>
            <w:tcBorders>
              <w:top w:val="nil"/>
              <w:bottom w:val="nil"/>
            </w:tcBorders>
            <w:vAlign w:val="center"/>
          </w:tcPr>
          <w:p w14:paraId="4671D99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tcPr>
          <w:p w14:paraId="18B6808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957,407</w:t>
            </w:r>
          </w:p>
        </w:tc>
        <w:tc>
          <w:tcPr>
            <w:tcW w:w="1134" w:type="dxa"/>
            <w:tcBorders>
              <w:top w:val="nil"/>
              <w:bottom w:val="nil"/>
            </w:tcBorders>
            <w:vAlign w:val="center"/>
          </w:tcPr>
          <w:p w14:paraId="2C6CA33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6,499,964</w:t>
            </w:r>
          </w:p>
        </w:tc>
        <w:tc>
          <w:tcPr>
            <w:tcW w:w="283" w:type="dxa"/>
            <w:tcBorders>
              <w:top w:val="nil"/>
              <w:bottom w:val="nil"/>
            </w:tcBorders>
            <w:vAlign w:val="center"/>
          </w:tcPr>
          <w:p w14:paraId="5EBF34D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685B52E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4,510,691</w:t>
            </w:r>
          </w:p>
        </w:tc>
        <w:tc>
          <w:tcPr>
            <w:tcW w:w="1063" w:type="dxa"/>
            <w:tcBorders>
              <w:top w:val="nil"/>
              <w:bottom w:val="nil"/>
            </w:tcBorders>
            <w:vAlign w:val="center"/>
          </w:tcPr>
          <w:p w14:paraId="1289561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9,677,793</w:t>
            </w:r>
          </w:p>
        </w:tc>
      </w:tr>
      <w:tr w:rsidR="00F32791" w:rsidRPr="00BC1485" w14:paraId="15A23117"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B7FE4F5" w14:textId="77777777" w:rsidR="00F32791" w:rsidRPr="00BC1485" w:rsidRDefault="00F32791" w:rsidP="00BC1485">
            <w:pPr>
              <w:pStyle w:val="08-Tabelageral"/>
              <w:jc w:val="left"/>
              <w:rPr>
                <w:rFonts w:cs="Arial"/>
                <w:b w:val="0"/>
              </w:rPr>
            </w:pPr>
          </w:p>
        </w:tc>
        <w:tc>
          <w:tcPr>
            <w:tcW w:w="709" w:type="dxa"/>
            <w:tcBorders>
              <w:top w:val="nil"/>
              <w:bottom w:val="nil"/>
            </w:tcBorders>
            <w:vAlign w:val="center"/>
          </w:tcPr>
          <w:p w14:paraId="747F803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5A65B4E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ADB2CA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54C2DB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682069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544A60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495AE6F4"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A41EAF8" w14:textId="77777777" w:rsidR="00F32791" w:rsidRPr="00BC1485" w:rsidRDefault="00F32791" w:rsidP="00BC1485">
            <w:pPr>
              <w:pStyle w:val="08-Tabelageral"/>
              <w:jc w:val="left"/>
              <w:rPr>
                <w:rFonts w:cs="Arial"/>
              </w:rPr>
            </w:pPr>
            <w:r w:rsidRPr="00BC1485">
              <w:rPr>
                <w:rFonts w:cs="Arial"/>
              </w:rPr>
              <w:t>EQUITY</w:t>
            </w:r>
          </w:p>
        </w:tc>
        <w:tc>
          <w:tcPr>
            <w:tcW w:w="709" w:type="dxa"/>
            <w:tcBorders>
              <w:top w:val="nil"/>
              <w:bottom w:val="nil"/>
            </w:tcBorders>
            <w:vAlign w:val="center"/>
          </w:tcPr>
          <w:p w14:paraId="1DDFD4A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tcPr>
          <w:p w14:paraId="2EED089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6,389,605</w:t>
            </w:r>
          </w:p>
        </w:tc>
        <w:tc>
          <w:tcPr>
            <w:tcW w:w="1134" w:type="dxa"/>
            <w:tcBorders>
              <w:top w:val="nil"/>
              <w:bottom w:val="nil"/>
            </w:tcBorders>
            <w:vAlign w:val="center"/>
          </w:tcPr>
          <w:p w14:paraId="566F7C7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5,248,754</w:t>
            </w:r>
          </w:p>
        </w:tc>
        <w:tc>
          <w:tcPr>
            <w:tcW w:w="283" w:type="dxa"/>
            <w:tcBorders>
              <w:top w:val="nil"/>
              <w:bottom w:val="nil"/>
            </w:tcBorders>
            <w:vAlign w:val="center"/>
          </w:tcPr>
          <w:p w14:paraId="0E06EBD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3A92BF0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6,389,605</w:t>
            </w:r>
          </w:p>
        </w:tc>
        <w:tc>
          <w:tcPr>
            <w:tcW w:w="1063" w:type="dxa"/>
            <w:tcBorders>
              <w:top w:val="nil"/>
              <w:bottom w:val="nil"/>
            </w:tcBorders>
            <w:vAlign w:val="center"/>
          </w:tcPr>
          <w:p w14:paraId="2AB6FED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5,248,754</w:t>
            </w:r>
          </w:p>
        </w:tc>
      </w:tr>
      <w:tr w:rsidR="00F32791" w:rsidRPr="00BC1485" w14:paraId="00999C80"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F5AF39C" w14:textId="77777777" w:rsidR="00F32791" w:rsidRPr="00BC1485" w:rsidRDefault="00F32791" w:rsidP="00BC1485">
            <w:pPr>
              <w:pStyle w:val="08-Tabelageral"/>
              <w:ind w:left="113"/>
              <w:jc w:val="left"/>
              <w:rPr>
                <w:rFonts w:cs="Arial"/>
                <w:b w:val="0"/>
              </w:rPr>
            </w:pPr>
            <w:r w:rsidRPr="00BC1485">
              <w:rPr>
                <w:rFonts w:cs="Arial"/>
                <w:b w:val="0"/>
              </w:rPr>
              <w:t>Capital</w:t>
            </w:r>
          </w:p>
        </w:tc>
        <w:tc>
          <w:tcPr>
            <w:tcW w:w="709" w:type="dxa"/>
            <w:tcBorders>
              <w:top w:val="nil"/>
              <w:bottom w:val="nil"/>
            </w:tcBorders>
          </w:tcPr>
          <w:p w14:paraId="1F4080C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[25.a]</w:t>
            </w:r>
          </w:p>
        </w:tc>
        <w:tc>
          <w:tcPr>
            <w:tcW w:w="1134" w:type="dxa"/>
            <w:tcBorders>
              <w:top w:val="nil"/>
              <w:bottom w:val="nil"/>
            </w:tcBorders>
          </w:tcPr>
          <w:p w14:paraId="0898918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3,396,767</w:t>
            </w:r>
          </w:p>
        </w:tc>
        <w:tc>
          <w:tcPr>
            <w:tcW w:w="1134" w:type="dxa"/>
            <w:tcBorders>
              <w:top w:val="nil"/>
              <w:bottom w:val="nil"/>
            </w:tcBorders>
            <w:vAlign w:val="center"/>
          </w:tcPr>
          <w:p w14:paraId="6014D0D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3,396,767</w:t>
            </w:r>
          </w:p>
        </w:tc>
        <w:tc>
          <w:tcPr>
            <w:tcW w:w="283" w:type="dxa"/>
            <w:tcBorders>
              <w:top w:val="nil"/>
              <w:bottom w:val="nil"/>
            </w:tcBorders>
            <w:vAlign w:val="center"/>
          </w:tcPr>
          <w:p w14:paraId="199BF92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FB155F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3,396,767</w:t>
            </w:r>
          </w:p>
        </w:tc>
        <w:tc>
          <w:tcPr>
            <w:tcW w:w="1063" w:type="dxa"/>
            <w:tcBorders>
              <w:top w:val="nil"/>
              <w:bottom w:val="nil"/>
            </w:tcBorders>
            <w:vAlign w:val="center"/>
          </w:tcPr>
          <w:p w14:paraId="213B723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3,396,767</w:t>
            </w:r>
          </w:p>
        </w:tc>
      </w:tr>
      <w:tr w:rsidR="00F32791" w:rsidRPr="00BC1485" w14:paraId="0E7E9E22"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01578EC" w14:textId="77777777" w:rsidR="00F32791" w:rsidRPr="00BC1485" w:rsidRDefault="00F32791" w:rsidP="00BC1485">
            <w:pPr>
              <w:pStyle w:val="08-Tabelageral"/>
              <w:ind w:left="113"/>
              <w:jc w:val="left"/>
              <w:rPr>
                <w:rFonts w:cs="Arial"/>
                <w:b w:val="0"/>
              </w:rPr>
            </w:pPr>
            <w:r w:rsidRPr="00BC1485">
              <w:rPr>
                <w:rFonts w:cs="Arial"/>
                <w:b w:val="0"/>
              </w:rPr>
              <w:t>Capital reserves</w:t>
            </w:r>
          </w:p>
        </w:tc>
        <w:tc>
          <w:tcPr>
            <w:tcW w:w="709" w:type="dxa"/>
            <w:tcBorders>
              <w:top w:val="nil"/>
              <w:bottom w:val="nil"/>
            </w:tcBorders>
          </w:tcPr>
          <w:p w14:paraId="72CCC5D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[25.b]</w:t>
            </w:r>
          </w:p>
        </w:tc>
        <w:tc>
          <w:tcPr>
            <w:tcW w:w="1134" w:type="dxa"/>
            <w:tcBorders>
              <w:top w:val="nil"/>
              <w:bottom w:val="nil"/>
            </w:tcBorders>
          </w:tcPr>
          <w:p w14:paraId="34CE686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1,588</w:t>
            </w:r>
          </w:p>
        </w:tc>
        <w:tc>
          <w:tcPr>
            <w:tcW w:w="1134" w:type="dxa"/>
            <w:tcBorders>
              <w:top w:val="nil"/>
              <w:bottom w:val="nil"/>
            </w:tcBorders>
            <w:vAlign w:val="center"/>
          </w:tcPr>
          <w:p w14:paraId="6D8784B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1,117</w:t>
            </w:r>
          </w:p>
        </w:tc>
        <w:tc>
          <w:tcPr>
            <w:tcW w:w="283" w:type="dxa"/>
            <w:tcBorders>
              <w:top w:val="nil"/>
              <w:bottom w:val="nil"/>
            </w:tcBorders>
            <w:vAlign w:val="center"/>
          </w:tcPr>
          <w:p w14:paraId="02FA554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8A5D8F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1,588</w:t>
            </w:r>
          </w:p>
        </w:tc>
        <w:tc>
          <w:tcPr>
            <w:tcW w:w="1063" w:type="dxa"/>
            <w:tcBorders>
              <w:top w:val="nil"/>
              <w:bottom w:val="nil"/>
            </w:tcBorders>
            <w:vAlign w:val="center"/>
          </w:tcPr>
          <w:p w14:paraId="6D81253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1,117</w:t>
            </w:r>
          </w:p>
        </w:tc>
      </w:tr>
      <w:tr w:rsidR="00F32791" w:rsidRPr="00BC1485" w14:paraId="1AC07C06"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A853354" w14:textId="77777777" w:rsidR="00F32791" w:rsidRPr="00BC1485" w:rsidRDefault="00F32791" w:rsidP="00BC1485">
            <w:pPr>
              <w:pStyle w:val="08-Tabelageral"/>
              <w:ind w:left="113"/>
              <w:jc w:val="left"/>
              <w:rPr>
                <w:rFonts w:cs="Arial"/>
                <w:b w:val="0"/>
              </w:rPr>
            </w:pPr>
            <w:r w:rsidRPr="00BC1485">
              <w:rPr>
                <w:rFonts w:cs="Arial"/>
                <w:b w:val="0"/>
              </w:rPr>
              <w:t>Income reserves</w:t>
            </w:r>
          </w:p>
        </w:tc>
        <w:tc>
          <w:tcPr>
            <w:tcW w:w="709" w:type="dxa"/>
            <w:tcBorders>
              <w:top w:val="nil"/>
              <w:bottom w:val="nil"/>
            </w:tcBorders>
          </w:tcPr>
          <w:p w14:paraId="530EE11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[25.b]</w:t>
            </w:r>
          </w:p>
        </w:tc>
        <w:tc>
          <w:tcPr>
            <w:tcW w:w="1134" w:type="dxa"/>
            <w:tcBorders>
              <w:top w:val="nil"/>
              <w:bottom w:val="nil"/>
            </w:tcBorders>
          </w:tcPr>
          <w:p w14:paraId="7CDE762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3,060,956</w:t>
            </w:r>
          </w:p>
        </w:tc>
        <w:tc>
          <w:tcPr>
            <w:tcW w:w="1134" w:type="dxa"/>
            <w:tcBorders>
              <w:top w:val="nil"/>
              <w:bottom w:val="nil"/>
            </w:tcBorders>
            <w:vAlign w:val="center"/>
          </w:tcPr>
          <w:p w14:paraId="7D6718C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1,905,725</w:t>
            </w:r>
          </w:p>
        </w:tc>
        <w:tc>
          <w:tcPr>
            <w:tcW w:w="283" w:type="dxa"/>
            <w:tcBorders>
              <w:top w:val="nil"/>
              <w:bottom w:val="nil"/>
            </w:tcBorders>
            <w:vAlign w:val="center"/>
          </w:tcPr>
          <w:p w14:paraId="772F1C2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558007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3,060,956</w:t>
            </w:r>
          </w:p>
        </w:tc>
        <w:tc>
          <w:tcPr>
            <w:tcW w:w="1063" w:type="dxa"/>
            <w:tcBorders>
              <w:top w:val="nil"/>
              <w:bottom w:val="nil"/>
            </w:tcBorders>
            <w:vAlign w:val="center"/>
          </w:tcPr>
          <w:p w14:paraId="7C1708F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1,905,725</w:t>
            </w:r>
          </w:p>
        </w:tc>
      </w:tr>
      <w:tr w:rsidR="00F32791" w:rsidRPr="00BC1485" w14:paraId="3ED86BCF"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562A8F3" w14:textId="77777777" w:rsidR="00F32791" w:rsidRPr="00BC1485" w:rsidRDefault="00F32791" w:rsidP="00BC1485">
            <w:pPr>
              <w:pStyle w:val="08-Tabelageral"/>
              <w:ind w:left="113"/>
              <w:jc w:val="left"/>
              <w:rPr>
                <w:rFonts w:cs="Arial"/>
                <w:b w:val="0"/>
              </w:rPr>
            </w:pPr>
            <w:proofErr w:type="spellStart"/>
            <w:r w:rsidRPr="00BC1485">
              <w:rPr>
                <w:rFonts w:cs="Arial"/>
                <w:b w:val="0"/>
              </w:rPr>
              <w:t>Treasury</w:t>
            </w:r>
            <w:proofErr w:type="spellEnd"/>
            <w:r w:rsidRPr="00BC1485">
              <w:rPr>
                <w:rFonts w:cs="Arial"/>
                <w:b w:val="0"/>
              </w:rPr>
              <w:t xml:space="preserve"> </w:t>
            </w:r>
            <w:proofErr w:type="spellStart"/>
            <w:r w:rsidRPr="00BC1485">
              <w:rPr>
                <w:rFonts w:cs="Arial"/>
                <w:b w:val="0"/>
              </w:rPr>
              <w:t>shares</w:t>
            </w:r>
            <w:proofErr w:type="spellEnd"/>
          </w:p>
        </w:tc>
        <w:tc>
          <w:tcPr>
            <w:tcW w:w="709" w:type="dxa"/>
            <w:tcBorders>
              <w:top w:val="nil"/>
              <w:bottom w:val="nil"/>
            </w:tcBorders>
          </w:tcPr>
          <w:p w14:paraId="14F86A0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[25.g.4]</w:t>
            </w:r>
          </w:p>
        </w:tc>
        <w:tc>
          <w:tcPr>
            <w:tcW w:w="1134" w:type="dxa"/>
            <w:tcBorders>
              <w:top w:val="nil"/>
              <w:bottom w:val="nil"/>
            </w:tcBorders>
          </w:tcPr>
          <w:p w14:paraId="1907D8F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(82,588)</w:t>
            </w:r>
          </w:p>
        </w:tc>
        <w:tc>
          <w:tcPr>
            <w:tcW w:w="1134" w:type="dxa"/>
            <w:tcBorders>
              <w:top w:val="nil"/>
              <w:bottom w:val="nil"/>
            </w:tcBorders>
            <w:vAlign w:val="center"/>
          </w:tcPr>
          <w:p w14:paraId="5D1B80C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(83,306)</w:t>
            </w:r>
          </w:p>
        </w:tc>
        <w:tc>
          <w:tcPr>
            <w:tcW w:w="283" w:type="dxa"/>
            <w:tcBorders>
              <w:top w:val="nil"/>
              <w:bottom w:val="nil"/>
            </w:tcBorders>
            <w:vAlign w:val="center"/>
          </w:tcPr>
          <w:p w14:paraId="0329291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D1A316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(82,588)</w:t>
            </w:r>
          </w:p>
        </w:tc>
        <w:tc>
          <w:tcPr>
            <w:tcW w:w="1063" w:type="dxa"/>
            <w:tcBorders>
              <w:top w:val="nil"/>
              <w:bottom w:val="nil"/>
            </w:tcBorders>
            <w:vAlign w:val="center"/>
          </w:tcPr>
          <w:p w14:paraId="50E6BC7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(83,306)</w:t>
            </w:r>
          </w:p>
        </w:tc>
      </w:tr>
      <w:tr w:rsidR="00F32791" w:rsidRPr="00BC1485" w14:paraId="09C58D4D"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0FACAA7C"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accumulated</w:t>
            </w:r>
            <w:proofErr w:type="spellEnd"/>
            <w:r w:rsidRPr="00BC1485">
              <w:rPr>
                <w:rFonts w:cs="Arial"/>
                <w:b w:val="0"/>
              </w:rPr>
              <w:t xml:space="preserve"> </w:t>
            </w:r>
            <w:proofErr w:type="spellStart"/>
            <w:r w:rsidRPr="00BC1485">
              <w:rPr>
                <w:rFonts w:cs="Arial"/>
                <w:b w:val="0"/>
              </w:rPr>
              <w:t>comprehensive</w:t>
            </w:r>
            <w:proofErr w:type="spellEnd"/>
            <w:r w:rsidRPr="00BC1485">
              <w:rPr>
                <w:rFonts w:cs="Arial"/>
                <w:b w:val="0"/>
              </w:rPr>
              <w:t xml:space="preserve"> income</w:t>
            </w:r>
          </w:p>
        </w:tc>
        <w:tc>
          <w:tcPr>
            <w:tcW w:w="709" w:type="dxa"/>
            <w:tcBorders>
              <w:top w:val="nil"/>
              <w:bottom w:val="nil"/>
            </w:tcBorders>
          </w:tcPr>
          <w:p w14:paraId="6E15190E"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rPr>
              <w:t>[25.e]</w:t>
            </w:r>
          </w:p>
        </w:tc>
        <w:tc>
          <w:tcPr>
            <w:tcW w:w="1134" w:type="dxa"/>
            <w:tcBorders>
              <w:top w:val="nil"/>
              <w:bottom w:val="nil"/>
            </w:tcBorders>
          </w:tcPr>
          <w:p w14:paraId="3A6F2F43"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12,882</w:t>
            </w:r>
          </w:p>
        </w:tc>
        <w:tc>
          <w:tcPr>
            <w:tcW w:w="1134" w:type="dxa"/>
            <w:tcBorders>
              <w:top w:val="nil"/>
              <w:bottom w:val="nil"/>
            </w:tcBorders>
            <w:vAlign w:val="center"/>
          </w:tcPr>
          <w:p w14:paraId="5674FCD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28,451</w:t>
            </w:r>
          </w:p>
        </w:tc>
        <w:tc>
          <w:tcPr>
            <w:tcW w:w="283" w:type="dxa"/>
            <w:tcBorders>
              <w:top w:val="nil"/>
              <w:bottom w:val="nil"/>
            </w:tcBorders>
            <w:vAlign w:val="center"/>
          </w:tcPr>
          <w:p w14:paraId="6115E78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bottom w:val="nil"/>
            </w:tcBorders>
          </w:tcPr>
          <w:p w14:paraId="206105A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12,882</w:t>
            </w:r>
          </w:p>
        </w:tc>
        <w:tc>
          <w:tcPr>
            <w:tcW w:w="1063" w:type="dxa"/>
            <w:tcBorders>
              <w:top w:val="nil"/>
              <w:bottom w:val="nil"/>
            </w:tcBorders>
            <w:vAlign w:val="center"/>
          </w:tcPr>
          <w:p w14:paraId="4523CEE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28,451</w:t>
            </w:r>
          </w:p>
        </w:tc>
      </w:tr>
      <w:tr w:rsidR="00F32791" w:rsidRPr="00BC1485" w14:paraId="0F4DD2E7"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ACA6F7A" w14:textId="77777777" w:rsidR="00F32791" w:rsidRPr="00BC1485" w:rsidRDefault="00F32791" w:rsidP="00BC1485">
            <w:pPr>
              <w:pStyle w:val="08-Tabelageral"/>
              <w:jc w:val="left"/>
              <w:rPr>
                <w:rFonts w:cs="Arial"/>
              </w:rPr>
            </w:pPr>
            <w:r w:rsidRPr="00BC1485">
              <w:rPr>
                <w:rFonts w:cs="Arial"/>
              </w:rPr>
              <w:t>TOTAL EQUITY</w:t>
            </w:r>
          </w:p>
        </w:tc>
        <w:tc>
          <w:tcPr>
            <w:tcW w:w="709" w:type="dxa"/>
            <w:tcBorders>
              <w:top w:val="nil"/>
              <w:bottom w:val="nil"/>
            </w:tcBorders>
          </w:tcPr>
          <w:p w14:paraId="4323977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4776FC6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6,389,605</w:t>
            </w:r>
          </w:p>
        </w:tc>
        <w:tc>
          <w:tcPr>
            <w:tcW w:w="1134" w:type="dxa"/>
            <w:tcBorders>
              <w:top w:val="nil"/>
              <w:bottom w:val="nil"/>
            </w:tcBorders>
            <w:vAlign w:val="center"/>
          </w:tcPr>
          <w:p w14:paraId="3ABE20D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5,248,754</w:t>
            </w:r>
          </w:p>
        </w:tc>
        <w:tc>
          <w:tcPr>
            <w:tcW w:w="283" w:type="dxa"/>
            <w:tcBorders>
              <w:top w:val="nil"/>
              <w:bottom w:val="nil"/>
            </w:tcBorders>
            <w:vAlign w:val="center"/>
          </w:tcPr>
          <w:p w14:paraId="2AFF742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63" w:type="dxa"/>
            <w:tcBorders>
              <w:top w:val="nil"/>
              <w:bottom w:val="nil"/>
            </w:tcBorders>
          </w:tcPr>
          <w:p w14:paraId="2518136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6,389,605</w:t>
            </w:r>
          </w:p>
        </w:tc>
        <w:tc>
          <w:tcPr>
            <w:tcW w:w="1063" w:type="dxa"/>
            <w:tcBorders>
              <w:top w:val="nil"/>
              <w:bottom w:val="nil"/>
            </w:tcBorders>
            <w:vAlign w:val="center"/>
          </w:tcPr>
          <w:p w14:paraId="27AC127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5,248,754</w:t>
            </w:r>
          </w:p>
        </w:tc>
      </w:tr>
      <w:tr w:rsidR="00F32791" w:rsidRPr="00BC1485" w14:paraId="1C03B7C4" w14:textId="77777777" w:rsidTr="00FF7A9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7A08FB5" w14:textId="77777777" w:rsidR="00F32791" w:rsidRPr="00BC1485" w:rsidRDefault="00F32791" w:rsidP="00BC1485">
            <w:pPr>
              <w:pStyle w:val="08-Tabelageral"/>
              <w:ind w:left="113"/>
              <w:jc w:val="left"/>
              <w:rPr>
                <w:rFonts w:cs="Arial"/>
              </w:rPr>
            </w:pPr>
          </w:p>
        </w:tc>
        <w:tc>
          <w:tcPr>
            <w:tcW w:w="709" w:type="dxa"/>
            <w:tcBorders>
              <w:top w:val="nil"/>
              <w:bottom w:val="nil"/>
            </w:tcBorders>
            <w:vAlign w:val="center"/>
          </w:tcPr>
          <w:p w14:paraId="25B5D78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C1A993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3754CF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3615919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47F381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F982D0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55B72198" w14:textId="77777777" w:rsidTr="00FF7A9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55AD8E5A" w14:textId="77777777" w:rsidR="00F32791" w:rsidRPr="00BC1485" w:rsidRDefault="00F32791" w:rsidP="00BC1485">
            <w:pPr>
              <w:pStyle w:val="08-Tabelageral"/>
              <w:jc w:val="left"/>
              <w:rPr>
                <w:rFonts w:cs="Arial"/>
                <w:szCs w:val="14"/>
              </w:rPr>
            </w:pPr>
            <w:r w:rsidRPr="00BC1485">
              <w:rPr>
                <w:rFonts w:cs="Arial"/>
              </w:rPr>
              <w:t>TOTAL LIABILITIES AND EQUITY</w:t>
            </w:r>
          </w:p>
        </w:tc>
        <w:tc>
          <w:tcPr>
            <w:tcW w:w="709" w:type="dxa"/>
            <w:tcBorders>
              <w:top w:val="nil"/>
              <w:bottom w:val="single" w:sz="2" w:space="0" w:color="8EAADB" w:themeColor="accent5" w:themeTint="99"/>
            </w:tcBorders>
            <w:vAlign w:val="center"/>
          </w:tcPr>
          <w:p w14:paraId="7E3AFCB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tcPr>
          <w:p w14:paraId="37FDF98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7,347,012</w:t>
            </w:r>
          </w:p>
        </w:tc>
        <w:tc>
          <w:tcPr>
            <w:tcW w:w="1134" w:type="dxa"/>
            <w:tcBorders>
              <w:top w:val="nil"/>
              <w:bottom w:val="single" w:sz="2" w:space="0" w:color="8EAADB" w:themeColor="accent5" w:themeTint="99"/>
            </w:tcBorders>
            <w:vAlign w:val="center"/>
          </w:tcPr>
          <w:p w14:paraId="2559C1F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11,748,718</w:t>
            </w:r>
          </w:p>
        </w:tc>
        <w:tc>
          <w:tcPr>
            <w:tcW w:w="283" w:type="dxa"/>
            <w:tcBorders>
              <w:top w:val="nil"/>
              <w:bottom w:val="single" w:sz="2" w:space="0" w:color="8EAADB" w:themeColor="accent5" w:themeTint="99"/>
            </w:tcBorders>
            <w:vAlign w:val="center"/>
          </w:tcPr>
          <w:p w14:paraId="7F734DD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tcPr>
          <w:p w14:paraId="057D150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10,900,296</w:t>
            </w:r>
          </w:p>
        </w:tc>
        <w:tc>
          <w:tcPr>
            <w:tcW w:w="1063" w:type="dxa"/>
            <w:tcBorders>
              <w:top w:val="nil"/>
              <w:bottom w:val="single" w:sz="2" w:space="0" w:color="8EAADB" w:themeColor="accent5" w:themeTint="99"/>
            </w:tcBorders>
            <w:vAlign w:val="center"/>
          </w:tcPr>
          <w:p w14:paraId="2A9CA01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14,926,547</w:t>
            </w:r>
          </w:p>
        </w:tc>
      </w:tr>
    </w:tbl>
    <w:p w14:paraId="6D90B2BC" w14:textId="77777777" w:rsidR="00F32791" w:rsidRPr="00BC1485" w:rsidRDefault="00F32791" w:rsidP="00BC1485">
      <w:pPr>
        <w:rPr>
          <w:rFonts w:cs="Arial"/>
          <w:sz w:val="14"/>
          <w:szCs w:val="14"/>
          <w:lang w:val="en-US"/>
        </w:rPr>
      </w:pPr>
      <w:r w:rsidRPr="00BC1485">
        <w:rPr>
          <w:rFonts w:cs="Arial"/>
          <w:sz w:val="14"/>
          <w:szCs w:val="14"/>
          <w:lang w:val="en-US"/>
        </w:rPr>
        <w:t>The accompanying notes are an integral part of these financial statements.</w:t>
      </w:r>
      <w:r w:rsidRPr="00BC1485">
        <w:rPr>
          <w:rFonts w:cs="Arial"/>
          <w:lang w:val="en-US"/>
        </w:rPr>
        <w:br w:type="page"/>
      </w:r>
    </w:p>
    <w:p w14:paraId="6325D36D" w14:textId="77777777" w:rsidR="00F32791" w:rsidRPr="00BC1485" w:rsidRDefault="00F32791" w:rsidP="00143847">
      <w:pPr>
        <w:pStyle w:val="02-TtulodeNota"/>
        <w:rPr>
          <w:rFonts w:cs="Arial"/>
          <w:color w:val="1F4E79" w:themeColor="accent1" w:themeShade="80"/>
          <w:lang w:val="en-US"/>
        </w:rPr>
      </w:pPr>
      <w:bookmarkStart w:id="10" w:name="_Toc63430268"/>
      <w:r w:rsidRPr="00BC1485">
        <w:rPr>
          <w:rFonts w:cs="Arial"/>
          <w:color w:val="1F4E79" w:themeColor="accent1" w:themeShade="80"/>
          <w:lang w:val="en-US"/>
        </w:rPr>
        <w:lastRenderedPageBreak/>
        <w:t>STATEMENT OF CASH FLOWS</w:t>
      </w:r>
      <w:bookmarkEnd w:id="10"/>
    </w:p>
    <w:p w14:paraId="3D2CE3A0" w14:textId="77777777" w:rsidR="00F32791" w:rsidRPr="00FF7A9A" w:rsidRDefault="00F32791" w:rsidP="00BC1485">
      <w:pPr>
        <w:pStyle w:val="01-TtulodeNota"/>
        <w:spacing w:before="0" w:after="0"/>
        <w:jc w:val="right"/>
        <w:rPr>
          <w:rFonts w:cs="Arial"/>
          <w:sz w:val="14"/>
          <w:szCs w:val="14"/>
          <w:lang w:val="en-US"/>
        </w:rPr>
      </w:pPr>
      <w:r w:rsidRPr="00FF7A9A">
        <w:rPr>
          <w:rFonts w:cs="Arial"/>
          <w:sz w:val="14"/>
          <w:szCs w:val="14"/>
          <w:lang w:val="en-US"/>
        </w:rPr>
        <w:t>R$ thousand</w:t>
      </w:r>
    </w:p>
    <w:tbl>
      <w:tblPr>
        <w:tblStyle w:val="TabeladeLista6Colorida-nfase5"/>
        <w:tblW w:w="9641" w:type="dxa"/>
        <w:jc w:val="center"/>
        <w:tblLayout w:type="fixed"/>
        <w:tblLook w:val="04A0" w:firstRow="1" w:lastRow="0" w:firstColumn="1" w:lastColumn="0" w:noHBand="0" w:noVBand="1"/>
      </w:tblPr>
      <w:tblGrid>
        <w:gridCol w:w="4253"/>
        <w:gridCol w:w="567"/>
        <w:gridCol w:w="1134"/>
        <w:gridCol w:w="1134"/>
        <w:gridCol w:w="285"/>
        <w:gridCol w:w="1132"/>
        <w:gridCol w:w="92"/>
        <w:gridCol w:w="1044"/>
      </w:tblGrid>
      <w:tr w:rsidR="00F32791" w:rsidRPr="00BC1485" w14:paraId="4B75CE76" w14:textId="77777777" w:rsidTr="00BC148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7E254198" w14:textId="77777777" w:rsidR="00F32791" w:rsidRPr="00BC1485" w:rsidRDefault="00F32791" w:rsidP="00BC1485">
            <w:pPr>
              <w:jc w:val="center"/>
              <w:rPr>
                <w:rFonts w:cs="Arial"/>
                <w:b w:val="0"/>
                <w:szCs w:val="18"/>
                <w:lang w:val="en-US"/>
              </w:rPr>
            </w:pPr>
          </w:p>
        </w:tc>
        <w:tc>
          <w:tcPr>
            <w:tcW w:w="567" w:type="dxa"/>
            <w:tcBorders>
              <w:top w:val="single" w:sz="2" w:space="0" w:color="8EAADB" w:themeColor="accent5" w:themeTint="99"/>
              <w:bottom w:val="nil"/>
            </w:tcBorders>
            <w:shd w:val="clear" w:color="auto" w:fill="D9E2F3" w:themeFill="accent5" w:themeFillTint="33"/>
          </w:tcPr>
          <w:p w14:paraId="76526791" w14:textId="77777777" w:rsidR="00F32791" w:rsidRPr="00BC1485" w:rsidRDefault="00F32791" w:rsidP="00BC1485">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5C0F8C"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BC1485">
              <w:rPr>
                <w:rFonts w:cs="Arial"/>
                <w:sz w:val="14"/>
                <w:szCs w:val="18"/>
              </w:rPr>
              <w:t>Parent</w:t>
            </w:r>
            <w:proofErr w:type="spellEnd"/>
          </w:p>
        </w:tc>
        <w:tc>
          <w:tcPr>
            <w:tcW w:w="285" w:type="dxa"/>
            <w:tcBorders>
              <w:top w:val="single" w:sz="2" w:space="0" w:color="8EAADB" w:themeColor="accent5" w:themeTint="99"/>
              <w:bottom w:val="nil"/>
            </w:tcBorders>
            <w:shd w:val="clear" w:color="auto" w:fill="D9E2F3" w:themeFill="accent5" w:themeFillTint="33"/>
          </w:tcPr>
          <w:p w14:paraId="30CD6107" w14:textId="77777777" w:rsidR="00F32791" w:rsidRPr="00BC1485" w:rsidRDefault="00F32791" w:rsidP="00BC1485">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1003FC"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F32791" w:rsidRPr="00BC1485" w14:paraId="7B18D7C9" w14:textId="77777777" w:rsidTr="00BC1485">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017E5EA3" w14:textId="77777777" w:rsidR="00F32791" w:rsidRPr="00BC1485" w:rsidRDefault="00F32791" w:rsidP="00BC1485">
            <w:pPr>
              <w:pStyle w:val="08-Tabelageral"/>
              <w:jc w:val="left"/>
              <w:rPr>
                <w:rFonts w:cs="Arial"/>
                <w:b w:val="0"/>
              </w:rPr>
            </w:pPr>
          </w:p>
        </w:tc>
        <w:tc>
          <w:tcPr>
            <w:tcW w:w="567" w:type="dxa"/>
            <w:tcBorders>
              <w:top w:val="nil"/>
              <w:bottom w:val="single" w:sz="2" w:space="0" w:color="8EAADB" w:themeColor="accent5" w:themeTint="99"/>
            </w:tcBorders>
            <w:vAlign w:val="center"/>
          </w:tcPr>
          <w:p w14:paraId="6801378E"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Note</w:t>
            </w:r>
          </w:p>
        </w:tc>
        <w:tc>
          <w:tcPr>
            <w:tcW w:w="1134" w:type="dxa"/>
            <w:tcBorders>
              <w:top w:val="single" w:sz="2" w:space="0" w:color="8EAADB" w:themeColor="accent5" w:themeTint="99"/>
              <w:bottom w:val="single" w:sz="2" w:space="0" w:color="8EAADB" w:themeColor="accent5" w:themeTint="99"/>
            </w:tcBorders>
            <w:vAlign w:val="center"/>
          </w:tcPr>
          <w:p w14:paraId="11BD201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2020</w:t>
            </w:r>
          </w:p>
        </w:tc>
        <w:tc>
          <w:tcPr>
            <w:tcW w:w="1134" w:type="dxa"/>
            <w:tcBorders>
              <w:top w:val="single" w:sz="2" w:space="0" w:color="8EAADB" w:themeColor="accent5" w:themeTint="99"/>
              <w:bottom w:val="single" w:sz="2" w:space="0" w:color="8EAADB" w:themeColor="accent5" w:themeTint="99"/>
            </w:tcBorders>
            <w:vAlign w:val="center"/>
          </w:tcPr>
          <w:p w14:paraId="1F85386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2019</w:t>
            </w:r>
          </w:p>
        </w:tc>
        <w:tc>
          <w:tcPr>
            <w:tcW w:w="285" w:type="dxa"/>
            <w:tcBorders>
              <w:top w:val="nil"/>
              <w:bottom w:val="single" w:sz="2" w:space="0" w:color="8EAADB" w:themeColor="accent5" w:themeTint="99"/>
            </w:tcBorders>
            <w:vAlign w:val="center"/>
          </w:tcPr>
          <w:p w14:paraId="54D16850"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24" w:type="dxa"/>
            <w:gridSpan w:val="2"/>
            <w:tcBorders>
              <w:top w:val="single" w:sz="2" w:space="0" w:color="8EAADB" w:themeColor="accent5" w:themeTint="99"/>
              <w:bottom w:val="single" w:sz="2" w:space="0" w:color="8EAADB" w:themeColor="accent5" w:themeTint="99"/>
            </w:tcBorders>
            <w:vAlign w:val="center"/>
          </w:tcPr>
          <w:p w14:paraId="009B94F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2020</w:t>
            </w:r>
          </w:p>
        </w:tc>
        <w:tc>
          <w:tcPr>
            <w:tcW w:w="1044" w:type="dxa"/>
            <w:tcBorders>
              <w:top w:val="single" w:sz="2" w:space="0" w:color="8EAADB" w:themeColor="accent5" w:themeTint="99"/>
              <w:bottom w:val="single" w:sz="2" w:space="0" w:color="8EAADB" w:themeColor="accent5" w:themeTint="99"/>
            </w:tcBorders>
            <w:vAlign w:val="center"/>
          </w:tcPr>
          <w:p w14:paraId="6BAD86C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2019</w:t>
            </w:r>
          </w:p>
        </w:tc>
      </w:tr>
      <w:tr w:rsidR="00F32791" w:rsidRPr="00BC1485" w14:paraId="062C8B70"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31B2EB0" w14:textId="77777777" w:rsidR="00F32791" w:rsidRPr="00BC1485" w:rsidRDefault="00F32791" w:rsidP="00BC1485">
            <w:pPr>
              <w:pStyle w:val="08-Tabelageral"/>
              <w:jc w:val="left"/>
              <w:rPr>
                <w:rFonts w:cs="Arial"/>
                <w:b w:val="0"/>
                <w:lang w:val="en-US"/>
              </w:rPr>
            </w:pPr>
            <w:r w:rsidRPr="00BC1485">
              <w:rPr>
                <w:rFonts w:cs="Arial"/>
                <w:lang w:val="en-US"/>
              </w:rPr>
              <w:t>Cash flow from operating activities</w:t>
            </w:r>
          </w:p>
        </w:tc>
        <w:tc>
          <w:tcPr>
            <w:tcW w:w="567" w:type="dxa"/>
            <w:tcBorders>
              <w:top w:val="nil"/>
              <w:bottom w:val="nil"/>
            </w:tcBorders>
            <w:vAlign w:val="center"/>
          </w:tcPr>
          <w:p w14:paraId="44DAC25F"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175F855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468B286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285" w:type="dxa"/>
            <w:tcBorders>
              <w:top w:val="nil"/>
              <w:bottom w:val="nil"/>
            </w:tcBorders>
            <w:vAlign w:val="center"/>
          </w:tcPr>
          <w:p w14:paraId="6398FFE8"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7F9E4BF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76D5E12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r>
      <w:tr w:rsidR="00F32791" w:rsidRPr="00BC1485" w14:paraId="69CABC30"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EE068D" w14:textId="77777777" w:rsidR="00F32791" w:rsidRPr="00BC1485" w:rsidRDefault="00F32791" w:rsidP="00BC1485">
            <w:pPr>
              <w:pStyle w:val="08-Tabelageral"/>
              <w:jc w:val="left"/>
              <w:rPr>
                <w:rFonts w:cs="Arial"/>
              </w:rPr>
            </w:pPr>
            <w:r w:rsidRPr="00BC1485">
              <w:rPr>
                <w:rFonts w:cs="Arial"/>
              </w:rPr>
              <w:t xml:space="preserve">Net </w:t>
            </w:r>
            <w:proofErr w:type="spellStart"/>
            <w:r w:rsidRPr="00BC1485">
              <w:rPr>
                <w:rFonts w:cs="Arial"/>
              </w:rPr>
              <w:t>profit</w:t>
            </w:r>
            <w:proofErr w:type="spellEnd"/>
            <w:r w:rsidRPr="00BC1485">
              <w:rPr>
                <w:rFonts w:cs="Arial"/>
              </w:rPr>
              <w:t xml:space="preserve"> </w:t>
            </w:r>
          </w:p>
        </w:tc>
        <w:tc>
          <w:tcPr>
            <w:tcW w:w="567" w:type="dxa"/>
            <w:tcBorders>
              <w:top w:val="nil"/>
              <w:bottom w:val="nil"/>
            </w:tcBorders>
            <w:vAlign w:val="center"/>
          </w:tcPr>
          <w:p w14:paraId="477E3846"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5041A26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3,850,771</w:t>
            </w:r>
          </w:p>
        </w:tc>
        <w:tc>
          <w:tcPr>
            <w:tcW w:w="1134" w:type="dxa"/>
            <w:tcBorders>
              <w:top w:val="nil"/>
              <w:bottom w:val="nil"/>
            </w:tcBorders>
            <w:vAlign w:val="center"/>
          </w:tcPr>
          <w:p w14:paraId="00FF51FD"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6,658,781</w:t>
            </w:r>
          </w:p>
        </w:tc>
        <w:tc>
          <w:tcPr>
            <w:tcW w:w="285" w:type="dxa"/>
            <w:tcBorders>
              <w:top w:val="nil"/>
              <w:bottom w:val="nil"/>
            </w:tcBorders>
            <w:vAlign w:val="center"/>
          </w:tcPr>
          <w:p w14:paraId="5DF8F5DB"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32FCAD1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3,850,771</w:t>
            </w:r>
          </w:p>
        </w:tc>
        <w:tc>
          <w:tcPr>
            <w:tcW w:w="1136" w:type="dxa"/>
            <w:gridSpan w:val="2"/>
            <w:tcBorders>
              <w:top w:val="nil"/>
              <w:bottom w:val="nil"/>
            </w:tcBorders>
            <w:vAlign w:val="center"/>
          </w:tcPr>
          <w:p w14:paraId="2288810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6,658,781</w:t>
            </w:r>
          </w:p>
        </w:tc>
      </w:tr>
      <w:tr w:rsidR="00F32791" w:rsidRPr="00BC1485" w14:paraId="33A62877"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1A264B1" w14:textId="77777777" w:rsidR="00F32791" w:rsidRPr="00BC1485" w:rsidRDefault="00F32791" w:rsidP="00BC1485">
            <w:pPr>
              <w:pStyle w:val="08-Tabelageral"/>
              <w:jc w:val="left"/>
              <w:rPr>
                <w:rFonts w:cs="Arial"/>
                <w:b w:val="0"/>
              </w:rPr>
            </w:pPr>
            <w:proofErr w:type="spellStart"/>
            <w:r w:rsidRPr="00BC1485">
              <w:rPr>
                <w:rFonts w:cs="Arial"/>
              </w:rPr>
              <w:t>Adjustment</w:t>
            </w:r>
            <w:proofErr w:type="spellEnd"/>
            <w:r w:rsidRPr="00BC1485">
              <w:rPr>
                <w:rFonts w:cs="Arial"/>
              </w:rPr>
              <w:t xml:space="preserve"> </w:t>
            </w:r>
            <w:proofErr w:type="spellStart"/>
            <w:r w:rsidRPr="00BC1485">
              <w:rPr>
                <w:rFonts w:cs="Arial"/>
              </w:rPr>
              <w:t>to</w:t>
            </w:r>
            <w:proofErr w:type="spellEnd"/>
            <w:r w:rsidRPr="00BC1485">
              <w:rPr>
                <w:rFonts w:cs="Arial"/>
              </w:rPr>
              <w:t xml:space="preserve"> net </w:t>
            </w:r>
            <w:proofErr w:type="spellStart"/>
            <w:r w:rsidRPr="00BC1485">
              <w:rPr>
                <w:rFonts w:cs="Arial"/>
              </w:rPr>
              <w:t>profit</w:t>
            </w:r>
            <w:proofErr w:type="spellEnd"/>
            <w:r w:rsidRPr="00BC1485">
              <w:rPr>
                <w:rFonts w:cs="Arial"/>
              </w:rPr>
              <w:t>:</w:t>
            </w:r>
          </w:p>
        </w:tc>
        <w:tc>
          <w:tcPr>
            <w:tcW w:w="567" w:type="dxa"/>
            <w:tcBorders>
              <w:top w:val="nil"/>
              <w:bottom w:val="nil"/>
            </w:tcBorders>
            <w:vAlign w:val="center"/>
          </w:tcPr>
          <w:p w14:paraId="6DFD9950"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4EF890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4697C4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3DD1B7B7"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3181ADF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56FC99D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3A4CB7E3"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86B3DE4" w14:textId="77777777" w:rsidR="00F32791" w:rsidRPr="00BC1485" w:rsidRDefault="00F32791" w:rsidP="00BC1485">
            <w:pPr>
              <w:pStyle w:val="08-Tabelageral"/>
              <w:ind w:left="113"/>
              <w:jc w:val="left"/>
              <w:rPr>
                <w:rFonts w:cs="Arial"/>
                <w:b w:val="0"/>
              </w:rPr>
            </w:pPr>
            <w:proofErr w:type="spellStart"/>
            <w:r w:rsidRPr="00BC1485">
              <w:rPr>
                <w:rFonts w:cs="Arial"/>
                <w:b w:val="0"/>
              </w:rPr>
              <w:t>Equity</w:t>
            </w:r>
            <w:proofErr w:type="spellEnd"/>
            <w:r w:rsidRPr="00BC1485">
              <w:rPr>
                <w:rFonts w:cs="Arial"/>
                <w:b w:val="0"/>
              </w:rPr>
              <w:t xml:space="preserve"> income</w:t>
            </w:r>
          </w:p>
        </w:tc>
        <w:tc>
          <w:tcPr>
            <w:tcW w:w="567" w:type="dxa"/>
            <w:tcBorders>
              <w:top w:val="nil"/>
              <w:bottom w:val="nil"/>
            </w:tcBorders>
            <w:vAlign w:val="center"/>
          </w:tcPr>
          <w:p w14:paraId="15321372"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[7.b]</w:t>
            </w:r>
          </w:p>
        </w:tc>
        <w:tc>
          <w:tcPr>
            <w:tcW w:w="1134" w:type="dxa"/>
            <w:tcBorders>
              <w:top w:val="nil"/>
              <w:bottom w:val="nil"/>
            </w:tcBorders>
            <w:vAlign w:val="center"/>
          </w:tcPr>
          <w:p w14:paraId="3D20B80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(3,833,384)</w:t>
            </w:r>
          </w:p>
        </w:tc>
        <w:tc>
          <w:tcPr>
            <w:tcW w:w="1134" w:type="dxa"/>
            <w:tcBorders>
              <w:top w:val="nil"/>
              <w:bottom w:val="nil"/>
            </w:tcBorders>
            <w:vAlign w:val="center"/>
          </w:tcPr>
          <w:p w14:paraId="2B41E16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(6,569,590)</w:t>
            </w:r>
          </w:p>
        </w:tc>
        <w:tc>
          <w:tcPr>
            <w:tcW w:w="285" w:type="dxa"/>
            <w:tcBorders>
              <w:top w:val="nil"/>
              <w:bottom w:val="nil"/>
            </w:tcBorders>
            <w:vAlign w:val="center"/>
          </w:tcPr>
          <w:p w14:paraId="197110F9"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21A4F12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(1,880,490)</w:t>
            </w:r>
          </w:p>
        </w:tc>
        <w:tc>
          <w:tcPr>
            <w:tcW w:w="1136" w:type="dxa"/>
            <w:gridSpan w:val="2"/>
            <w:tcBorders>
              <w:top w:val="nil"/>
              <w:bottom w:val="nil"/>
            </w:tcBorders>
            <w:vAlign w:val="center"/>
          </w:tcPr>
          <w:p w14:paraId="4FC4570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(2,323,759)</w:t>
            </w:r>
          </w:p>
        </w:tc>
      </w:tr>
      <w:tr w:rsidR="00F32791" w:rsidRPr="00BC1485" w14:paraId="6218810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2C374659" w14:textId="77777777" w:rsidR="00F32791" w:rsidRPr="00BC1485" w:rsidRDefault="00F32791" w:rsidP="00BC1485">
            <w:pPr>
              <w:pStyle w:val="08-Tabelageral"/>
              <w:ind w:left="113"/>
              <w:jc w:val="left"/>
              <w:rPr>
                <w:rFonts w:cs="Arial"/>
                <w:b w:val="0"/>
                <w:lang w:val="en-US"/>
              </w:rPr>
            </w:pPr>
            <w:r w:rsidRPr="00BC1485">
              <w:rPr>
                <w:rFonts w:cs="Arial"/>
                <w:b w:val="0"/>
                <w:lang w:val="en-US"/>
              </w:rPr>
              <w:t>Net increase in dividends and interest on shareholders' equity</w:t>
            </w:r>
          </w:p>
        </w:tc>
        <w:tc>
          <w:tcPr>
            <w:tcW w:w="567" w:type="dxa"/>
            <w:tcBorders>
              <w:top w:val="nil"/>
              <w:bottom w:val="nil"/>
            </w:tcBorders>
            <w:vAlign w:val="center"/>
          </w:tcPr>
          <w:p w14:paraId="5F9297BA"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15D39AC8"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10,882</w:t>
            </w:r>
          </w:p>
        </w:tc>
        <w:tc>
          <w:tcPr>
            <w:tcW w:w="1134" w:type="dxa"/>
            <w:tcBorders>
              <w:top w:val="nil"/>
              <w:bottom w:val="nil"/>
            </w:tcBorders>
            <w:vAlign w:val="center"/>
          </w:tcPr>
          <w:p w14:paraId="71E5A6D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20,831</w:t>
            </w:r>
          </w:p>
        </w:tc>
        <w:tc>
          <w:tcPr>
            <w:tcW w:w="285" w:type="dxa"/>
            <w:tcBorders>
              <w:top w:val="nil"/>
              <w:bottom w:val="nil"/>
            </w:tcBorders>
            <w:vAlign w:val="center"/>
          </w:tcPr>
          <w:p w14:paraId="123DC106"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6622CB0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24,871</w:t>
            </w:r>
          </w:p>
        </w:tc>
        <w:tc>
          <w:tcPr>
            <w:tcW w:w="1136" w:type="dxa"/>
            <w:gridSpan w:val="2"/>
            <w:tcBorders>
              <w:top w:val="nil"/>
              <w:bottom w:val="nil"/>
            </w:tcBorders>
            <w:vAlign w:val="center"/>
          </w:tcPr>
          <w:p w14:paraId="5FD3F98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27,398</w:t>
            </w:r>
          </w:p>
        </w:tc>
      </w:tr>
      <w:tr w:rsidR="00F32791" w:rsidRPr="00BC1485" w14:paraId="73D4CE05"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11B4408" w14:textId="77777777" w:rsidR="00F32791" w:rsidRPr="00BC1485" w:rsidRDefault="00F32791" w:rsidP="00BC1485">
            <w:pPr>
              <w:pStyle w:val="08-Tabelageral"/>
              <w:ind w:left="113"/>
              <w:jc w:val="left"/>
              <w:rPr>
                <w:rFonts w:cs="Arial"/>
                <w:b w:val="0"/>
                <w:lang w:val="en-US"/>
              </w:rPr>
            </w:pPr>
            <w:proofErr w:type="spellStart"/>
            <w:r w:rsidRPr="00BC1485">
              <w:rPr>
                <w:rFonts w:cs="Arial"/>
                <w:b w:val="0"/>
              </w:rPr>
              <w:t>Gain</w:t>
            </w:r>
            <w:proofErr w:type="spellEnd"/>
            <w:r w:rsidRPr="00BC1485">
              <w:rPr>
                <w:rFonts w:cs="Arial"/>
                <w:b w:val="0"/>
              </w:rPr>
              <w:t xml:space="preserve"> </w:t>
            </w:r>
            <w:proofErr w:type="spellStart"/>
            <w:r w:rsidRPr="00BC1485">
              <w:rPr>
                <w:rFonts w:cs="Arial"/>
                <w:b w:val="0"/>
              </w:rPr>
              <w:t>on</w:t>
            </w:r>
            <w:proofErr w:type="spellEnd"/>
            <w:r w:rsidRPr="00BC1485">
              <w:rPr>
                <w:rFonts w:cs="Arial"/>
                <w:b w:val="0"/>
              </w:rPr>
              <w:t xml:space="preserve"> </w:t>
            </w:r>
            <w:proofErr w:type="spellStart"/>
            <w:r w:rsidRPr="00BC1485">
              <w:rPr>
                <w:rFonts w:cs="Arial"/>
                <w:b w:val="0"/>
              </w:rPr>
              <w:t>disposal</w:t>
            </w:r>
            <w:proofErr w:type="spellEnd"/>
            <w:r w:rsidRPr="00BC1485">
              <w:rPr>
                <w:rFonts w:cs="Arial"/>
                <w:b w:val="0"/>
              </w:rPr>
              <w:t xml:space="preserve">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investments</w:t>
            </w:r>
            <w:proofErr w:type="spellEnd"/>
            <w:r w:rsidRPr="00BC1485">
              <w:rPr>
                <w:rFonts w:cs="Arial"/>
                <w:b w:val="0"/>
              </w:rPr>
              <w:t xml:space="preserve"> – IRB Brasil RE</w:t>
            </w:r>
          </w:p>
        </w:tc>
        <w:tc>
          <w:tcPr>
            <w:tcW w:w="567" w:type="dxa"/>
            <w:tcBorders>
              <w:top w:val="nil"/>
              <w:bottom w:val="nil"/>
            </w:tcBorders>
            <w:vAlign w:val="center"/>
          </w:tcPr>
          <w:p w14:paraId="6E0DDA3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24798517"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64F388D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6DD47C03"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0BA660E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6" w:type="dxa"/>
            <w:gridSpan w:val="2"/>
            <w:tcBorders>
              <w:top w:val="nil"/>
              <w:bottom w:val="nil"/>
            </w:tcBorders>
            <w:vAlign w:val="center"/>
          </w:tcPr>
          <w:p w14:paraId="08DF268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(3,519,736)</w:t>
            </w:r>
          </w:p>
        </w:tc>
      </w:tr>
      <w:tr w:rsidR="00F32791" w:rsidRPr="00BC1485" w14:paraId="55F2FCE7"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45F087A2" w14:textId="77777777" w:rsidR="00F32791" w:rsidRPr="00BC1485" w:rsidRDefault="00F32791" w:rsidP="00BC1485">
            <w:pPr>
              <w:pStyle w:val="08-Tabelageral"/>
              <w:ind w:left="113"/>
              <w:jc w:val="left"/>
              <w:rPr>
                <w:rFonts w:cs="Arial"/>
                <w:b w:val="0"/>
                <w:lang w:val="en-US"/>
              </w:rPr>
            </w:pPr>
            <w:r w:rsidRPr="00BC1485">
              <w:rPr>
                <w:rFonts w:cs="Arial"/>
                <w:b w:val="0"/>
                <w:lang w:val="en-US"/>
              </w:rPr>
              <w:t>Net increase in financial assets at amortized cost</w:t>
            </w:r>
          </w:p>
        </w:tc>
        <w:tc>
          <w:tcPr>
            <w:tcW w:w="567" w:type="dxa"/>
            <w:tcBorders>
              <w:top w:val="nil"/>
              <w:bottom w:val="nil"/>
            </w:tcBorders>
            <w:vAlign w:val="center"/>
          </w:tcPr>
          <w:p w14:paraId="37902865"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306A7CA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w:t>
            </w:r>
          </w:p>
        </w:tc>
        <w:tc>
          <w:tcPr>
            <w:tcW w:w="1134" w:type="dxa"/>
            <w:tcBorders>
              <w:top w:val="nil"/>
              <w:bottom w:val="nil"/>
            </w:tcBorders>
            <w:vAlign w:val="center"/>
          </w:tcPr>
          <w:p w14:paraId="003D54A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4BE59523"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41972CF8"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(18,377)</w:t>
            </w:r>
          </w:p>
        </w:tc>
        <w:tc>
          <w:tcPr>
            <w:tcW w:w="1136" w:type="dxa"/>
            <w:gridSpan w:val="2"/>
            <w:tcBorders>
              <w:top w:val="nil"/>
              <w:bottom w:val="nil"/>
            </w:tcBorders>
            <w:vAlign w:val="center"/>
          </w:tcPr>
          <w:p w14:paraId="5FA4F25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(31,075)</w:t>
            </w:r>
          </w:p>
        </w:tc>
      </w:tr>
      <w:tr w:rsidR="00F32791" w:rsidRPr="00BC1485" w14:paraId="360730EF"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65DD1450"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adjustments</w:t>
            </w:r>
            <w:proofErr w:type="spellEnd"/>
          </w:p>
        </w:tc>
        <w:tc>
          <w:tcPr>
            <w:tcW w:w="567" w:type="dxa"/>
            <w:tcBorders>
              <w:top w:val="nil"/>
              <w:bottom w:val="nil"/>
            </w:tcBorders>
            <w:vAlign w:val="center"/>
          </w:tcPr>
          <w:p w14:paraId="6D613E91"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6AA240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2,094</w:t>
            </w:r>
          </w:p>
        </w:tc>
        <w:tc>
          <w:tcPr>
            <w:tcW w:w="1134" w:type="dxa"/>
            <w:tcBorders>
              <w:top w:val="nil"/>
              <w:bottom w:val="nil"/>
            </w:tcBorders>
            <w:vAlign w:val="center"/>
          </w:tcPr>
          <w:p w14:paraId="08351B5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763</w:t>
            </w:r>
          </w:p>
        </w:tc>
        <w:tc>
          <w:tcPr>
            <w:tcW w:w="285" w:type="dxa"/>
            <w:tcBorders>
              <w:top w:val="nil"/>
              <w:bottom w:val="nil"/>
            </w:tcBorders>
            <w:vAlign w:val="center"/>
          </w:tcPr>
          <w:p w14:paraId="78671A5E"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266B7DB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2,158</w:t>
            </w:r>
          </w:p>
        </w:tc>
        <w:tc>
          <w:tcPr>
            <w:tcW w:w="1136" w:type="dxa"/>
            <w:gridSpan w:val="2"/>
            <w:tcBorders>
              <w:top w:val="nil"/>
              <w:bottom w:val="nil"/>
            </w:tcBorders>
            <w:vAlign w:val="center"/>
          </w:tcPr>
          <w:p w14:paraId="04C288C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(611)</w:t>
            </w:r>
          </w:p>
        </w:tc>
      </w:tr>
      <w:tr w:rsidR="00F32791" w:rsidRPr="00BC1485" w14:paraId="61FC135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4CED2275" w14:textId="77777777" w:rsidR="00F32791" w:rsidRPr="00BC1485" w:rsidRDefault="00F32791" w:rsidP="00BC1485">
            <w:pPr>
              <w:pStyle w:val="08-Tabelageral"/>
              <w:jc w:val="left"/>
              <w:rPr>
                <w:rFonts w:cs="Arial"/>
                <w:b w:val="0"/>
              </w:rPr>
            </w:pPr>
            <w:proofErr w:type="spellStart"/>
            <w:r w:rsidRPr="00BC1485">
              <w:rPr>
                <w:rFonts w:cs="Arial"/>
              </w:rPr>
              <w:t>Adjustment</w:t>
            </w:r>
            <w:proofErr w:type="spellEnd"/>
            <w:r w:rsidRPr="00BC1485">
              <w:rPr>
                <w:rFonts w:cs="Arial"/>
              </w:rPr>
              <w:t xml:space="preserve"> </w:t>
            </w:r>
            <w:proofErr w:type="spellStart"/>
            <w:r w:rsidRPr="00BC1485">
              <w:rPr>
                <w:rFonts w:cs="Arial"/>
              </w:rPr>
              <w:t>to</w:t>
            </w:r>
            <w:proofErr w:type="spellEnd"/>
            <w:r w:rsidRPr="00BC1485">
              <w:rPr>
                <w:rFonts w:cs="Arial"/>
              </w:rPr>
              <w:t xml:space="preserve"> net </w:t>
            </w:r>
            <w:proofErr w:type="spellStart"/>
            <w:r w:rsidRPr="00BC1485">
              <w:rPr>
                <w:rFonts w:cs="Arial"/>
              </w:rPr>
              <w:t>profit</w:t>
            </w:r>
            <w:proofErr w:type="spellEnd"/>
          </w:p>
        </w:tc>
        <w:tc>
          <w:tcPr>
            <w:tcW w:w="567" w:type="dxa"/>
            <w:tcBorders>
              <w:top w:val="nil"/>
              <w:bottom w:val="nil"/>
            </w:tcBorders>
            <w:vAlign w:val="center"/>
          </w:tcPr>
          <w:p w14:paraId="404FAFFB"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4C1F02F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30,363</w:t>
            </w:r>
          </w:p>
        </w:tc>
        <w:tc>
          <w:tcPr>
            <w:tcW w:w="1134" w:type="dxa"/>
            <w:tcBorders>
              <w:top w:val="nil"/>
              <w:bottom w:val="nil"/>
            </w:tcBorders>
            <w:vAlign w:val="center"/>
          </w:tcPr>
          <w:p w14:paraId="5CC2260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110,785</w:t>
            </w:r>
          </w:p>
        </w:tc>
        <w:tc>
          <w:tcPr>
            <w:tcW w:w="285" w:type="dxa"/>
            <w:tcBorders>
              <w:top w:val="nil"/>
              <w:bottom w:val="nil"/>
            </w:tcBorders>
            <w:vAlign w:val="center"/>
          </w:tcPr>
          <w:p w14:paraId="1F38F7DD"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2" w:type="dxa"/>
            <w:tcBorders>
              <w:top w:val="nil"/>
              <w:bottom w:val="nil"/>
            </w:tcBorders>
            <w:vAlign w:val="center"/>
          </w:tcPr>
          <w:p w14:paraId="6789AAA8"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1,978,933</w:t>
            </w:r>
          </w:p>
        </w:tc>
        <w:tc>
          <w:tcPr>
            <w:tcW w:w="1136" w:type="dxa"/>
            <w:gridSpan w:val="2"/>
            <w:tcBorders>
              <w:top w:val="nil"/>
              <w:bottom w:val="nil"/>
            </w:tcBorders>
            <w:vAlign w:val="center"/>
          </w:tcPr>
          <w:p w14:paraId="2764D2E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810,998</w:t>
            </w:r>
          </w:p>
        </w:tc>
      </w:tr>
      <w:tr w:rsidR="00F32791" w:rsidRPr="00BC1485" w14:paraId="767AD944"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E7F5451" w14:textId="77777777" w:rsidR="00F32791" w:rsidRPr="00BC1485" w:rsidRDefault="00F32791" w:rsidP="00BC1485">
            <w:pPr>
              <w:pStyle w:val="08-Tabelageral"/>
              <w:ind w:left="113"/>
              <w:jc w:val="left"/>
              <w:rPr>
                <w:rFonts w:cs="Arial"/>
                <w:b w:val="0"/>
                <w:szCs w:val="14"/>
              </w:rPr>
            </w:pPr>
          </w:p>
        </w:tc>
        <w:tc>
          <w:tcPr>
            <w:tcW w:w="567" w:type="dxa"/>
            <w:tcBorders>
              <w:top w:val="nil"/>
              <w:bottom w:val="nil"/>
            </w:tcBorders>
            <w:vAlign w:val="center"/>
          </w:tcPr>
          <w:p w14:paraId="15D25B21"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1FEC13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546B4E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5" w:type="dxa"/>
            <w:tcBorders>
              <w:top w:val="nil"/>
              <w:bottom w:val="nil"/>
            </w:tcBorders>
            <w:vAlign w:val="center"/>
          </w:tcPr>
          <w:p w14:paraId="64976AB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1FE5FC6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5510899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32791" w:rsidRPr="00BC1485" w14:paraId="769BD9D4"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1EDF21F" w14:textId="77777777" w:rsidR="00F32791" w:rsidRPr="00BC1485" w:rsidRDefault="00F32791" w:rsidP="00BC1485">
            <w:pPr>
              <w:pStyle w:val="08-Tabelageral"/>
              <w:jc w:val="left"/>
              <w:rPr>
                <w:rFonts w:cs="Arial"/>
                <w:b w:val="0"/>
                <w:lang w:val="en-US"/>
              </w:rPr>
            </w:pPr>
            <w:r w:rsidRPr="00BC1485">
              <w:rPr>
                <w:rFonts w:cs="Arial"/>
                <w:lang w:val="en-US"/>
              </w:rPr>
              <w:t>Changes in balance sheet items:</w:t>
            </w:r>
          </w:p>
        </w:tc>
        <w:tc>
          <w:tcPr>
            <w:tcW w:w="567" w:type="dxa"/>
            <w:tcBorders>
              <w:top w:val="nil"/>
              <w:bottom w:val="nil"/>
            </w:tcBorders>
            <w:vAlign w:val="center"/>
          </w:tcPr>
          <w:p w14:paraId="006E892D"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2B9124C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7A3C4D7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285" w:type="dxa"/>
            <w:tcBorders>
              <w:top w:val="nil"/>
              <w:bottom w:val="nil"/>
            </w:tcBorders>
            <w:vAlign w:val="center"/>
          </w:tcPr>
          <w:p w14:paraId="7675BB64"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1DA2E10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0CA0244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r>
      <w:tr w:rsidR="00F32791" w:rsidRPr="00BC1485" w14:paraId="6CF02D97"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400A2C2" w14:textId="77777777" w:rsidR="00F32791" w:rsidRPr="00BC1485" w:rsidRDefault="00F32791" w:rsidP="00BC1485">
            <w:pPr>
              <w:pStyle w:val="08-Tabelageral"/>
              <w:ind w:left="113"/>
              <w:jc w:val="left"/>
              <w:rPr>
                <w:rFonts w:cs="Arial"/>
                <w:b w:val="0"/>
                <w:lang w:val="en-US"/>
              </w:rPr>
            </w:pPr>
            <w:r w:rsidRPr="00BC1485">
              <w:rPr>
                <w:rFonts w:cs="Arial"/>
                <w:b w:val="0"/>
                <w:lang w:val="en-US"/>
              </w:rPr>
              <w:t>Financial assets at fair value through profit or loss</w:t>
            </w:r>
          </w:p>
        </w:tc>
        <w:tc>
          <w:tcPr>
            <w:tcW w:w="567" w:type="dxa"/>
            <w:tcBorders>
              <w:top w:val="nil"/>
              <w:bottom w:val="nil"/>
            </w:tcBorders>
            <w:vAlign w:val="center"/>
          </w:tcPr>
          <w:p w14:paraId="3770D959"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7F4F023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(535)</w:t>
            </w:r>
          </w:p>
        </w:tc>
        <w:tc>
          <w:tcPr>
            <w:tcW w:w="1134" w:type="dxa"/>
            <w:tcBorders>
              <w:top w:val="nil"/>
              <w:bottom w:val="nil"/>
            </w:tcBorders>
            <w:vAlign w:val="center"/>
          </w:tcPr>
          <w:p w14:paraId="15161FB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(2,205)</w:t>
            </w:r>
          </w:p>
        </w:tc>
        <w:tc>
          <w:tcPr>
            <w:tcW w:w="285" w:type="dxa"/>
            <w:tcBorders>
              <w:top w:val="nil"/>
              <w:bottom w:val="nil"/>
            </w:tcBorders>
            <w:vAlign w:val="center"/>
          </w:tcPr>
          <w:p w14:paraId="0CCAF6C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61695D6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455,161 </w:t>
            </w:r>
          </w:p>
        </w:tc>
        <w:tc>
          <w:tcPr>
            <w:tcW w:w="1136" w:type="dxa"/>
            <w:gridSpan w:val="2"/>
            <w:tcBorders>
              <w:top w:val="nil"/>
              <w:bottom w:val="nil"/>
            </w:tcBorders>
            <w:vAlign w:val="center"/>
          </w:tcPr>
          <w:p w14:paraId="2231D61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(24,172)</w:t>
            </w:r>
          </w:p>
        </w:tc>
      </w:tr>
      <w:tr w:rsidR="00F32791" w:rsidRPr="00BC1485" w14:paraId="50B011EE"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511DAE3" w14:textId="77777777" w:rsidR="00F32791" w:rsidRPr="00BC1485" w:rsidRDefault="00F32791" w:rsidP="00BC1485">
            <w:pPr>
              <w:pStyle w:val="08-Tabelageral"/>
              <w:ind w:left="113"/>
              <w:jc w:val="left"/>
              <w:rPr>
                <w:rFonts w:cs="Arial"/>
                <w:b w:val="0"/>
                <w:lang w:val="en-US"/>
              </w:rPr>
            </w:pPr>
            <w:r w:rsidRPr="00BC1485">
              <w:rPr>
                <w:rFonts w:cs="Arial"/>
                <w:b w:val="0"/>
                <w:lang w:val="en-US"/>
              </w:rPr>
              <w:t>Current tax assets and deferred tax assets</w:t>
            </w:r>
          </w:p>
        </w:tc>
        <w:tc>
          <w:tcPr>
            <w:tcW w:w="567" w:type="dxa"/>
            <w:tcBorders>
              <w:top w:val="nil"/>
              <w:bottom w:val="nil"/>
            </w:tcBorders>
            <w:vAlign w:val="center"/>
          </w:tcPr>
          <w:p w14:paraId="290718FF"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1056C30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(26,954)</w:t>
            </w:r>
          </w:p>
        </w:tc>
        <w:tc>
          <w:tcPr>
            <w:tcW w:w="1134" w:type="dxa"/>
            <w:tcBorders>
              <w:top w:val="nil"/>
              <w:bottom w:val="nil"/>
            </w:tcBorders>
            <w:vAlign w:val="center"/>
          </w:tcPr>
          <w:p w14:paraId="6B83EB6E"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9,473</w:t>
            </w:r>
          </w:p>
        </w:tc>
        <w:tc>
          <w:tcPr>
            <w:tcW w:w="285" w:type="dxa"/>
            <w:tcBorders>
              <w:top w:val="nil"/>
              <w:bottom w:val="nil"/>
            </w:tcBorders>
            <w:vAlign w:val="center"/>
          </w:tcPr>
          <w:p w14:paraId="3EEBD4A5"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7849972E"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(42,467)</w:t>
            </w:r>
          </w:p>
        </w:tc>
        <w:tc>
          <w:tcPr>
            <w:tcW w:w="1136" w:type="dxa"/>
            <w:gridSpan w:val="2"/>
            <w:tcBorders>
              <w:top w:val="nil"/>
              <w:bottom w:val="nil"/>
            </w:tcBorders>
            <w:vAlign w:val="center"/>
          </w:tcPr>
          <w:p w14:paraId="3A39A65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8,318</w:t>
            </w:r>
          </w:p>
        </w:tc>
      </w:tr>
      <w:tr w:rsidR="00F32791" w:rsidRPr="00BC1485" w14:paraId="1F10B79F"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DACB0A1" w14:textId="77777777" w:rsidR="00F32791" w:rsidRPr="00BC1485" w:rsidRDefault="00F32791" w:rsidP="00BC1485">
            <w:pPr>
              <w:pStyle w:val="08-Tabelageral"/>
              <w:ind w:left="113"/>
              <w:jc w:val="left"/>
              <w:rPr>
                <w:rFonts w:cs="Arial"/>
                <w:b w:val="0"/>
              </w:rPr>
            </w:pPr>
            <w:proofErr w:type="spellStart"/>
            <w:r w:rsidRPr="00BC1485">
              <w:rPr>
                <w:rFonts w:cs="Arial"/>
                <w:b w:val="0"/>
              </w:rPr>
              <w:t>Commissions</w:t>
            </w:r>
            <w:proofErr w:type="spellEnd"/>
            <w:r w:rsidRPr="00BC1485">
              <w:rPr>
                <w:rFonts w:cs="Arial"/>
                <w:b w:val="0"/>
              </w:rPr>
              <w:t xml:space="preserve"> </w:t>
            </w:r>
            <w:proofErr w:type="spellStart"/>
            <w:r w:rsidRPr="00BC1485">
              <w:rPr>
                <w:rFonts w:cs="Arial"/>
                <w:b w:val="0"/>
              </w:rPr>
              <w:t>receivable</w:t>
            </w:r>
            <w:proofErr w:type="spellEnd"/>
          </w:p>
        </w:tc>
        <w:tc>
          <w:tcPr>
            <w:tcW w:w="567" w:type="dxa"/>
            <w:tcBorders>
              <w:top w:val="nil"/>
              <w:bottom w:val="nil"/>
            </w:tcBorders>
            <w:vAlign w:val="center"/>
          </w:tcPr>
          <w:p w14:paraId="3500C9CF"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A4AE25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25D9084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121F775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5C312B0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(476,763)</w:t>
            </w:r>
          </w:p>
        </w:tc>
        <w:tc>
          <w:tcPr>
            <w:tcW w:w="1136" w:type="dxa"/>
            <w:gridSpan w:val="2"/>
            <w:tcBorders>
              <w:top w:val="nil"/>
              <w:bottom w:val="nil"/>
            </w:tcBorders>
            <w:vAlign w:val="center"/>
          </w:tcPr>
          <w:p w14:paraId="654B914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(333,376)</w:t>
            </w:r>
          </w:p>
        </w:tc>
      </w:tr>
      <w:tr w:rsidR="00F32791" w:rsidRPr="00BC1485" w14:paraId="3D61CA8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610109"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assets</w:t>
            </w:r>
            <w:proofErr w:type="spellEnd"/>
          </w:p>
        </w:tc>
        <w:tc>
          <w:tcPr>
            <w:tcW w:w="567" w:type="dxa"/>
            <w:tcBorders>
              <w:top w:val="nil"/>
              <w:bottom w:val="nil"/>
            </w:tcBorders>
            <w:vAlign w:val="center"/>
          </w:tcPr>
          <w:p w14:paraId="2771B1E7"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FC2B98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(1,314)</w:t>
            </w:r>
          </w:p>
        </w:tc>
        <w:tc>
          <w:tcPr>
            <w:tcW w:w="1134" w:type="dxa"/>
            <w:tcBorders>
              <w:top w:val="nil"/>
              <w:bottom w:val="nil"/>
            </w:tcBorders>
            <w:vAlign w:val="center"/>
          </w:tcPr>
          <w:p w14:paraId="7C53EB8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(3,533)</w:t>
            </w:r>
          </w:p>
        </w:tc>
        <w:tc>
          <w:tcPr>
            <w:tcW w:w="285" w:type="dxa"/>
            <w:tcBorders>
              <w:top w:val="nil"/>
              <w:bottom w:val="nil"/>
            </w:tcBorders>
            <w:vAlign w:val="center"/>
          </w:tcPr>
          <w:p w14:paraId="3A803798"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63E1A50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(5,028)</w:t>
            </w:r>
          </w:p>
        </w:tc>
        <w:tc>
          <w:tcPr>
            <w:tcW w:w="1136" w:type="dxa"/>
            <w:gridSpan w:val="2"/>
            <w:tcBorders>
              <w:top w:val="nil"/>
              <w:bottom w:val="nil"/>
            </w:tcBorders>
            <w:vAlign w:val="center"/>
          </w:tcPr>
          <w:p w14:paraId="6285AD9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(12,099)</w:t>
            </w:r>
          </w:p>
        </w:tc>
      </w:tr>
      <w:tr w:rsidR="00F32791" w:rsidRPr="00BC1485" w14:paraId="68DC30C8"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BA39839" w14:textId="77777777" w:rsidR="00F32791" w:rsidRPr="00BC1485" w:rsidRDefault="00F32791" w:rsidP="00BC1485">
            <w:pPr>
              <w:pStyle w:val="08-Tabelageral"/>
              <w:ind w:left="113"/>
              <w:jc w:val="left"/>
              <w:rPr>
                <w:rFonts w:cs="Arial"/>
                <w:b w:val="0"/>
              </w:rPr>
            </w:pPr>
            <w:proofErr w:type="spellStart"/>
            <w:r w:rsidRPr="00BC1485">
              <w:rPr>
                <w:rFonts w:cs="Arial"/>
                <w:b w:val="0"/>
              </w:rPr>
              <w:t>Unearned</w:t>
            </w:r>
            <w:proofErr w:type="spellEnd"/>
            <w:r w:rsidRPr="00BC1485">
              <w:rPr>
                <w:rFonts w:cs="Arial"/>
                <w:b w:val="0"/>
              </w:rPr>
              <w:t xml:space="preserve"> </w:t>
            </w:r>
            <w:proofErr w:type="spellStart"/>
            <w:r w:rsidRPr="00BC1485">
              <w:rPr>
                <w:rFonts w:cs="Arial"/>
                <w:b w:val="0"/>
              </w:rPr>
              <w:t>commissions</w:t>
            </w:r>
            <w:proofErr w:type="spellEnd"/>
          </w:p>
        </w:tc>
        <w:tc>
          <w:tcPr>
            <w:tcW w:w="567" w:type="dxa"/>
            <w:tcBorders>
              <w:top w:val="nil"/>
              <w:bottom w:val="nil"/>
            </w:tcBorders>
            <w:vAlign w:val="center"/>
          </w:tcPr>
          <w:p w14:paraId="7E13B43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4F5CFB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752F683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36BCF42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09F003D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324,596 </w:t>
            </w:r>
          </w:p>
        </w:tc>
        <w:tc>
          <w:tcPr>
            <w:tcW w:w="1136" w:type="dxa"/>
            <w:gridSpan w:val="2"/>
            <w:tcBorders>
              <w:top w:val="nil"/>
              <w:bottom w:val="nil"/>
            </w:tcBorders>
            <w:vAlign w:val="center"/>
          </w:tcPr>
          <w:p w14:paraId="57D0305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363,575</w:t>
            </w:r>
          </w:p>
        </w:tc>
      </w:tr>
      <w:tr w:rsidR="00F32791" w:rsidRPr="00BC1485" w14:paraId="5EF815E7"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248500E" w14:textId="77777777" w:rsidR="00F32791" w:rsidRPr="00BC1485" w:rsidRDefault="00F32791" w:rsidP="00BC1485">
            <w:pPr>
              <w:pStyle w:val="08-Tabelageral"/>
              <w:ind w:left="113"/>
              <w:jc w:val="left"/>
              <w:rPr>
                <w:rFonts w:cs="Arial"/>
                <w:b w:val="0"/>
                <w:lang w:val="en-US"/>
              </w:rPr>
            </w:pPr>
            <w:r w:rsidRPr="00BC1485">
              <w:rPr>
                <w:rFonts w:cs="Arial"/>
                <w:b w:val="0"/>
                <w:lang w:val="en-US"/>
              </w:rPr>
              <w:t>Current tax liabilities and deferred tax liabilities</w:t>
            </w:r>
          </w:p>
        </w:tc>
        <w:tc>
          <w:tcPr>
            <w:tcW w:w="567" w:type="dxa"/>
            <w:tcBorders>
              <w:top w:val="nil"/>
              <w:bottom w:val="nil"/>
            </w:tcBorders>
            <w:vAlign w:val="center"/>
          </w:tcPr>
          <w:p w14:paraId="0B341C67"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693263C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(899)</w:t>
            </w:r>
          </w:p>
        </w:tc>
        <w:tc>
          <w:tcPr>
            <w:tcW w:w="1134" w:type="dxa"/>
            <w:tcBorders>
              <w:top w:val="nil"/>
              <w:bottom w:val="nil"/>
            </w:tcBorders>
            <w:vAlign w:val="center"/>
          </w:tcPr>
          <w:p w14:paraId="4D2B74C8"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(240)</w:t>
            </w:r>
          </w:p>
        </w:tc>
        <w:tc>
          <w:tcPr>
            <w:tcW w:w="285" w:type="dxa"/>
            <w:tcBorders>
              <w:top w:val="nil"/>
              <w:bottom w:val="nil"/>
            </w:tcBorders>
            <w:vAlign w:val="center"/>
          </w:tcPr>
          <w:p w14:paraId="172BF72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0CB616A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26,814 </w:t>
            </w:r>
          </w:p>
        </w:tc>
        <w:tc>
          <w:tcPr>
            <w:tcW w:w="1136" w:type="dxa"/>
            <w:gridSpan w:val="2"/>
            <w:tcBorders>
              <w:top w:val="nil"/>
              <w:bottom w:val="nil"/>
            </w:tcBorders>
            <w:vAlign w:val="center"/>
          </w:tcPr>
          <w:p w14:paraId="408F929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64,848</w:t>
            </w:r>
          </w:p>
        </w:tc>
      </w:tr>
      <w:tr w:rsidR="00F32791" w:rsidRPr="00BC1485" w14:paraId="6DDB06B5"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E6D37B3"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liabilities</w:t>
            </w:r>
            <w:proofErr w:type="spellEnd"/>
          </w:p>
        </w:tc>
        <w:tc>
          <w:tcPr>
            <w:tcW w:w="567" w:type="dxa"/>
            <w:tcBorders>
              <w:top w:val="nil"/>
              <w:bottom w:val="nil"/>
            </w:tcBorders>
            <w:vAlign w:val="center"/>
          </w:tcPr>
          <w:p w14:paraId="6EFEC6BC"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3F1B0C1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365</w:t>
            </w:r>
          </w:p>
        </w:tc>
        <w:tc>
          <w:tcPr>
            <w:tcW w:w="1134" w:type="dxa"/>
            <w:tcBorders>
              <w:top w:val="nil"/>
              <w:bottom w:val="nil"/>
            </w:tcBorders>
            <w:vAlign w:val="center"/>
          </w:tcPr>
          <w:p w14:paraId="0BAC8B1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(564)</w:t>
            </w:r>
          </w:p>
        </w:tc>
        <w:tc>
          <w:tcPr>
            <w:tcW w:w="285" w:type="dxa"/>
            <w:tcBorders>
              <w:top w:val="nil"/>
              <w:bottom w:val="nil"/>
            </w:tcBorders>
            <w:vAlign w:val="center"/>
          </w:tcPr>
          <w:p w14:paraId="7560503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0AF3031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23,447 </w:t>
            </w:r>
          </w:p>
        </w:tc>
        <w:tc>
          <w:tcPr>
            <w:tcW w:w="1136" w:type="dxa"/>
            <w:gridSpan w:val="2"/>
            <w:tcBorders>
              <w:top w:val="nil"/>
              <w:bottom w:val="nil"/>
            </w:tcBorders>
            <w:vAlign w:val="center"/>
          </w:tcPr>
          <w:p w14:paraId="27C93AA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16,217</w:t>
            </w:r>
          </w:p>
        </w:tc>
      </w:tr>
      <w:tr w:rsidR="00F32791" w:rsidRPr="00BC1485" w14:paraId="2448B271"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69D2DE4" w14:textId="77777777" w:rsidR="00F32791" w:rsidRPr="00BC1485" w:rsidRDefault="00F32791" w:rsidP="00BC1485">
            <w:pPr>
              <w:pStyle w:val="08-Tabelageral"/>
              <w:jc w:val="left"/>
              <w:rPr>
                <w:rFonts w:cs="Arial"/>
                <w:b w:val="0"/>
                <w:lang w:val="en-US"/>
              </w:rPr>
            </w:pPr>
            <w:r w:rsidRPr="00BC1485">
              <w:rPr>
                <w:rFonts w:cs="Arial"/>
                <w:lang w:val="en-US"/>
              </w:rPr>
              <w:t>Cash provided by operating activities</w:t>
            </w:r>
          </w:p>
        </w:tc>
        <w:tc>
          <w:tcPr>
            <w:tcW w:w="567" w:type="dxa"/>
            <w:tcBorders>
              <w:top w:val="nil"/>
              <w:bottom w:val="nil"/>
            </w:tcBorders>
            <w:vAlign w:val="center"/>
          </w:tcPr>
          <w:p w14:paraId="56F6391A"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3EF979E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1,026</w:t>
            </w:r>
          </w:p>
        </w:tc>
        <w:tc>
          <w:tcPr>
            <w:tcW w:w="1134" w:type="dxa"/>
            <w:tcBorders>
              <w:top w:val="nil"/>
              <w:bottom w:val="nil"/>
            </w:tcBorders>
            <w:vAlign w:val="center"/>
          </w:tcPr>
          <w:p w14:paraId="03C67C7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113,716</w:t>
            </w:r>
          </w:p>
        </w:tc>
        <w:tc>
          <w:tcPr>
            <w:tcW w:w="285" w:type="dxa"/>
            <w:tcBorders>
              <w:top w:val="nil"/>
              <w:bottom w:val="nil"/>
            </w:tcBorders>
            <w:vAlign w:val="center"/>
          </w:tcPr>
          <w:p w14:paraId="70A2C4F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2" w:type="dxa"/>
            <w:tcBorders>
              <w:top w:val="nil"/>
              <w:bottom w:val="nil"/>
            </w:tcBorders>
            <w:vAlign w:val="center"/>
          </w:tcPr>
          <w:p w14:paraId="2F6C083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2,284,693</w:t>
            </w:r>
          </w:p>
        </w:tc>
        <w:tc>
          <w:tcPr>
            <w:tcW w:w="1136" w:type="dxa"/>
            <w:gridSpan w:val="2"/>
            <w:tcBorders>
              <w:top w:val="nil"/>
              <w:bottom w:val="nil"/>
            </w:tcBorders>
            <w:vAlign w:val="center"/>
          </w:tcPr>
          <w:p w14:paraId="5E84B60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894,309</w:t>
            </w:r>
          </w:p>
        </w:tc>
      </w:tr>
      <w:tr w:rsidR="00F32791" w:rsidRPr="00BC1485" w14:paraId="00AC12E6"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3F268DA" w14:textId="77777777" w:rsidR="00F32791" w:rsidRPr="00BC1485" w:rsidRDefault="00F32791" w:rsidP="00BC1485">
            <w:pPr>
              <w:pStyle w:val="08-Tabelageral"/>
              <w:ind w:left="113"/>
              <w:jc w:val="left"/>
              <w:rPr>
                <w:rFonts w:cs="Arial"/>
                <w:b w:val="0"/>
              </w:rPr>
            </w:pPr>
          </w:p>
        </w:tc>
        <w:tc>
          <w:tcPr>
            <w:tcW w:w="567" w:type="dxa"/>
            <w:tcBorders>
              <w:top w:val="nil"/>
              <w:bottom w:val="nil"/>
            </w:tcBorders>
            <w:vAlign w:val="center"/>
          </w:tcPr>
          <w:p w14:paraId="55AD37D4"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143A88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BA59EE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5" w:type="dxa"/>
            <w:tcBorders>
              <w:top w:val="nil"/>
              <w:bottom w:val="nil"/>
            </w:tcBorders>
            <w:vAlign w:val="center"/>
          </w:tcPr>
          <w:p w14:paraId="2BCD1B8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76A67C5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6BFDBF9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32791" w:rsidRPr="00BC1485" w14:paraId="7C71333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45DAB96" w14:textId="77777777" w:rsidR="00F32791" w:rsidRPr="00BC1485" w:rsidRDefault="00F32791" w:rsidP="00BC1485">
            <w:pPr>
              <w:pStyle w:val="08-Tabelageral"/>
              <w:jc w:val="left"/>
              <w:rPr>
                <w:rFonts w:cs="Arial"/>
                <w:b w:val="0"/>
                <w:lang w:val="en-US"/>
              </w:rPr>
            </w:pPr>
            <w:r w:rsidRPr="00BC1485">
              <w:rPr>
                <w:rFonts w:cs="Arial"/>
                <w:lang w:val="en-US"/>
              </w:rPr>
              <w:t>Cash flow from investment activities</w:t>
            </w:r>
          </w:p>
        </w:tc>
        <w:tc>
          <w:tcPr>
            <w:tcW w:w="567" w:type="dxa"/>
            <w:tcBorders>
              <w:top w:val="nil"/>
              <w:bottom w:val="nil"/>
            </w:tcBorders>
            <w:vAlign w:val="center"/>
          </w:tcPr>
          <w:p w14:paraId="788C95DF"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445E856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7930576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285" w:type="dxa"/>
            <w:tcBorders>
              <w:top w:val="nil"/>
              <w:bottom w:val="nil"/>
            </w:tcBorders>
            <w:vAlign w:val="center"/>
          </w:tcPr>
          <w:p w14:paraId="4E969B0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02C56E6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6B2819C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r>
      <w:tr w:rsidR="00F32791" w:rsidRPr="00BC1485" w14:paraId="3C329401"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1DC6D2F9" w14:textId="77777777" w:rsidR="00F32791" w:rsidRPr="00BC1485" w:rsidRDefault="00F32791" w:rsidP="00BC1485">
            <w:pPr>
              <w:pStyle w:val="08-Tabelageral"/>
              <w:ind w:left="113"/>
              <w:jc w:val="left"/>
              <w:rPr>
                <w:rFonts w:cs="Arial"/>
                <w:b w:val="0"/>
              </w:rPr>
            </w:pPr>
            <w:proofErr w:type="spellStart"/>
            <w:r w:rsidRPr="00BC1485">
              <w:rPr>
                <w:rFonts w:cs="Arial"/>
                <w:b w:val="0"/>
              </w:rPr>
              <w:t>Investments</w:t>
            </w:r>
            <w:proofErr w:type="spellEnd"/>
            <w:r w:rsidRPr="00BC1485">
              <w:rPr>
                <w:rFonts w:cs="Arial"/>
                <w:b w:val="0"/>
              </w:rPr>
              <w:t xml:space="preserve"> in financial </w:t>
            </w:r>
            <w:proofErr w:type="spellStart"/>
            <w:r w:rsidRPr="00BC1485">
              <w:rPr>
                <w:rFonts w:cs="Arial"/>
                <w:b w:val="0"/>
              </w:rPr>
              <w:t>assets</w:t>
            </w:r>
            <w:proofErr w:type="spellEnd"/>
            <w:r w:rsidRPr="00BC1485">
              <w:rPr>
                <w:rFonts w:cs="Arial"/>
                <w:b w:val="0"/>
              </w:rPr>
              <w:t xml:space="preserve"> </w:t>
            </w:r>
            <w:proofErr w:type="spellStart"/>
            <w:r w:rsidRPr="00BC1485">
              <w:rPr>
                <w:rFonts w:cs="Arial"/>
                <w:b w:val="0"/>
              </w:rPr>
              <w:t>measured</w:t>
            </w:r>
            <w:proofErr w:type="spellEnd"/>
            <w:r w:rsidRPr="00BC1485">
              <w:rPr>
                <w:rFonts w:cs="Arial"/>
                <w:b w:val="0"/>
              </w:rPr>
              <w:t xml:space="preserve"> </w:t>
            </w:r>
            <w:proofErr w:type="spellStart"/>
            <w:r w:rsidRPr="00BC1485">
              <w:rPr>
                <w:rFonts w:cs="Arial"/>
                <w:b w:val="0"/>
              </w:rPr>
              <w:t>at</w:t>
            </w:r>
            <w:proofErr w:type="spellEnd"/>
            <w:r w:rsidRPr="00BC1485">
              <w:rPr>
                <w:rFonts w:cs="Arial"/>
                <w:b w:val="0"/>
              </w:rPr>
              <w:t xml:space="preserve"> </w:t>
            </w:r>
            <w:proofErr w:type="spellStart"/>
            <w:r w:rsidRPr="00BC1485">
              <w:rPr>
                <w:rFonts w:cs="Arial"/>
                <w:b w:val="0"/>
              </w:rPr>
              <w:t>amortized</w:t>
            </w:r>
            <w:proofErr w:type="spellEnd"/>
            <w:r w:rsidRPr="00BC1485">
              <w:rPr>
                <w:rFonts w:cs="Arial"/>
                <w:b w:val="0"/>
              </w:rPr>
              <w:t xml:space="preserve"> </w:t>
            </w:r>
            <w:proofErr w:type="spellStart"/>
            <w:r w:rsidRPr="00BC1485">
              <w:rPr>
                <w:rFonts w:cs="Arial"/>
                <w:b w:val="0"/>
              </w:rPr>
              <w:t>cost</w:t>
            </w:r>
            <w:proofErr w:type="spellEnd"/>
          </w:p>
        </w:tc>
        <w:tc>
          <w:tcPr>
            <w:tcW w:w="567" w:type="dxa"/>
            <w:tcBorders>
              <w:top w:val="nil"/>
              <w:bottom w:val="nil"/>
            </w:tcBorders>
            <w:vAlign w:val="center"/>
          </w:tcPr>
          <w:p w14:paraId="6F985606"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2290D87"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3BF8DCDE"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553E0EE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48CEC77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(200,000)</w:t>
            </w:r>
          </w:p>
        </w:tc>
        <w:tc>
          <w:tcPr>
            <w:tcW w:w="1136" w:type="dxa"/>
            <w:gridSpan w:val="2"/>
            <w:tcBorders>
              <w:top w:val="nil"/>
              <w:bottom w:val="nil"/>
            </w:tcBorders>
            <w:vAlign w:val="center"/>
          </w:tcPr>
          <w:p w14:paraId="3FC6799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r>
      <w:tr w:rsidR="00F32791" w:rsidRPr="00BC1485" w14:paraId="53F28F0B"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7B64CC84" w14:textId="77777777" w:rsidR="00F32791" w:rsidRPr="00BC1485" w:rsidRDefault="00F32791" w:rsidP="00BC1485">
            <w:pPr>
              <w:pStyle w:val="08-Tabelageral"/>
              <w:ind w:left="113"/>
              <w:jc w:val="left"/>
              <w:rPr>
                <w:rFonts w:cs="Arial"/>
                <w:b w:val="0"/>
              </w:rPr>
            </w:pPr>
            <w:proofErr w:type="spellStart"/>
            <w:r w:rsidRPr="00BC1485">
              <w:rPr>
                <w:rFonts w:cs="Arial"/>
                <w:b w:val="0"/>
              </w:rPr>
              <w:t>Redemptions</w:t>
            </w:r>
            <w:proofErr w:type="spellEnd"/>
            <w:r w:rsidRPr="00BC1485">
              <w:rPr>
                <w:rFonts w:cs="Arial"/>
                <w:b w:val="0"/>
              </w:rPr>
              <w:t xml:space="preserve"> in financial </w:t>
            </w:r>
            <w:proofErr w:type="spellStart"/>
            <w:r w:rsidRPr="00BC1485">
              <w:rPr>
                <w:rFonts w:cs="Arial"/>
                <w:b w:val="0"/>
              </w:rPr>
              <w:t>assets</w:t>
            </w:r>
            <w:proofErr w:type="spellEnd"/>
            <w:r w:rsidRPr="00BC1485">
              <w:rPr>
                <w:rFonts w:cs="Arial"/>
                <w:b w:val="0"/>
              </w:rPr>
              <w:t xml:space="preserve"> </w:t>
            </w:r>
            <w:proofErr w:type="spellStart"/>
            <w:r w:rsidRPr="00BC1485">
              <w:rPr>
                <w:rFonts w:cs="Arial"/>
                <w:b w:val="0"/>
              </w:rPr>
              <w:t>measured</w:t>
            </w:r>
            <w:proofErr w:type="spellEnd"/>
            <w:r w:rsidRPr="00BC1485">
              <w:rPr>
                <w:rFonts w:cs="Arial"/>
                <w:b w:val="0"/>
              </w:rPr>
              <w:t xml:space="preserve"> </w:t>
            </w:r>
            <w:proofErr w:type="spellStart"/>
            <w:r w:rsidRPr="00BC1485">
              <w:rPr>
                <w:rFonts w:cs="Arial"/>
                <w:b w:val="0"/>
              </w:rPr>
              <w:t>at</w:t>
            </w:r>
            <w:proofErr w:type="spellEnd"/>
            <w:r w:rsidRPr="00BC1485">
              <w:rPr>
                <w:rFonts w:cs="Arial"/>
                <w:b w:val="0"/>
              </w:rPr>
              <w:t xml:space="preserve"> </w:t>
            </w:r>
            <w:proofErr w:type="spellStart"/>
            <w:r w:rsidRPr="00BC1485">
              <w:rPr>
                <w:rFonts w:cs="Arial"/>
                <w:b w:val="0"/>
              </w:rPr>
              <w:t>amortized</w:t>
            </w:r>
            <w:proofErr w:type="spellEnd"/>
            <w:r w:rsidRPr="00BC1485">
              <w:rPr>
                <w:rFonts w:cs="Arial"/>
                <w:b w:val="0"/>
              </w:rPr>
              <w:t xml:space="preserve"> </w:t>
            </w:r>
            <w:proofErr w:type="spellStart"/>
            <w:r w:rsidRPr="00BC1485">
              <w:rPr>
                <w:rFonts w:cs="Arial"/>
                <w:b w:val="0"/>
              </w:rPr>
              <w:t>cost</w:t>
            </w:r>
            <w:proofErr w:type="spellEnd"/>
          </w:p>
        </w:tc>
        <w:tc>
          <w:tcPr>
            <w:tcW w:w="567" w:type="dxa"/>
            <w:tcBorders>
              <w:top w:val="nil"/>
              <w:bottom w:val="nil"/>
            </w:tcBorders>
            <w:vAlign w:val="center"/>
          </w:tcPr>
          <w:p w14:paraId="6506E235"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5420E7A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0D6356F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370D3500"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10B71BF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293,433 </w:t>
            </w:r>
          </w:p>
        </w:tc>
        <w:tc>
          <w:tcPr>
            <w:tcW w:w="1136" w:type="dxa"/>
            <w:gridSpan w:val="2"/>
            <w:tcBorders>
              <w:top w:val="nil"/>
              <w:bottom w:val="nil"/>
            </w:tcBorders>
            <w:vAlign w:val="center"/>
          </w:tcPr>
          <w:p w14:paraId="5BB899D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r>
      <w:tr w:rsidR="00F32791" w:rsidRPr="00BC1485" w14:paraId="72E758DA"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B666CD8" w14:textId="77777777" w:rsidR="00F32791" w:rsidRPr="00BC1485" w:rsidRDefault="00F32791" w:rsidP="00BC1485">
            <w:pPr>
              <w:pStyle w:val="08-Tabelageral"/>
              <w:ind w:left="113"/>
              <w:jc w:val="left"/>
              <w:rPr>
                <w:rFonts w:cs="Arial"/>
                <w:b w:val="0"/>
              </w:rPr>
            </w:pPr>
            <w:proofErr w:type="spellStart"/>
            <w:r w:rsidRPr="00BC1485">
              <w:rPr>
                <w:rFonts w:cs="Arial"/>
                <w:b w:val="0"/>
              </w:rPr>
              <w:t>Dividends</w:t>
            </w:r>
            <w:proofErr w:type="spellEnd"/>
            <w:r w:rsidRPr="00BC1485">
              <w:rPr>
                <w:rFonts w:cs="Arial"/>
                <w:b w:val="0"/>
              </w:rPr>
              <w:t xml:space="preserve"> </w:t>
            </w:r>
            <w:proofErr w:type="spellStart"/>
            <w:r w:rsidRPr="00BC1485">
              <w:rPr>
                <w:rFonts w:cs="Arial"/>
                <w:b w:val="0"/>
              </w:rPr>
              <w:t>received</w:t>
            </w:r>
            <w:proofErr w:type="spellEnd"/>
          </w:p>
        </w:tc>
        <w:tc>
          <w:tcPr>
            <w:tcW w:w="567" w:type="dxa"/>
            <w:tcBorders>
              <w:top w:val="nil"/>
              <w:bottom w:val="nil"/>
            </w:tcBorders>
            <w:vAlign w:val="center"/>
          </w:tcPr>
          <w:p w14:paraId="436A57C3"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[7.b]</w:t>
            </w:r>
          </w:p>
        </w:tc>
        <w:tc>
          <w:tcPr>
            <w:tcW w:w="1134" w:type="dxa"/>
            <w:tcBorders>
              <w:top w:val="nil"/>
              <w:bottom w:val="nil"/>
            </w:tcBorders>
            <w:vAlign w:val="center"/>
          </w:tcPr>
          <w:p w14:paraId="61B59DA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4,239,591</w:t>
            </w:r>
          </w:p>
        </w:tc>
        <w:tc>
          <w:tcPr>
            <w:tcW w:w="1134" w:type="dxa"/>
            <w:tcBorders>
              <w:top w:val="nil"/>
              <w:bottom w:val="nil"/>
            </w:tcBorders>
            <w:vAlign w:val="center"/>
          </w:tcPr>
          <w:p w14:paraId="0F6D999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5,549,643</w:t>
            </w:r>
          </w:p>
        </w:tc>
        <w:tc>
          <w:tcPr>
            <w:tcW w:w="285" w:type="dxa"/>
            <w:tcBorders>
              <w:top w:val="nil"/>
              <w:bottom w:val="nil"/>
            </w:tcBorders>
            <w:vAlign w:val="center"/>
          </w:tcPr>
          <w:p w14:paraId="7AA8DBE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3B08849B"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1,573,182</w:t>
            </w:r>
          </w:p>
        </w:tc>
        <w:tc>
          <w:tcPr>
            <w:tcW w:w="1136" w:type="dxa"/>
            <w:gridSpan w:val="2"/>
            <w:tcBorders>
              <w:top w:val="nil"/>
              <w:bottom w:val="nil"/>
            </w:tcBorders>
            <w:vAlign w:val="center"/>
          </w:tcPr>
          <w:p w14:paraId="50D412F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2,044,221</w:t>
            </w:r>
          </w:p>
        </w:tc>
      </w:tr>
      <w:tr w:rsidR="00F32791" w:rsidRPr="00BC1485" w14:paraId="1D56A3D9"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04890F7" w14:textId="77777777" w:rsidR="00F32791" w:rsidRPr="00BC1485" w:rsidRDefault="00F32791" w:rsidP="00BC1485">
            <w:pPr>
              <w:pStyle w:val="08-Tabelageral"/>
              <w:ind w:left="113"/>
              <w:jc w:val="left"/>
              <w:rPr>
                <w:rFonts w:cs="Arial"/>
                <w:b w:val="0"/>
              </w:rPr>
            </w:pPr>
            <w:proofErr w:type="spellStart"/>
            <w:r w:rsidRPr="00BC1485">
              <w:rPr>
                <w:rFonts w:cs="Arial"/>
                <w:b w:val="0"/>
              </w:rPr>
              <w:t>Interest</w:t>
            </w:r>
            <w:proofErr w:type="spellEnd"/>
            <w:r w:rsidRPr="00BC1485">
              <w:rPr>
                <w:rFonts w:cs="Arial"/>
                <w:b w:val="0"/>
              </w:rPr>
              <w:t xml:space="preserve"> </w:t>
            </w:r>
            <w:proofErr w:type="spellStart"/>
            <w:r w:rsidRPr="00BC1485">
              <w:rPr>
                <w:rFonts w:cs="Arial"/>
                <w:b w:val="0"/>
              </w:rPr>
              <w:t>on</w:t>
            </w:r>
            <w:proofErr w:type="spellEnd"/>
            <w:r w:rsidRPr="00BC1485">
              <w:rPr>
                <w:rFonts w:cs="Arial"/>
                <w:b w:val="0"/>
              </w:rPr>
              <w:t xml:space="preserve"> </w:t>
            </w:r>
            <w:proofErr w:type="spellStart"/>
            <w:r w:rsidRPr="00BC1485">
              <w:rPr>
                <w:rFonts w:cs="Arial"/>
                <w:b w:val="0"/>
              </w:rPr>
              <w:t>equity</w:t>
            </w:r>
            <w:proofErr w:type="spellEnd"/>
            <w:r w:rsidRPr="00BC1485">
              <w:rPr>
                <w:rFonts w:cs="Arial"/>
                <w:b w:val="0"/>
              </w:rPr>
              <w:t xml:space="preserve"> </w:t>
            </w:r>
            <w:proofErr w:type="spellStart"/>
            <w:r w:rsidRPr="00BC1485">
              <w:rPr>
                <w:rFonts w:cs="Arial"/>
                <w:b w:val="0"/>
              </w:rPr>
              <w:t>received</w:t>
            </w:r>
            <w:proofErr w:type="spellEnd"/>
          </w:p>
        </w:tc>
        <w:tc>
          <w:tcPr>
            <w:tcW w:w="567" w:type="dxa"/>
            <w:tcBorders>
              <w:top w:val="nil"/>
              <w:bottom w:val="nil"/>
            </w:tcBorders>
            <w:vAlign w:val="center"/>
          </w:tcPr>
          <w:p w14:paraId="6AEE319D"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[7.b]</w:t>
            </w:r>
          </w:p>
        </w:tc>
        <w:tc>
          <w:tcPr>
            <w:tcW w:w="1134" w:type="dxa"/>
            <w:tcBorders>
              <w:top w:val="nil"/>
              <w:bottom w:val="nil"/>
            </w:tcBorders>
            <w:vAlign w:val="center"/>
          </w:tcPr>
          <w:p w14:paraId="4EF244B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3F43749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19DD1A6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24AAED1"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51,302</w:t>
            </w:r>
          </w:p>
        </w:tc>
        <w:tc>
          <w:tcPr>
            <w:tcW w:w="1136" w:type="dxa"/>
            <w:gridSpan w:val="2"/>
            <w:tcBorders>
              <w:top w:val="nil"/>
              <w:bottom w:val="nil"/>
            </w:tcBorders>
            <w:vAlign w:val="center"/>
          </w:tcPr>
          <w:p w14:paraId="16217A1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65,856</w:t>
            </w:r>
          </w:p>
        </w:tc>
      </w:tr>
      <w:tr w:rsidR="00F32791" w:rsidRPr="00BC1485" w14:paraId="5B7ADBAB"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FD8723B" w14:textId="77777777" w:rsidR="00F32791" w:rsidRPr="00BC1485" w:rsidRDefault="00F32791" w:rsidP="00BC1485">
            <w:pPr>
              <w:pStyle w:val="08-Tabelageral"/>
              <w:ind w:left="113"/>
              <w:jc w:val="left"/>
              <w:rPr>
                <w:rFonts w:cs="Arial"/>
                <w:b w:val="0"/>
              </w:rPr>
            </w:pPr>
            <w:proofErr w:type="spellStart"/>
            <w:r w:rsidRPr="00BC1485">
              <w:rPr>
                <w:rFonts w:cs="Arial"/>
                <w:b w:val="0"/>
              </w:rPr>
              <w:t>Acquisition</w:t>
            </w:r>
            <w:proofErr w:type="spellEnd"/>
            <w:r w:rsidRPr="00BC1485">
              <w:rPr>
                <w:rFonts w:cs="Arial"/>
                <w:b w:val="0"/>
              </w:rPr>
              <w:t xml:space="preserve">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investments</w:t>
            </w:r>
            <w:proofErr w:type="spellEnd"/>
            <w:r w:rsidRPr="00BC1485">
              <w:rPr>
                <w:rFonts w:cs="Arial"/>
                <w:b w:val="0"/>
              </w:rPr>
              <w:t xml:space="preserve"> - </w:t>
            </w:r>
            <w:proofErr w:type="spellStart"/>
            <w:r w:rsidRPr="00BC1485">
              <w:rPr>
                <w:rFonts w:cs="Arial"/>
                <w:b w:val="0"/>
              </w:rPr>
              <w:t>Ciclic</w:t>
            </w:r>
            <w:proofErr w:type="spellEnd"/>
            <w:r w:rsidRPr="00BC1485">
              <w:rPr>
                <w:rFonts w:cs="Arial"/>
                <w:b w:val="0"/>
              </w:rPr>
              <w:t xml:space="preserve"> Corretora de Seguros S.A.</w:t>
            </w:r>
          </w:p>
        </w:tc>
        <w:tc>
          <w:tcPr>
            <w:tcW w:w="567" w:type="dxa"/>
            <w:tcBorders>
              <w:top w:val="nil"/>
              <w:bottom w:val="nil"/>
            </w:tcBorders>
            <w:vAlign w:val="center"/>
          </w:tcPr>
          <w:p w14:paraId="4DA31654"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[7.b]</w:t>
            </w:r>
          </w:p>
        </w:tc>
        <w:tc>
          <w:tcPr>
            <w:tcW w:w="1134" w:type="dxa"/>
            <w:tcBorders>
              <w:top w:val="nil"/>
              <w:bottom w:val="nil"/>
            </w:tcBorders>
            <w:vAlign w:val="center"/>
          </w:tcPr>
          <w:p w14:paraId="049C66A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7F1A580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30B0C69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08BF36A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(25,599)</w:t>
            </w:r>
          </w:p>
        </w:tc>
        <w:tc>
          <w:tcPr>
            <w:tcW w:w="1136" w:type="dxa"/>
            <w:gridSpan w:val="2"/>
            <w:tcBorders>
              <w:top w:val="nil"/>
              <w:bottom w:val="nil"/>
            </w:tcBorders>
            <w:vAlign w:val="center"/>
          </w:tcPr>
          <w:p w14:paraId="2AA01CBA"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r>
      <w:tr w:rsidR="00F32791" w:rsidRPr="00BC1485" w14:paraId="448641F2"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34A0FA2" w14:textId="77777777" w:rsidR="00F32791" w:rsidRPr="00BC1485" w:rsidRDefault="00F32791" w:rsidP="00BC1485">
            <w:pPr>
              <w:pStyle w:val="08-Tabelageral"/>
              <w:ind w:left="113"/>
              <w:jc w:val="left"/>
              <w:rPr>
                <w:rFonts w:cs="Arial"/>
                <w:b w:val="0"/>
              </w:rPr>
            </w:pPr>
            <w:proofErr w:type="spellStart"/>
            <w:r w:rsidRPr="00BC1485">
              <w:rPr>
                <w:rFonts w:cs="Arial"/>
                <w:b w:val="0"/>
              </w:rPr>
              <w:t>Acquisition</w:t>
            </w:r>
            <w:proofErr w:type="spellEnd"/>
            <w:r w:rsidRPr="00BC1485">
              <w:rPr>
                <w:rFonts w:cs="Arial"/>
                <w:b w:val="0"/>
              </w:rPr>
              <w:t xml:space="preserve">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investments</w:t>
            </w:r>
            <w:proofErr w:type="spellEnd"/>
            <w:r w:rsidRPr="00BC1485">
              <w:rPr>
                <w:rFonts w:cs="Arial"/>
                <w:b w:val="0"/>
              </w:rPr>
              <w:t xml:space="preserve"> - </w:t>
            </w:r>
            <w:proofErr w:type="spellStart"/>
            <w:r w:rsidRPr="00BC1485">
              <w:rPr>
                <w:rFonts w:cs="Arial"/>
                <w:b w:val="0"/>
              </w:rPr>
              <w:t>Brasilprev</w:t>
            </w:r>
            <w:proofErr w:type="spellEnd"/>
            <w:r w:rsidRPr="00BC1485">
              <w:rPr>
                <w:rFonts w:cs="Arial"/>
                <w:b w:val="0"/>
              </w:rPr>
              <w:t xml:space="preserve"> Seguros e Previdência S.A.</w:t>
            </w:r>
          </w:p>
        </w:tc>
        <w:tc>
          <w:tcPr>
            <w:tcW w:w="567" w:type="dxa"/>
            <w:tcBorders>
              <w:top w:val="nil"/>
              <w:bottom w:val="nil"/>
            </w:tcBorders>
            <w:vAlign w:val="center"/>
          </w:tcPr>
          <w:p w14:paraId="1B466B88"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rPr>
              <w:t>[7.b]</w:t>
            </w:r>
          </w:p>
        </w:tc>
        <w:tc>
          <w:tcPr>
            <w:tcW w:w="1134" w:type="dxa"/>
            <w:tcBorders>
              <w:top w:val="nil"/>
              <w:bottom w:val="nil"/>
            </w:tcBorders>
            <w:vAlign w:val="center"/>
          </w:tcPr>
          <w:p w14:paraId="7798044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1DE97A7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210B797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03F0B4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(899,939)</w:t>
            </w:r>
          </w:p>
        </w:tc>
        <w:tc>
          <w:tcPr>
            <w:tcW w:w="1136" w:type="dxa"/>
            <w:gridSpan w:val="2"/>
            <w:tcBorders>
              <w:top w:val="nil"/>
              <w:bottom w:val="nil"/>
            </w:tcBorders>
            <w:vAlign w:val="center"/>
          </w:tcPr>
          <w:p w14:paraId="1DA0FFE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r>
      <w:tr w:rsidR="00F32791" w:rsidRPr="00BC1485" w14:paraId="2C772A97"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D9CB282" w14:textId="77777777" w:rsidR="00F32791" w:rsidRPr="00BC1485" w:rsidRDefault="00F32791" w:rsidP="00BC1485">
            <w:pPr>
              <w:pStyle w:val="08-Tabelageral"/>
              <w:ind w:left="113"/>
              <w:jc w:val="left"/>
              <w:rPr>
                <w:rFonts w:cs="Arial"/>
                <w:b w:val="0"/>
              </w:rPr>
            </w:pPr>
            <w:proofErr w:type="spellStart"/>
            <w:r w:rsidRPr="00BC1485">
              <w:rPr>
                <w:rFonts w:cs="Arial"/>
                <w:b w:val="0"/>
              </w:rPr>
              <w:t>Disposal</w:t>
            </w:r>
            <w:proofErr w:type="spellEnd"/>
            <w:r w:rsidRPr="00BC1485">
              <w:rPr>
                <w:rFonts w:cs="Arial"/>
                <w:b w:val="0"/>
              </w:rPr>
              <w:t xml:space="preserve">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investment</w:t>
            </w:r>
            <w:proofErr w:type="spellEnd"/>
            <w:r w:rsidRPr="00BC1485">
              <w:rPr>
                <w:rFonts w:cs="Arial"/>
                <w:b w:val="0"/>
              </w:rPr>
              <w:t xml:space="preserve"> – IRB Brasil RE</w:t>
            </w:r>
          </w:p>
        </w:tc>
        <w:tc>
          <w:tcPr>
            <w:tcW w:w="567" w:type="dxa"/>
            <w:tcBorders>
              <w:top w:val="nil"/>
              <w:bottom w:val="nil"/>
            </w:tcBorders>
            <w:vAlign w:val="center"/>
          </w:tcPr>
          <w:p w14:paraId="2F791E03"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54812B6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Borders>
              <w:top w:val="nil"/>
              <w:bottom w:val="nil"/>
            </w:tcBorders>
            <w:vAlign w:val="center"/>
          </w:tcPr>
          <w:p w14:paraId="7A6C331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23EFE2A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44D7D60C"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6" w:type="dxa"/>
            <w:gridSpan w:val="2"/>
            <w:tcBorders>
              <w:top w:val="nil"/>
              <w:bottom w:val="nil"/>
            </w:tcBorders>
            <w:vAlign w:val="center"/>
          </w:tcPr>
          <w:p w14:paraId="273B63FA"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4,181,779</w:t>
            </w:r>
          </w:p>
        </w:tc>
      </w:tr>
      <w:tr w:rsidR="00F32791" w:rsidRPr="00BC1485" w14:paraId="4E3ECA62"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2A9A23E" w14:textId="77777777" w:rsidR="00F32791" w:rsidRPr="00BC1485" w:rsidRDefault="00F32791" w:rsidP="00BC1485">
            <w:pPr>
              <w:pStyle w:val="08-Tabelageral"/>
              <w:ind w:left="113"/>
              <w:jc w:val="left"/>
              <w:rPr>
                <w:rFonts w:cs="Arial"/>
                <w:b w:val="0"/>
              </w:rPr>
            </w:pPr>
            <w:proofErr w:type="spellStart"/>
            <w:r w:rsidRPr="00BC1485">
              <w:rPr>
                <w:rFonts w:cs="Arial"/>
                <w:b w:val="0"/>
              </w:rPr>
              <w:t>Acquisition</w:t>
            </w:r>
            <w:proofErr w:type="spellEnd"/>
            <w:r w:rsidRPr="00BC1485">
              <w:rPr>
                <w:rFonts w:cs="Arial"/>
                <w:b w:val="0"/>
              </w:rPr>
              <w:t xml:space="preserve"> </w:t>
            </w:r>
            <w:proofErr w:type="spellStart"/>
            <w:r w:rsidRPr="00BC1485">
              <w:rPr>
                <w:rFonts w:cs="Arial"/>
                <w:b w:val="0"/>
              </w:rPr>
              <w:t>Asset</w:t>
            </w:r>
            <w:proofErr w:type="spellEnd"/>
          </w:p>
        </w:tc>
        <w:tc>
          <w:tcPr>
            <w:tcW w:w="567" w:type="dxa"/>
            <w:tcBorders>
              <w:top w:val="nil"/>
              <w:bottom w:val="nil"/>
            </w:tcBorders>
            <w:vAlign w:val="center"/>
          </w:tcPr>
          <w:p w14:paraId="70C217FC"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611F1B4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(357)</w:t>
            </w:r>
          </w:p>
        </w:tc>
        <w:tc>
          <w:tcPr>
            <w:tcW w:w="1134" w:type="dxa"/>
            <w:tcBorders>
              <w:top w:val="nil"/>
              <w:bottom w:val="nil"/>
            </w:tcBorders>
            <w:vAlign w:val="center"/>
          </w:tcPr>
          <w:p w14:paraId="01674373"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(981)</w:t>
            </w:r>
          </w:p>
        </w:tc>
        <w:tc>
          <w:tcPr>
            <w:tcW w:w="285" w:type="dxa"/>
            <w:tcBorders>
              <w:top w:val="nil"/>
              <w:bottom w:val="nil"/>
            </w:tcBorders>
            <w:vAlign w:val="center"/>
          </w:tcPr>
          <w:p w14:paraId="71934A85"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3A9ED5E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(357)</w:t>
            </w:r>
          </w:p>
        </w:tc>
        <w:tc>
          <w:tcPr>
            <w:tcW w:w="1136" w:type="dxa"/>
            <w:gridSpan w:val="2"/>
            <w:tcBorders>
              <w:top w:val="nil"/>
              <w:bottom w:val="nil"/>
            </w:tcBorders>
            <w:vAlign w:val="center"/>
          </w:tcPr>
          <w:p w14:paraId="7A81524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(981)</w:t>
            </w:r>
          </w:p>
        </w:tc>
      </w:tr>
      <w:tr w:rsidR="00F32791" w:rsidRPr="00BC1485" w14:paraId="4632E685"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E6E1D9" w14:textId="77777777" w:rsidR="00F32791" w:rsidRPr="00BC1485" w:rsidRDefault="00F32791" w:rsidP="00BC1485">
            <w:pPr>
              <w:pStyle w:val="08-Tabelageral"/>
              <w:jc w:val="left"/>
              <w:rPr>
                <w:rFonts w:cs="Arial"/>
                <w:b w:val="0"/>
                <w:lang w:val="en-US"/>
              </w:rPr>
            </w:pPr>
            <w:r w:rsidRPr="00BC1485">
              <w:rPr>
                <w:rFonts w:cs="Arial"/>
                <w:lang w:val="en-US"/>
              </w:rPr>
              <w:t>Cash provided by investment activities</w:t>
            </w:r>
          </w:p>
        </w:tc>
        <w:tc>
          <w:tcPr>
            <w:tcW w:w="567" w:type="dxa"/>
            <w:tcBorders>
              <w:top w:val="nil"/>
              <w:bottom w:val="nil"/>
            </w:tcBorders>
            <w:vAlign w:val="center"/>
          </w:tcPr>
          <w:p w14:paraId="0973304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230FE39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4,239,234</w:t>
            </w:r>
          </w:p>
        </w:tc>
        <w:tc>
          <w:tcPr>
            <w:tcW w:w="1134" w:type="dxa"/>
            <w:tcBorders>
              <w:top w:val="nil"/>
              <w:bottom w:val="nil"/>
            </w:tcBorders>
            <w:vAlign w:val="center"/>
          </w:tcPr>
          <w:p w14:paraId="339B02D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5,548,662</w:t>
            </w:r>
          </w:p>
        </w:tc>
        <w:tc>
          <w:tcPr>
            <w:tcW w:w="285" w:type="dxa"/>
            <w:tcBorders>
              <w:top w:val="nil"/>
              <w:bottom w:val="nil"/>
            </w:tcBorders>
            <w:vAlign w:val="center"/>
          </w:tcPr>
          <w:p w14:paraId="5CC94DB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31B7749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rPr>
              <w:t>792,022</w:t>
            </w:r>
          </w:p>
        </w:tc>
        <w:tc>
          <w:tcPr>
            <w:tcW w:w="1136" w:type="dxa"/>
            <w:gridSpan w:val="2"/>
            <w:tcBorders>
              <w:top w:val="nil"/>
              <w:bottom w:val="nil"/>
            </w:tcBorders>
            <w:vAlign w:val="center"/>
          </w:tcPr>
          <w:p w14:paraId="6600C282"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6,290,875</w:t>
            </w:r>
          </w:p>
        </w:tc>
      </w:tr>
      <w:tr w:rsidR="00F32791" w:rsidRPr="00BC1485" w14:paraId="3679B6E1"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9C2485F" w14:textId="77777777" w:rsidR="00F32791" w:rsidRPr="00BC1485" w:rsidRDefault="00F32791" w:rsidP="00BC1485">
            <w:pPr>
              <w:pStyle w:val="08-Tabelageral"/>
              <w:jc w:val="left"/>
              <w:rPr>
                <w:rFonts w:cs="Arial"/>
              </w:rPr>
            </w:pPr>
          </w:p>
        </w:tc>
        <w:tc>
          <w:tcPr>
            <w:tcW w:w="567" w:type="dxa"/>
            <w:tcBorders>
              <w:top w:val="nil"/>
              <w:bottom w:val="nil"/>
            </w:tcBorders>
            <w:vAlign w:val="center"/>
          </w:tcPr>
          <w:p w14:paraId="1D5F2600"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66419E6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E66851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3E0BF17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6B3B015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51AEB59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74CCC7AA"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66998B9" w14:textId="77777777" w:rsidR="00F32791" w:rsidRPr="00BC1485" w:rsidRDefault="00F32791" w:rsidP="00BC1485">
            <w:pPr>
              <w:pStyle w:val="08-Tabelageral"/>
              <w:jc w:val="left"/>
              <w:rPr>
                <w:rFonts w:cs="Arial"/>
                <w:lang w:val="en-US"/>
              </w:rPr>
            </w:pPr>
            <w:r w:rsidRPr="00BC1485">
              <w:rPr>
                <w:rFonts w:cs="Arial"/>
                <w:lang w:val="en-US"/>
              </w:rPr>
              <w:t>Cash flow from financing activities</w:t>
            </w:r>
          </w:p>
        </w:tc>
        <w:tc>
          <w:tcPr>
            <w:tcW w:w="567" w:type="dxa"/>
            <w:tcBorders>
              <w:top w:val="nil"/>
              <w:bottom w:val="nil"/>
            </w:tcBorders>
            <w:vAlign w:val="center"/>
          </w:tcPr>
          <w:p w14:paraId="4C14D9E2"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56F7838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707C9B8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285" w:type="dxa"/>
            <w:tcBorders>
              <w:top w:val="nil"/>
              <w:bottom w:val="nil"/>
            </w:tcBorders>
            <w:vAlign w:val="center"/>
          </w:tcPr>
          <w:p w14:paraId="776704D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2" w:type="dxa"/>
            <w:tcBorders>
              <w:top w:val="nil"/>
              <w:bottom w:val="nil"/>
            </w:tcBorders>
            <w:vAlign w:val="center"/>
          </w:tcPr>
          <w:p w14:paraId="4632CAD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6" w:type="dxa"/>
            <w:gridSpan w:val="2"/>
            <w:tcBorders>
              <w:top w:val="nil"/>
              <w:bottom w:val="nil"/>
            </w:tcBorders>
            <w:vAlign w:val="center"/>
          </w:tcPr>
          <w:p w14:paraId="259C35E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r>
      <w:tr w:rsidR="00F32791" w:rsidRPr="00BC1485" w14:paraId="0BD24B44"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F14C269" w14:textId="77777777" w:rsidR="00F32791" w:rsidRPr="00BC1485" w:rsidRDefault="00F32791" w:rsidP="00BC1485">
            <w:pPr>
              <w:pStyle w:val="08-Tabelageral"/>
              <w:ind w:left="113"/>
              <w:jc w:val="left"/>
              <w:rPr>
                <w:rFonts w:cs="Arial"/>
                <w:b w:val="0"/>
              </w:rPr>
            </w:pPr>
            <w:proofErr w:type="spellStart"/>
            <w:r w:rsidRPr="00BC1485">
              <w:rPr>
                <w:rFonts w:cs="Arial"/>
                <w:b w:val="0"/>
              </w:rPr>
              <w:t>Dividends</w:t>
            </w:r>
            <w:proofErr w:type="spellEnd"/>
            <w:r w:rsidRPr="00BC1485">
              <w:rPr>
                <w:rFonts w:cs="Arial"/>
                <w:b w:val="0"/>
              </w:rPr>
              <w:t xml:space="preserve"> </w:t>
            </w:r>
            <w:proofErr w:type="spellStart"/>
            <w:r w:rsidRPr="00BC1485">
              <w:rPr>
                <w:rFonts w:cs="Arial"/>
                <w:b w:val="0"/>
              </w:rPr>
              <w:t>paid</w:t>
            </w:r>
            <w:proofErr w:type="spellEnd"/>
          </w:p>
        </w:tc>
        <w:tc>
          <w:tcPr>
            <w:tcW w:w="567" w:type="dxa"/>
            <w:tcBorders>
              <w:top w:val="nil"/>
              <w:bottom w:val="nil"/>
            </w:tcBorders>
            <w:vAlign w:val="center"/>
          </w:tcPr>
          <w:p w14:paraId="0A732784"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7EBF9FA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(5,562,658)</w:t>
            </w:r>
          </w:p>
        </w:tc>
        <w:tc>
          <w:tcPr>
            <w:tcW w:w="1134" w:type="dxa"/>
            <w:tcBorders>
              <w:top w:val="nil"/>
              <w:bottom w:val="nil"/>
            </w:tcBorders>
            <w:vAlign w:val="center"/>
          </w:tcPr>
          <w:p w14:paraId="185DE74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(5,860,139)</w:t>
            </w:r>
          </w:p>
        </w:tc>
        <w:tc>
          <w:tcPr>
            <w:tcW w:w="285" w:type="dxa"/>
            <w:tcBorders>
              <w:top w:val="nil"/>
              <w:bottom w:val="nil"/>
            </w:tcBorders>
            <w:vAlign w:val="center"/>
          </w:tcPr>
          <w:p w14:paraId="657E351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35C73980"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(5,562,658)</w:t>
            </w:r>
          </w:p>
        </w:tc>
        <w:tc>
          <w:tcPr>
            <w:tcW w:w="1136" w:type="dxa"/>
            <w:gridSpan w:val="2"/>
            <w:tcBorders>
              <w:top w:val="nil"/>
              <w:bottom w:val="nil"/>
            </w:tcBorders>
            <w:vAlign w:val="center"/>
          </w:tcPr>
          <w:p w14:paraId="36F5B94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(5,860,139)</w:t>
            </w:r>
          </w:p>
        </w:tc>
      </w:tr>
      <w:tr w:rsidR="00F32791" w:rsidRPr="00BC1485" w14:paraId="5F2D0E4C"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D9E1B17" w14:textId="77777777" w:rsidR="00F32791" w:rsidRPr="00BC1485" w:rsidRDefault="00F32791" w:rsidP="00BC1485">
            <w:pPr>
              <w:pStyle w:val="08-Tabelageral"/>
              <w:ind w:left="-110"/>
              <w:jc w:val="left"/>
              <w:rPr>
                <w:rFonts w:cs="Arial"/>
                <w:highlight w:val="yellow"/>
                <w:lang w:val="en-US"/>
              </w:rPr>
            </w:pPr>
            <w:r w:rsidRPr="00BC1485">
              <w:rPr>
                <w:rFonts w:cs="Arial"/>
                <w:b w:val="0"/>
              </w:rPr>
              <w:t xml:space="preserve">      </w:t>
            </w:r>
            <w:proofErr w:type="spellStart"/>
            <w:r w:rsidRPr="00BC1485">
              <w:rPr>
                <w:rFonts w:cs="Arial"/>
                <w:b w:val="0"/>
              </w:rPr>
              <w:t>Refund</w:t>
            </w:r>
            <w:proofErr w:type="spellEnd"/>
            <w:r w:rsidRPr="00BC1485">
              <w:rPr>
                <w:rFonts w:cs="Arial"/>
                <w:b w:val="0"/>
              </w:rPr>
              <w:t xml:space="preserve"> </w:t>
            </w:r>
            <w:proofErr w:type="spellStart"/>
            <w:r w:rsidRPr="00BC1485">
              <w:rPr>
                <w:rFonts w:cs="Arial"/>
                <w:b w:val="0"/>
              </w:rPr>
              <w:t>payment</w:t>
            </w:r>
            <w:proofErr w:type="spellEnd"/>
            <w:r w:rsidRPr="00BC1485">
              <w:rPr>
                <w:rFonts w:cs="Arial"/>
                <w:b w:val="0"/>
              </w:rPr>
              <w:t xml:space="preserve"> - Capital </w:t>
            </w:r>
            <w:proofErr w:type="spellStart"/>
            <w:r w:rsidRPr="00BC1485">
              <w:rPr>
                <w:rFonts w:cs="Arial"/>
                <w:b w:val="0"/>
              </w:rPr>
              <w:t>reduction</w:t>
            </w:r>
            <w:proofErr w:type="spellEnd"/>
          </w:p>
        </w:tc>
        <w:tc>
          <w:tcPr>
            <w:tcW w:w="567" w:type="dxa"/>
            <w:tcBorders>
              <w:top w:val="nil"/>
              <w:bottom w:val="nil"/>
            </w:tcBorders>
            <w:vAlign w:val="center"/>
          </w:tcPr>
          <w:p w14:paraId="5581FB59"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769475C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(2,699,904)</w:t>
            </w:r>
          </w:p>
        </w:tc>
        <w:tc>
          <w:tcPr>
            <w:tcW w:w="1134" w:type="dxa"/>
            <w:tcBorders>
              <w:top w:val="nil"/>
              <w:bottom w:val="nil"/>
            </w:tcBorders>
            <w:vAlign w:val="center"/>
          </w:tcPr>
          <w:p w14:paraId="3878059A"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rPr>
              <w:t>--</w:t>
            </w:r>
          </w:p>
        </w:tc>
        <w:tc>
          <w:tcPr>
            <w:tcW w:w="285" w:type="dxa"/>
            <w:tcBorders>
              <w:top w:val="nil"/>
              <w:bottom w:val="nil"/>
            </w:tcBorders>
            <w:vAlign w:val="center"/>
          </w:tcPr>
          <w:p w14:paraId="6F7BAD66"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2" w:type="dxa"/>
            <w:tcBorders>
              <w:top w:val="nil"/>
              <w:bottom w:val="nil"/>
            </w:tcBorders>
            <w:vAlign w:val="center"/>
          </w:tcPr>
          <w:p w14:paraId="76B814B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rPr>
              <w:t>(2,699,904)</w:t>
            </w:r>
          </w:p>
        </w:tc>
        <w:tc>
          <w:tcPr>
            <w:tcW w:w="1136" w:type="dxa"/>
            <w:gridSpan w:val="2"/>
            <w:tcBorders>
              <w:top w:val="nil"/>
              <w:bottom w:val="nil"/>
            </w:tcBorders>
            <w:vAlign w:val="center"/>
          </w:tcPr>
          <w:p w14:paraId="0EFEC73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rPr>
              <w:t>--</w:t>
            </w:r>
          </w:p>
        </w:tc>
      </w:tr>
      <w:tr w:rsidR="00F32791" w:rsidRPr="00BC1485" w14:paraId="7D407D90"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E8A75D7" w14:textId="77777777" w:rsidR="00F32791" w:rsidRPr="00BC1485" w:rsidRDefault="00F32791" w:rsidP="00BC1485">
            <w:pPr>
              <w:pStyle w:val="08-Tabelageral"/>
              <w:jc w:val="left"/>
              <w:rPr>
                <w:rFonts w:cs="Arial"/>
                <w:lang w:val="en-US"/>
              </w:rPr>
            </w:pPr>
            <w:r w:rsidRPr="00BC1485">
              <w:rPr>
                <w:rFonts w:cs="Arial"/>
                <w:lang w:val="en-US"/>
              </w:rPr>
              <w:t>Cash flow provided by financing activities</w:t>
            </w:r>
          </w:p>
        </w:tc>
        <w:tc>
          <w:tcPr>
            <w:tcW w:w="567" w:type="dxa"/>
            <w:tcBorders>
              <w:top w:val="nil"/>
              <w:bottom w:val="nil"/>
            </w:tcBorders>
            <w:vAlign w:val="center"/>
          </w:tcPr>
          <w:p w14:paraId="00D79918"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6A18D4F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(8,262,562)</w:t>
            </w:r>
          </w:p>
        </w:tc>
        <w:tc>
          <w:tcPr>
            <w:tcW w:w="1134" w:type="dxa"/>
            <w:tcBorders>
              <w:top w:val="nil"/>
              <w:bottom w:val="nil"/>
            </w:tcBorders>
            <w:vAlign w:val="center"/>
          </w:tcPr>
          <w:p w14:paraId="55AF81E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(5,860,139)</w:t>
            </w:r>
          </w:p>
        </w:tc>
        <w:tc>
          <w:tcPr>
            <w:tcW w:w="285" w:type="dxa"/>
            <w:tcBorders>
              <w:top w:val="nil"/>
              <w:bottom w:val="nil"/>
            </w:tcBorders>
            <w:vAlign w:val="center"/>
          </w:tcPr>
          <w:p w14:paraId="4917E66B"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rPr>
            </w:pPr>
          </w:p>
        </w:tc>
        <w:tc>
          <w:tcPr>
            <w:tcW w:w="1132" w:type="dxa"/>
            <w:tcBorders>
              <w:top w:val="nil"/>
              <w:bottom w:val="nil"/>
            </w:tcBorders>
            <w:vAlign w:val="center"/>
          </w:tcPr>
          <w:p w14:paraId="34EF6CB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(8,262,562)</w:t>
            </w:r>
          </w:p>
        </w:tc>
        <w:tc>
          <w:tcPr>
            <w:tcW w:w="1136" w:type="dxa"/>
            <w:gridSpan w:val="2"/>
            <w:tcBorders>
              <w:top w:val="nil"/>
              <w:bottom w:val="nil"/>
            </w:tcBorders>
            <w:vAlign w:val="center"/>
          </w:tcPr>
          <w:p w14:paraId="602B6EA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(5,860,139)</w:t>
            </w:r>
          </w:p>
        </w:tc>
      </w:tr>
      <w:tr w:rsidR="00F32791" w:rsidRPr="00BC1485" w14:paraId="3E589A77"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E1E0469" w14:textId="77777777" w:rsidR="00F32791" w:rsidRPr="00BC1485" w:rsidRDefault="00F32791" w:rsidP="00BC1485">
            <w:pPr>
              <w:pStyle w:val="08-Tabelageral"/>
              <w:ind w:left="32"/>
              <w:jc w:val="left"/>
              <w:rPr>
                <w:rFonts w:cs="Arial"/>
                <w:b w:val="0"/>
              </w:rPr>
            </w:pPr>
          </w:p>
        </w:tc>
        <w:tc>
          <w:tcPr>
            <w:tcW w:w="567" w:type="dxa"/>
            <w:tcBorders>
              <w:top w:val="nil"/>
              <w:bottom w:val="nil"/>
            </w:tcBorders>
            <w:vAlign w:val="center"/>
          </w:tcPr>
          <w:p w14:paraId="509BF6CD"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0A57FB5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C518BB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5" w:type="dxa"/>
            <w:tcBorders>
              <w:top w:val="nil"/>
              <w:bottom w:val="nil"/>
            </w:tcBorders>
            <w:vAlign w:val="center"/>
          </w:tcPr>
          <w:p w14:paraId="0F6A199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74657AF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742B5B4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32791" w:rsidRPr="00BC1485" w14:paraId="59D7CA8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82A9694" w14:textId="77777777" w:rsidR="00F32791" w:rsidRPr="00BC1485" w:rsidRDefault="00F32791" w:rsidP="00BC1485">
            <w:pPr>
              <w:pStyle w:val="08-Tabelageral"/>
              <w:jc w:val="left"/>
              <w:rPr>
                <w:rFonts w:cs="Arial"/>
                <w:lang w:val="en-US"/>
              </w:rPr>
            </w:pPr>
            <w:r w:rsidRPr="00BC1485">
              <w:rPr>
                <w:rFonts w:cs="Arial"/>
                <w:lang w:val="en-US"/>
              </w:rPr>
              <w:t>Net change in cash and cash equivalents</w:t>
            </w:r>
          </w:p>
        </w:tc>
        <w:tc>
          <w:tcPr>
            <w:tcW w:w="567" w:type="dxa"/>
            <w:tcBorders>
              <w:top w:val="nil"/>
              <w:bottom w:val="nil"/>
            </w:tcBorders>
            <w:vAlign w:val="center"/>
          </w:tcPr>
          <w:p w14:paraId="44DF9351"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5023655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 xml:space="preserve"> (4,022,302)</w:t>
            </w:r>
          </w:p>
        </w:tc>
        <w:tc>
          <w:tcPr>
            <w:tcW w:w="1134" w:type="dxa"/>
            <w:tcBorders>
              <w:top w:val="nil"/>
              <w:bottom w:val="nil"/>
            </w:tcBorders>
            <w:vAlign w:val="center"/>
          </w:tcPr>
          <w:p w14:paraId="78F2949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(197,761)</w:t>
            </w:r>
          </w:p>
        </w:tc>
        <w:tc>
          <w:tcPr>
            <w:tcW w:w="285" w:type="dxa"/>
            <w:tcBorders>
              <w:top w:val="nil"/>
              <w:bottom w:val="nil"/>
            </w:tcBorders>
            <w:vAlign w:val="center"/>
          </w:tcPr>
          <w:p w14:paraId="0D3A44BD"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32" w:type="dxa"/>
            <w:tcBorders>
              <w:top w:val="nil"/>
              <w:bottom w:val="nil"/>
            </w:tcBorders>
            <w:vAlign w:val="center"/>
          </w:tcPr>
          <w:p w14:paraId="0F6BB3D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 xml:space="preserve"> (5,185,847)</w:t>
            </w:r>
          </w:p>
        </w:tc>
        <w:tc>
          <w:tcPr>
            <w:tcW w:w="1136" w:type="dxa"/>
            <w:gridSpan w:val="2"/>
            <w:tcBorders>
              <w:top w:val="nil"/>
              <w:bottom w:val="nil"/>
            </w:tcBorders>
            <w:vAlign w:val="center"/>
          </w:tcPr>
          <w:p w14:paraId="31DF2D4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 xml:space="preserve"> 1,325,045 </w:t>
            </w:r>
          </w:p>
        </w:tc>
      </w:tr>
      <w:tr w:rsidR="00F32791" w:rsidRPr="00BC1485" w14:paraId="17ACCEC3"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681E540" w14:textId="77777777" w:rsidR="00F32791" w:rsidRPr="00BC1485" w:rsidRDefault="00F32791" w:rsidP="00BC1485">
            <w:pPr>
              <w:pStyle w:val="08-Tabelageral"/>
              <w:ind w:left="113"/>
              <w:jc w:val="left"/>
              <w:rPr>
                <w:rFonts w:cs="Arial"/>
                <w:b w:val="0"/>
              </w:rPr>
            </w:pPr>
            <w:proofErr w:type="spellStart"/>
            <w:r w:rsidRPr="00BC1485">
              <w:rPr>
                <w:rFonts w:cs="Arial"/>
                <w:b w:val="0"/>
              </w:rPr>
              <w:t>Opening</w:t>
            </w:r>
            <w:proofErr w:type="spellEnd"/>
            <w:r w:rsidRPr="00BC1485">
              <w:rPr>
                <w:rFonts w:cs="Arial"/>
                <w:b w:val="0"/>
              </w:rPr>
              <w:t xml:space="preserve"> balance</w:t>
            </w:r>
          </w:p>
        </w:tc>
        <w:tc>
          <w:tcPr>
            <w:tcW w:w="567" w:type="dxa"/>
            <w:tcBorders>
              <w:top w:val="nil"/>
              <w:bottom w:val="nil"/>
            </w:tcBorders>
            <w:vAlign w:val="center"/>
          </w:tcPr>
          <w:p w14:paraId="0044AF4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[15]</w:t>
            </w:r>
          </w:p>
        </w:tc>
        <w:tc>
          <w:tcPr>
            <w:tcW w:w="1134" w:type="dxa"/>
            <w:tcBorders>
              <w:top w:val="nil"/>
              <w:bottom w:val="nil"/>
            </w:tcBorders>
            <w:vAlign w:val="center"/>
          </w:tcPr>
          <w:p w14:paraId="6605074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4,231,195 </w:t>
            </w:r>
          </w:p>
        </w:tc>
        <w:tc>
          <w:tcPr>
            <w:tcW w:w="1134" w:type="dxa"/>
            <w:tcBorders>
              <w:top w:val="nil"/>
              <w:bottom w:val="nil"/>
            </w:tcBorders>
            <w:vAlign w:val="center"/>
          </w:tcPr>
          <w:p w14:paraId="69F498B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4,428,956 </w:t>
            </w:r>
          </w:p>
        </w:tc>
        <w:tc>
          <w:tcPr>
            <w:tcW w:w="285" w:type="dxa"/>
            <w:tcBorders>
              <w:top w:val="nil"/>
              <w:bottom w:val="nil"/>
            </w:tcBorders>
            <w:vAlign w:val="center"/>
          </w:tcPr>
          <w:p w14:paraId="6792901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CAFDC9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7,381,292 </w:t>
            </w:r>
          </w:p>
        </w:tc>
        <w:tc>
          <w:tcPr>
            <w:tcW w:w="1136" w:type="dxa"/>
            <w:gridSpan w:val="2"/>
            <w:tcBorders>
              <w:top w:val="nil"/>
              <w:bottom w:val="nil"/>
            </w:tcBorders>
            <w:vAlign w:val="center"/>
          </w:tcPr>
          <w:p w14:paraId="01AE52D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6,056,247 </w:t>
            </w:r>
          </w:p>
        </w:tc>
      </w:tr>
      <w:tr w:rsidR="00F32791" w:rsidRPr="00BC1485" w14:paraId="4A7BBA9F"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B84BB59" w14:textId="77777777" w:rsidR="00F32791" w:rsidRPr="00BC1485" w:rsidRDefault="00F32791" w:rsidP="00BC1485">
            <w:pPr>
              <w:pStyle w:val="08-Tabelageral"/>
              <w:ind w:left="113"/>
              <w:jc w:val="left"/>
              <w:rPr>
                <w:rFonts w:cs="Arial"/>
                <w:b w:val="0"/>
              </w:rPr>
            </w:pPr>
            <w:proofErr w:type="spellStart"/>
            <w:r w:rsidRPr="00BC1485">
              <w:rPr>
                <w:rFonts w:cs="Arial"/>
                <w:b w:val="0"/>
              </w:rPr>
              <w:t>Closing</w:t>
            </w:r>
            <w:proofErr w:type="spellEnd"/>
            <w:r w:rsidRPr="00BC1485">
              <w:rPr>
                <w:rFonts w:cs="Arial"/>
                <w:b w:val="0"/>
              </w:rPr>
              <w:t xml:space="preserve"> balance</w:t>
            </w:r>
          </w:p>
        </w:tc>
        <w:tc>
          <w:tcPr>
            <w:tcW w:w="567" w:type="dxa"/>
            <w:tcBorders>
              <w:top w:val="nil"/>
              <w:bottom w:val="nil"/>
            </w:tcBorders>
            <w:vAlign w:val="center"/>
          </w:tcPr>
          <w:p w14:paraId="0E143222"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rPr>
              <w:t>[15]</w:t>
            </w:r>
          </w:p>
        </w:tc>
        <w:tc>
          <w:tcPr>
            <w:tcW w:w="1134" w:type="dxa"/>
            <w:tcBorders>
              <w:top w:val="nil"/>
              <w:bottom w:val="nil"/>
            </w:tcBorders>
            <w:vAlign w:val="center"/>
          </w:tcPr>
          <w:p w14:paraId="37D3EBF0"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208,893 </w:t>
            </w:r>
          </w:p>
        </w:tc>
        <w:tc>
          <w:tcPr>
            <w:tcW w:w="1134" w:type="dxa"/>
            <w:tcBorders>
              <w:top w:val="nil"/>
              <w:bottom w:val="nil"/>
            </w:tcBorders>
            <w:vAlign w:val="center"/>
          </w:tcPr>
          <w:p w14:paraId="580F28C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4,231,195 </w:t>
            </w:r>
          </w:p>
        </w:tc>
        <w:tc>
          <w:tcPr>
            <w:tcW w:w="285" w:type="dxa"/>
            <w:tcBorders>
              <w:top w:val="nil"/>
              <w:bottom w:val="nil"/>
            </w:tcBorders>
            <w:vAlign w:val="center"/>
          </w:tcPr>
          <w:p w14:paraId="589B7AC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FC14DF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2,195,445 </w:t>
            </w:r>
          </w:p>
        </w:tc>
        <w:tc>
          <w:tcPr>
            <w:tcW w:w="1136" w:type="dxa"/>
            <w:gridSpan w:val="2"/>
            <w:tcBorders>
              <w:top w:val="nil"/>
              <w:bottom w:val="nil"/>
            </w:tcBorders>
            <w:vAlign w:val="center"/>
          </w:tcPr>
          <w:p w14:paraId="15D9401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7,381,292 </w:t>
            </w:r>
          </w:p>
        </w:tc>
      </w:tr>
      <w:tr w:rsidR="00F32791" w:rsidRPr="00BC1485" w14:paraId="633F1075"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7B33590" w14:textId="77777777" w:rsidR="00F32791" w:rsidRPr="00BC1485" w:rsidRDefault="00F32791" w:rsidP="00BC1485">
            <w:pPr>
              <w:pStyle w:val="08-Tabelageral"/>
              <w:jc w:val="left"/>
              <w:rPr>
                <w:rFonts w:cs="Arial"/>
                <w:lang w:val="en-US"/>
              </w:rPr>
            </w:pPr>
            <w:r w:rsidRPr="00BC1485">
              <w:rPr>
                <w:rFonts w:cs="Arial"/>
                <w:lang w:val="en-US"/>
              </w:rPr>
              <w:t>Increase (decrease) in cash and cash equivalents</w:t>
            </w:r>
          </w:p>
        </w:tc>
        <w:tc>
          <w:tcPr>
            <w:tcW w:w="567" w:type="dxa"/>
            <w:tcBorders>
              <w:top w:val="nil"/>
              <w:bottom w:val="nil"/>
            </w:tcBorders>
            <w:vAlign w:val="center"/>
          </w:tcPr>
          <w:p w14:paraId="011A99F3"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nil"/>
              <w:bottom w:val="nil"/>
            </w:tcBorders>
            <w:vAlign w:val="center"/>
          </w:tcPr>
          <w:p w14:paraId="7490C17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 xml:space="preserve"> (4,022,302)</w:t>
            </w:r>
          </w:p>
        </w:tc>
        <w:tc>
          <w:tcPr>
            <w:tcW w:w="1134" w:type="dxa"/>
            <w:tcBorders>
              <w:top w:val="nil"/>
              <w:bottom w:val="nil"/>
            </w:tcBorders>
            <w:vAlign w:val="center"/>
          </w:tcPr>
          <w:p w14:paraId="7059CE7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(197,761)</w:t>
            </w:r>
          </w:p>
        </w:tc>
        <w:tc>
          <w:tcPr>
            <w:tcW w:w="285" w:type="dxa"/>
            <w:tcBorders>
              <w:top w:val="nil"/>
              <w:bottom w:val="nil"/>
            </w:tcBorders>
            <w:vAlign w:val="center"/>
          </w:tcPr>
          <w:p w14:paraId="4051818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32" w:type="dxa"/>
            <w:tcBorders>
              <w:top w:val="nil"/>
              <w:bottom w:val="nil"/>
            </w:tcBorders>
            <w:vAlign w:val="center"/>
          </w:tcPr>
          <w:p w14:paraId="11E2954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 xml:space="preserve"> (5,185,847)</w:t>
            </w:r>
          </w:p>
        </w:tc>
        <w:tc>
          <w:tcPr>
            <w:tcW w:w="1136" w:type="dxa"/>
            <w:gridSpan w:val="2"/>
            <w:tcBorders>
              <w:top w:val="nil"/>
              <w:bottom w:val="nil"/>
            </w:tcBorders>
            <w:vAlign w:val="center"/>
          </w:tcPr>
          <w:p w14:paraId="3C855C9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rPr>
              <w:t xml:space="preserve"> 1,325,045 </w:t>
            </w:r>
          </w:p>
        </w:tc>
      </w:tr>
      <w:tr w:rsidR="00F32791" w:rsidRPr="00BC1485" w14:paraId="06984B1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5674A66" w14:textId="77777777" w:rsidR="00F32791" w:rsidRPr="00BC1485" w:rsidRDefault="00F32791" w:rsidP="00BC1485">
            <w:pPr>
              <w:pStyle w:val="08-Tabelageral"/>
              <w:ind w:left="113"/>
              <w:jc w:val="left"/>
              <w:rPr>
                <w:rFonts w:cs="Arial"/>
                <w:b w:val="0"/>
              </w:rPr>
            </w:pPr>
          </w:p>
        </w:tc>
        <w:tc>
          <w:tcPr>
            <w:tcW w:w="567" w:type="dxa"/>
            <w:tcBorders>
              <w:top w:val="nil"/>
              <w:bottom w:val="nil"/>
            </w:tcBorders>
            <w:vAlign w:val="center"/>
          </w:tcPr>
          <w:p w14:paraId="669DE220"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1F8D2D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1BE886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1583DDF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7EE8157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288B646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2491710A"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B85929D" w14:textId="77777777" w:rsidR="00F32791" w:rsidRPr="00BC1485" w:rsidRDefault="00F32791" w:rsidP="00BC1485">
            <w:pPr>
              <w:pStyle w:val="08-Tabelageral"/>
              <w:jc w:val="left"/>
              <w:rPr>
                <w:rFonts w:cs="Arial"/>
              </w:rPr>
            </w:pPr>
            <w:proofErr w:type="spellStart"/>
            <w:r w:rsidRPr="00BC1485">
              <w:rPr>
                <w:rFonts w:cs="Arial"/>
              </w:rPr>
              <w:t>Complementary</w:t>
            </w:r>
            <w:proofErr w:type="spellEnd"/>
            <w:r w:rsidRPr="00BC1485">
              <w:rPr>
                <w:rFonts w:cs="Arial"/>
              </w:rPr>
              <w:t xml:space="preserve"> </w:t>
            </w:r>
            <w:proofErr w:type="spellStart"/>
            <w:r w:rsidRPr="00BC1485">
              <w:rPr>
                <w:rFonts w:cs="Arial"/>
              </w:rPr>
              <w:t>information</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operations</w:t>
            </w:r>
            <w:proofErr w:type="spellEnd"/>
          </w:p>
        </w:tc>
        <w:tc>
          <w:tcPr>
            <w:tcW w:w="567" w:type="dxa"/>
            <w:tcBorders>
              <w:top w:val="nil"/>
              <w:bottom w:val="nil"/>
            </w:tcBorders>
            <w:vAlign w:val="center"/>
          </w:tcPr>
          <w:p w14:paraId="6E566208"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02FBB45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0D4107A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5" w:type="dxa"/>
            <w:tcBorders>
              <w:top w:val="nil"/>
              <w:bottom w:val="nil"/>
            </w:tcBorders>
            <w:vAlign w:val="center"/>
          </w:tcPr>
          <w:p w14:paraId="12CF5A0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37BE810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2268AB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F32791" w:rsidRPr="00BC1485" w14:paraId="09DA55D2"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AAA5E60" w14:textId="77777777" w:rsidR="00F32791" w:rsidRPr="00BC1485" w:rsidRDefault="00F32791" w:rsidP="00BC1485">
            <w:pPr>
              <w:pStyle w:val="08-Tabelageral"/>
              <w:ind w:left="113"/>
              <w:jc w:val="left"/>
              <w:rPr>
                <w:rFonts w:cs="Arial"/>
                <w:b w:val="0"/>
              </w:rPr>
            </w:pPr>
            <w:r w:rsidRPr="00BC1485">
              <w:rPr>
                <w:rFonts w:cs="Arial"/>
                <w:b w:val="0"/>
              </w:rPr>
              <w:t xml:space="preserve">Income </w:t>
            </w:r>
            <w:proofErr w:type="spellStart"/>
            <w:r w:rsidRPr="00BC1485">
              <w:rPr>
                <w:rFonts w:cs="Arial"/>
                <w:b w:val="0"/>
              </w:rPr>
              <w:t>tax</w:t>
            </w:r>
            <w:proofErr w:type="spellEnd"/>
            <w:r w:rsidRPr="00BC1485">
              <w:rPr>
                <w:rFonts w:cs="Arial"/>
                <w:b w:val="0"/>
              </w:rPr>
              <w:t xml:space="preserve"> </w:t>
            </w:r>
            <w:proofErr w:type="spellStart"/>
            <w:r w:rsidRPr="00BC1485">
              <w:rPr>
                <w:rFonts w:cs="Arial"/>
                <w:b w:val="0"/>
              </w:rPr>
              <w:t>paid</w:t>
            </w:r>
            <w:proofErr w:type="spellEnd"/>
          </w:p>
        </w:tc>
        <w:tc>
          <w:tcPr>
            <w:tcW w:w="567" w:type="dxa"/>
            <w:tcBorders>
              <w:top w:val="nil"/>
              <w:bottom w:val="nil"/>
            </w:tcBorders>
            <w:vAlign w:val="center"/>
          </w:tcPr>
          <w:p w14:paraId="74F38F98"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3ED8AAD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(1,175)</w:t>
            </w:r>
          </w:p>
        </w:tc>
        <w:tc>
          <w:tcPr>
            <w:tcW w:w="1134" w:type="dxa"/>
            <w:tcBorders>
              <w:top w:val="nil"/>
              <w:bottom w:val="nil"/>
            </w:tcBorders>
            <w:vAlign w:val="center"/>
          </w:tcPr>
          <w:p w14:paraId="191EADE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5" w:type="dxa"/>
            <w:tcBorders>
              <w:top w:val="nil"/>
              <w:bottom w:val="nil"/>
            </w:tcBorders>
            <w:vAlign w:val="center"/>
          </w:tcPr>
          <w:p w14:paraId="49017E4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9567F6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(666,364)</w:t>
            </w:r>
          </w:p>
        </w:tc>
        <w:tc>
          <w:tcPr>
            <w:tcW w:w="1136" w:type="dxa"/>
            <w:gridSpan w:val="2"/>
            <w:tcBorders>
              <w:top w:val="nil"/>
              <w:bottom w:val="nil"/>
            </w:tcBorders>
            <w:vAlign w:val="center"/>
          </w:tcPr>
          <w:p w14:paraId="6663485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 xml:space="preserve"> (1,477,038)</w:t>
            </w:r>
          </w:p>
        </w:tc>
      </w:tr>
      <w:tr w:rsidR="00F32791" w:rsidRPr="00BC1485" w14:paraId="0B774130"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81B1F93" w14:textId="77777777" w:rsidR="00F32791" w:rsidRPr="00BC1485" w:rsidRDefault="00F32791" w:rsidP="00BC1485">
            <w:pPr>
              <w:pStyle w:val="08-Tabelageral"/>
              <w:ind w:left="113"/>
              <w:jc w:val="left"/>
              <w:rPr>
                <w:rFonts w:cs="Arial"/>
                <w:b w:val="0"/>
              </w:rPr>
            </w:pPr>
            <w:r w:rsidRPr="00BC1485">
              <w:rPr>
                <w:rFonts w:cs="Arial"/>
                <w:b w:val="0"/>
              </w:rPr>
              <w:t xml:space="preserve">Social </w:t>
            </w:r>
            <w:proofErr w:type="spellStart"/>
            <w:r w:rsidRPr="00BC1485">
              <w:rPr>
                <w:rFonts w:cs="Arial"/>
                <w:b w:val="0"/>
              </w:rPr>
              <w:t>contribution</w:t>
            </w:r>
            <w:proofErr w:type="spellEnd"/>
            <w:r w:rsidRPr="00BC1485">
              <w:rPr>
                <w:rFonts w:cs="Arial"/>
                <w:b w:val="0"/>
              </w:rPr>
              <w:t xml:space="preserve"> </w:t>
            </w:r>
            <w:proofErr w:type="spellStart"/>
            <w:r w:rsidRPr="00BC1485">
              <w:rPr>
                <w:rFonts w:cs="Arial"/>
                <w:b w:val="0"/>
              </w:rPr>
              <w:t>paid</w:t>
            </w:r>
            <w:proofErr w:type="spellEnd"/>
          </w:p>
        </w:tc>
        <w:tc>
          <w:tcPr>
            <w:tcW w:w="567" w:type="dxa"/>
            <w:tcBorders>
              <w:top w:val="nil"/>
              <w:bottom w:val="nil"/>
            </w:tcBorders>
            <w:vAlign w:val="center"/>
          </w:tcPr>
          <w:p w14:paraId="63970C6A" w14:textId="77777777" w:rsidR="00F32791" w:rsidRPr="00BC1485" w:rsidRDefault="00F32791" w:rsidP="00BC1485">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34C41952"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(2,725)</w:t>
            </w:r>
          </w:p>
        </w:tc>
        <w:tc>
          <w:tcPr>
            <w:tcW w:w="1134" w:type="dxa"/>
            <w:tcBorders>
              <w:top w:val="nil"/>
              <w:bottom w:val="nil"/>
            </w:tcBorders>
            <w:vAlign w:val="center"/>
          </w:tcPr>
          <w:p w14:paraId="620C3E52"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(8,803)</w:t>
            </w:r>
          </w:p>
        </w:tc>
        <w:tc>
          <w:tcPr>
            <w:tcW w:w="285" w:type="dxa"/>
            <w:tcBorders>
              <w:top w:val="nil"/>
              <w:bottom w:val="nil"/>
            </w:tcBorders>
            <w:vAlign w:val="center"/>
          </w:tcPr>
          <w:p w14:paraId="0ABFC05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9424FF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(271,344)</w:t>
            </w:r>
          </w:p>
        </w:tc>
        <w:tc>
          <w:tcPr>
            <w:tcW w:w="1136" w:type="dxa"/>
            <w:gridSpan w:val="2"/>
            <w:tcBorders>
              <w:top w:val="nil"/>
              <w:bottom w:val="nil"/>
            </w:tcBorders>
            <w:vAlign w:val="center"/>
          </w:tcPr>
          <w:p w14:paraId="0002EE2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 xml:space="preserve"> (582,303)</w:t>
            </w:r>
          </w:p>
        </w:tc>
      </w:tr>
      <w:tr w:rsidR="00F32791" w:rsidRPr="00BC1485" w14:paraId="782DA02E"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790C7AF1" w14:textId="77777777" w:rsidR="00F32791" w:rsidRPr="00BC1485" w:rsidRDefault="00F32791" w:rsidP="00BC1485">
            <w:pPr>
              <w:pStyle w:val="08-Tabelageral"/>
              <w:jc w:val="left"/>
              <w:rPr>
                <w:rFonts w:cs="Arial"/>
                <w:szCs w:val="14"/>
              </w:rPr>
            </w:pPr>
            <w:r w:rsidRPr="00BC1485">
              <w:rPr>
                <w:rFonts w:cs="Arial"/>
                <w:szCs w:val="14"/>
              </w:rPr>
              <w:t xml:space="preserve">Total taxes </w:t>
            </w:r>
            <w:proofErr w:type="spellStart"/>
            <w:r w:rsidRPr="00BC1485">
              <w:rPr>
                <w:rFonts w:cs="Arial"/>
                <w:szCs w:val="14"/>
              </w:rPr>
              <w:t>paid</w:t>
            </w:r>
            <w:proofErr w:type="spellEnd"/>
          </w:p>
        </w:tc>
        <w:tc>
          <w:tcPr>
            <w:tcW w:w="567" w:type="dxa"/>
            <w:tcBorders>
              <w:top w:val="nil"/>
              <w:bottom w:val="single" w:sz="2" w:space="0" w:color="8EAADB" w:themeColor="accent5" w:themeTint="99"/>
            </w:tcBorders>
            <w:vAlign w:val="center"/>
          </w:tcPr>
          <w:p w14:paraId="6ED5798A"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0EA48BF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 xml:space="preserve"> (3,900)</w:t>
            </w:r>
          </w:p>
        </w:tc>
        <w:tc>
          <w:tcPr>
            <w:tcW w:w="1134" w:type="dxa"/>
            <w:tcBorders>
              <w:top w:val="nil"/>
              <w:bottom w:val="single" w:sz="2" w:space="0" w:color="8EAADB" w:themeColor="accent5" w:themeTint="99"/>
            </w:tcBorders>
            <w:vAlign w:val="center"/>
          </w:tcPr>
          <w:p w14:paraId="599A145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(8,803)</w:t>
            </w:r>
          </w:p>
        </w:tc>
        <w:tc>
          <w:tcPr>
            <w:tcW w:w="285" w:type="dxa"/>
            <w:tcBorders>
              <w:top w:val="nil"/>
              <w:bottom w:val="single" w:sz="2" w:space="0" w:color="8EAADB" w:themeColor="accent5" w:themeTint="99"/>
            </w:tcBorders>
            <w:vAlign w:val="center"/>
          </w:tcPr>
          <w:p w14:paraId="070B1B6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2" w:type="dxa"/>
            <w:tcBorders>
              <w:top w:val="nil"/>
              <w:bottom w:val="single" w:sz="2" w:space="0" w:color="8EAADB" w:themeColor="accent5" w:themeTint="99"/>
            </w:tcBorders>
            <w:vAlign w:val="center"/>
          </w:tcPr>
          <w:p w14:paraId="502646E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C1485">
              <w:rPr>
                <w:rFonts w:cs="Arial"/>
                <w:b/>
                <w:bCs/>
              </w:rPr>
              <w:t xml:space="preserve"> (937,708)</w:t>
            </w:r>
          </w:p>
        </w:tc>
        <w:tc>
          <w:tcPr>
            <w:tcW w:w="1136" w:type="dxa"/>
            <w:gridSpan w:val="2"/>
            <w:tcBorders>
              <w:top w:val="nil"/>
              <w:bottom w:val="single" w:sz="2" w:space="0" w:color="8EAADB" w:themeColor="accent5" w:themeTint="99"/>
            </w:tcBorders>
            <w:vAlign w:val="center"/>
          </w:tcPr>
          <w:p w14:paraId="677B16F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BC1485">
              <w:rPr>
                <w:rFonts w:cs="Arial"/>
                <w:b/>
                <w:bCs/>
              </w:rPr>
              <w:t xml:space="preserve"> (2,059,341)</w:t>
            </w:r>
          </w:p>
        </w:tc>
      </w:tr>
    </w:tbl>
    <w:p w14:paraId="0966EE5D" w14:textId="77777777" w:rsidR="00F32791" w:rsidRPr="00BC1485" w:rsidRDefault="00F32791" w:rsidP="00BC1485">
      <w:pPr>
        <w:rPr>
          <w:rFonts w:cs="Arial"/>
          <w:sz w:val="14"/>
          <w:szCs w:val="14"/>
          <w:lang w:val="en-US"/>
        </w:rPr>
      </w:pPr>
      <w:r w:rsidRPr="00BC1485">
        <w:rPr>
          <w:rFonts w:cs="Arial"/>
          <w:sz w:val="14"/>
          <w:szCs w:val="14"/>
          <w:lang w:val="en-US"/>
        </w:rPr>
        <w:t>The accompanying notes are an integral part of these financial statements.</w:t>
      </w:r>
    </w:p>
    <w:p w14:paraId="4CD31DC2" w14:textId="77777777" w:rsidR="00F32791" w:rsidRPr="00BC1485" w:rsidRDefault="00F32791" w:rsidP="00BC1485">
      <w:pPr>
        <w:rPr>
          <w:rFonts w:cs="Arial"/>
          <w:sz w:val="14"/>
          <w:szCs w:val="14"/>
          <w:lang w:val="en-US"/>
        </w:rPr>
      </w:pPr>
    </w:p>
    <w:p w14:paraId="5A296940" w14:textId="77777777" w:rsidR="00F32791" w:rsidRPr="00BC1485" w:rsidRDefault="00F32791">
      <w:pPr>
        <w:rPr>
          <w:rFonts w:cs="Arial"/>
          <w:sz w:val="14"/>
          <w:szCs w:val="14"/>
          <w:lang w:val="en-US"/>
        </w:rPr>
      </w:pPr>
      <w:r w:rsidRPr="00BC1485">
        <w:rPr>
          <w:rFonts w:cs="Arial"/>
          <w:sz w:val="14"/>
          <w:szCs w:val="14"/>
          <w:lang w:val="en-US"/>
        </w:rPr>
        <w:br w:type="page"/>
      </w:r>
    </w:p>
    <w:p w14:paraId="01B7AAEC" w14:textId="77777777" w:rsidR="00F32791" w:rsidRPr="00BC1485" w:rsidRDefault="00F32791" w:rsidP="00BC1485">
      <w:pPr>
        <w:rPr>
          <w:rFonts w:cs="Arial"/>
          <w:sz w:val="14"/>
          <w:szCs w:val="14"/>
          <w:lang w:val="en-US"/>
        </w:rPr>
        <w:sectPr w:rsidR="00F32791" w:rsidRPr="00BC1485" w:rsidSect="00BC1485">
          <w:pgSz w:w="11906" w:h="16838" w:code="9"/>
          <w:pgMar w:top="1134" w:right="1134" w:bottom="851" w:left="1134" w:header="851" w:footer="284" w:gutter="0"/>
          <w:cols w:space="708"/>
          <w:docGrid w:linePitch="360"/>
        </w:sectPr>
      </w:pPr>
    </w:p>
    <w:p w14:paraId="7E24DE12" w14:textId="77777777" w:rsidR="00F32791" w:rsidRPr="00BC1485" w:rsidRDefault="00F32791" w:rsidP="00BC1485">
      <w:pPr>
        <w:tabs>
          <w:tab w:val="left" w:pos="10089"/>
        </w:tabs>
        <w:rPr>
          <w:rFonts w:cs="Arial"/>
          <w:sz w:val="14"/>
          <w:szCs w:val="14"/>
          <w:lang w:val="en-US"/>
        </w:rPr>
      </w:pPr>
      <w:r w:rsidRPr="00BC1485">
        <w:rPr>
          <w:rFonts w:cs="Arial"/>
          <w:sz w:val="14"/>
          <w:szCs w:val="14"/>
          <w:lang w:val="en-US"/>
        </w:rPr>
        <w:lastRenderedPageBreak/>
        <w:tab/>
      </w:r>
    </w:p>
    <w:p w14:paraId="67685D89" w14:textId="77777777" w:rsidR="00F32791" w:rsidRPr="00BC1485" w:rsidRDefault="00F32791" w:rsidP="00143847">
      <w:pPr>
        <w:pStyle w:val="02-TtulodeNota"/>
        <w:rPr>
          <w:rFonts w:cs="Arial"/>
          <w:color w:val="1F4E79" w:themeColor="accent1" w:themeShade="80"/>
          <w:lang w:val="en-US"/>
        </w:rPr>
      </w:pPr>
      <w:bookmarkStart w:id="11" w:name="_Toc63430269"/>
      <w:r w:rsidRPr="00BC1485">
        <w:rPr>
          <w:rFonts w:cs="Arial"/>
          <w:color w:val="1F4E79" w:themeColor="accent1" w:themeShade="80"/>
          <w:lang w:val="en-US"/>
        </w:rPr>
        <w:t>STATEMENT OF CHANGES IN EQUITY</w:t>
      </w:r>
      <w:bookmarkEnd w:id="11"/>
    </w:p>
    <w:p w14:paraId="29D9516C" w14:textId="77777777" w:rsidR="00F32791" w:rsidRPr="00BC1485" w:rsidRDefault="00F32791" w:rsidP="00BC1485">
      <w:pPr>
        <w:pStyle w:val="06-Rmil"/>
        <w:rPr>
          <w:rFonts w:cs="Arial"/>
        </w:rPr>
      </w:pPr>
      <w:r w:rsidRPr="00BC1485">
        <w:rPr>
          <w:rFonts w:cs="Arial"/>
        </w:rPr>
        <w:t xml:space="preserve">R$ </w:t>
      </w:r>
      <w:proofErr w:type="spellStart"/>
      <w:r w:rsidRPr="00BC1485">
        <w:rPr>
          <w:rFonts w:cs="Arial"/>
        </w:rPr>
        <w:t>thousand</w:t>
      </w:r>
      <w:proofErr w:type="spellEnd"/>
    </w:p>
    <w:tbl>
      <w:tblPr>
        <w:tblStyle w:val="TabeladeLista6Colorida-nfase510"/>
        <w:tblW w:w="14882" w:type="dxa"/>
        <w:tblInd w:w="108" w:type="dxa"/>
        <w:shd w:val="clear" w:color="auto" w:fill="D9E2F3"/>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F32791" w:rsidRPr="00FF7A9A" w14:paraId="0B3DB539" w14:textId="77777777" w:rsidTr="009019F3">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8EAADB" w:themeColor="accent5" w:themeTint="99"/>
            </w:tcBorders>
            <w:shd w:val="clear" w:color="auto" w:fill="D9E2F3"/>
            <w:vAlign w:val="center"/>
          </w:tcPr>
          <w:p w14:paraId="1115715B" w14:textId="77777777" w:rsidR="00F32791" w:rsidRPr="00FF7A9A" w:rsidRDefault="00F32791" w:rsidP="00BC1485">
            <w:pPr>
              <w:rPr>
                <w:rFonts w:cs="Arial"/>
                <w:bCs w:val="0"/>
                <w:sz w:val="14"/>
                <w:szCs w:val="14"/>
              </w:rPr>
            </w:pPr>
            <w:proofErr w:type="spellStart"/>
            <w:r w:rsidRPr="00FF7A9A">
              <w:rPr>
                <w:rFonts w:cs="Arial"/>
                <w:sz w:val="14"/>
                <w:szCs w:val="14"/>
              </w:rPr>
              <w:t>Event</w:t>
            </w:r>
            <w:proofErr w:type="spellEnd"/>
          </w:p>
        </w:tc>
        <w:tc>
          <w:tcPr>
            <w:tcW w:w="851" w:type="dxa"/>
            <w:vMerge w:val="restart"/>
            <w:tcBorders>
              <w:top w:val="single" w:sz="2" w:space="0" w:color="8EAADB" w:themeColor="accent5" w:themeTint="99"/>
            </w:tcBorders>
            <w:shd w:val="clear" w:color="auto" w:fill="D9E2F3"/>
            <w:vAlign w:val="center"/>
          </w:tcPr>
          <w:p w14:paraId="7EAA70B8"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F7A9A">
              <w:rPr>
                <w:rFonts w:cs="Arial"/>
                <w:bCs w:val="0"/>
                <w:sz w:val="14"/>
                <w:szCs w:val="14"/>
              </w:rPr>
              <w:t>Note</w:t>
            </w:r>
          </w:p>
        </w:tc>
        <w:tc>
          <w:tcPr>
            <w:tcW w:w="1275" w:type="dxa"/>
            <w:vMerge w:val="restart"/>
            <w:tcBorders>
              <w:top w:val="single" w:sz="2" w:space="0" w:color="8EAADB" w:themeColor="accent5" w:themeTint="99"/>
            </w:tcBorders>
            <w:shd w:val="clear" w:color="auto" w:fill="D9E2F3"/>
            <w:vAlign w:val="center"/>
          </w:tcPr>
          <w:p w14:paraId="6BB339AD"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F7A9A">
              <w:rPr>
                <w:rFonts w:cs="Arial"/>
                <w:sz w:val="14"/>
                <w:szCs w:val="14"/>
              </w:rPr>
              <w:t>Capital</w:t>
            </w:r>
          </w:p>
        </w:tc>
        <w:tc>
          <w:tcPr>
            <w:tcW w:w="992" w:type="dxa"/>
            <w:vMerge w:val="restart"/>
            <w:tcBorders>
              <w:top w:val="single" w:sz="2" w:space="0" w:color="8EAADB" w:themeColor="accent5" w:themeTint="99"/>
            </w:tcBorders>
            <w:shd w:val="clear" w:color="auto" w:fill="D9E2F3"/>
            <w:vAlign w:val="center"/>
          </w:tcPr>
          <w:p w14:paraId="55B8A559"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FF7A9A">
              <w:rPr>
                <w:rFonts w:cs="Arial"/>
                <w:sz w:val="14"/>
                <w:szCs w:val="14"/>
              </w:rPr>
              <w:t>Capital Reserves</w:t>
            </w:r>
          </w:p>
        </w:tc>
        <w:tc>
          <w:tcPr>
            <w:tcW w:w="3120" w:type="dxa"/>
            <w:gridSpan w:val="2"/>
            <w:tcBorders>
              <w:top w:val="single" w:sz="2" w:space="0" w:color="8EAADB" w:themeColor="accent5" w:themeTint="99"/>
              <w:bottom w:val="single" w:sz="2" w:space="0" w:color="8EAADB" w:themeColor="accent5" w:themeTint="99"/>
            </w:tcBorders>
            <w:shd w:val="clear" w:color="auto" w:fill="D9E2F3"/>
            <w:vAlign w:val="center"/>
          </w:tcPr>
          <w:p w14:paraId="27AC18C8"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F7A9A">
              <w:rPr>
                <w:rFonts w:cs="Arial"/>
                <w:sz w:val="14"/>
                <w:szCs w:val="14"/>
              </w:rPr>
              <w:t>Profit Reserves</w:t>
            </w:r>
          </w:p>
        </w:tc>
        <w:tc>
          <w:tcPr>
            <w:tcW w:w="1121" w:type="dxa"/>
            <w:vMerge w:val="restart"/>
            <w:tcBorders>
              <w:top w:val="single" w:sz="2" w:space="0" w:color="8EAADB" w:themeColor="accent5" w:themeTint="99"/>
            </w:tcBorders>
            <w:shd w:val="clear" w:color="auto" w:fill="D9E2F3"/>
            <w:vAlign w:val="center"/>
          </w:tcPr>
          <w:p w14:paraId="103F7525"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FF7A9A">
              <w:rPr>
                <w:rFonts w:cs="Arial"/>
                <w:sz w:val="14"/>
                <w:szCs w:val="14"/>
              </w:rPr>
              <w:t>Treasury</w:t>
            </w:r>
            <w:proofErr w:type="spellEnd"/>
            <w:r w:rsidRPr="00FF7A9A">
              <w:rPr>
                <w:rFonts w:cs="Arial"/>
                <w:sz w:val="14"/>
                <w:szCs w:val="14"/>
              </w:rPr>
              <w:t xml:space="preserve"> </w:t>
            </w:r>
            <w:proofErr w:type="spellStart"/>
            <w:r w:rsidRPr="00FF7A9A">
              <w:rPr>
                <w:rFonts w:cs="Arial"/>
                <w:sz w:val="14"/>
                <w:szCs w:val="14"/>
              </w:rPr>
              <w:t>Shares</w:t>
            </w:r>
            <w:proofErr w:type="spellEnd"/>
          </w:p>
        </w:tc>
        <w:tc>
          <w:tcPr>
            <w:tcW w:w="1145" w:type="dxa"/>
            <w:vMerge w:val="restart"/>
            <w:tcBorders>
              <w:top w:val="single" w:sz="2" w:space="0" w:color="8EAADB" w:themeColor="accent5" w:themeTint="99"/>
            </w:tcBorders>
            <w:shd w:val="clear" w:color="auto" w:fill="D9E2F3"/>
            <w:vAlign w:val="center"/>
          </w:tcPr>
          <w:p w14:paraId="6D7DC0AA"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FF7A9A">
              <w:rPr>
                <w:rFonts w:cs="Arial"/>
                <w:sz w:val="14"/>
                <w:szCs w:val="14"/>
              </w:rPr>
              <w:t>Retained</w:t>
            </w:r>
            <w:proofErr w:type="spellEnd"/>
            <w:r w:rsidRPr="00FF7A9A">
              <w:rPr>
                <w:rFonts w:cs="Arial"/>
                <w:sz w:val="14"/>
                <w:szCs w:val="14"/>
              </w:rPr>
              <w:t xml:space="preserve"> </w:t>
            </w:r>
            <w:proofErr w:type="spellStart"/>
            <w:r w:rsidRPr="00FF7A9A">
              <w:rPr>
                <w:rFonts w:cs="Arial"/>
                <w:sz w:val="14"/>
                <w:szCs w:val="14"/>
              </w:rPr>
              <w:t>Earnings</w:t>
            </w:r>
            <w:proofErr w:type="spellEnd"/>
            <w:r w:rsidRPr="00FF7A9A">
              <w:rPr>
                <w:rFonts w:cs="Arial"/>
                <w:sz w:val="14"/>
                <w:szCs w:val="14"/>
              </w:rPr>
              <w:t xml:space="preserve">/ </w:t>
            </w:r>
            <w:proofErr w:type="spellStart"/>
            <w:r w:rsidRPr="00FF7A9A">
              <w:rPr>
                <w:rFonts w:cs="Arial"/>
                <w:sz w:val="14"/>
                <w:szCs w:val="14"/>
              </w:rPr>
              <w:t>Accumulated</w:t>
            </w:r>
            <w:proofErr w:type="spellEnd"/>
            <w:r w:rsidRPr="00FF7A9A">
              <w:rPr>
                <w:rFonts w:cs="Arial"/>
                <w:sz w:val="14"/>
                <w:szCs w:val="14"/>
              </w:rPr>
              <w:t xml:space="preserve"> </w:t>
            </w:r>
            <w:proofErr w:type="spellStart"/>
            <w:r w:rsidRPr="00FF7A9A">
              <w:rPr>
                <w:rFonts w:cs="Arial"/>
                <w:sz w:val="14"/>
                <w:szCs w:val="14"/>
              </w:rPr>
              <w:t>Losses</w:t>
            </w:r>
            <w:proofErr w:type="spellEnd"/>
          </w:p>
        </w:tc>
        <w:tc>
          <w:tcPr>
            <w:tcW w:w="1571" w:type="dxa"/>
            <w:vMerge w:val="restart"/>
            <w:tcBorders>
              <w:top w:val="single" w:sz="2" w:space="0" w:color="8EAADB" w:themeColor="accent5" w:themeTint="99"/>
            </w:tcBorders>
            <w:shd w:val="clear" w:color="auto" w:fill="D9E2F3"/>
            <w:vAlign w:val="center"/>
          </w:tcPr>
          <w:p w14:paraId="0C552AC1"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F7A9A">
              <w:rPr>
                <w:rFonts w:cs="Arial"/>
                <w:sz w:val="14"/>
                <w:szCs w:val="14"/>
              </w:rPr>
              <w:t xml:space="preserve">Other </w:t>
            </w:r>
            <w:proofErr w:type="spellStart"/>
            <w:proofErr w:type="gramStart"/>
            <w:r w:rsidRPr="00FF7A9A">
              <w:rPr>
                <w:rFonts w:cs="Arial"/>
                <w:sz w:val="14"/>
                <w:szCs w:val="14"/>
              </w:rPr>
              <w:t>Accumulated</w:t>
            </w:r>
            <w:proofErr w:type="spellEnd"/>
            <w:r w:rsidRPr="00FF7A9A">
              <w:rPr>
                <w:rFonts w:cs="Arial"/>
                <w:sz w:val="14"/>
                <w:szCs w:val="14"/>
              </w:rPr>
              <w:t xml:space="preserve">  </w:t>
            </w:r>
            <w:proofErr w:type="spellStart"/>
            <w:r w:rsidRPr="00FF7A9A">
              <w:rPr>
                <w:rFonts w:cs="Arial"/>
                <w:sz w:val="14"/>
                <w:szCs w:val="14"/>
              </w:rPr>
              <w:t>Comprehensive</w:t>
            </w:r>
            <w:proofErr w:type="spellEnd"/>
            <w:proofErr w:type="gramEnd"/>
            <w:r w:rsidRPr="00FF7A9A">
              <w:rPr>
                <w:rFonts w:cs="Arial"/>
                <w:sz w:val="14"/>
                <w:szCs w:val="14"/>
              </w:rPr>
              <w:t xml:space="preserve"> Income</w:t>
            </w:r>
          </w:p>
        </w:tc>
        <w:tc>
          <w:tcPr>
            <w:tcW w:w="1121" w:type="dxa"/>
            <w:vMerge w:val="restart"/>
            <w:tcBorders>
              <w:top w:val="single" w:sz="2" w:space="0" w:color="8EAADB" w:themeColor="accent5" w:themeTint="99"/>
            </w:tcBorders>
            <w:shd w:val="clear" w:color="auto" w:fill="D9E2F3"/>
            <w:vAlign w:val="center"/>
          </w:tcPr>
          <w:p w14:paraId="3A55DE4B" w14:textId="77777777" w:rsidR="00F32791" w:rsidRPr="00FF7A9A"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F7A9A">
              <w:rPr>
                <w:rFonts w:cs="Arial"/>
                <w:bCs w:val="0"/>
                <w:sz w:val="14"/>
                <w:szCs w:val="14"/>
              </w:rPr>
              <w:t>Total</w:t>
            </w:r>
          </w:p>
        </w:tc>
      </w:tr>
      <w:tr w:rsidR="00F32791" w:rsidRPr="00FF7A9A" w14:paraId="7F0CAF29" w14:textId="77777777" w:rsidTr="009019F3">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bottom w:val="single" w:sz="4" w:space="0" w:color="8EAADB" w:themeColor="accent5" w:themeTint="99"/>
            </w:tcBorders>
            <w:shd w:val="clear" w:color="auto" w:fill="D9E2F3"/>
          </w:tcPr>
          <w:p w14:paraId="595DF43E" w14:textId="77777777" w:rsidR="00F32791" w:rsidRPr="00FF7A9A" w:rsidRDefault="00F32791" w:rsidP="00BC1485">
            <w:pPr>
              <w:rPr>
                <w:rFonts w:cs="Arial"/>
                <w:sz w:val="14"/>
                <w:szCs w:val="14"/>
              </w:rPr>
            </w:pPr>
          </w:p>
        </w:tc>
        <w:tc>
          <w:tcPr>
            <w:tcW w:w="851" w:type="dxa"/>
            <w:vMerge/>
            <w:tcBorders>
              <w:bottom w:val="single" w:sz="4" w:space="0" w:color="8EAADB" w:themeColor="accent5" w:themeTint="99"/>
            </w:tcBorders>
            <w:shd w:val="clear" w:color="auto" w:fill="D9E2F3"/>
          </w:tcPr>
          <w:p w14:paraId="046FD2A2"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bottom w:val="single" w:sz="4" w:space="0" w:color="8EAADB" w:themeColor="accent5" w:themeTint="99"/>
            </w:tcBorders>
            <w:shd w:val="clear" w:color="auto" w:fill="D9E2F3"/>
          </w:tcPr>
          <w:p w14:paraId="50F037BD"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bottom w:val="single" w:sz="4" w:space="0" w:color="8EAADB" w:themeColor="accent5" w:themeTint="99"/>
            </w:tcBorders>
            <w:shd w:val="clear" w:color="auto" w:fill="D9E2F3"/>
          </w:tcPr>
          <w:p w14:paraId="2A9731EA"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8EAADB" w:themeColor="accent5" w:themeTint="99"/>
              <w:bottom w:val="single" w:sz="4" w:space="0" w:color="8EAADB" w:themeColor="accent5" w:themeTint="99"/>
            </w:tcBorders>
            <w:shd w:val="clear" w:color="auto" w:fill="D9E2F3"/>
            <w:vAlign w:val="center"/>
          </w:tcPr>
          <w:p w14:paraId="0562B933"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F7A9A">
              <w:rPr>
                <w:rFonts w:cs="Arial"/>
                <w:b/>
                <w:sz w:val="14"/>
                <w:szCs w:val="14"/>
              </w:rPr>
              <w:t>Legal Reserve</w:t>
            </w:r>
          </w:p>
        </w:tc>
        <w:tc>
          <w:tcPr>
            <w:tcW w:w="1844" w:type="dxa"/>
            <w:tcBorders>
              <w:top w:val="single" w:sz="2" w:space="0" w:color="8EAADB" w:themeColor="accent5" w:themeTint="99"/>
              <w:bottom w:val="single" w:sz="4" w:space="0" w:color="8EAADB" w:themeColor="accent5" w:themeTint="99"/>
            </w:tcBorders>
            <w:shd w:val="clear" w:color="auto" w:fill="D9E2F3"/>
            <w:vAlign w:val="center"/>
          </w:tcPr>
          <w:p w14:paraId="37678F2D"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F7A9A">
              <w:rPr>
                <w:rFonts w:cs="Arial"/>
                <w:b/>
                <w:sz w:val="14"/>
                <w:szCs w:val="14"/>
              </w:rPr>
              <w:t>Statutory</w:t>
            </w:r>
            <w:proofErr w:type="spellEnd"/>
            <w:r w:rsidRPr="00FF7A9A">
              <w:rPr>
                <w:rFonts w:cs="Arial"/>
                <w:b/>
                <w:sz w:val="14"/>
                <w:szCs w:val="14"/>
              </w:rPr>
              <w:t xml:space="preserve"> Reserve</w:t>
            </w:r>
          </w:p>
        </w:tc>
        <w:tc>
          <w:tcPr>
            <w:tcW w:w="1121" w:type="dxa"/>
            <w:vMerge/>
            <w:tcBorders>
              <w:bottom w:val="single" w:sz="4" w:space="0" w:color="8EAADB" w:themeColor="accent5" w:themeTint="99"/>
            </w:tcBorders>
            <w:shd w:val="clear" w:color="auto" w:fill="D9E2F3"/>
            <w:vAlign w:val="center"/>
          </w:tcPr>
          <w:p w14:paraId="1AEC8D4A"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bottom w:val="single" w:sz="4" w:space="0" w:color="8EAADB" w:themeColor="accent5" w:themeTint="99"/>
            </w:tcBorders>
            <w:shd w:val="clear" w:color="auto" w:fill="D9E2F3"/>
          </w:tcPr>
          <w:p w14:paraId="7FF4FE7C"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bottom w:val="single" w:sz="4" w:space="0" w:color="8EAADB" w:themeColor="accent5" w:themeTint="99"/>
            </w:tcBorders>
            <w:shd w:val="clear" w:color="auto" w:fill="D9E2F3"/>
            <w:vAlign w:val="center"/>
          </w:tcPr>
          <w:p w14:paraId="74D3DA7F"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bottom w:val="single" w:sz="4" w:space="0" w:color="8EAADB" w:themeColor="accent5" w:themeTint="99"/>
            </w:tcBorders>
            <w:shd w:val="clear" w:color="auto" w:fill="D9E2F3"/>
            <w:vAlign w:val="center"/>
          </w:tcPr>
          <w:p w14:paraId="7E723949" w14:textId="77777777" w:rsidR="00F32791" w:rsidRPr="00FF7A9A" w:rsidRDefault="00F32791" w:rsidP="00BC1485">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F32791" w:rsidRPr="00FF7A9A" w14:paraId="72FE9D8B" w14:textId="77777777" w:rsidTr="009019F3">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nil"/>
            </w:tcBorders>
            <w:shd w:val="clear" w:color="auto" w:fill="auto"/>
            <w:vAlign w:val="center"/>
          </w:tcPr>
          <w:p w14:paraId="24A8ABA9" w14:textId="77777777" w:rsidR="00F32791" w:rsidRPr="00FF7A9A" w:rsidRDefault="00F32791" w:rsidP="00BC1485">
            <w:pPr>
              <w:keepNext/>
              <w:keepLines/>
              <w:spacing w:before="40" w:after="40"/>
              <w:rPr>
                <w:rFonts w:eastAsia="Times New Roman" w:cs="Arial"/>
                <w:spacing w:val="-2"/>
                <w:sz w:val="14"/>
                <w:szCs w:val="14"/>
                <w:lang w:eastAsia="pt-BR"/>
              </w:rPr>
            </w:pPr>
            <w:r w:rsidRPr="00FF7A9A">
              <w:rPr>
                <w:rFonts w:eastAsia="Times New Roman" w:cs="Arial"/>
                <w:spacing w:val="-2"/>
                <w:sz w:val="14"/>
                <w:szCs w:val="14"/>
                <w:lang w:eastAsia="pt-BR"/>
              </w:rPr>
              <w:t xml:space="preserve">Balances </w:t>
            </w:r>
            <w:proofErr w:type="spellStart"/>
            <w:r w:rsidRPr="00FF7A9A">
              <w:rPr>
                <w:rFonts w:eastAsia="Times New Roman" w:cs="Arial"/>
                <w:spacing w:val="-2"/>
                <w:sz w:val="14"/>
                <w:szCs w:val="14"/>
                <w:lang w:eastAsia="pt-BR"/>
              </w:rPr>
              <w:t>at</w:t>
            </w:r>
            <w:proofErr w:type="spellEnd"/>
            <w:r w:rsidRPr="00FF7A9A">
              <w:rPr>
                <w:rFonts w:eastAsia="Times New Roman" w:cs="Arial"/>
                <w:spacing w:val="-2"/>
                <w:sz w:val="14"/>
                <w:szCs w:val="14"/>
                <w:lang w:eastAsia="pt-BR"/>
              </w:rPr>
              <w:t xml:space="preserve"> </w:t>
            </w:r>
            <w:proofErr w:type="spellStart"/>
            <w:r w:rsidRPr="00FF7A9A">
              <w:rPr>
                <w:rFonts w:eastAsia="Times New Roman" w:cs="Arial"/>
                <w:spacing w:val="-2"/>
                <w:sz w:val="14"/>
                <w:szCs w:val="14"/>
                <w:lang w:eastAsia="pt-BR"/>
              </w:rPr>
              <w:t>Dec</w:t>
            </w:r>
            <w:proofErr w:type="spellEnd"/>
            <w:r w:rsidRPr="00FF7A9A">
              <w:rPr>
                <w:rFonts w:eastAsia="Times New Roman" w:cs="Arial"/>
                <w:spacing w:val="-2"/>
                <w:sz w:val="14"/>
                <w:szCs w:val="14"/>
                <w:lang w:eastAsia="pt-BR"/>
              </w:rPr>
              <w:t xml:space="preserve"> 31, 2018</w:t>
            </w:r>
          </w:p>
        </w:tc>
        <w:tc>
          <w:tcPr>
            <w:tcW w:w="851" w:type="dxa"/>
            <w:tcBorders>
              <w:top w:val="single" w:sz="4" w:space="0" w:color="8EAADB" w:themeColor="accent5" w:themeTint="99"/>
              <w:bottom w:val="nil"/>
            </w:tcBorders>
            <w:shd w:val="clear" w:color="auto" w:fill="auto"/>
            <w:vAlign w:val="center"/>
          </w:tcPr>
          <w:p w14:paraId="75CE3E4B" w14:textId="77777777" w:rsidR="00F32791" w:rsidRPr="00FF7A9A" w:rsidRDefault="00F32791" w:rsidP="00BC1485">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nil"/>
            </w:tcBorders>
            <w:shd w:val="clear" w:color="auto" w:fill="auto"/>
            <w:vAlign w:val="center"/>
          </w:tcPr>
          <w:p w14:paraId="0438C38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5,646,767</w:t>
            </w:r>
          </w:p>
        </w:tc>
        <w:tc>
          <w:tcPr>
            <w:tcW w:w="992" w:type="dxa"/>
            <w:tcBorders>
              <w:top w:val="single" w:sz="4" w:space="0" w:color="8EAADB" w:themeColor="accent5" w:themeTint="99"/>
              <w:bottom w:val="nil"/>
            </w:tcBorders>
            <w:shd w:val="clear" w:color="auto" w:fill="auto"/>
            <w:vAlign w:val="center"/>
          </w:tcPr>
          <w:p w14:paraId="10B1C45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1,262</w:t>
            </w:r>
          </w:p>
        </w:tc>
        <w:tc>
          <w:tcPr>
            <w:tcW w:w="1276" w:type="dxa"/>
            <w:tcBorders>
              <w:top w:val="single" w:sz="4" w:space="0" w:color="8EAADB" w:themeColor="accent5" w:themeTint="99"/>
              <w:bottom w:val="nil"/>
            </w:tcBorders>
            <w:shd w:val="clear" w:color="auto" w:fill="auto"/>
            <w:vAlign w:val="center"/>
          </w:tcPr>
          <w:p w14:paraId="0EC5531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1,087,026</w:t>
            </w:r>
          </w:p>
        </w:tc>
        <w:tc>
          <w:tcPr>
            <w:tcW w:w="1844" w:type="dxa"/>
            <w:tcBorders>
              <w:top w:val="single" w:sz="4" w:space="0" w:color="8EAADB" w:themeColor="accent5" w:themeTint="99"/>
              <w:bottom w:val="nil"/>
            </w:tcBorders>
            <w:shd w:val="clear" w:color="auto" w:fill="auto"/>
            <w:vAlign w:val="center"/>
          </w:tcPr>
          <w:p w14:paraId="4310350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178,549</w:t>
            </w:r>
          </w:p>
        </w:tc>
        <w:tc>
          <w:tcPr>
            <w:tcW w:w="1121" w:type="dxa"/>
            <w:tcBorders>
              <w:top w:val="single" w:sz="4" w:space="0" w:color="8EAADB" w:themeColor="accent5" w:themeTint="99"/>
              <w:bottom w:val="nil"/>
            </w:tcBorders>
            <w:shd w:val="clear" w:color="auto" w:fill="auto"/>
            <w:vAlign w:val="center"/>
          </w:tcPr>
          <w:p w14:paraId="5FCFFBF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(83,451)</w:t>
            </w:r>
          </w:p>
        </w:tc>
        <w:tc>
          <w:tcPr>
            <w:tcW w:w="1145" w:type="dxa"/>
            <w:tcBorders>
              <w:top w:val="single" w:sz="4" w:space="0" w:color="8EAADB" w:themeColor="accent5" w:themeTint="99"/>
              <w:bottom w:val="nil"/>
            </w:tcBorders>
            <w:shd w:val="clear" w:color="auto" w:fill="auto"/>
            <w:vAlign w:val="center"/>
          </w:tcPr>
          <w:p w14:paraId="49019D6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571" w:type="dxa"/>
            <w:tcBorders>
              <w:top w:val="single" w:sz="4" w:space="0" w:color="8EAADB" w:themeColor="accent5" w:themeTint="99"/>
              <w:bottom w:val="nil"/>
            </w:tcBorders>
            <w:shd w:val="clear" w:color="auto" w:fill="auto"/>
            <w:vAlign w:val="center"/>
          </w:tcPr>
          <w:p w14:paraId="5DFF4EA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232</w:t>
            </w:r>
          </w:p>
        </w:tc>
        <w:tc>
          <w:tcPr>
            <w:tcW w:w="1121" w:type="dxa"/>
            <w:tcBorders>
              <w:top w:val="single" w:sz="4" w:space="0" w:color="8EAADB" w:themeColor="accent5" w:themeTint="99"/>
              <w:bottom w:val="nil"/>
            </w:tcBorders>
            <w:shd w:val="clear" w:color="auto" w:fill="auto"/>
            <w:vAlign w:val="center"/>
          </w:tcPr>
          <w:p w14:paraId="26785FC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6,830,385</w:t>
            </w:r>
          </w:p>
        </w:tc>
      </w:tr>
      <w:tr w:rsidR="00F32791" w:rsidRPr="00FF7A9A" w14:paraId="3BBFE65D" w14:textId="77777777" w:rsidTr="009019F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2CEED84E" w14:textId="77777777" w:rsidR="00F32791" w:rsidRPr="00FF7A9A" w:rsidRDefault="00F32791" w:rsidP="00BC1485">
            <w:pPr>
              <w:keepNext/>
              <w:keepLines/>
              <w:spacing w:before="40" w:after="40"/>
              <w:rPr>
                <w:rFonts w:eastAsia="Times New Roman" w:cs="Arial"/>
                <w:b w:val="0"/>
                <w:bCs w:val="0"/>
                <w:spacing w:val="-2"/>
                <w:sz w:val="14"/>
                <w:szCs w:val="14"/>
                <w:lang w:eastAsia="pt-BR"/>
              </w:rPr>
            </w:pPr>
            <w:r w:rsidRPr="00FF7A9A">
              <w:rPr>
                <w:rFonts w:eastAsia="Times New Roman" w:cs="Arial"/>
                <w:b w:val="0"/>
                <w:bCs w:val="0"/>
                <w:spacing w:val="-2"/>
                <w:sz w:val="14"/>
                <w:szCs w:val="14"/>
                <w:lang w:eastAsia="pt-BR"/>
              </w:rPr>
              <w:t xml:space="preserve">Capital </w:t>
            </w:r>
            <w:proofErr w:type="spellStart"/>
            <w:r w:rsidRPr="00FF7A9A">
              <w:rPr>
                <w:rFonts w:eastAsia="Times New Roman" w:cs="Arial"/>
                <w:b w:val="0"/>
                <w:bCs w:val="0"/>
                <w:spacing w:val="-2"/>
                <w:sz w:val="14"/>
                <w:szCs w:val="14"/>
                <w:lang w:eastAsia="pt-BR"/>
              </w:rPr>
              <w:t>reduction</w:t>
            </w:r>
            <w:proofErr w:type="spellEnd"/>
          </w:p>
        </w:tc>
        <w:tc>
          <w:tcPr>
            <w:tcW w:w="851" w:type="dxa"/>
            <w:tcBorders>
              <w:top w:val="nil"/>
              <w:bottom w:val="nil"/>
            </w:tcBorders>
            <w:shd w:val="clear" w:color="auto" w:fill="D9E2F3"/>
          </w:tcPr>
          <w:p w14:paraId="61ECF71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[25.a]</w:t>
            </w:r>
          </w:p>
        </w:tc>
        <w:tc>
          <w:tcPr>
            <w:tcW w:w="1275" w:type="dxa"/>
            <w:tcBorders>
              <w:top w:val="nil"/>
              <w:bottom w:val="nil"/>
            </w:tcBorders>
            <w:shd w:val="clear" w:color="auto" w:fill="D9E2F3"/>
            <w:vAlign w:val="center"/>
          </w:tcPr>
          <w:p w14:paraId="5ACFDD29"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(2,700,000)</w:t>
            </w:r>
          </w:p>
        </w:tc>
        <w:tc>
          <w:tcPr>
            <w:tcW w:w="992" w:type="dxa"/>
            <w:tcBorders>
              <w:top w:val="nil"/>
              <w:bottom w:val="nil"/>
            </w:tcBorders>
            <w:shd w:val="clear" w:color="auto" w:fill="D9E2F3"/>
            <w:vAlign w:val="center"/>
          </w:tcPr>
          <w:p w14:paraId="7364436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687A107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2DD6ADD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FD7568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231EB7C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D9E2F3"/>
            <w:vAlign w:val="center"/>
          </w:tcPr>
          <w:p w14:paraId="6C7D457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CDF40A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(2,700,000)</w:t>
            </w:r>
          </w:p>
        </w:tc>
      </w:tr>
      <w:tr w:rsidR="00F32791" w:rsidRPr="00FF7A9A" w14:paraId="5CCE4BA7" w14:textId="77777777" w:rsidTr="009019F3">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BF55141" w14:textId="77777777" w:rsidR="00F32791" w:rsidRPr="00FF7A9A" w:rsidRDefault="00F32791" w:rsidP="00BC1485">
            <w:pPr>
              <w:keepNext/>
              <w:keepLines/>
              <w:spacing w:before="40" w:after="40"/>
              <w:rPr>
                <w:rFonts w:eastAsia="Times New Roman" w:cs="Arial"/>
                <w:b w:val="0"/>
                <w:bCs w:val="0"/>
                <w:spacing w:val="-2"/>
                <w:sz w:val="14"/>
                <w:szCs w:val="14"/>
                <w:lang w:eastAsia="pt-BR"/>
              </w:rPr>
            </w:pPr>
            <w:proofErr w:type="spellStart"/>
            <w:r w:rsidRPr="00FF7A9A">
              <w:rPr>
                <w:rFonts w:eastAsia="Times New Roman" w:cs="Arial"/>
                <w:b w:val="0"/>
                <w:bCs w:val="0"/>
                <w:spacing w:val="-2"/>
                <w:sz w:val="14"/>
                <w:szCs w:val="14"/>
                <w:lang w:eastAsia="pt-BR"/>
              </w:rPr>
              <w:t>Capitalization</w:t>
            </w:r>
            <w:proofErr w:type="spellEnd"/>
            <w:r w:rsidRPr="00FF7A9A">
              <w:rPr>
                <w:rFonts w:eastAsia="Times New Roman" w:cs="Arial"/>
                <w:b w:val="0"/>
                <w:bCs w:val="0"/>
                <w:spacing w:val="-2"/>
                <w:sz w:val="14"/>
                <w:szCs w:val="14"/>
                <w:lang w:eastAsia="pt-BR"/>
              </w:rPr>
              <w:t xml:space="preserve"> </w:t>
            </w:r>
            <w:proofErr w:type="spellStart"/>
            <w:r w:rsidRPr="00FF7A9A">
              <w:rPr>
                <w:rFonts w:eastAsia="Times New Roman" w:cs="Arial"/>
                <w:b w:val="0"/>
                <w:bCs w:val="0"/>
                <w:spacing w:val="-2"/>
                <w:sz w:val="14"/>
                <w:szCs w:val="14"/>
                <w:lang w:eastAsia="pt-BR"/>
              </w:rPr>
              <w:t>of</w:t>
            </w:r>
            <w:proofErr w:type="spellEnd"/>
            <w:r w:rsidRPr="00FF7A9A">
              <w:rPr>
                <w:rFonts w:eastAsia="Times New Roman" w:cs="Arial"/>
                <w:b w:val="0"/>
                <w:bCs w:val="0"/>
                <w:spacing w:val="-2"/>
                <w:sz w:val="14"/>
                <w:szCs w:val="14"/>
                <w:lang w:eastAsia="pt-BR"/>
              </w:rPr>
              <w:t xml:space="preserve"> Legal Reserve</w:t>
            </w:r>
          </w:p>
        </w:tc>
        <w:tc>
          <w:tcPr>
            <w:tcW w:w="851" w:type="dxa"/>
            <w:tcBorders>
              <w:top w:val="nil"/>
              <w:bottom w:val="nil"/>
            </w:tcBorders>
            <w:shd w:val="clear" w:color="auto" w:fill="auto"/>
          </w:tcPr>
          <w:p w14:paraId="1D3B11C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[25.a]</w:t>
            </w:r>
          </w:p>
        </w:tc>
        <w:tc>
          <w:tcPr>
            <w:tcW w:w="1275" w:type="dxa"/>
            <w:tcBorders>
              <w:top w:val="nil"/>
              <w:bottom w:val="nil"/>
            </w:tcBorders>
            <w:shd w:val="clear" w:color="auto" w:fill="auto"/>
            <w:vAlign w:val="center"/>
          </w:tcPr>
          <w:p w14:paraId="7E2650CA"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450,000</w:t>
            </w:r>
          </w:p>
        </w:tc>
        <w:tc>
          <w:tcPr>
            <w:tcW w:w="992" w:type="dxa"/>
            <w:tcBorders>
              <w:top w:val="nil"/>
              <w:bottom w:val="nil"/>
            </w:tcBorders>
            <w:shd w:val="clear" w:color="auto" w:fill="auto"/>
            <w:vAlign w:val="center"/>
          </w:tcPr>
          <w:p w14:paraId="1EF6507E"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6A7AB60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(450,000)</w:t>
            </w:r>
          </w:p>
        </w:tc>
        <w:tc>
          <w:tcPr>
            <w:tcW w:w="1844" w:type="dxa"/>
            <w:tcBorders>
              <w:top w:val="nil"/>
              <w:bottom w:val="nil"/>
            </w:tcBorders>
            <w:shd w:val="clear" w:color="auto" w:fill="auto"/>
            <w:vAlign w:val="center"/>
          </w:tcPr>
          <w:p w14:paraId="00A63CF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47D33A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5232A34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7BAE761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6EF58A7A"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r>
      <w:tr w:rsidR="00F32791" w:rsidRPr="00FF7A9A" w14:paraId="75795382" w14:textId="77777777" w:rsidTr="009019F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71391DB5" w14:textId="77777777" w:rsidR="00F32791" w:rsidRPr="00FF7A9A" w:rsidRDefault="00F32791" w:rsidP="00BC1485">
            <w:pPr>
              <w:keepNext/>
              <w:keepLines/>
              <w:spacing w:before="40" w:after="40"/>
              <w:rPr>
                <w:rFonts w:eastAsia="Times New Roman" w:cs="Arial"/>
                <w:b w:val="0"/>
                <w:spacing w:val="-2"/>
                <w:sz w:val="14"/>
                <w:szCs w:val="14"/>
                <w:lang w:eastAsia="pt-BR"/>
              </w:rPr>
            </w:pPr>
            <w:proofErr w:type="spellStart"/>
            <w:r w:rsidRPr="00FF7A9A">
              <w:rPr>
                <w:rFonts w:eastAsia="Times New Roman" w:cs="Arial"/>
                <w:b w:val="0"/>
                <w:spacing w:val="-2"/>
                <w:sz w:val="14"/>
                <w:szCs w:val="14"/>
                <w:lang w:eastAsia="pt-BR"/>
              </w:rPr>
              <w:t>Share-based</w:t>
            </w:r>
            <w:proofErr w:type="spellEnd"/>
            <w:r w:rsidRPr="00FF7A9A">
              <w:rPr>
                <w:rFonts w:eastAsia="Times New Roman" w:cs="Arial"/>
                <w:b w:val="0"/>
                <w:spacing w:val="-2"/>
                <w:sz w:val="14"/>
                <w:szCs w:val="14"/>
                <w:lang w:eastAsia="pt-BR"/>
              </w:rPr>
              <w:t xml:space="preserve"> </w:t>
            </w:r>
            <w:proofErr w:type="spellStart"/>
            <w:r w:rsidRPr="00FF7A9A">
              <w:rPr>
                <w:rFonts w:eastAsia="Times New Roman" w:cs="Arial"/>
                <w:b w:val="0"/>
                <w:spacing w:val="-2"/>
                <w:sz w:val="14"/>
                <w:szCs w:val="14"/>
                <w:lang w:eastAsia="pt-BR"/>
              </w:rPr>
              <w:t>payment</w:t>
            </w:r>
            <w:proofErr w:type="spellEnd"/>
            <w:r w:rsidRPr="00FF7A9A">
              <w:rPr>
                <w:rFonts w:eastAsia="Times New Roman" w:cs="Arial"/>
                <w:b w:val="0"/>
                <w:spacing w:val="-2"/>
                <w:sz w:val="14"/>
                <w:szCs w:val="14"/>
                <w:lang w:eastAsia="pt-BR"/>
              </w:rPr>
              <w:t xml:space="preserve"> </w:t>
            </w:r>
            <w:proofErr w:type="spellStart"/>
            <w:r w:rsidRPr="00FF7A9A">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D9E2F3"/>
          </w:tcPr>
          <w:p w14:paraId="3735930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D9E2F3"/>
            <w:vAlign w:val="center"/>
          </w:tcPr>
          <w:p w14:paraId="1D5556B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6DECA40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(145)</w:t>
            </w:r>
          </w:p>
        </w:tc>
        <w:tc>
          <w:tcPr>
            <w:tcW w:w="1276" w:type="dxa"/>
            <w:tcBorders>
              <w:top w:val="nil"/>
              <w:bottom w:val="nil"/>
            </w:tcBorders>
            <w:shd w:val="clear" w:color="auto" w:fill="D9E2F3"/>
            <w:vAlign w:val="center"/>
          </w:tcPr>
          <w:p w14:paraId="2A5CF8C2"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4BBFF31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DDD46D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145</w:t>
            </w:r>
          </w:p>
        </w:tc>
        <w:tc>
          <w:tcPr>
            <w:tcW w:w="1145" w:type="dxa"/>
            <w:tcBorders>
              <w:top w:val="nil"/>
              <w:bottom w:val="nil"/>
            </w:tcBorders>
            <w:shd w:val="clear" w:color="auto" w:fill="D9E2F3"/>
            <w:vAlign w:val="center"/>
          </w:tcPr>
          <w:p w14:paraId="4CF39A9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D9E2F3"/>
            <w:vAlign w:val="center"/>
          </w:tcPr>
          <w:p w14:paraId="387F8A8C"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0FF2ECF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r>
      <w:tr w:rsidR="00F32791" w:rsidRPr="00FF7A9A" w14:paraId="161AC4F8" w14:textId="77777777" w:rsidTr="009019F3">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A85A0A1" w14:textId="77777777" w:rsidR="00F32791" w:rsidRPr="00FF7A9A" w:rsidRDefault="00F32791" w:rsidP="00BC1485">
            <w:pPr>
              <w:keepNext/>
              <w:keepLines/>
              <w:spacing w:before="40" w:after="40"/>
              <w:rPr>
                <w:rFonts w:eastAsia="Times New Roman" w:cs="Arial"/>
                <w:b w:val="0"/>
                <w:spacing w:val="-2"/>
                <w:sz w:val="14"/>
                <w:szCs w:val="14"/>
                <w:lang w:eastAsia="pt-BR"/>
              </w:rPr>
            </w:pPr>
            <w:r w:rsidRPr="00FF7A9A">
              <w:rPr>
                <w:rFonts w:eastAsia="Times New Roman" w:cs="Arial"/>
                <w:b w:val="0"/>
                <w:spacing w:val="-2"/>
                <w:sz w:val="14"/>
                <w:szCs w:val="14"/>
                <w:lang w:eastAsia="pt-BR"/>
              </w:rPr>
              <w:t xml:space="preserve">Other </w:t>
            </w:r>
            <w:proofErr w:type="spellStart"/>
            <w:r w:rsidRPr="00FF7A9A">
              <w:rPr>
                <w:rFonts w:eastAsia="Times New Roman" w:cs="Arial"/>
                <w:b w:val="0"/>
                <w:spacing w:val="-2"/>
                <w:sz w:val="14"/>
                <w:szCs w:val="14"/>
                <w:lang w:eastAsia="pt-BR"/>
              </w:rPr>
              <w:t>accumulated</w:t>
            </w:r>
            <w:proofErr w:type="spellEnd"/>
            <w:r w:rsidRPr="00FF7A9A">
              <w:rPr>
                <w:rFonts w:eastAsia="Times New Roman" w:cs="Arial"/>
                <w:b w:val="0"/>
                <w:spacing w:val="-2"/>
                <w:sz w:val="14"/>
                <w:szCs w:val="14"/>
                <w:lang w:eastAsia="pt-BR"/>
              </w:rPr>
              <w:t xml:space="preserve"> </w:t>
            </w:r>
            <w:proofErr w:type="spellStart"/>
            <w:r w:rsidRPr="00FF7A9A">
              <w:rPr>
                <w:rFonts w:eastAsia="Times New Roman" w:cs="Arial"/>
                <w:b w:val="0"/>
                <w:spacing w:val="-2"/>
                <w:sz w:val="14"/>
                <w:szCs w:val="14"/>
                <w:lang w:eastAsia="pt-BR"/>
              </w:rPr>
              <w:t>comprehensive</w:t>
            </w:r>
            <w:proofErr w:type="spellEnd"/>
            <w:r w:rsidRPr="00FF7A9A">
              <w:rPr>
                <w:rFonts w:eastAsia="Times New Roman" w:cs="Arial"/>
                <w:b w:val="0"/>
                <w:spacing w:val="-2"/>
                <w:sz w:val="14"/>
                <w:szCs w:val="14"/>
                <w:lang w:eastAsia="pt-BR"/>
              </w:rPr>
              <w:t xml:space="preserve"> income</w:t>
            </w:r>
          </w:p>
        </w:tc>
        <w:tc>
          <w:tcPr>
            <w:tcW w:w="851" w:type="dxa"/>
            <w:tcBorders>
              <w:top w:val="nil"/>
              <w:bottom w:val="nil"/>
            </w:tcBorders>
            <w:shd w:val="clear" w:color="auto" w:fill="auto"/>
          </w:tcPr>
          <w:p w14:paraId="03702AD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01273DB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59783CC6"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74C04BD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102AB9EC"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22B5066"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62B845B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5256CC6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28,219</w:t>
            </w:r>
          </w:p>
        </w:tc>
        <w:tc>
          <w:tcPr>
            <w:tcW w:w="1121" w:type="dxa"/>
            <w:tcBorders>
              <w:top w:val="nil"/>
              <w:bottom w:val="nil"/>
            </w:tcBorders>
            <w:shd w:val="clear" w:color="auto" w:fill="auto"/>
            <w:vAlign w:val="center"/>
          </w:tcPr>
          <w:p w14:paraId="66EC663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28,219</w:t>
            </w:r>
          </w:p>
        </w:tc>
      </w:tr>
      <w:tr w:rsidR="00F32791" w:rsidRPr="00FF7A9A" w14:paraId="68EBB4DC" w14:textId="77777777" w:rsidTr="009019F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1C032846" w14:textId="77777777" w:rsidR="00F32791" w:rsidRPr="00FF7A9A" w:rsidRDefault="00F32791" w:rsidP="00BC1485">
            <w:pPr>
              <w:keepNext/>
              <w:keepLines/>
              <w:spacing w:before="40" w:after="40"/>
              <w:rPr>
                <w:rFonts w:cs="Arial"/>
                <w:b w:val="0"/>
                <w:bCs w:val="0"/>
                <w:sz w:val="14"/>
                <w:szCs w:val="14"/>
                <w:lang w:val="en-US"/>
              </w:rPr>
            </w:pPr>
            <w:proofErr w:type="spellStart"/>
            <w:r w:rsidRPr="00FF7A9A">
              <w:rPr>
                <w:rFonts w:cs="Arial"/>
                <w:b w:val="0"/>
                <w:bCs w:val="0"/>
                <w:sz w:val="14"/>
                <w:szCs w:val="14"/>
              </w:rPr>
              <w:t>Expired</w:t>
            </w:r>
            <w:proofErr w:type="spellEnd"/>
            <w:r w:rsidRPr="00FF7A9A">
              <w:rPr>
                <w:rFonts w:cs="Arial"/>
                <w:b w:val="0"/>
                <w:bCs w:val="0"/>
                <w:sz w:val="14"/>
                <w:szCs w:val="14"/>
              </w:rPr>
              <w:t xml:space="preserve"> </w:t>
            </w:r>
            <w:proofErr w:type="spellStart"/>
            <w:r w:rsidRPr="00FF7A9A">
              <w:rPr>
                <w:rFonts w:cs="Arial"/>
                <w:b w:val="0"/>
                <w:bCs w:val="0"/>
                <w:sz w:val="14"/>
                <w:szCs w:val="14"/>
              </w:rPr>
              <w:t>dividends</w:t>
            </w:r>
            <w:proofErr w:type="spellEnd"/>
          </w:p>
        </w:tc>
        <w:tc>
          <w:tcPr>
            <w:tcW w:w="851" w:type="dxa"/>
            <w:tcBorders>
              <w:top w:val="nil"/>
              <w:bottom w:val="nil"/>
            </w:tcBorders>
            <w:shd w:val="clear" w:color="auto" w:fill="D9E2F3"/>
          </w:tcPr>
          <w:p w14:paraId="402CD887"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[25.d]</w:t>
            </w:r>
          </w:p>
        </w:tc>
        <w:tc>
          <w:tcPr>
            <w:tcW w:w="1275" w:type="dxa"/>
            <w:tcBorders>
              <w:top w:val="nil"/>
              <w:bottom w:val="nil"/>
            </w:tcBorders>
            <w:shd w:val="clear" w:color="auto" w:fill="D9E2F3"/>
            <w:vAlign w:val="center"/>
          </w:tcPr>
          <w:p w14:paraId="137B776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029F90E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3E864DB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415FA1D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0CCFE54F"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1E9CD062"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24</w:t>
            </w:r>
          </w:p>
        </w:tc>
        <w:tc>
          <w:tcPr>
            <w:tcW w:w="1571" w:type="dxa"/>
            <w:tcBorders>
              <w:top w:val="nil"/>
              <w:bottom w:val="nil"/>
            </w:tcBorders>
            <w:shd w:val="clear" w:color="auto" w:fill="D9E2F3"/>
            <w:vAlign w:val="center"/>
          </w:tcPr>
          <w:p w14:paraId="00F2FA6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047DCB4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24</w:t>
            </w:r>
          </w:p>
        </w:tc>
      </w:tr>
      <w:tr w:rsidR="00F32791" w:rsidRPr="00FF7A9A" w14:paraId="4BA82250" w14:textId="77777777" w:rsidTr="009019F3">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5865A5C" w14:textId="77777777" w:rsidR="00F32791" w:rsidRPr="00FF7A9A" w:rsidRDefault="00F32791" w:rsidP="00BC1485">
            <w:pPr>
              <w:keepNext/>
              <w:keepLines/>
              <w:spacing w:before="40" w:after="40"/>
              <w:rPr>
                <w:rFonts w:eastAsia="Times New Roman" w:cs="Arial"/>
                <w:spacing w:val="-2"/>
                <w:sz w:val="14"/>
                <w:szCs w:val="14"/>
                <w:lang w:val="en-US" w:eastAsia="pt-BR"/>
              </w:rPr>
            </w:pPr>
            <w:r w:rsidRPr="00FF7A9A">
              <w:rPr>
                <w:rFonts w:cs="Arial"/>
                <w:sz w:val="14"/>
                <w:szCs w:val="14"/>
                <w:lang w:val="en-US"/>
              </w:rPr>
              <w:t>Net income for the period</w:t>
            </w:r>
          </w:p>
        </w:tc>
        <w:tc>
          <w:tcPr>
            <w:tcW w:w="851" w:type="dxa"/>
            <w:tcBorders>
              <w:top w:val="nil"/>
              <w:bottom w:val="nil"/>
            </w:tcBorders>
            <w:shd w:val="clear" w:color="auto" w:fill="auto"/>
          </w:tcPr>
          <w:p w14:paraId="7E454E5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43DC48E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992" w:type="dxa"/>
            <w:tcBorders>
              <w:top w:val="nil"/>
              <w:bottom w:val="nil"/>
            </w:tcBorders>
            <w:shd w:val="clear" w:color="auto" w:fill="auto"/>
            <w:vAlign w:val="center"/>
          </w:tcPr>
          <w:p w14:paraId="74E5E7A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32F62AF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28DC4D62"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26916CCA"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3407401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6,658,781</w:t>
            </w:r>
          </w:p>
        </w:tc>
        <w:tc>
          <w:tcPr>
            <w:tcW w:w="1571" w:type="dxa"/>
            <w:tcBorders>
              <w:top w:val="nil"/>
              <w:bottom w:val="nil"/>
            </w:tcBorders>
            <w:shd w:val="clear" w:color="auto" w:fill="auto"/>
            <w:vAlign w:val="center"/>
          </w:tcPr>
          <w:p w14:paraId="1532DA3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5AE9853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6,658,781</w:t>
            </w:r>
          </w:p>
        </w:tc>
      </w:tr>
      <w:tr w:rsidR="00F32791" w:rsidRPr="00FF7A9A" w14:paraId="5A310B5E" w14:textId="77777777" w:rsidTr="009019F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0C392BA9" w14:textId="77777777" w:rsidR="00F32791" w:rsidRPr="00FF7A9A" w:rsidRDefault="00F32791" w:rsidP="00BC1485">
            <w:pPr>
              <w:keepNext/>
              <w:keepLines/>
              <w:spacing w:before="40" w:after="40"/>
              <w:rPr>
                <w:rFonts w:cs="Arial"/>
                <w:b w:val="0"/>
                <w:bCs w:val="0"/>
                <w:sz w:val="14"/>
                <w:szCs w:val="14"/>
                <w:lang w:val="en-US"/>
              </w:rPr>
            </w:pPr>
            <w:proofErr w:type="spellStart"/>
            <w:r w:rsidRPr="00FF7A9A">
              <w:rPr>
                <w:rFonts w:cs="Arial"/>
                <w:b w:val="0"/>
                <w:bCs w:val="0"/>
                <w:sz w:val="14"/>
                <w:szCs w:val="14"/>
              </w:rPr>
              <w:t>Destinations</w:t>
            </w:r>
            <w:proofErr w:type="spellEnd"/>
            <w:r w:rsidRPr="00FF7A9A">
              <w:rPr>
                <w:rFonts w:cs="Arial"/>
                <w:b w:val="0"/>
                <w:bCs w:val="0"/>
                <w:sz w:val="14"/>
                <w:szCs w:val="14"/>
              </w:rPr>
              <w:t xml:space="preserve"> - Profit Reserves</w:t>
            </w:r>
          </w:p>
        </w:tc>
        <w:tc>
          <w:tcPr>
            <w:tcW w:w="851" w:type="dxa"/>
            <w:tcBorders>
              <w:top w:val="nil"/>
              <w:bottom w:val="nil"/>
            </w:tcBorders>
            <w:shd w:val="clear" w:color="auto" w:fill="D9E2F3"/>
          </w:tcPr>
          <w:p w14:paraId="084CA8A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[25.b]</w:t>
            </w:r>
          </w:p>
        </w:tc>
        <w:tc>
          <w:tcPr>
            <w:tcW w:w="1275" w:type="dxa"/>
            <w:tcBorders>
              <w:top w:val="nil"/>
              <w:bottom w:val="nil"/>
            </w:tcBorders>
            <w:shd w:val="clear" w:color="auto" w:fill="D9E2F3"/>
            <w:vAlign w:val="center"/>
          </w:tcPr>
          <w:p w14:paraId="7FEE88E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7D06B9E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0617489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42,328</w:t>
            </w:r>
          </w:p>
        </w:tc>
        <w:tc>
          <w:tcPr>
            <w:tcW w:w="1844" w:type="dxa"/>
            <w:tcBorders>
              <w:top w:val="nil"/>
              <w:bottom w:val="nil"/>
            </w:tcBorders>
            <w:shd w:val="clear" w:color="auto" w:fill="D9E2F3"/>
            <w:vAlign w:val="center"/>
          </w:tcPr>
          <w:p w14:paraId="4649533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1,047,822</w:t>
            </w:r>
          </w:p>
        </w:tc>
        <w:tc>
          <w:tcPr>
            <w:tcW w:w="1121" w:type="dxa"/>
            <w:tcBorders>
              <w:top w:val="nil"/>
              <w:bottom w:val="nil"/>
            </w:tcBorders>
            <w:shd w:val="clear" w:color="auto" w:fill="D9E2F3"/>
            <w:vAlign w:val="center"/>
          </w:tcPr>
          <w:p w14:paraId="060AA7A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61CE3B0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(1,090,150)</w:t>
            </w:r>
          </w:p>
        </w:tc>
        <w:tc>
          <w:tcPr>
            <w:tcW w:w="1571" w:type="dxa"/>
            <w:tcBorders>
              <w:top w:val="nil"/>
              <w:bottom w:val="nil"/>
            </w:tcBorders>
            <w:shd w:val="clear" w:color="auto" w:fill="D9E2F3"/>
            <w:vAlign w:val="center"/>
          </w:tcPr>
          <w:p w14:paraId="3FBB96CB"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A94D160"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r>
      <w:tr w:rsidR="00F32791" w:rsidRPr="00FF7A9A" w14:paraId="1CCA1A4F" w14:textId="77777777" w:rsidTr="009019F3">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268DF788" w14:textId="77777777" w:rsidR="00F32791" w:rsidRPr="00FF7A9A" w:rsidRDefault="00F32791" w:rsidP="00BC1485">
            <w:pPr>
              <w:keepNext/>
              <w:keepLines/>
              <w:spacing w:before="40" w:after="40"/>
              <w:rPr>
                <w:rFonts w:cs="Arial"/>
                <w:b w:val="0"/>
                <w:bCs w:val="0"/>
                <w:sz w:val="14"/>
                <w:szCs w:val="14"/>
              </w:rPr>
            </w:pPr>
            <w:r w:rsidRPr="00FF7A9A">
              <w:rPr>
                <w:rFonts w:cs="Arial"/>
                <w:b w:val="0"/>
                <w:bCs w:val="0"/>
                <w:sz w:val="14"/>
                <w:szCs w:val="14"/>
              </w:rPr>
              <w:t xml:space="preserve">                     - </w:t>
            </w:r>
            <w:proofErr w:type="spellStart"/>
            <w:r w:rsidRPr="00FF7A9A">
              <w:rPr>
                <w:rFonts w:cs="Arial"/>
                <w:b w:val="0"/>
                <w:bCs w:val="0"/>
                <w:sz w:val="14"/>
                <w:szCs w:val="14"/>
              </w:rPr>
              <w:t>Dividends</w:t>
            </w:r>
            <w:proofErr w:type="spellEnd"/>
            <w:r w:rsidRPr="00FF7A9A">
              <w:rPr>
                <w:rFonts w:cs="Arial"/>
                <w:b w:val="0"/>
                <w:bCs w:val="0"/>
                <w:sz w:val="14"/>
                <w:szCs w:val="14"/>
              </w:rPr>
              <w:t xml:space="preserve"> </w:t>
            </w:r>
            <w:proofErr w:type="spellStart"/>
            <w:r w:rsidRPr="00FF7A9A">
              <w:rPr>
                <w:rFonts w:cs="Arial"/>
                <w:b w:val="0"/>
                <w:bCs w:val="0"/>
                <w:sz w:val="14"/>
                <w:szCs w:val="14"/>
              </w:rPr>
              <w:t>paid</w:t>
            </w:r>
            <w:proofErr w:type="spellEnd"/>
          </w:p>
        </w:tc>
        <w:tc>
          <w:tcPr>
            <w:tcW w:w="851" w:type="dxa"/>
            <w:tcBorders>
              <w:top w:val="nil"/>
              <w:bottom w:val="nil"/>
            </w:tcBorders>
            <w:shd w:val="clear" w:color="auto" w:fill="auto"/>
          </w:tcPr>
          <w:p w14:paraId="2F5DE2D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3FD4220E"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482B45A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3F1C1E5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34C3CC9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68B808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40CFDC6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F7A9A">
              <w:rPr>
                <w:rFonts w:eastAsia="Times New Roman" w:cs="Arial"/>
                <w:spacing w:val="-2"/>
                <w:sz w:val="14"/>
                <w:szCs w:val="14"/>
                <w:lang w:eastAsia="pt-BR"/>
              </w:rPr>
              <w:t>(1,778,339)</w:t>
            </w:r>
          </w:p>
        </w:tc>
        <w:tc>
          <w:tcPr>
            <w:tcW w:w="1571" w:type="dxa"/>
            <w:tcBorders>
              <w:top w:val="nil"/>
              <w:bottom w:val="nil"/>
            </w:tcBorders>
            <w:shd w:val="clear" w:color="auto" w:fill="auto"/>
            <w:vAlign w:val="center"/>
          </w:tcPr>
          <w:p w14:paraId="0146DE7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16D24C6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7A9A">
              <w:rPr>
                <w:rFonts w:eastAsia="Times New Roman" w:cs="Arial"/>
                <w:spacing w:val="-2"/>
                <w:sz w:val="14"/>
                <w:szCs w:val="14"/>
                <w:lang w:eastAsia="pt-BR"/>
              </w:rPr>
              <w:t>(1,778,339)</w:t>
            </w:r>
          </w:p>
        </w:tc>
      </w:tr>
      <w:tr w:rsidR="00F32791" w:rsidRPr="00FF7A9A" w14:paraId="20EE28CF" w14:textId="77777777" w:rsidTr="009019F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10601697" w14:textId="77777777" w:rsidR="00F32791" w:rsidRPr="00FF7A9A" w:rsidRDefault="00F32791" w:rsidP="00BC1485">
            <w:pPr>
              <w:keepNext/>
              <w:keepLines/>
              <w:spacing w:before="40" w:after="40"/>
              <w:rPr>
                <w:rFonts w:cs="Arial"/>
                <w:b w:val="0"/>
                <w:bCs w:val="0"/>
                <w:sz w:val="14"/>
                <w:szCs w:val="14"/>
                <w:lang w:val="en-US"/>
              </w:rPr>
            </w:pPr>
            <w:r w:rsidRPr="00FF7A9A">
              <w:rPr>
                <w:rFonts w:cs="Arial"/>
                <w:b w:val="0"/>
                <w:bCs w:val="0"/>
                <w:sz w:val="14"/>
                <w:szCs w:val="14"/>
              </w:rPr>
              <w:t xml:space="preserve">                     - </w:t>
            </w:r>
            <w:proofErr w:type="spellStart"/>
            <w:r w:rsidRPr="00FF7A9A">
              <w:rPr>
                <w:rFonts w:cs="Arial"/>
                <w:b w:val="0"/>
                <w:bCs w:val="0"/>
                <w:sz w:val="14"/>
                <w:szCs w:val="14"/>
              </w:rPr>
              <w:t>Proposed</w:t>
            </w:r>
            <w:proofErr w:type="spellEnd"/>
            <w:r w:rsidRPr="00FF7A9A">
              <w:rPr>
                <w:rFonts w:cs="Arial"/>
                <w:b w:val="0"/>
                <w:bCs w:val="0"/>
                <w:sz w:val="14"/>
                <w:szCs w:val="14"/>
              </w:rPr>
              <w:t xml:space="preserve"> </w:t>
            </w:r>
            <w:proofErr w:type="spellStart"/>
            <w:r w:rsidRPr="00FF7A9A">
              <w:rPr>
                <w:rFonts w:cs="Arial"/>
                <w:b w:val="0"/>
                <w:bCs w:val="0"/>
                <w:sz w:val="14"/>
                <w:szCs w:val="14"/>
              </w:rPr>
              <w:t>dividends</w:t>
            </w:r>
            <w:proofErr w:type="spellEnd"/>
            <w:r w:rsidRPr="00FF7A9A">
              <w:rPr>
                <w:rFonts w:cs="Arial"/>
                <w:b w:val="0"/>
                <w:bCs w:val="0"/>
                <w:sz w:val="14"/>
                <w:szCs w:val="14"/>
              </w:rPr>
              <w:t xml:space="preserve"> </w:t>
            </w:r>
          </w:p>
        </w:tc>
        <w:tc>
          <w:tcPr>
            <w:tcW w:w="851" w:type="dxa"/>
            <w:tcBorders>
              <w:top w:val="nil"/>
              <w:bottom w:val="nil"/>
            </w:tcBorders>
            <w:shd w:val="clear" w:color="auto" w:fill="D9E2F3"/>
          </w:tcPr>
          <w:p w14:paraId="514F5E6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[25.d]</w:t>
            </w:r>
          </w:p>
        </w:tc>
        <w:tc>
          <w:tcPr>
            <w:tcW w:w="1275" w:type="dxa"/>
            <w:tcBorders>
              <w:top w:val="nil"/>
              <w:bottom w:val="nil"/>
            </w:tcBorders>
            <w:shd w:val="clear" w:color="auto" w:fill="D9E2F3"/>
            <w:vAlign w:val="center"/>
          </w:tcPr>
          <w:p w14:paraId="6CE693A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64BBBFE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11BE683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50B121FB"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36717AC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3A7F903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(3,790,316)</w:t>
            </w:r>
          </w:p>
        </w:tc>
        <w:tc>
          <w:tcPr>
            <w:tcW w:w="1571" w:type="dxa"/>
            <w:tcBorders>
              <w:top w:val="nil"/>
              <w:bottom w:val="nil"/>
            </w:tcBorders>
            <w:shd w:val="clear" w:color="auto" w:fill="D9E2F3"/>
            <w:vAlign w:val="center"/>
          </w:tcPr>
          <w:p w14:paraId="4ACC4DB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ACF61F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(3,790,316)</w:t>
            </w:r>
          </w:p>
        </w:tc>
      </w:tr>
      <w:tr w:rsidR="00F32791" w:rsidRPr="00FF7A9A" w14:paraId="7A32BC79" w14:textId="77777777" w:rsidTr="009019F3">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6BA04C23" w14:textId="77777777" w:rsidR="00F32791" w:rsidRPr="00FF7A9A" w:rsidRDefault="00F32791" w:rsidP="00BC1485">
            <w:pPr>
              <w:keepNext/>
              <w:keepLines/>
              <w:spacing w:before="40" w:after="40"/>
              <w:rPr>
                <w:rFonts w:eastAsia="Times New Roman" w:cs="Arial"/>
                <w:spacing w:val="-2"/>
                <w:sz w:val="14"/>
                <w:szCs w:val="14"/>
                <w:lang w:eastAsia="pt-BR"/>
              </w:rPr>
            </w:pPr>
            <w:r w:rsidRPr="00FF7A9A">
              <w:rPr>
                <w:rFonts w:cs="Arial"/>
                <w:color w:val="000000"/>
                <w:sz w:val="14"/>
                <w:szCs w:val="14"/>
              </w:rPr>
              <w:t xml:space="preserve">Balances </w:t>
            </w:r>
            <w:proofErr w:type="spellStart"/>
            <w:r w:rsidRPr="00FF7A9A">
              <w:rPr>
                <w:rFonts w:cs="Arial"/>
                <w:color w:val="000000"/>
                <w:sz w:val="14"/>
                <w:szCs w:val="14"/>
              </w:rPr>
              <w:t>at</w:t>
            </w:r>
            <w:proofErr w:type="spellEnd"/>
            <w:r w:rsidRPr="00FF7A9A">
              <w:rPr>
                <w:rFonts w:cs="Arial"/>
                <w:color w:val="000000"/>
                <w:sz w:val="14"/>
                <w:szCs w:val="14"/>
              </w:rPr>
              <w:t xml:space="preserve"> </w:t>
            </w:r>
            <w:proofErr w:type="spellStart"/>
            <w:r w:rsidRPr="00FF7A9A">
              <w:rPr>
                <w:rFonts w:cs="Arial"/>
                <w:color w:val="000000"/>
                <w:sz w:val="14"/>
                <w:szCs w:val="14"/>
              </w:rPr>
              <w:t>Dec</w:t>
            </w:r>
            <w:proofErr w:type="spellEnd"/>
            <w:r w:rsidRPr="00FF7A9A">
              <w:rPr>
                <w:rFonts w:cs="Arial"/>
                <w:color w:val="000000"/>
                <w:sz w:val="14"/>
                <w:szCs w:val="14"/>
              </w:rPr>
              <w:t xml:space="preserve"> 31, 2019</w:t>
            </w: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7F95CAB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308F570E"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060B75F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00B8B82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497D97F2"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723AE85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58F05D92"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18428F92"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28,451</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4C8A8C3C"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5,248,754</w:t>
            </w:r>
          </w:p>
        </w:tc>
      </w:tr>
      <w:tr w:rsidR="00F32791" w:rsidRPr="00FF7A9A" w14:paraId="6860AE58" w14:textId="77777777" w:rsidTr="009019F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077576A1" w14:textId="77777777" w:rsidR="00F32791" w:rsidRPr="00FF7A9A" w:rsidRDefault="00F32791" w:rsidP="00BC1485">
            <w:pPr>
              <w:keepNext/>
              <w:keepLines/>
              <w:spacing w:before="40" w:after="40"/>
              <w:rPr>
                <w:rFonts w:eastAsia="Times New Roman" w:cs="Arial"/>
                <w:spacing w:val="-2"/>
                <w:sz w:val="14"/>
                <w:szCs w:val="14"/>
                <w:lang w:eastAsia="pt-BR"/>
              </w:rPr>
            </w:pPr>
            <w:proofErr w:type="spellStart"/>
            <w:r w:rsidRPr="00FF7A9A">
              <w:rPr>
                <w:rFonts w:cs="Arial"/>
                <w:color w:val="000000"/>
                <w:sz w:val="14"/>
                <w:szCs w:val="14"/>
              </w:rPr>
              <w:t>Changes</w:t>
            </w:r>
            <w:proofErr w:type="spellEnd"/>
            <w:r w:rsidRPr="00FF7A9A">
              <w:rPr>
                <w:rFonts w:cs="Arial"/>
                <w:color w:val="000000"/>
                <w:sz w:val="14"/>
                <w:szCs w:val="14"/>
              </w:rPr>
              <w:t xml:space="preserve"> in </w:t>
            </w:r>
            <w:proofErr w:type="spellStart"/>
            <w:r w:rsidRPr="00FF7A9A">
              <w:rPr>
                <w:rFonts w:cs="Arial"/>
                <w:color w:val="000000"/>
                <w:sz w:val="14"/>
                <w:szCs w:val="14"/>
              </w:rPr>
              <w:t>the</w:t>
            </w:r>
            <w:proofErr w:type="spellEnd"/>
            <w:r w:rsidRPr="00FF7A9A">
              <w:rPr>
                <w:rFonts w:cs="Arial"/>
                <w:color w:val="000000"/>
                <w:sz w:val="14"/>
                <w:szCs w:val="14"/>
              </w:rPr>
              <w:t xml:space="preserve"> </w:t>
            </w:r>
            <w:proofErr w:type="spellStart"/>
            <w:r w:rsidRPr="00FF7A9A">
              <w:rPr>
                <w:rFonts w:cs="Arial"/>
                <w:color w:val="000000"/>
                <w:sz w:val="14"/>
                <w:szCs w:val="14"/>
              </w:rPr>
              <w:t>year</w:t>
            </w:r>
            <w:proofErr w:type="spellEnd"/>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4054BDF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0E080DB7"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(2,250,000)</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6602D150"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(145)</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1524CDDF"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(407,672)</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3FFA956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1,047,822</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0B41EBB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145</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7AFC321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381A135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28,219</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5B65B86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bCs/>
                <w:spacing w:val="-2"/>
                <w:sz w:val="14"/>
                <w:szCs w:val="14"/>
                <w:lang w:eastAsia="pt-BR"/>
              </w:rPr>
              <w:t>(1,581,631)</w:t>
            </w:r>
          </w:p>
        </w:tc>
      </w:tr>
      <w:tr w:rsidR="00F32791" w:rsidRPr="00FF7A9A" w14:paraId="0516AC79" w14:textId="77777777" w:rsidTr="009019F3">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600D5F20" w14:textId="77777777" w:rsidR="00F32791" w:rsidRPr="00FF7A9A" w:rsidRDefault="00F32791" w:rsidP="00BC1485">
            <w:pPr>
              <w:keepNext/>
              <w:keepLines/>
              <w:spacing w:before="40" w:after="40"/>
              <w:rPr>
                <w:rFonts w:cs="Arial"/>
                <w:color w:val="000000"/>
                <w:sz w:val="14"/>
                <w:szCs w:val="14"/>
              </w:rPr>
            </w:pP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7C0743C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3DC15FB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3E81277A"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7BD437C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176DB46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66AF844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76735B7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428971E6"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2DE353E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F32791" w:rsidRPr="00FF7A9A" w14:paraId="10E2EC74" w14:textId="77777777" w:rsidTr="009019F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51E3527B" w14:textId="77777777" w:rsidR="00F32791" w:rsidRPr="00FF7A9A" w:rsidRDefault="00F32791" w:rsidP="00BC1485">
            <w:pPr>
              <w:keepNext/>
              <w:keepLines/>
              <w:spacing w:before="40" w:after="40"/>
              <w:rPr>
                <w:rFonts w:eastAsia="Times New Roman" w:cs="Arial"/>
                <w:spacing w:val="-2"/>
                <w:sz w:val="14"/>
                <w:szCs w:val="14"/>
                <w:lang w:eastAsia="pt-BR"/>
              </w:rPr>
            </w:pPr>
            <w:r w:rsidRPr="00FF7A9A">
              <w:rPr>
                <w:rFonts w:cs="Arial"/>
                <w:color w:val="000000"/>
                <w:sz w:val="14"/>
                <w:szCs w:val="14"/>
              </w:rPr>
              <w:t xml:space="preserve">Balances </w:t>
            </w:r>
            <w:proofErr w:type="spellStart"/>
            <w:r w:rsidRPr="00FF7A9A">
              <w:rPr>
                <w:rFonts w:cs="Arial"/>
                <w:color w:val="000000"/>
                <w:sz w:val="14"/>
                <w:szCs w:val="14"/>
              </w:rPr>
              <w:t>at</w:t>
            </w:r>
            <w:proofErr w:type="spellEnd"/>
            <w:r w:rsidRPr="00FF7A9A">
              <w:rPr>
                <w:rFonts w:cs="Arial"/>
                <w:color w:val="000000"/>
                <w:sz w:val="14"/>
                <w:szCs w:val="14"/>
              </w:rPr>
              <w:t xml:space="preserve"> </w:t>
            </w:r>
            <w:proofErr w:type="spellStart"/>
            <w:r w:rsidRPr="00FF7A9A">
              <w:rPr>
                <w:rFonts w:cs="Arial"/>
                <w:color w:val="000000"/>
                <w:sz w:val="14"/>
                <w:szCs w:val="14"/>
              </w:rPr>
              <w:t>Dec</w:t>
            </w:r>
            <w:proofErr w:type="spellEnd"/>
            <w:r w:rsidRPr="00FF7A9A">
              <w:rPr>
                <w:rFonts w:cs="Arial"/>
                <w:color w:val="000000"/>
                <w:sz w:val="14"/>
                <w:szCs w:val="14"/>
              </w:rPr>
              <w:t xml:space="preserve"> 31, 2019</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18E01F30"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69193A7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07E5ED9C"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1AD93A7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1AA5857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5AFDAE3F"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5112916F"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50623467"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28,451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62812E87"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5,248,754</w:t>
            </w:r>
          </w:p>
        </w:tc>
      </w:tr>
      <w:tr w:rsidR="00F32791" w:rsidRPr="00FF7A9A" w14:paraId="626FFEE3" w14:textId="77777777" w:rsidTr="009019F3">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C95D7D5" w14:textId="77777777" w:rsidR="00F32791" w:rsidRPr="00FF7A9A" w:rsidRDefault="00F32791" w:rsidP="00BC1485">
            <w:pPr>
              <w:keepNext/>
              <w:keepLines/>
              <w:spacing w:before="40" w:after="40"/>
              <w:rPr>
                <w:rFonts w:eastAsia="Times New Roman" w:cs="Arial"/>
                <w:b w:val="0"/>
                <w:spacing w:val="-2"/>
                <w:sz w:val="14"/>
                <w:szCs w:val="14"/>
                <w:lang w:eastAsia="pt-BR"/>
              </w:rPr>
            </w:pPr>
            <w:proofErr w:type="spellStart"/>
            <w:r w:rsidRPr="00FF7A9A">
              <w:rPr>
                <w:rFonts w:eastAsia="Times New Roman" w:cs="Arial"/>
                <w:b w:val="0"/>
                <w:spacing w:val="-2"/>
                <w:sz w:val="14"/>
                <w:szCs w:val="14"/>
                <w:lang w:eastAsia="pt-BR"/>
              </w:rPr>
              <w:t>Share-based</w:t>
            </w:r>
            <w:proofErr w:type="spellEnd"/>
            <w:r w:rsidRPr="00FF7A9A">
              <w:rPr>
                <w:rFonts w:eastAsia="Times New Roman" w:cs="Arial"/>
                <w:b w:val="0"/>
                <w:spacing w:val="-2"/>
                <w:sz w:val="14"/>
                <w:szCs w:val="14"/>
                <w:lang w:eastAsia="pt-BR"/>
              </w:rPr>
              <w:t xml:space="preserve"> </w:t>
            </w:r>
            <w:proofErr w:type="spellStart"/>
            <w:r w:rsidRPr="00FF7A9A">
              <w:rPr>
                <w:rFonts w:eastAsia="Times New Roman" w:cs="Arial"/>
                <w:b w:val="0"/>
                <w:spacing w:val="-2"/>
                <w:sz w:val="14"/>
                <w:szCs w:val="14"/>
                <w:lang w:eastAsia="pt-BR"/>
              </w:rPr>
              <w:t>payment</w:t>
            </w:r>
            <w:proofErr w:type="spellEnd"/>
            <w:r w:rsidRPr="00FF7A9A">
              <w:rPr>
                <w:rFonts w:eastAsia="Times New Roman" w:cs="Arial"/>
                <w:b w:val="0"/>
                <w:spacing w:val="-2"/>
                <w:sz w:val="14"/>
                <w:szCs w:val="14"/>
                <w:lang w:eastAsia="pt-BR"/>
              </w:rPr>
              <w:t xml:space="preserve"> </w:t>
            </w:r>
            <w:proofErr w:type="spellStart"/>
            <w:r w:rsidRPr="00FF7A9A">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auto"/>
            <w:vAlign w:val="center"/>
          </w:tcPr>
          <w:p w14:paraId="4B860156"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6EEE1CE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FD8A46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471</w:t>
            </w:r>
          </w:p>
        </w:tc>
        <w:tc>
          <w:tcPr>
            <w:tcW w:w="1276" w:type="dxa"/>
            <w:tcBorders>
              <w:top w:val="nil"/>
              <w:bottom w:val="nil"/>
            </w:tcBorders>
            <w:shd w:val="clear" w:color="auto" w:fill="auto"/>
            <w:vAlign w:val="center"/>
          </w:tcPr>
          <w:p w14:paraId="7527403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DD70DB6"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E36050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718</w:t>
            </w:r>
          </w:p>
        </w:tc>
        <w:tc>
          <w:tcPr>
            <w:tcW w:w="1145" w:type="dxa"/>
            <w:tcBorders>
              <w:top w:val="nil"/>
              <w:bottom w:val="nil"/>
            </w:tcBorders>
            <w:shd w:val="clear" w:color="auto" w:fill="auto"/>
            <w:vAlign w:val="center"/>
          </w:tcPr>
          <w:p w14:paraId="396B34B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60D1DDD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6E37818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1,189</w:t>
            </w:r>
          </w:p>
        </w:tc>
      </w:tr>
      <w:tr w:rsidR="00F32791" w:rsidRPr="00FF7A9A" w14:paraId="5F61DF00" w14:textId="77777777" w:rsidTr="009019F3">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7D92402C" w14:textId="77777777" w:rsidR="00F32791" w:rsidRPr="00FF7A9A" w:rsidRDefault="00F32791" w:rsidP="00BC1485">
            <w:pPr>
              <w:keepNext/>
              <w:keepLines/>
              <w:spacing w:before="40" w:after="40"/>
              <w:rPr>
                <w:rFonts w:eastAsia="Times New Roman" w:cs="Arial"/>
                <w:b w:val="0"/>
                <w:spacing w:val="-2"/>
                <w:sz w:val="14"/>
                <w:szCs w:val="14"/>
                <w:lang w:eastAsia="pt-BR"/>
              </w:rPr>
            </w:pPr>
            <w:r w:rsidRPr="00FF7A9A">
              <w:rPr>
                <w:rFonts w:cs="Arial"/>
                <w:b w:val="0"/>
                <w:sz w:val="14"/>
                <w:szCs w:val="14"/>
              </w:rPr>
              <w:t xml:space="preserve">Other </w:t>
            </w:r>
            <w:proofErr w:type="spellStart"/>
            <w:r w:rsidRPr="00FF7A9A">
              <w:rPr>
                <w:rFonts w:cs="Arial"/>
                <w:b w:val="0"/>
                <w:sz w:val="14"/>
                <w:szCs w:val="14"/>
              </w:rPr>
              <w:t>accumulated</w:t>
            </w:r>
            <w:proofErr w:type="spellEnd"/>
            <w:r w:rsidRPr="00FF7A9A">
              <w:rPr>
                <w:rFonts w:cs="Arial"/>
                <w:b w:val="0"/>
                <w:sz w:val="14"/>
                <w:szCs w:val="14"/>
              </w:rPr>
              <w:t xml:space="preserve"> </w:t>
            </w:r>
            <w:proofErr w:type="spellStart"/>
            <w:r w:rsidRPr="00FF7A9A">
              <w:rPr>
                <w:rFonts w:cs="Arial"/>
                <w:b w:val="0"/>
                <w:sz w:val="14"/>
                <w:szCs w:val="14"/>
              </w:rPr>
              <w:t>comprehensive</w:t>
            </w:r>
            <w:proofErr w:type="spellEnd"/>
            <w:r w:rsidRPr="00FF7A9A">
              <w:rPr>
                <w:rFonts w:cs="Arial"/>
                <w:b w:val="0"/>
                <w:sz w:val="14"/>
                <w:szCs w:val="14"/>
              </w:rPr>
              <w:t xml:space="preserve"> income</w:t>
            </w:r>
          </w:p>
        </w:tc>
        <w:tc>
          <w:tcPr>
            <w:tcW w:w="851" w:type="dxa"/>
            <w:tcBorders>
              <w:top w:val="nil"/>
              <w:bottom w:val="nil"/>
            </w:tcBorders>
            <w:shd w:val="clear" w:color="auto" w:fill="D9E2F3"/>
            <w:vAlign w:val="center"/>
          </w:tcPr>
          <w:p w14:paraId="6EB4E5E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[7.b]</w:t>
            </w:r>
          </w:p>
        </w:tc>
        <w:tc>
          <w:tcPr>
            <w:tcW w:w="1275" w:type="dxa"/>
            <w:tcBorders>
              <w:top w:val="nil"/>
              <w:bottom w:val="nil"/>
            </w:tcBorders>
            <w:shd w:val="clear" w:color="auto" w:fill="D9E2F3"/>
            <w:vAlign w:val="center"/>
          </w:tcPr>
          <w:p w14:paraId="2CE4839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55992C5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7047FD4B"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14CD1CB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BD32C57"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0F58BE4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571" w:type="dxa"/>
            <w:tcBorders>
              <w:top w:val="nil"/>
              <w:bottom w:val="nil"/>
            </w:tcBorders>
            <w:shd w:val="clear" w:color="auto" w:fill="D9E2F3"/>
            <w:vAlign w:val="center"/>
          </w:tcPr>
          <w:p w14:paraId="5A878360"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(15,569)</w:t>
            </w:r>
          </w:p>
        </w:tc>
        <w:tc>
          <w:tcPr>
            <w:tcW w:w="1121" w:type="dxa"/>
            <w:tcBorders>
              <w:top w:val="nil"/>
              <w:bottom w:val="nil"/>
            </w:tcBorders>
            <w:shd w:val="clear" w:color="auto" w:fill="D9E2F3"/>
            <w:vAlign w:val="center"/>
          </w:tcPr>
          <w:p w14:paraId="1BC7E9D2"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(15,569)</w:t>
            </w:r>
          </w:p>
        </w:tc>
      </w:tr>
      <w:tr w:rsidR="00F32791" w:rsidRPr="00FF7A9A" w14:paraId="2162C65E" w14:textId="77777777" w:rsidTr="009019F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8B4E84E" w14:textId="77777777" w:rsidR="00F32791" w:rsidRPr="00FF7A9A" w:rsidRDefault="00F32791" w:rsidP="00BC1485">
            <w:pPr>
              <w:keepNext/>
              <w:keepLines/>
              <w:spacing w:before="40" w:after="40"/>
              <w:rPr>
                <w:rFonts w:cs="Arial"/>
                <w:sz w:val="14"/>
                <w:szCs w:val="14"/>
                <w:lang w:val="en-US"/>
              </w:rPr>
            </w:pPr>
            <w:proofErr w:type="spellStart"/>
            <w:r w:rsidRPr="00FF7A9A">
              <w:rPr>
                <w:rFonts w:cs="Arial"/>
                <w:b w:val="0"/>
                <w:bCs w:val="0"/>
                <w:sz w:val="14"/>
                <w:szCs w:val="14"/>
              </w:rPr>
              <w:t>Expired</w:t>
            </w:r>
            <w:proofErr w:type="spellEnd"/>
            <w:r w:rsidRPr="00FF7A9A">
              <w:rPr>
                <w:rFonts w:cs="Arial"/>
                <w:b w:val="0"/>
                <w:bCs w:val="0"/>
                <w:sz w:val="14"/>
                <w:szCs w:val="14"/>
              </w:rPr>
              <w:t xml:space="preserve"> </w:t>
            </w:r>
            <w:proofErr w:type="spellStart"/>
            <w:r w:rsidRPr="00FF7A9A">
              <w:rPr>
                <w:rFonts w:cs="Arial"/>
                <w:b w:val="0"/>
                <w:bCs w:val="0"/>
                <w:sz w:val="14"/>
                <w:szCs w:val="14"/>
              </w:rPr>
              <w:t>dividends</w:t>
            </w:r>
            <w:proofErr w:type="spellEnd"/>
          </w:p>
        </w:tc>
        <w:tc>
          <w:tcPr>
            <w:tcW w:w="851" w:type="dxa"/>
            <w:tcBorders>
              <w:top w:val="nil"/>
              <w:bottom w:val="nil"/>
            </w:tcBorders>
            <w:shd w:val="clear" w:color="auto" w:fill="auto"/>
            <w:vAlign w:val="center"/>
          </w:tcPr>
          <w:p w14:paraId="5F40C1F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525EF5F4"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00E72D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6557D2AE"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53A48B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80520D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57CAFD6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42</w:t>
            </w:r>
          </w:p>
        </w:tc>
        <w:tc>
          <w:tcPr>
            <w:tcW w:w="1571" w:type="dxa"/>
            <w:tcBorders>
              <w:top w:val="nil"/>
              <w:bottom w:val="nil"/>
            </w:tcBorders>
            <w:shd w:val="clear" w:color="auto" w:fill="auto"/>
            <w:vAlign w:val="center"/>
          </w:tcPr>
          <w:p w14:paraId="2169267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9F4DA2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42</w:t>
            </w:r>
          </w:p>
        </w:tc>
      </w:tr>
      <w:tr w:rsidR="00F32791" w:rsidRPr="00FF7A9A" w14:paraId="24E0D75C" w14:textId="77777777" w:rsidTr="009019F3">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6560CBB4" w14:textId="77777777" w:rsidR="00F32791" w:rsidRPr="00FF7A9A" w:rsidRDefault="00F32791" w:rsidP="00BC1485">
            <w:pPr>
              <w:keepNext/>
              <w:keepLines/>
              <w:spacing w:before="40" w:after="40"/>
              <w:rPr>
                <w:rFonts w:eastAsia="Times New Roman" w:cs="Arial"/>
                <w:spacing w:val="-2"/>
                <w:sz w:val="14"/>
                <w:szCs w:val="14"/>
                <w:lang w:val="en-US" w:eastAsia="pt-BR"/>
              </w:rPr>
            </w:pPr>
            <w:r w:rsidRPr="00FF7A9A">
              <w:rPr>
                <w:rFonts w:cs="Arial"/>
                <w:sz w:val="14"/>
                <w:szCs w:val="14"/>
                <w:lang w:val="en-US"/>
              </w:rPr>
              <w:t>Net income for the period</w:t>
            </w:r>
          </w:p>
        </w:tc>
        <w:tc>
          <w:tcPr>
            <w:tcW w:w="851" w:type="dxa"/>
            <w:tcBorders>
              <w:top w:val="nil"/>
              <w:bottom w:val="nil"/>
            </w:tcBorders>
            <w:shd w:val="clear" w:color="auto" w:fill="D9E2F3"/>
            <w:vAlign w:val="center"/>
          </w:tcPr>
          <w:p w14:paraId="4D73A42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[25.c]</w:t>
            </w:r>
          </w:p>
        </w:tc>
        <w:tc>
          <w:tcPr>
            <w:tcW w:w="1275" w:type="dxa"/>
            <w:tcBorders>
              <w:top w:val="nil"/>
              <w:bottom w:val="nil"/>
            </w:tcBorders>
            <w:shd w:val="clear" w:color="auto" w:fill="D9E2F3"/>
            <w:vAlign w:val="center"/>
          </w:tcPr>
          <w:p w14:paraId="686CB432"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992" w:type="dxa"/>
            <w:tcBorders>
              <w:top w:val="nil"/>
              <w:bottom w:val="nil"/>
            </w:tcBorders>
            <w:shd w:val="clear" w:color="auto" w:fill="D9E2F3"/>
            <w:vAlign w:val="center"/>
          </w:tcPr>
          <w:p w14:paraId="2D49C81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276" w:type="dxa"/>
            <w:tcBorders>
              <w:top w:val="nil"/>
              <w:bottom w:val="nil"/>
            </w:tcBorders>
            <w:shd w:val="clear" w:color="auto" w:fill="D9E2F3"/>
            <w:vAlign w:val="center"/>
          </w:tcPr>
          <w:p w14:paraId="028D0F3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844" w:type="dxa"/>
            <w:tcBorders>
              <w:top w:val="nil"/>
              <w:bottom w:val="nil"/>
            </w:tcBorders>
            <w:shd w:val="clear" w:color="auto" w:fill="D9E2F3"/>
            <w:vAlign w:val="center"/>
          </w:tcPr>
          <w:p w14:paraId="788D7F0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67502044"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45" w:type="dxa"/>
            <w:tcBorders>
              <w:top w:val="nil"/>
              <w:bottom w:val="nil"/>
            </w:tcBorders>
            <w:shd w:val="clear" w:color="auto" w:fill="D9E2F3"/>
            <w:vAlign w:val="center"/>
          </w:tcPr>
          <w:p w14:paraId="07F2BBEE"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3,850,771</w:t>
            </w:r>
          </w:p>
        </w:tc>
        <w:tc>
          <w:tcPr>
            <w:tcW w:w="1571" w:type="dxa"/>
            <w:tcBorders>
              <w:top w:val="nil"/>
              <w:bottom w:val="nil"/>
            </w:tcBorders>
            <w:shd w:val="clear" w:color="auto" w:fill="D9E2F3"/>
            <w:vAlign w:val="center"/>
          </w:tcPr>
          <w:p w14:paraId="06204A2B"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1FCA09A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3,850,771</w:t>
            </w:r>
          </w:p>
        </w:tc>
      </w:tr>
      <w:tr w:rsidR="00F32791" w:rsidRPr="00FF7A9A" w14:paraId="4588FA36" w14:textId="77777777" w:rsidTr="009019F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0B2A4C9" w14:textId="77777777" w:rsidR="00F32791" w:rsidRPr="00FF7A9A" w:rsidRDefault="00F32791" w:rsidP="00BC1485">
            <w:pPr>
              <w:keepNext/>
              <w:keepLines/>
              <w:spacing w:before="40" w:after="40"/>
              <w:rPr>
                <w:rFonts w:cs="Arial"/>
                <w:sz w:val="14"/>
                <w:szCs w:val="14"/>
                <w:lang w:val="en-US"/>
              </w:rPr>
            </w:pPr>
            <w:proofErr w:type="spellStart"/>
            <w:r w:rsidRPr="00FF7A9A">
              <w:rPr>
                <w:rFonts w:cs="Arial"/>
                <w:b w:val="0"/>
                <w:bCs w:val="0"/>
                <w:sz w:val="14"/>
                <w:szCs w:val="14"/>
              </w:rPr>
              <w:t>Destinations</w:t>
            </w:r>
            <w:proofErr w:type="spellEnd"/>
            <w:r w:rsidRPr="00FF7A9A">
              <w:rPr>
                <w:rFonts w:cs="Arial"/>
                <w:b w:val="0"/>
                <w:bCs w:val="0"/>
                <w:sz w:val="14"/>
                <w:szCs w:val="14"/>
              </w:rPr>
              <w:t xml:space="preserve"> - Profit Reserves</w:t>
            </w:r>
          </w:p>
        </w:tc>
        <w:tc>
          <w:tcPr>
            <w:tcW w:w="851" w:type="dxa"/>
            <w:tcBorders>
              <w:top w:val="nil"/>
              <w:bottom w:val="nil"/>
            </w:tcBorders>
            <w:shd w:val="clear" w:color="auto" w:fill="auto"/>
            <w:vAlign w:val="center"/>
          </w:tcPr>
          <w:p w14:paraId="40688DFC"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[25.b]</w:t>
            </w:r>
          </w:p>
        </w:tc>
        <w:tc>
          <w:tcPr>
            <w:tcW w:w="1275" w:type="dxa"/>
            <w:tcBorders>
              <w:top w:val="nil"/>
              <w:bottom w:val="nil"/>
            </w:tcBorders>
            <w:shd w:val="clear" w:color="auto" w:fill="auto"/>
            <w:vAlign w:val="center"/>
          </w:tcPr>
          <w:p w14:paraId="061BC3A8"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722DC5F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61108EF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534870E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1,155,231</w:t>
            </w:r>
          </w:p>
        </w:tc>
        <w:tc>
          <w:tcPr>
            <w:tcW w:w="1121" w:type="dxa"/>
            <w:tcBorders>
              <w:top w:val="nil"/>
              <w:bottom w:val="nil"/>
            </w:tcBorders>
            <w:shd w:val="clear" w:color="auto" w:fill="auto"/>
            <w:vAlign w:val="center"/>
          </w:tcPr>
          <w:p w14:paraId="1D20B825"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0B4535F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(1,155,231)</w:t>
            </w:r>
          </w:p>
        </w:tc>
        <w:tc>
          <w:tcPr>
            <w:tcW w:w="1571" w:type="dxa"/>
            <w:tcBorders>
              <w:top w:val="nil"/>
              <w:bottom w:val="nil"/>
            </w:tcBorders>
            <w:shd w:val="clear" w:color="auto" w:fill="auto"/>
            <w:vAlign w:val="center"/>
          </w:tcPr>
          <w:p w14:paraId="7933118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733491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spacing w:val="-2"/>
                <w:sz w:val="14"/>
                <w:szCs w:val="14"/>
                <w:lang w:eastAsia="pt-BR"/>
              </w:rPr>
              <w:t>--</w:t>
            </w:r>
          </w:p>
        </w:tc>
      </w:tr>
      <w:tr w:rsidR="00F32791" w:rsidRPr="00FF7A9A" w14:paraId="01CAA2C1" w14:textId="77777777" w:rsidTr="009019F3">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32F3BC30" w14:textId="77777777" w:rsidR="00F32791" w:rsidRPr="00FF7A9A" w:rsidRDefault="00F32791" w:rsidP="00BC1485">
            <w:pPr>
              <w:keepNext/>
              <w:keepLines/>
              <w:spacing w:before="40" w:after="40"/>
              <w:rPr>
                <w:rFonts w:cs="Arial"/>
                <w:sz w:val="14"/>
                <w:szCs w:val="14"/>
                <w:lang w:val="en-US"/>
              </w:rPr>
            </w:pPr>
            <w:r w:rsidRPr="00FF7A9A">
              <w:rPr>
                <w:rFonts w:cs="Arial"/>
                <w:b w:val="0"/>
                <w:bCs w:val="0"/>
                <w:sz w:val="14"/>
                <w:szCs w:val="14"/>
                <w:lang w:val="en-US"/>
              </w:rPr>
              <w:t xml:space="preserve">                     - Intermediary dividends payable</w:t>
            </w:r>
          </w:p>
        </w:tc>
        <w:tc>
          <w:tcPr>
            <w:tcW w:w="851" w:type="dxa"/>
            <w:tcBorders>
              <w:top w:val="nil"/>
              <w:bottom w:val="nil"/>
            </w:tcBorders>
            <w:shd w:val="clear" w:color="auto" w:fill="D9E2F3"/>
            <w:vAlign w:val="center"/>
          </w:tcPr>
          <w:p w14:paraId="4B875DB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F7A9A">
              <w:rPr>
                <w:rFonts w:eastAsia="Times New Roman" w:cs="Arial"/>
                <w:bCs/>
                <w:spacing w:val="-2"/>
                <w:sz w:val="14"/>
                <w:szCs w:val="14"/>
                <w:lang w:eastAsia="pt-BR"/>
              </w:rPr>
              <w:t>[25.d]</w:t>
            </w:r>
          </w:p>
        </w:tc>
        <w:tc>
          <w:tcPr>
            <w:tcW w:w="1275" w:type="dxa"/>
            <w:tcBorders>
              <w:top w:val="nil"/>
              <w:bottom w:val="nil"/>
            </w:tcBorders>
            <w:shd w:val="clear" w:color="auto" w:fill="D9E2F3"/>
            <w:vAlign w:val="center"/>
          </w:tcPr>
          <w:p w14:paraId="2323455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Cs/>
                <w:spacing w:val="-2"/>
                <w:sz w:val="14"/>
                <w:szCs w:val="14"/>
                <w:lang w:eastAsia="pt-BR"/>
              </w:rPr>
              <w:t>--</w:t>
            </w:r>
          </w:p>
        </w:tc>
        <w:tc>
          <w:tcPr>
            <w:tcW w:w="992" w:type="dxa"/>
            <w:tcBorders>
              <w:top w:val="nil"/>
              <w:bottom w:val="nil"/>
            </w:tcBorders>
            <w:shd w:val="clear" w:color="auto" w:fill="D9E2F3"/>
            <w:vAlign w:val="center"/>
          </w:tcPr>
          <w:p w14:paraId="1B281138"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Cs/>
                <w:spacing w:val="-2"/>
                <w:sz w:val="14"/>
                <w:szCs w:val="14"/>
                <w:lang w:eastAsia="pt-BR"/>
              </w:rPr>
              <w:t>--</w:t>
            </w:r>
          </w:p>
        </w:tc>
        <w:tc>
          <w:tcPr>
            <w:tcW w:w="1276" w:type="dxa"/>
            <w:tcBorders>
              <w:top w:val="nil"/>
              <w:bottom w:val="nil"/>
            </w:tcBorders>
            <w:shd w:val="clear" w:color="auto" w:fill="D9E2F3"/>
            <w:vAlign w:val="center"/>
          </w:tcPr>
          <w:p w14:paraId="6B29596C"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Cs/>
                <w:spacing w:val="-2"/>
                <w:sz w:val="14"/>
                <w:szCs w:val="14"/>
                <w:lang w:eastAsia="pt-BR"/>
              </w:rPr>
              <w:t>--</w:t>
            </w:r>
          </w:p>
        </w:tc>
        <w:tc>
          <w:tcPr>
            <w:tcW w:w="1844" w:type="dxa"/>
            <w:tcBorders>
              <w:top w:val="nil"/>
              <w:bottom w:val="nil"/>
            </w:tcBorders>
            <w:shd w:val="clear" w:color="auto" w:fill="D9E2F3"/>
            <w:vAlign w:val="center"/>
          </w:tcPr>
          <w:p w14:paraId="2C587A66"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Cs/>
                <w:spacing w:val="-2"/>
                <w:sz w:val="14"/>
                <w:szCs w:val="14"/>
                <w:lang w:eastAsia="pt-BR"/>
              </w:rPr>
              <w:t>--</w:t>
            </w:r>
          </w:p>
        </w:tc>
        <w:tc>
          <w:tcPr>
            <w:tcW w:w="1121" w:type="dxa"/>
            <w:tcBorders>
              <w:top w:val="nil"/>
              <w:bottom w:val="nil"/>
            </w:tcBorders>
            <w:shd w:val="clear" w:color="auto" w:fill="D9E2F3"/>
            <w:vAlign w:val="center"/>
          </w:tcPr>
          <w:p w14:paraId="595C5FC3"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Cs/>
                <w:spacing w:val="-2"/>
                <w:sz w:val="14"/>
                <w:szCs w:val="14"/>
                <w:lang w:eastAsia="pt-BR"/>
              </w:rPr>
              <w:t>--</w:t>
            </w:r>
          </w:p>
        </w:tc>
        <w:tc>
          <w:tcPr>
            <w:tcW w:w="1145" w:type="dxa"/>
            <w:tcBorders>
              <w:top w:val="nil"/>
              <w:bottom w:val="nil"/>
            </w:tcBorders>
            <w:shd w:val="clear" w:color="auto" w:fill="D9E2F3"/>
            <w:vAlign w:val="center"/>
          </w:tcPr>
          <w:p w14:paraId="47D2AB5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bCs/>
                <w:spacing w:val="-2"/>
                <w:sz w:val="14"/>
                <w:szCs w:val="14"/>
                <w:lang w:eastAsia="pt-BR"/>
              </w:rPr>
              <w:t>(1,747,565)</w:t>
            </w:r>
          </w:p>
        </w:tc>
        <w:tc>
          <w:tcPr>
            <w:tcW w:w="1571" w:type="dxa"/>
            <w:tcBorders>
              <w:top w:val="nil"/>
              <w:bottom w:val="nil"/>
            </w:tcBorders>
            <w:shd w:val="clear" w:color="auto" w:fill="D9E2F3"/>
            <w:vAlign w:val="center"/>
          </w:tcPr>
          <w:p w14:paraId="7803C08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bCs/>
                <w:spacing w:val="-2"/>
                <w:sz w:val="14"/>
                <w:szCs w:val="14"/>
                <w:lang w:eastAsia="pt-BR"/>
              </w:rPr>
              <w:t>--</w:t>
            </w:r>
          </w:p>
        </w:tc>
        <w:tc>
          <w:tcPr>
            <w:tcW w:w="1121" w:type="dxa"/>
            <w:tcBorders>
              <w:top w:val="nil"/>
              <w:bottom w:val="nil"/>
            </w:tcBorders>
            <w:shd w:val="clear" w:color="auto" w:fill="D9E2F3"/>
            <w:vAlign w:val="center"/>
          </w:tcPr>
          <w:p w14:paraId="42FD12E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F7A9A">
              <w:rPr>
                <w:rFonts w:eastAsia="Times New Roman" w:cs="Arial"/>
                <w:bCs/>
                <w:spacing w:val="-2"/>
                <w:sz w:val="14"/>
                <w:szCs w:val="14"/>
                <w:lang w:eastAsia="pt-BR"/>
              </w:rPr>
              <w:t>(1,747,565)</w:t>
            </w:r>
          </w:p>
        </w:tc>
      </w:tr>
      <w:tr w:rsidR="00F32791" w:rsidRPr="00FF7A9A" w14:paraId="65AF2806" w14:textId="77777777" w:rsidTr="009019F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5D26522" w14:textId="77777777" w:rsidR="00F32791" w:rsidRPr="00FF7A9A" w:rsidRDefault="00F32791" w:rsidP="00BC1485">
            <w:pPr>
              <w:keepNext/>
              <w:keepLines/>
              <w:spacing w:before="40" w:after="40"/>
              <w:rPr>
                <w:rFonts w:cs="Arial"/>
                <w:b w:val="0"/>
                <w:bCs w:val="0"/>
                <w:sz w:val="14"/>
                <w:szCs w:val="14"/>
                <w:lang w:val="en-US"/>
              </w:rPr>
            </w:pPr>
            <w:r w:rsidRPr="00FF7A9A">
              <w:rPr>
                <w:rFonts w:cs="Arial"/>
                <w:b w:val="0"/>
                <w:bCs w:val="0"/>
                <w:sz w:val="14"/>
                <w:szCs w:val="14"/>
              </w:rPr>
              <w:t xml:space="preserve">                     - </w:t>
            </w:r>
            <w:proofErr w:type="spellStart"/>
            <w:r w:rsidRPr="00FF7A9A">
              <w:rPr>
                <w:rFonts w:cs="Arial"/>
                <w:b w:val="0"/>
                <w:bCs w:val="0"/>
                <w:sz w:val="14"/>
                <w:szCs w:val="14"/>
              </w:rPr>
              <w:t>Proposed</w:t>
            </w:r>
            <w:proofErr w:type="spellEnd"/>
            <w:r w:rsidRPr="00FF7A9A">
              <w:rPr>
                <w:rFonts w:cs="Arial"/>
                <w:b w:val="0"/>
                <w:bCs w:val="0"/>
                <w:sz w:val="14"/>
                <w:szCs w:val="14"/>
              </w:rPr>
              <w:t xml:space="preserve"> </w:t>
            </w:r>
            <w:proofErr w:type="spellStart"/>
            <w:r w:rsidRPr="00FF7A9A">
              <w:rPr>
                <w:rFonts w:cs="Arial"/>
                <w:b w:val="0"/>
                <w:bCs w:val="0"/>
                <w:sz w:val="14"/>
                <w:szCs w:val="14"/>
              </w:rPr>
              <w:t>dividends</w:t>
            </w:r>
            <w:proofErr w:type="spellEnd"/>
          </w:p>
        </w:tc>
        <w:tc>
          <w:tcPr>
            <w:tcW w:w="851" w:type="dxa"/>
            <w:tcBorders>
              <w:top w:val="nil"/>
              <w:bottom w:val="nil"/>
            </w:tcBorders>
            <w:shd w:val="clear" w:color="auto" w:fill="auto"/>
            <w:vAlign w:val="center"/>
          </w:tcPr>
          <w:p w14:paraId="037EAAD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F7A9A">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2D6CAA49"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CCD847E"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3360A4AD"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1D9A3E97"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15FF41B"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1924941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(948,017)</w:t>
            </w:r>
          </w:p>
        </w:tc>
        <w:tc>
          <w:tcPr>
            <w:tcW w:w="1571" w:type="dxa"/>
            <w:tcBorders>
              <w:top w:val="nil"/>
              <w:bottom w:val="nil"/>
            </w:tcBorders>
            <w:shd w:val="clear" w:color="auto" w:fill="auto"/>
            <w:vAlign w:val="center"/>
          </w:tcPr>
          <w:p w14:paraId="2B510500"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E39AD0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F7A9A">
              <w:rPr>
                <w:rFonts w:eastAsia="Times New Roman" w:cs="Arial"/>
                <w:spacing w:val="-2"/>
                <w:sz w:val="14"/>
                <w:szCs w:val="14"/>
                <w:lang w:eastAsia="pt-BR"/>
              </w:rPr>
              <w:t>(948,017)</w:t>
            </w:r>
          </w:p>
        </w:tc>
      </w:tr>
      <w:tr w:rsidR="00F32791" w:rsidRPr="00FF7A9A" w14:paraId="1609BDCA" w14:textId="77777777" w:rsidTr="009019F3">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0B9F6984" w14:textId="77777777" w:rsidR="00F32791" w:rsidRPr="00FF7A9A" w:rsidRDefault="00F32791" w:rsidP="00BC1485">
            <w:pPr>
              <w:keepNext/>
              <w:keepLines/>
              <w:spacing w:before="40" w:after="40"/>
              <w:rPr>
                <w:rFonts w:eastAsia="Times New Roman" w:cs="Arial"/>
                <w:spacing w:val="-2"/>
                <w:sz w:val="14"/>
                <w:szCs w:val="14"/>
                <w:lang w:eastAsia="pt-BR"/>
              </w:rPr>
            </w:pPr>
            <w:r w:rsidRPr="00FF7A9A">
              <w:rPr>
                <w:rFonts w:cs="Arial"/>
                <w:sz w:val="14"/>
                <w:szCs w:val="14"/>
              </w:rPr>
              <w:t xml:space="preserve">Balances </w:t>
            </w:r>
            <w:proofErr w:type="spellStart"/>
            <w:r w:rsidRPr="00FF7A9A">
              <w:rPr>
                <w:rFonts w:cs="Arial"/>
                <w:sz w:val="14"/>
                <w:szCs w:val="14"/>
              </w:rPr>
              <w:t>at</w:t>
            </w:r>
            <w:proofErr w:type="spellEnd"/>
            <w:r w:rsidRPr="00FF7A9A">
              <w:rPr>
                <w:rFonts w:cs="Arial"/>
                <w:sz w:val="14"/>
                <w:szCs w:val="14"/>
              </w:rPr>
              <w:t xml:space="preserve"> </w:t>
            </w:r>
            <w:proofErr w:type="spellStart"/>
            <w:r w:rsidRPr="00FF7A9A">
              <w:rPr>
                <w:rFonts w:cs="Arial"/>
                <w:sz w:val="14"/>
                <w:szCs w:val="14"/>
              </w:rPr>
              <w:t>Dec</w:t>
            </w:r>
            <w:proofErr w:type="spellEnd"/>
            <w:r w:rsidRPr="00FF7A9A">
              <w:rPr>
                <w:rFonts w:cs="Arial"/>
                <w:sz w:val="14"/>
                <w:szCs w:val="14"/>
              </w:rPr>
              <w:t xml:space="preserve"> 31, 2020</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7D9F9FAD"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6FBDAEEC"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5AEC965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1,588</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41502BCC"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3BAD00AF"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2,381,602</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77000FAA"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(82,588)</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5865E1A5"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578E5E91"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12,882</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0BCEC289" w14:textId="77777777" w:rsidR="00F32791" w:rsidRPr="00FF7A9A" w:rsidRDefault="00F32791" w:rsidP="00BC14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F7A9A">
              <w:rPr>
                <w:rFonts w:eastAsia="Times New Roman" w:cs="Arial"/>
                <w:b/>
                <w:spacing w:val="-2"/>
                <w:sz w:val="14"/>
                <w:szCs w:val="14"/>
                <w:lang w:eastAsia="pt-BR"/>
              </w:rPr>
              <w:t>6,389,605</w:t>
            </w:r>
          </w:p>
        </w:tc>
      </w:tr>
      <w:tr w:rsidR="00F32791" w:rsidRPr="00FF7A9A" w14:paraId="467A78B3" w14:textId="77777777" w:rsidTr="009019F3">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2" w:space="0" w:color="8EAADB" w:themeColor="accent5" w:themeTint="99"/>
            </w:tcBorders>
            <w:shd w:val="clear" w:color="auto" w:fill="auto"/>
            <w:vAlign w:val="center"/>
          </w:tcPr>
          <w:p w14:paraId="0EC2B4D2" w14:textId="77777777" w:rsidR="00F32791" w:rsidRPr="00FF7A9A" w:rsidRDefault="00F32791" w:rsidP="00BC1485">
            <w:pPr>
              <w:keepNext/>
              <w:keepLines/>
              <w:spacing w:before="40" w:after="40"/>
              <w:rPr>
                <w:rFonts w:eastAsia="Times New Roman" w:cs="Arial"/>
                <w:spacing w:val="-2"/>
                <w:sz w:val="14"/>
                <w:szCs w:val="14"/>
                <w:lang w:eastAsia="pt-BR"/>
              </w:rPr>
            </w:pPr>
            <w:proofErr w:type="spellStart"/>
            <w:r w:rsidRPr="00FF7A9A">
              <w:rPr>
                <w:rFonts w:cs="Arial"/>
                <w:color w:val="000000"/>
                <w:sz w:val="14"/>
                <w:szCs w:val="14"/>
              </w:rPr>
              <w:t>Changes</w:t>
            </w:r>
            <w:proofErr w:type="spellEnd"/>
            <w:r w:rsidRPr="00FF7A9A">
              <w:rPr>
                <w:rFonts w:cs="Arial"/>
                <w:color w:val="000000"/>
                <w:sz w:val="14"/>
                <w:szCs w:val="14"/>
              </w:rPr>
              <w:t xml:space="preserve"> in </w:t>
            </w:r>
            <w:proofErr w:type="spellStart"/>
            <w:r w:rsidRPr="00FF7A9A">
              <w:rPr>
                <w:rFonts w:cs="Arial"/>
                <w:color w:val="000000"/>
                <w:sz w:val="14"/>
                <w:szCs w:val="14"/>
              </w:rPr>
              <w:t>the</w:t>
            </w:r>
            <w:proofErr w:type="spellEnd"/>
            <w:r w:rsidRPr="00FF7A9A">
              <w:rPr>
                <w:rFonts w:cs="Arial"/>
                <w:color w:val="000000"/>
                <w:sz w:val="14"/>
                <w:szCs w:val="14"/>
              </w:rPr>
              <w:t xml:space="preserve"> </w:t>
            </w:r>
            <w:proofErr w:type="spellStart"/>
            <w:r w:rsidRPr="00FF7A9A">
              <w:rPr>
                <w:rFonts w:cs="Arial"/>
                <w:color w:val="000000"/>
                <w:sz w:val="14"/>
                <w:szCs w:val="14"/>
              </w:rPr>
              <w:t>year</w:t>
            </w:r>
            <w:proofErr w:type="spellEnd"/>
          </w:p>
        </w:tc>
        <w:tc>
          <w:tcPr>
            <w:tcW w:w="851" w:type="dxa"/>
            <w:tcBorders>
              <w:top w:val="single" w:sz="4" w:space="0" w:color="8EAADB" w:themeColor="accent5" w:themeTint="99"/>
              <w:bottom w:val="single" w:sz="2" w:space="0" w:color="8EAADB" w:themeColor="accent5" w:themeTint="99"/>
            </w:tcBorders>
            <w:shd w:val="clear" w:color="auto" w:fill="auto"/>
            <w:vAlign w:val="center"/>
          </w:tcPr>
          <w:p w14:paraId="5E9F85D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single" w:sz="2" w:space="0" w:color="8EAADB" w:themeColor="accent5" w:themeTint="99"/>
            </w:tcBorders>
            <w:shd w:val="clear" w:color="auto" w:fill="auto"/>
            <w:vAlign w:val="center"/>
          </w:tcPr>
          <w:p w14:paraId="28DFB4F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w:t>
            </w:r>
          </w:p>
        </w:tc>
        <w:tc>
          <w:tcPr>
            <w:tcW w:w="992" w:type="dxa"/>
            <w:tcBorders>
              <w:top w:val="single" w:sz="4" w:space="0" w:color="8EAADB" w:themeColor="accent5" w:themeTint="99"/>
              <w:bottom w:val="single" w:sz="2" w:space="0" w:color="8EAADB" w:themeColor="accent5" w:themeTint="99"/>
            </w:tcBorders>
            <w:shd w:val="clear" w:color="auto" w:fill="auto"/>
            <w:vAlign w:val="center"/>
          </w:tcPr>
          <w:p w14:paraId="292D8833"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471</w:t>
            </w:r>
          </w:p>
        </w:tc>
        <w:tc>
          <w:tcPr>
            <w:tcW w:w="1276" w:type="dxa"/>
            <w:tcBorders>
              <w:top w:val="single" w:sz="4" w:space="0" w:color="8EAADB" w:themeColor="accent5" w:themeTint="99"/>
              <w:bottom w:val="single" w:sz="2" w:space="0" w:color="8EAADB" w:themeColor="accent5" w:themeTint="99"/>
            </w:tcBorders>
            <w:shd w:val="clear" w:color="auto" w:fill="auto"/>
            <w:vAlign w:val="center"/>
          </w:tcPr>
          <w:p w14:paraId="52CECFAA"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w:t>
            </w:r>
          </w:p>
        </w:tc>
        <w:tc>
          <w:tcPr>
            <w:tcW w:w="1844" w:type="dxa"/>
            <w:tcBorders>
              <w:top w:val="single" w:sz="4" w:space="0" w:color="8EAADB" w:themeColor="accent5" w:themeTint="99"/>
              <w:bottom w:val="single" w:sz="2" w:space="0" w:color="8EAADB" w:themeColor="accent5" w:themeTint="99"/>
            </w:tcBorders>
            <w:shd w:val="clear" w:color="auto" w:fill="auto"/>
            <w:vAlign w:val="center"/>
          </w:tcPr>
          <w:p w14:paraId="63017D0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1,155,231</w:t>
            </w:r>
          </w:p>
        </w:tc>
        <w:tc>
          <w:tcPr>
            <w:tcW w:w="1121" w:type="dxa"/>
            <w:tcBorders>
              <w:top w:val="single" w:sz="4" w:space="0" w:color="8EAADB" w:themeColor="accent5" w:themeTint="99"/>
              <w:bottom w:val="single" w:sz="2" w:space="0" w:color="8EAADB" w:themeColor="accent5" w:themeTint="99"/>
            </w:tcBorders>
            <w:shd w:val="clear" w:color="auto" w:fill="auto"/>
            <w:vAlign w:val="center"/>
          </w:tcPr>
          <w:p w14:paraId="4B257DC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718</w:t>
            </w:r>
          </w:p>
        </w:tc>
        <w:tc>
          <w:tcPr>
            <w:tcW w:w="1145" w:type="dxa"/>
            <w:tcBorders>
              <w:top w:val="single" w:sz="4" w:space="0" w:color="8EAADB" w:themeColor="accent5" w:themeTint="99"/>
              <w:bottom w:val="single" w:sz="2" w:space="0" w:color="8EAADB" w:themeColor="accent5" w:themeTint="99"/>
            </w:tcBorders>
            <w:shd w:val="clear" w:color="auto" w:fill="auto"/>
            <w:vAlign w:val="center"/>
          </w:tcPr>
          <w:p w14:paraId="78583DFF"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w:t>
            </w:r>
          </w:p>
        </w:tc>
        <w:tc>
          <w:tcPr>
            <w:tcW w:w="1571" w:type="dxa"/>
            <w:tcBorders>
              <w:top w:val="single" w:sz="4" w:space="0" w:color="8EAADB" w:themeColor="accent5" w:themeTint="99"/>
              <w:bottom w:val="single" w:sz="2" w:space="0" w:color="8EAADB" w:themeColor="accent5" w:themeTint="99"/>
            </w:tcBorders>
            <w:shd w:val="clear" w:color="auto" w:fill="auto"/>
            <w:vAlign w:val="center"/>
          </w:tcPr>
          <w:p w14:paraId="6C4F4AA2"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(15,569)</w:t>
            </w:r>
          </w:p>
        </w:tc>
        <w:tc>
          <w:tcPr>
            <w:tcW w:w="1121" w:type="dxa"/>
            <w:tcBorders>
              <w:top w:val="single" w:sz="4" w:space="0" w:color="8EAADB" w:themeColor="accent5" w:themeTint="99"/>
              <w:bottom w:val="single" w:sz="2" w:space="0" w:color="8EAADB" w:themeColor="accent5" w:themeTint="99"/>
            </w:tcBorders>
            <w:shd w:val="clear" w:color="auto" w:fill="auto"/>
            <w:vAlign w:val="center"/>
          </w:tcPr>
          <w:p w14:paraId="38EF1161" w14:textId="77777777" w:rsidR="00F32791" w:rsidRPr="00FF7A9A" w:rsidRDefault="00F32791" w:rsidP="00BC14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F7A9A">
              <w:rPr>
                <w:rFonts w:eastAsia="Times New Roman" w:cs="Arial"/>
                <w:b/>
                <w:spacing w:val="-2"/>
                <w:sz w:val="14"/>
                <w:szCs w:val="14"/>
                <w:lang w:eastAsia="pt-BR"/>
              </w:rPr>
              <w:t>1,140,851</w:t>
            </w:r>
          </w:p>
        </w:tc>
      </w:tr>
    </w:tbl>
    <w:p w14:paraId="63754949" w14:textId="77777777" w:rsidR="00F32791" w:rsidRPr="00BC1485" w:rsidRDefault="00F32791" w:rsidP="00BC1485">
      <w:pPr>
        <w:rPr>
          <w:rFonts w:cs="Arial"/>
          <w:sz w:val="14"/>
          <w:szCs w:val="14"/>
          <w:lang w:val="en-US"/>
        </w:rPr>
      </w:pPr>
      <w:r w:rsidRPr="00BC1485">
        <w:rPr>
          <w:rFonts w:cs="Arial"/>
          <w:spacing w:val="-2"/>
          <w:sz w:val="14"/>
          <w:szCs w:val="18"/>
          <w:lang w:val="en-US"/>
        </w:rPr>
        <w:t>The accompanying notes are an integral part of these financial statements,</w:t>
      </w:r>
    </w:p>
    <w:p w14:paraId="258962B1" w14:textId="77777777" w:rsidR="00F32791" w:rsidRPr="00BC1485" w:rsidRDefault="00F32791" w:rsidP="00BC1485">
      <w:pPr>
        <w:rPr>
          <w:rFonts w:cs="Arial"/>
          <w:sz w:val="14"/>
          <w:szCs w:val="14"/>
          <w:lang w:val="en-US"/>
        </w:rPr>
      </w:pPr>
    </w:p>
    <w:p w14:paraId="229BECBB" w14:textId="77777777" w:rsidR="00F32791" w:rsidRPr="00BC1485" w:rsidRDefault="00F32791" w:rsidP="00BC1485">
      <w:pPr>
        <w:rPr>
          <w:rFonts w:cs="Arial"/>
          <w:sz w:val="14"/>
          <w:szCs w:val="14"/>
          <w:lang w:val="en-US"/>
        </w:rPr>
        <w:sectPr w:rsidR="00F32791" w:rsidRPr="00BC1485" w:rsidSect="00BC1485">
          <w:pgSz w:w="16838" w:h="11906" w:orient="landscape" w:code="9"/>
          <w:pgMar w:top="1134" w:right="1134" w:bottom="1134" w:left="851" w:header="851" w:footer="284" w:gutter="0"/>
          <w:cols w:space="708"/>
          <w:docGrid w:linePitch="360"/>
        </w:sectPr>
      </w:pPr>
    </w:p>
    <w:p w14:paraId="52D57FE6" w14:textId="77777777" w:rsidR="00F32791" w:rsidRPr="00BC1485" w:rsidRDefault="00F32791" w:rsidP="00143847">
      <w:pPr>
        <w:pStyle w:val="02-TtulodeNota"/>
        <w:rPr>
          <w:rFonts w:cs="Arial"/>
          <w:color w:val="1F4E79" w:themeColor="accent1" w:themeShade="80"/>
        </w:rPr>
      </w:pPr>
      <w:bookmarkStart w:id="12" w:name="_Toc63430270"/>
      <w:r w:rsidRPr="00BC1485">
        <w:rPr>
          <w:rFonts w:cs="Arial"/>
          <w:color w:val="1F4E79" w:themeColor="accent1" w:themeShade="80"/>
        </w:rPr>
        <w:lastRenderedPageBreak/>
        <w:t>STATEMENT OF VALUE ADDED</w:t>
      </w:r>
      <w:bookmarkEnd w:id="12"/>
    </w:p>
    <w:p w14:paraId="63987CB5" w14:textId="77777777" w:rsidR="00F32791" w:rsidRPr="00BC1485" w:rsidRDefault="00F32791" w:rsidP="00BC1485">
      <w:pPr>
        <w:pStyle w:val="06-Rmil"/>
        <w:rPr>
          <w:rFonts w:cs="Arial"/>
        </w:rPr>
      </w:pPr>
      <w:r w:rsidRPr="00BC1485">
        <w:rPr>
          <w:rFonts w:cs="Arial"/>
        </w:rPr>
        <w:t xml:space="preserve">R$ </w:t>
      </w:r>
      <w:proofErr w:type="spellStart"/>
      <w:r w:rsidRPr="00BC1485">
        <w:rPr>
          <w:rFonts w:cs="Arial"/>
        </w:rPr>
        <w:t>thousand</w:t>
      </w:r>
      <w:proofErr w:type="spellEnd"/>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F32791" w:rsidRPr="00BC1485" w14:paraId="16C686FF" w14:textId="77777777" w:rsidTr="00BC148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themeFill="accent5" w:themeFillTint="33"/>
            <w:vAlign w:val="center"/>
          </w:tcPr>
          <w:p w14:paraId="6BF52A01" w14:textId="77777777" w:rsidR="00F32791" w:rsidRPr="00BC1485" w:rsidRDefault="00F32791" w:rsidP="00BC1485">
            <w:pPr>
              <w:jc w:val="center"/>
              <w:rPr>
                <w:rFonts w:cs="Arial"/>
                <w:b w:val="0"/>
                <w:szCs w:val="18"/>
              </w:rPr>
            </w:pPr>
          </w:p>
        </w:tc>
        <w:tc>
          <w:tcPr>
            <w:tcW w:w="678" w:type="dxa"/>
            <w:tcBorders>
              <w:top w:val="single" w:sz="2" w:space="0" w:color="8EAADB" w:themeColor="accent5" w:themeTint="99"/>
              <w:bottom w:val="nil"/>
            </w:tcBorders>
            <w:shd w:val="clear" w:color="auto" w:fill="D9E2F3" w:themeFill="accent5" w:themeFillTint="33"/>
          </w:tcPr>
          <w:p w14:paraId="37596B0A"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2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6C3014"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BC1485">
              <w:rPr>
                <w:rFonts w:cs="Arial"/>
                <w:sz w:val="14"/>
                <w:szCs w:val="18"/>
              </w:rPr>
              <w:t>Parent</w:t>
            </w:r>
            <w:proofErr w:type="spellEnd"/>
          </w:p>
        </w:tc>
        <w:tc>
          <w:tcPr>
            <w:tcW w:w="280" w:type="dxa"/>
            <w:tcBorders>
              <w:top w:val="single" w:sz="2" w:space="0" w:color="8EAADB" w:themeColor="accent5" w:themeTint="99"/>
              <w:bottom w:val="nil"/>
            </w:tcBorders>
            <w:shd w:val="clear" w:color="auto" w:fill="D9E2F3" w:themeFill="accent5" w:themeFillTint="33"/>
          </w:tcPr>
          <w:p w14:paraId="5D7D5A1D"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F6E546" w14:textId="77777777" w:rsidR="00F32791" w:rsidRPr="00BC1485" w:rsidRDefault="00F32791" w:rsidP="00BC148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F32791" w:rsidRPr="00BC1485" w14:paraId="6753449F" w14:textId="77777777" w:rsidTr="00BC1485">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tcPr>
          <w:p w14:paraId="5935B2F0" w14:textId="77777777" w:rsidR="00F32791" w:rsidRPr="00BC1485" w:rsidRDefault="00F32791" w:rsidP="00BC1485">
            <w:pPr>
              <w:pStyle w:val="08-Tabelageral"/>
              <w:jc w:val="left"/>
              <w:rPr>
                <w:rFonts w:cs="Arial"/>
                <w:b w:val="0"/>
              </w:rPr>
            </w:pPr>
          </w:p>
        </w:tc>
        <w:tc>
          <w:tcPr>
            <w:tcW w:w="678" w:type="dxa"/>
            <w:tcBorders>
              <w:top w:val="nil"/>
              <w:bottom w:val="single" w:sz="2" w:space="0" w:color="8EAADB" w:themeColor="accent5" w:themeTint="99"/>
            </w:tcBorders>
          </w:tcPr>
          <w:p w14:paraId="7C1E73E8"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Note</w:t>
            </w:r>
          </w:p>
        </w:tc>
        <w:tc>
          <w:tcPr>
            <w:tcW w:w="1306" w:type="dxa"/>
            <w:tcBorders>
              <w:top w:val="single" w:sz="2" w:space="0" w:color="8EAADB" w:themeColor="accent5" w:themeTint="99"/>
              <w:bottom w:val="single" w:sz="2" w:space="0" w:color="8EAADB" w:themeColor="accent5" w:themeTint="99"/>
            </w:tcBorders>
          </w:tcPr>
          <w:p w14:paraId="3751798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BC1485">
              <w:rPr>
                <w:rFonts w:cs="Arial"/>
                <w:b/>
              </w:rPr>
              <w:t>2020</w:t>
            </w:r>
          </w:p>
        </w:tc>
        <w:tc>
          <w:tcPr>
            <w:tcW w:w="1418" w:type="dxa"/>
            <w:tcBorders>
              <w:top w:val="single" w:sz="2" w:space="0" w:color="8EAADB" w:themeColor="accent5" w:themeTint="99"/>
              <w:bottom w:val="single" w:sz="2" w:space="0" w:color="8EAADB" w:themeColor="accent5" w:themeTint="99"/>
            </w:tcBorders>
          </w:tcPr>
          <w:p w14:paraId="4BAF04D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BC1485">
              <w:rPr>
                <w:rFonts w:cs="Arial"/>
                <w:b/>
              </w:rPr>
              <w:t>2019</w:t>
            </w:r>
          </w:p>
        </w:tc>
        <w:tc>
          <w:tcPr>
            <w:tcW w:w="280" w:type="dxa"/>
            <w:tcBorders>
              <w:top w:val="nil"/>
              <w:bottom w:val="single" w:sz="2" w:space="0" w:color="8EAADB" w:themeColor="accent5" w:themeTint="99"/>
            </w:tcBorders>
          </w:tcPr>
          <w:p w14:paraId="1459375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421" w:type="dxa"/>
            <w:tcBorders>
              <w:top w:val="single" w:sz="2" w:space="0" w:color="8EAADB" w:themeColor="accent5" w:themeTint="99"/>
              <w:bottom w:val="single" w:sz="2" w:space="0" w:color="8EAADB" w:themeColor="accent5" w:themeTint="99"/>
            </w:tcBorders>
          </w:tcPr>
          <w:p w14:paraId="3DAD0E4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BC1485">
              <w:rPr>
                <w:rFonts w:cs="Arial"/>
                <w:b/>
              </w:rPr>
              <w:t>2020</w:t>
            </w:r>
          </w:p>
        </w:tc>
        <w:tc>
          <w:tcPr>
            <w:tcW w:w="1417" w:type="dxa"/>
            <w:tcBorders>
              <w:top w:val="single" w:sz="2" w:space="0" w:color="8EAADB" w:themeColor="accent5" w:themeTint="99"/>
              <w:bottom w:val="single" w:sz="2" w:space="0" w:color="8EAADB" w:themeColor="accent5" w:themeTint="99"/>
            </w:tcBorders>
          </w:tcPr>
          <w:p w14:paraId="33087A9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BC1485">
              <w:rPr>
                <w:rFonts w:cs="Arial"/>
                <w:b/>
              </w:rPr>
              <w:t>2019</w:t>
            </w:r>
          </w:p>
        </w:tc>
      </w:tr>
      <w:tr w:rsidR="00F32791" w:rsidRPr="00BC1485" w14:paraId="797946F7"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07C8532" w14:textId="77777777" w:rsidR="00F32791" w:rsidRPr="00BC1485" w:rsidRDefault="00F32791" w:rsidP="00BC1485">
            <w:pPr>
              <w:pStyle w:val="08-Tabelageral"/>
              <w:jc w:val="left"/>
              <w:rPr>
                <w:rFonts w:cs="Arial"/>
              </w:rPr>
            </w:pPr>
            <w:r w:rsidRPr="00BC1485">
              <w:rPr>
                <w:rFonts w:cs="Arial"/>
              </w:rPr>
              <w:t>Income</w:t>
            </w:r>
          </w:p>
        </w:tc>
        <w:tc>
          <w:tcPr>
            <w:tcW w:w="678" w:type="dxa"/>
            <w:tcBorders>
              <w:top w:val="nil"/>
              <w:bottom w:val="nil"/>
            </w:tcBorders>
          </w:tcPr>
          <w:p w14:paraId="440E8530" w14:textId="77777777" w:rsidR="00F32791" w:rsidRPr="00BC1485" w:rsidRDefault="00F32791" w:rsidP="00BC1485">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306" w:type="dxa"/>
            <w:tcBorders>
              <w:top w:val="nil"/>
              <w:bottom w:val="nil"/>
            </w:tcBorders>
            <w:vAlign w:val="center"/>
          </w:tcPr>
          <w:p w14:paraId="7C185AD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7,763</w:t>
            </w:r>
          </w:p>
        </w:tc>
        <w:tc>
          <w:tcPr>
            <w:tcW w:w="1418" w:type="dxa"/>
            <w:tcBorders>
              <w:top w:val="nil"/>
              <w:bottom w:val="nil"/>
            </w:tcBorders>
            <w:vAlign w:val="center"/>
          </w:tcPr>
          <w:p w14:paraId="4D624F6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13,996</w:t>
            </w:r>
          </w:p>
        </w:tc>
        <w:tc>
          <w:tcPr>
            <w:tcW w:w="280" w:type="dxa"/>
            <w:tcBorders>
              <w:top w:val="nil"/>
              <w:bottom w:val="nil"/>
            </w:tcBorders>
            <w:vAlign w:val="center"/>
          </w:tcPr>
          <w:p w14:paraId="4F8C5BE9"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56AED66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3,690,845</w:t>
            </w:r>
          </w:p>
        </w:tc>
        <w:tc>
          <w:tcPr>
            <w:tcW w:w="1417" w:type="dxa"/>
            <w:tcBorders>
              <w:top w:val="nil"/>
              <w:bottom w:val="nil"/>
            </w:tcBorders>
            <w:vAlign w:val="center"/>
          </w:tcPr>
          <w:p w14:paraId="0C6428A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7,070,562</w:t>
            </w:r>
          </w:p>
        </w:tc>
      </w:tr>
      <w:tr w:rsidR="00F32791" w:rsidRPr="00BC1485" w14:paraId="06A0EBF7"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CA474EE" w14:textId="77777777" w:rsidR="00F32791" w:rsidRPr="00BC1485" w:rsidRDefault="00F32791" w:rsidP="00BC1485">
            <w:pPr>
              <w:pStyle w:val="08-Tabelageral"/>
              <w:ind w:left="113"/>
              <w:jc w:val="left"/>
              <w:rPr>
                <w:rFonts w:cs="Arial"/>
                <w:b w:val="0"/>
              </w:rPr>
            </w:pPr>
            <w:proofErr w:type="spellStart"/>
            <w:r w:rsidRPr="00BC1485">
              <w:rPr>
                <w:rFonts w:cs="Arial"/>
                <w:b w:val="0"/>
              </w:rPr>
              <w:t>Commissions</w:t>
            </w:r>
            <w:proofErr w:type="spellEnd"/>
            <w:r w:rsidRPr="00BC1485">
              <w:rPr>
                <w:rFonts w:cs="Arial"/>
                <w:b w:val="0"/>
              </w:rPr>
              <w:t xml:space="preserve"> income</w:t>
            </w:r>
          </w:p>
        </w:tc>
        <w:tc>
          <w:tcPr>
            <w:tcW w:w="678" w:type="dxa"/>
            <w:tcBorders>
              <w:top w:val="nil"/>
              <w:bottom w:val="nil"/>
            </w:tcBorders>
          </w:tcPr>
          <w:p w14:paraId="0C26AA67" w14:textId="77777777" w:rsidR="00F32791" w:rsidRPr="00BC1485" w:rsidRDefault="00F32791" w:rsidP="00BC1485">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w:t>
            </w:r>
          </w:p>
        </w:tc>
        <w:tc>
          <w:tcPr>
            <w:tcW w:w="1306" w:type="dxa"/>
            <w:tcBorders>
              <w:top w:val="nil"/>
              <w:bottom w:val="nil"/>
            </w:tcBorders>
            <w:vAlign w:val="center"/>
          </w:tcPr>
          <w:p w14:paraId="4263E00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418" w:type="dxa"/>
            <w:tcBorders>
              <w:top w:val="nil"/>
              <w:bottom w:val="nil"/>
            </w:tcBorders>
            <w:vAlign w:val="center"/>
          </w:tcPr>
          <w:p w14:paraId="0C961F4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0" w:type="dxa"/>
            <w:tcBorders>
              <w:top w:val="nil"/>
              <w:bottom w:val="nil"/>
            </w:tcBorders>
            <w:vAlign w:val="center"/>
          </w:tcPr>
          <w:p w14:paraId="763A72C7"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3B523EE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3,676,972</w:t>
            </w:r>
          </w:p>
        </w:tc>
        <w:tc>
          <w:tcPr>
            <w:tcW w:w="1417" w:type="dxa"/>
            <w:tcBorders>
              <w:top w:val="nil"/>
              <w:bottom w:val="nil"/>
            </w:tcBorders>
            <w:vAlign w:val="center"/>
          </w:tcPr>
          <w:p w14:paraId="5D43A1BE"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3,474,987</w:t>
            </w:r>
          </w:p>
        </w:tc>
      </w:tr>
      <w:tr w:rsidR="00F32791" w:rsidRPr="00BC1485" w14:paraId="7F79949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66891275" w14:textId="77777777" w:rsidR="00F32791" w:rsidRPr="00BC1485" w:rsidRDefault="00F32791" w:rsidP="00BC1485">
            <w:pPr>
              <w:pStyle w:val="08-Tabelageral"/>
              <w:ind w:left="113"/>
              <w:jc w:val="left"/>
              <w:rPr>
                <w:rFonts w:cs="Arial"/>
                <w:b w:val="0"/>
              </w:rPr>
            </w:pPr>
            <w:r w:rsidRPr="00BC1485">
              <w:rPr>
                <w:rFonts w:cs="Arial"/>
                <w:b w:val="0"/>
              </w:rPr>
              <w:t>Other income</w:t>
            </w:r>
          </w:p>
        </w:tc>
        <w:tc>
          <w:tcPr>
            <w:tcW w:w="678" w:type="dxa"/>
            <w:tcBorders>
              <w:top w:val="nil"/>
              <w:bottom w:val="nil"/>
            </w:tcBorders>
            <w:vAlign w:val="center"/>
          </w:tcPr>
          <w:p w14:paraId="33960765"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[13]</w:t>
            </w:r>
          </w:p>
        </w:tc>
        <w:tc>
          <w:tcPr>
            <w:tcW w:w="1306" w:type="dxa"/>
            <w:tcBorders>
              <w:top w:val="nil"/>
              <w:bottom w:val="nil"/>
            </w:tcBorders>
            <w:vAlign w:val="center"/>
          </w:tcPr>
          <w:p w14:paraId="1DA66EF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7,763</w:t>
            </w:r>
          </w:p>
        </w:tc>
        <w:tc>
          <w:tcPr>
            <w:tcW w:w="1418" w:type="dxa"/>
            <w:tcBorders>
              <w:top w:val="nil"/>
              <w:bottom w:val="nil"/>
            </w:tcBorders>
            <w:vAlign w:val="center"/>
          </w:tcPr>
          <w:p w14:paraId="14FB688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szCs w:val="14"/>
              </w:rPr>
              <w:t>13,996</w:t>
            </w:r>
          </w:p>
        </w:tc>
        <w:tc>
          <w:tcPr>
            <w:tcW w:w="280" w:type="dxa"/>
            <w:tcBorders>
              <w:top w:val="nil"/>
              <w:bottom w:val="nil"/>
            </w:tcBorders>
            <w:vAlign w:val="center"/>
          </w:tcPr>
          <w:p w14:paraId="0BE4B28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5FA15EB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13,873</w:t>
            </w:r>
          </w:p>
        </w:tc>
        <w:tc>
          <w:tcPr>
            <w:tcW w:w="1417" w:type="dxa"/>
            <w:tcBorders>
              <w:top w:val="nil"/>
              <w:bottom w:val="nil"/>
            </w:tcBorders>
            <w:vAlign w:val="center"/>
          </w:tcPr>
          <w:p w14:paraId="4CBCBBB3"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szCs w:val="14"/>
              </w:rPr>
              <w:t>3,595,575</w:t>
            </w:r>
          </w:p>
        </w:tc>
      </w:tr>
      <w:tr w:rsidR="00F32791" w:rsidRPr="00BC1485" w14:paraId="4F7F172D"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764691DD" w14:textId="77777777" w:rsidR="00F32791" w:rsidRPr="00BC1485" w:rsidRDefault="00F32791" w:rsidP="00BC1485">
            <w:pPr>
              <w:pStyle w:val="08-Tabelageral"/>
              <w:ind w:left="113"/>
              <w:jc w:val="left"/>
              <w:rPr>
                <w:rFonts w:cs="Arial"/>
                <w:b w:val="0"/>
              </w:rPr>
            </w:pPr>
          </w:p>
        </w:tc>
        <w:tc>
          <w:tcPr>
            <w:tcW w:w="678" w:type="dxa"/>
            <w:tcBorders>
              <w:top w:val="nil"/>
              <w:bottom w:val="nil"/>
            </w:tcBorders>
            <w:vAlign w:val="center"/>
          </w:tcPr>
          <w:p w14:paraId="0C56B4DD"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75653336"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466A8FE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011FA9B3"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36BDF98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11A0D5B"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32791" w:rsidRPr="00BC1485" w14:paraId="54B690E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9A8FF40" w14:textId="77777777" w:rsidR="00F32791" w:rsidRPr="00BC1485" w:rsidRDefault="00F32791" w:rsidP="00BC1485">
            <w:pPr>
              <w:pStyle w:val="08-Tabelageral"/>
              <w:jc w:val="left"/>
              <w:rPr>
                <w:rFonts w:cs="Arial"/>
                <w:b w:val="0"/>
                <w:lang w:val="en-US"/>
              </w:rPr>
            </w:pPr>
            <w:r w:rsidRPr="00BC1485">
              <w:rPr>
                <w:rFonts w:cs="Arial"/>
                <w:lang w:val="en-US"/>
              </w:rPr>
              <w:t>Input Acquired from Third Parties</w:t>
            </w:r>
          </w:p>
        </w:tc>
        <w:tc>
          <w:tcPr>
            <w:tcW w:w="678" w:type="dxa"/>
            <w:tcBorders>
              <w:top w:val="nil"/>
              <w:bottom w:val="nil"/>
            </w:tcBorders>
          </w:tcPr>
          <w:p w14:paraId="4355154A"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06" w:type="dxa"/>
            <w:tcBorders>
              <w:top w:val="nil"/>
              <w:bottom w:val="nil"/>
            </w:tcBorders>
            <w:vAlign w:val="center"/>
          </w:tcPr>
          <w:p w14:paraId="321E85F6"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(3,224)</w:t>
            </w:r>
          </w:p>
        </w:tc>
        <w:tc>
          <w:tcPr>
            <w:tcW w:w="1418" w:type="dxa"/>
            <w:tcBorders>
              <w:top w:val="nil"/>
              <w:bottom w:val="nil"/>
            </w:tcBorders>
            <w:vAlign w:val="center"/>
          </w:tcPr>
          <w:p w14:paraId="5805EC2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(2,712)</w:t>
            </w:r>
          </w:p>
        </w:tc>
        <w:tc>
          <w:tcPr>
            <w:tcW w:w="280" w:type="dxa"/>
            <w:tcBorders>
              <w:top w:val="nil"/>
              <w:bottom w:val="nil"/>
            </w:tcBorders>
            <w:vAlign w:val="center"/>
          </w:tcPr>
          <w:p w14:paraId="76429B4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744C6C6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(286,689)</w:t>
            </w:r>
          </w:p>
        </w:tc>
        <w:tc>
          <w:tcPr>
            <w:tcW w:w="1417" w:type="dxa"/>
            <w:tcBorders>
              <w:top w:val="nil"/>
              <w:bottom w:val="nil"/>
            </w:tcBorders>
            <w:vAlign w:val="center"/>
          </w:tcPr>
          <w:p w14:paraId="32E6A0E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(300,680)</w:t>
            </w:r>
          </w:p>
        </w:tc>
      </w:tr>
      <w:tr w:rsidR="00F32791" w:rsidRPr="00BC1485" w14:paraId="4D6835A1"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AE204D2" w14:textId="77777777" w:rsidR="00F32791" w:rsidRPr="00BC1485" w:rsidRDefault="00F32791" w:rsidP="00BC1485">
            <w:pPr>
              <w:pStyle w:val="08-Tabelageral"/>
              <w:ind w:left="113"/>
              <w:jc w:val="left"/>
              <w:rPr>
                <w:rFonts w:cs="Arial"/>
                <w:b w:val="0"/>
              </w:rPr>
            </w:pPr>
            <w:proofErr w:type="spellStart"/>
            <w:r w:rsidRPr="00BC1485">
              <w:rPr>
                <w:rFonts w:cs="Arial"/>
                <w:b w:val="0"/>
              </w:rPr>
              <w:t>Administrative</w:t>
            </w:r>
            <w:proofErr w:type="spellEnd"/>
            <w:r w:rsidRPr="00BC1485">
              <w:rPr>
                <w:rFonts w:cs="Arial"/>
                <w:b w:val="0"/>
              </w:rPr>
              <w:t xml:space="preserve"> </w:t>
            </w:r>
            <w:proofErr w:type="spellStart"/>
            <w:r w:rsidRPr="00BC1485">
              <w:rPr>
                <w:rFonts w:cs="Arial"/>
                <w:b w:val="0"/>
              </w:rPr>
              <w:t>expenses</w:t>
            </w:r>
            <w:proofErr w:type="spellEnd"/>
            <w:r w:rsidRPr="00BC1485">
              <w:rPr>
                <w:rFonts w:cs="Arial"/>
                <w:b w:val="0"/>
              </w:rPr>
              <w:t xml:space="preserve"> </w:t>
            </w:r>
            <w:proofErr w:type="spellStart"/>
            <w:r w:rsidRPr="00BC1485">
              <w:rPr>
                <w:rFonts w:cs="Arial"/>
                <w:b w:val="0"/>
              </w:rPr>
              <w:t>diverse</w:t>
            </w:r>
            <w:proofErr w:type="spellEnd"/>
          </w:p>
        </w:tc>
        <w:tc>
          <w:tcPr>
            <w:tcW w:w="678" w:type="dxa"/>
            <w:tcBorders>
              <w:top w:val="nil"/>
              <w:bottom w:val="nil"/>
            </w:tcBorders>
          </w:tcPr>
          <w:p w14:paraId="4BDFE5BF" w14:textId="77777777" w:rsidR="00F32791" w:rsidRPr="00BC1485" w:rsidRDefault="00F32791" w:rsidP="00BC14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[11]</w:t>
            </w:r>
          </w:p>
        </w:tc>
        <w:tc>
          <w:tcPr>
            <w:tcW w:w="1306" w:type="dxa"/>
            <w:tcBorders>
              <w:top w:val="nil"/>
              <w:bottom w:val="nil"/>
            </w:tcBorders>
            <w:vAlign w:val="center"/>
          </w:tcPr>
          <w:p w14:paraId="677DBB2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(3,096)</w:t>
            </w:r>
          </w:p>
        </w:tc>
        <w:tc>
          <w:tcPr>
            <w:tcW w:w="1418" w:type="dxa"/>
            <w:tcBorders>
              <w:top w:val="nil"/>
              <w:bottom w:val="nil"/>
            </w:tcBorders>
            <w:vAlign w:val="center"/>
          </w:tcPr>
          <w:p w14:paraId="5D81E78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(2,567)</w:t>
            </w:r>
          </w:p>
        </w:tc>
        <w:tc>
          <w:tcPr>
            <w:tcW w:w="280" w:type="dxa"/>
            <w:tcBorders>
              <w:top w:val="nil"/>
              <w:bottom w:val="nil"/>
            </w:tcBorders>
            <w:vAlign w:val="center"/>
          </w:tcPr>
          <w:p w14:paraId="5B9B81B4"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77CBAC8E"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(69,424)</w:t>
            </w:r>
          </w:p>
        </w:tc>
        <w:tc>
          <w:tcPr>
            <w:tcW w:w="1417" w:type="dxa"/>
            <w:tcBorders>
              <w:top w:val="nil"/>
              <w:bottom w:val="nil"/>
            </w:tcBorders>
            <w:vAlign w:val="center"/>
          </w:tcPr>
          <w:p w14:paraId="5BA7BF71"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(41,339)</w:t>
            </w:r>
          </w:p>
        </w:tc>
      </w:tr>
      <w:tr w:rsidR="00F32791" w:rsidRPr="00BC1485" w14:paraId="3F07708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1DE4AB0" w14:textId="77777777" w:rsidR="00F32791" w:rsidRPr="00BC1485" w:rsidRDefault="00F32791" w:rsidP="00BC1485">
            <w:pPr>
              <w:pStyle w:val="08-Tabelageral"/>
              <w:ind w:left="113"/>
              <w:jc w:val="left"/>
              <w:rPr>
                <w:rFonts w:cs="Arial"/>
                <w:b w:val="0"/>
              </w:rPr>
            </w:pPr>
            <w:proofErr w:type="spellStart"/>
            <w:r w:rsidRPr="00BC1485">
              <w:rPr>
                <w:rFonts w:cs="Arial"/>
                <w:b w:val="0"/>
              </w:rPr>
              <w:t>Cost</w:t>
            </w:r>
            <w:proofErr w:type="spellEnd"/>
            <w:r w:rsidRPr="00BC1485">
              <w:rPr>
                <w:rFonts w:cs="Arial"/>
                <w:b w:val="0"/>
              </w:rPr>
              <w:t xml:space="preserve">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services</w:t>
            </w:r>
            <w:proofErr w:type="spellEnd"/>
            <w:r w:rsidRPr="00BC1485">
              <w:rPr>
                <w:rFonts w:cs="Arial"/>
                <w:b w:val="0"/>
              </w:rPr>
              <w:t xml:space="preserve"> </w:t>
            </w:r>
            <w:proofErr w:type="spellStart"/>
            <w:r w:rsidRPr="00BC1485">
              <w:rPr>
                <w:rFonts w:cs="Arial"/>
                <w:b w:val="0"/>
              </w:rPr>
              <w:t>provided</w:t>
            </w:r>
            <w:proofErr w:type="spellEnd"/>
          </w:p>
        </w:tc>
        <w:tc>
          <w:tcPr>
            <w:tcW w:w="678" w:type="dxa"/>
            <w:tcBorders>
              <w:top w:val="nil"/>
              <w:bottom w:val="nil"/>
            </w:tcBorders>
          </w:tcPr>
          <w:p w14:paraId="37E41CAD" w14:textId="77777777" w:rsidR="00F32791" w:rsidRPr="00BC1485" w:rsidRDefault="00F32791" w:rsidP="00BC14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[9]</w:t>
            </w:r>
          </w:p>
        </w:tc>
        <w:tc>
          <w:tcPr>
            <w:tcW w:w="1306" w:type="dxa"/>
            <w:tcBorders>
              <w:top w:val="nil"/>
              <w:bottom w:val="nil"/>
            </w:tcBorders>
            <w:vAlign w:val="center"/>
          </w:tcPr>
          <w:p w14:paraId="452CF16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1418" w:type="dxa"/>
            <w:tcBorders>
              <w:top w:val="nil"/>
              <w:bottom w:val="nil"/>
            </w:tcBorders>
            <w:vAlign w:val="center"/>
          </w:tcPr>
          <w:p w14:paraId="68363DCE"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0" w:type="dxa"/>
            <w:tcBorders>
              <w:top w:val="nil"/>
              <w:bottom w:val="nil"/>
            </w:tcBorders>
            <w:vAlign w:val="center"/>
          </w:tcPr>
          <w:p w14:paraId="03EE00E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center"/>
          </w:tcPr>
          <w:p w14:paraId="5CA62597"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(176,868)</w:t>
            </w:r>
          </w:p>
        </w:tc>
        <w:tc>
          <w:tcPr>
            <w:tcW w:w="1417" w:type="dxa"/>
            <w:tcBorders>
              <w:top w:val="nil"/>
              <w:bottom w:val="nil"/>
            </w:tcBorders>
            <w:vAlign w:val="center"/>
          </w:tcPr>
          <w:p w14:paraId="6CFCF31C"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(185,706)</w:t>
            </w:r>
          </w:p>
        </w:tc>
      </w:tr>
      <w:tr w:rsidR="00F32791" w:rsidRPr="00BC1485" w14:paraId="4965B1F3"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B74F8E3" w14:textId="77777777" w:rsidR="00F32791" w:rsidRPr="00BC1485" w:rsidRDefault="00F32791" w:rsidP="00BC1485">
            <w:pPr>
              <w:pStyle w:val="08-Tabelageral"/>
              <w:ind w:left="113"/>
              <w:jc w:val="left"/>
              <w:rPr>
                <w:rFonts w:cs="Arial"/>
                <w:b w:val="0"/>
              </w:rPr>
            </w:pPr>
            <w:r w:rsidRPr="00BC1485">
              <w:rPr>
                <w:rFonts w:cs="Arial"/>
                <w:b w:val="0"/>
              </w:rPr>
              <w:t xml:space="preserve">Other </w:t>
            </w:r>
            <w:proofErr w:type="spellStart"/>
            <w:r w:rsidRPr="00BC1485">
              <w:rPr>
                <w:rFonts w:cs="Arial"/>
                <w:b w:val="0"/>
              </w:rPr>
              <w:t>expenses</w:t>
            </w:r>
            <w:proofErr w:type="spellEnd"/>
          </w:p>
        </w:tc>
        <w:tc>
          <w:tcPr>
            <w:tcW w:w="678" w:type="dxa"/>
            <w:tcBorders>
              <w:top w:val="nil"/>
              <w:bottom w:val="nil"/>
            </w:tcBorders>
          </w:tcPr>
          <w:p w14:paraId="717CCA05" w14:textId="77777777" w:rsidR="00F32791" w:rsidRPr="00BC1485" w:rsidRDefault="00F32791" w:rsidP="00BC14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[13]</w:t>
            </w:r>
          </w:p>
        </w:tc>
        <w:tc>
          <w:tcPr>
            <w:tcW w:w="1306" w:type="dxa"/>
            <w:tcBorders>
              <w:top w:val="nil"/>
              <w:bottom w:val="nil"/>
            </w:tcBorders>
            <w:vAlign w:val="center"/>
          </w:tcPr>
          <w:p w14:paraId="5B5F0C7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(128)</w:t>
            </w:r>
          </w:p>
        </w:tc>
        <w:tc>
          <w:tcPr>
            <w:tcW w:w="1418" w:type="dxa"/>
            <w:tcBorders>
              <w:top w:val="nil"/>
              <w:bottom w:val="nil"/>
            </w:tcBorders>
            <w:vAlign w:val="center"/>
          </w:tcPr>
          <w:p w14:paraId="686D10C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(145)</w:t>
            </w:r>
          </w:p>
        </w:tc>
        <w:tc>
          <w:tcPr>
            <w:tcW w:w="280" w:type="dxa"/>
            <w:tcBorders>
              <w:top w:val="nil"/>
              <w:bottom w:val="nil"/>
            </w:tcBorders>
            <w:vAlign w:val="center"/>
          </w:tcPr>
          <w:p w14:paraId="3B2AB32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7027FD3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(40,397)</w:t>
            </w:r>
          </w:p>
        </w:tc>
        <w:tc>
          <w:tcPr>
            <w:tcW w:w="1417" w:type="dxa"/>
            <w:tcBorders>
              <w:top w:val="nil"/>
              <w:bottom w:val="nil"/>
            </w:tcBorders>
            <w:vAlign w:val="center"/>
          </w:tcPr>
          <w:p w14:paraId="49291DB6"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(73,635)</w:t>
            </w:r>
          </w:p>
        </w:tc>
      </w:tr>
      <w:tr w:rsidR="00F32791" w:rsidRPr="00BC1485" w14:paraId="34938631"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D688128" w14:textId="77777777" w:rsidR="00F32791" w:rsidRPr="00BC1485" w:rsidRDefault="00F32791" w:rsidP="00BC1485">
            <w:pPr>
              <w:pStyle w:val="08-Tabelageral"/>
              <w:jc w:val="left"/>
              <w:rPr>
                <w:rFonts w:cs="Arial"/>
              </w:rPr>
            </w:pPr>
            <w:r w:rsidRPr="00BC1485">
              <w:rPr>
                <w:rFonts w:cs="Arial"/>
              </w:rPr>
              <w:t> </w:t>
            </w:r>
          </w:p>
        </w:tc>
        <w:tc>
          <w:tcPr>
            <w:tcW w:w="678" w:type="dxa"/>
            <w:tcBorders>
              <w:top w:val="nil"/>
              <w:bottom w:val="nil"/>
            </w:tcBorders>
          </w:tcPr>
          <w:p w14:paraId="0D2FB91F"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7ADD88B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1FD2C600"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7402A8A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250D8A9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38A1D52"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4FFB4FCC"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A8FD082" w14:textId="77777777" w:rsidR="00F32791" w:rsidRPr="00BC1485" w:rsidRDefault="00F32791" w:rsidP="00BC1485">
            <w:pPr>
              <w:pStyle w:val="08-Tabelageral"/>
              <w:jc w:val="left"/>
              <w:rPr>
                <w:rFonts w:cs="Arial"/>
              </w:rPr>
            </w:pPr>
            <w:r w:rsidRPr="00BC1485">
              <w:rPr>
                <w:rFonts w:cs="Arial"/>
              </w:rPr>
              <w:t xml:space="preserve">Gross </w:t>
            </w:r>
            <w:proofErr w:type="spellStart"/>
            <w:r w:rsidRPr="00BC1485">
              <w:rPr>
                <w:rFonts w:cs="Arial"/>
              </w:rPr>
              <w:t>Added</w:t>
            </w:r>
            <w:proofErr w:type="spellEnd"/>
            <w:r w:rsidRPr="00BC1485">
              <w:rPr>
                <w:rFonts w:cs="Arial"/>
              </w:rPr>
              <w:t xml:space="preserve"> </w:t>
            </w:r>
            <w:proofErr w:type="spellStart"/>
            <w:r w:rsidRPr="00BC1485">
              <w:rPr>
                <w:rFonts w:cs="Arial"/>
              </w:rPr>
              <w:t>Value</w:t>
            </w:r>
            <w:proofErr w:type="spellEnd"/>
          </w:p>
        </w:tc>
        <w:tc>
          <w:tcPr>
            <w:tcW w:w="678" w:type="dxa"/>
            <w:tcBorders>
              <w:top w:val="nil"/>
              <w:bottom w:val="nil"/>
            </w:tcBorders>
          </w:tcPr>
          <w:p w14:paraId="1A3EC260"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74B3AAB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4,539</w:t>
            </w:r>
          </w:p>
        </w:tc>
        <w:tc>
          <w:tcPr>
            <w:tcW w:w="1418" w:type="dxa"/>
            <w:tcBorders>
              <w:top w:val="nil"/>
              <w:bottom w:val="nil"/>
            </w:tcBorders>
            <w:vAlign w:val="center"/>
          </w:tcPr>
          <w:p w14:paraId="2BA970D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11,284</w:t>
            </w:r>
          </w:p>
        </w:tc>
        <w:tc>
          <w:tcPr>
            <w:tcW w:w="280" w:type="dxa"/>
            <w:tcBorders>
              <w:top w:val="nil"/>
              <w:bottom w:val="nil"/>
            </w:tcBorders>
            <w:vAlign w:val="center"/>
          </w:tcPr>
          <w:p w14:paraId="1E5AEF3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2197647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3,404,156</w:t>
            </w:r>
          </w:p>
        </w:tc>
        <w:tc>
          <w:tcPr>
            <w:tcW w:w="1417" w:type="dxa"/>
            <w:tcBorders>
              <w:top w:val="nil"/>
              <w:bottom w:val="nil"/>
            </w:tcBorders>
            <w:vAlign w:val="center"/>
          </w:tcPr>
          <w:p w14:paraId="47F653D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6,769,882</w:t>
            </w:r>
          </w:p>
        </w:tc>
      </w:tr>
      <w:tr w:rsidR="00F32791" w:rsidRPr="00BC1485" w14:paraId="64B212C5" w14:textId="77777777" w:rsidTr="00BC1485">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7312623" w14:textId="77777777" w:rsidR="00F32791" w:rsidRPr="00BC1485" w:rsidRDefault="00F32791" w:rsidP="00BC1485">
            <w:pPr>
              <w:pStyle w:val="08-Tabelageral"/>
              <w:jc w:val="left"/>
              <w:rPr>
                <w:rFonts w:cs="Arial"/>
                <w:b w:val="0"/>
                <w:bCs w:val="0"/>
              </w:rPr>
            </w:pPr>
            <w:r w:rsidRPr="00BC1485">
              <w:rPr>
                <w:rFonts w:cs="Arial"/>
                <w:b w:val="0"/>
                <w:bCs w:val="0"/>
              </w:rPr>
              <w:t> </w:t>
            </w:r>
          </w:p>
        </w:tc>
        <w:tc>
          <w:tcPr>
            <w:tcW w:w="678" w:type="dxa"/>
            <w:tcBorders>
              <w:top w:val="nil"/>
              <w:bottom w:val="nil"/>
            </w:tcBorders>
          </w:tcPr>
          <w:p w14:paraId="33911589"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p>
        </w:tc>
        <w:tc>
          <w:tcPr>
            <w:tcW w:w="1306" w:type="dxa"/>
            <w:tcBorders>
              <w:top w:val="nil"/>
              <w:bottom w:val="nil"/>
            </w:tcBorders>
            <w:vAlign w:val="center"/>
          </w:tcPr>
          <w:p w14:paraId="5FF3F65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2D3D818E"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2B9FEF4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31ABC765"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nil"/>
              <w:bottom w:val="nil"/>
            </w:tcBorders>
            <w:vAlign w:val="center"/>
          </w:tcPr>
          <w:p w14:paraId="260D3B8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F32791" w:rsidRPr="00BC1485" w14:paraId="3C8B3604"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E86F027" w14:textId="77777777" w:rsidR="00F32791" w:rsidRPr="00BC1485" w:rsidRDefault="00F32791" w:rsidP="00BC1485">
            <w:pPr>
              <w:pStyle w:val="08-Tabelageral"/>
              <w:ind w:left="113"/>
              <w:jc w:val="left"/>
              <w:rPr>
                <w:rFonts w:cs="Arial"/>
                <w:b w:val="0"/>
              </w:rPr>
            </w:pPr>
            <w:proofErr w:type="spellStart"/>
            <w:r w:rsidRPr="00BC1485">
              <w:rPr>
                <w:rFonts w:cs="Arial"/>
                <w:b w:val="0"/>
              </w:rPr>
              <w:t>Depreciation</w:t>
            </w:r>
            <w:proofErr w:type="spellEnd"/>
            <w:r w:rsidRPr="00BC1485">
              <w:rPr>
                <w:rFonts w:cs="Arial"/>
                <w:b w:val="0"/>
              </w:rPr>
              <w:t xml:space="preserve"> </w:t>
            </w:r>
            <w:proofErr w:type="spellStart"/>
            <w:r w:rsidRPr="00BC1485">
              <w:rPr>
                <w:rFonts w:cs="Arial"/>
                <w:b w:val="0"/>
              </w:rPr>
              <w:t>and</w:t>
            </w:r>
            <w:proofErr w:type="spellEnd"/>
            <w:r w:rsidRPr="00BC1485">
              <w:rPr>
                <w:rFonts w:cs="Arial"/>
                <w:b w:val="0"/>
              </w:rPr>
              <w:t xml:space="preserve"> </w:t>
            </w:r>
            <w:proofErr w:type="spellStart"/>
            <w:r w:rsidRPr="00BC1485">
              <w:rPr>
                <w:rFonts w:cs="Arial"/>
                <w:b w:val="0"/>
              </w:rPr>
              <w:t>amortization</w:t>
            </w:r>
            <w:proofErr w:type="spellEnd"/>
          </w:p>
        </w:tc>
        <w:tc>
          <w:tcPr>
            <w:tcW w:w="678" w:type="dxa"/>
            <w:tcBorders>
              <w:top w:val="nil"/>
              <w:bottom w:val="nil"/>
            </w:tcBorders>
          </w:tcPr>
          <w:p w14:paraId="39B7C0D1"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[13]</w:t>
            </w:r>
          </w:p>
        </w:tc>
        <w:tc>
          <w:tcPr>
            <w:tcW w:w="1306" w:type="dxa"/>
            <w:tcBorders>
              <w:top w:val="nil"/>
              <w:bottom w:val="nil"/>
            </w:tcBorders>
            <w:vAlign w:val="center"/>
          </w:tcPr>
          <w:p w14:paraId="596CD1B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(174)</w:t>
            </w:r>
          </w:p>
        </w:tc>
        <w:tc>
          <w:tcPr>
            <w:tcW w:w="1418" w:type="dxa"/>
            <w:tcBorders>
              <w:top w:val="nil"/>
              <w:bottom w:val="nil"/>
            </w:tcBorders>
            <w:vAlign w:val="center"/>
          </w:tcPr>
          <w:p w14:paraId="3EB53CE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(166)</w:t>
            </w:r>
          </w:p>
        </w:tc>
        <w:tc>
          <w:tcPr>
            <w:tcW w:w="280" w:type="dxa"/>
            <w:tcBorders>
              <w:top w:val="nil"/>
              <w:bottom w:val="nil"/>
            </w:tcBorders>
            <w:vAlign w:val="center"/>
          </w:tcPr>
          <w:p w14:paraId="49ED6BD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344DEFD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(1,011)</w:t>
            </w:r>
          </w:p>
        </w:tc>
        <w:tc>
          <w:tcPr>
            <w:tcW w:w="1417" w:type="dxa"/>
            <w:tcBorders>
              <w:top w:val="nil"/>
              <w:bottom w:val="nil"/>
            </w:tcBorders>
            <w:vAlign w:val="center"/>
          </w:tcPr>
          <w:p w14:paraId="2CF7E14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rPr>
              <w:t>(887)</w:t>
            </w:r>
          </w:p>
        </w:tc>
      </w:tr>
      <w:tr w:rsidR="00F32791" w:rsidRPr="00BC1485" w14:paraId="6C3BF018"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3A418A3" w14:textId="77777777" w:rsidR="00F32791" w:rsidRPr="00BC1485" w:rsidRDefault="00F32791" w:rsidP="00BC1485">
            <w:pPr>
              <w:pStyle w:val="08-Tabelageral"/>
              <w:jc w:val="left"/>
              <w:rPr>
                <w:rFonts w:cs="Arial"/>
              </w:rPr>
            </w:pPr>
          </w:p>
        </w:tc>
        <w:tc>
          <w:tcPr>
            <w:tcW w:w="678" w:type="dxa"/>
            <w:tcBorders>
              <w:top w:val="nil"/>
              <w:bottom w:val="nil"/>
            </w:tcBorders>
          </w:tcPr>
          <w:p w14:paraId="0951EF3F"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2754090C"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5DEBDDEF"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3CAE0C1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7C12A84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nil"/>
              <w:bottom w:val="nil"/>
            </w:tcBorders>
            <w:vAlign w:val="center"/>
          </w:tcPr>
          <w:p w14:paraId="72CE37B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F32791" w:rsidRPr="00BC1485" w14:paraId="1756803B"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276C4B9" w14:textId="77777777" w:rsidR="00F32791" w:rsidRPr="00BC1485" w:rsidRDefault="00F32791" w:rsidP="00BC1485">
            <w:pPr>
              <w:pStyle w:val="08-Tabelageral"/>
              <w:jc w:val="left"/>
              <w:rPr>
                <w:rFonts w:cs="Arial"/>
                <w:lang w:val="en-US"/>
              </w:rPr>
            </w:pPr>
            <w:r w:rsidRPr="00BC1485">
              <w:rPr>
                <w:rFonts w:cs="Arial"/>
                <w:lang w:val="en-US"/>
              </w:rPr>
              <w:t>Net Added Value Generated by the Entity</w:t>
            </w:r>
          </w:p>
        </w:tc>
        <w:tc>
          <w:tcPr>
            <w:tcW w:w="678" w:type="dxa"/>
            <w:tcBorders>
              <w:top w:val="nil"/>
              <w:bottom w:val="nil"/>
            </w:tcBorders>
          </w:tcPr>
          <w:p w14:paraId="3165DEB9"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center"/>
          </w:tcPr>
          <w:p w14:paraId="2C1E402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4,365</w:t>
            </w:r>
          </w:p>
        </w:tc>
        <w:tc>
          <w:tcPr>
            <w:tcW w:w="1418" w:type="dxa"/>
            <w:tcBorders>
              <w:top w:val="nil"/>
              <w:bottom w:val="nil"/>
            </w:tcBorders>
            <w:vAlign w:val="center"/>
          </w:tcPr>
          <w:p w14:paraId="1F9066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11,118</w:t>
            </w:r>
          </w:p>
        </w:tc>
        <w:tc>
          <w:tcPr>
            <w:tcW w:w="280" w:type="dxa"/>
            <w:tcBorders>
              <w:top w:val="nil"/>
              <w:bottom w:val="nil"/>
            </w:tcBorders>
            <w:vAlign w:val="center"/>
          </w:tcPr>
          <w:p w14:paraId="01C27EE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1D8B7C1A"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3,403,145</w:t>
            </w:r>
          </w:p>
        </w:tc>
        <w:tc>
          <w:tcPr>
            <w:tcW w:w="1417" w:type="dxa"/>
            <w:tcBorders>
              <w:top w:val="nil"/>
              <w:bottom w:val="nil"/>
            </w:tcBorders>
            <w:vAlign w:val="center"/>
          </w:tcPr>
          <w:p w14:paraId="0B24A18E"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6,768,995</w:t>
            </w:r>
          </w:p>
        </w:tc>
      </w:tr>
      <w:tr w:rsidR="00F32791" w:rsidRPr="00BC1485" w14:paraId="353CC4AB"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C822163" w14:textId="77777777" w:rsidR="00F32791" w:rsidRPr="00BC1485" w:rsidRDefault="00F32791" w:rsidP="00BC1485">
            <w:pPr>
              <w:pStyle w:val="08-Tabelageral"/>
              <w:jc w:val="left"/>
              <w:rPr>
                <w:rFonts w:cs="Arial"/>
                <w:b w:val="0"/>
                <w:bCs w:val="0"/>
              </w:rPr>
            </w:pPr>
            <w:r w:rsidRPr="00BC1485">
              <w:rPr>
                <w:rFonts w:cs="Arial"/>
                <w:b w:val="0"/>
                <w:bCs w:val="0"/>
              </w:rPr>
              <w:t> </w:t>
            </w:r>
          </w:p>
        </w:tc>
        <w:tc>
          <w:tcPr>
            <w:tcW w:w="678" w:type="dxa"/>
            <w:tcBorders>
              <w:top w:val="nil"/>
              <w:bottom w:val="nil"/>
            </w:tcBorders>
          </w:tcPr>
          <w:p w14:paraId="5747B784"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75583A2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54BC36B9"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538C2C8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4395F2C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nil"/>
              <w:bottom w:val="nil"/>
            </w:tcBorders>
            <w:vAlign w:val="center"/>
          </w:tcPr>
          <w:p w14:paraId="6A9019D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F32791" w:rsidRPr="00BC1485" w14:paraId="6D202544"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751B35A" w14:textId="77777777" w:rsidR="00F32791" w:rsidRPr="00BC1485" w:rsidRDefault="00F32791" w:rsidP="00BC1485">
            <w:pPr>
              <w:pStyle w:val="08-Tabelageral"/>
              <w:jc w:val="left"/>
              <w:rPr>
                <w:rFonts w:cs="Arial"/>
                <w:lang w:val="en-US"/>
              </w:rPr>
            </w:pPr>
            <w:r w:rsidRPr="00BC1485">
              <w:rPr>
                <w:rFonts w:cs="Arial"/>
                <w:lang w:val="en-US"/>
              </w:rPr>
              <w:t>Added Value Received Through Transfer</w:t>
            </w:r>
          </w:p>
        </w:tc>
        <w:tc>
          <w:tcPr>
            <w:tcW w:w="678" w:type="dxa"/>
            <w:tcBorders>
              <w:top w:val="nil"/>
              <w:bottom w:val="nil"/>
            </w:tcBorders>
          </w:tcPr>
          <w:p w14:paraId="145A7EBB"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center"/>
          </w:tcPr>
          <w:p w14:paraId="6EBC894C"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3,896,148</w:t>
            </w:r>
          </w:p>
        </w:tc>
        <w:tc>
          <w:tcPr>
            <w:tcW w:w="1418" w:type="dxa"/>
            <w:tcBorders>
              <w:top w:val="nil"/>
              <w:bottom w:val="nil"/>
            </w:tcBorders>
            <w:vAlign w:val="center"/>
          </w:tcPr>
          <w:p w14:paraId="51EC1FB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6,743,422</w:t>
            </w:r>
          </w:p>
        </w:tc>
        <w:tc>
          <w:tcPr>
            <w:tcW w:w="280" w:type="dxa"/>
            <w:tcBorders>
              <w:top w:val="nil"/>
              <w:bottom w:val="nil"/>
            </w:tcBorders>
            <w:vAlign w:val="center"/>
          </w:tcPr>
          <w:p w14:paraId="6A8AB50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664FDB2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2,019,147</w:t>
            </w:r>
          </w:p>
        </w:tc>
        <w:tc>
          <w:tcPr>
            <w:tcW w:w="1417" w:type="dxa"/>
            <w:tcBorders>
              <w:top w:val="nil"/>
              <w:bottom w:val="nil"/>
            </w:tcBorders>
            <w:vAlign w:val="center"/>
          </w:tcPr>
          <w:p w14:paraId="209772E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2,667,281</w:t>
            </w:r>
          </w:p>
        </w:tc>
      </w:tr>
      <w:tr w:rsidR="00F32791" w:rsidRPr="00BC1485" w14:paraId="2A0EF76F"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5428CA1" w14:textId="77777777" w:rsidR="00F32791" w:rsidRPr="00BC1485" w:rsidRDefault="00F32791" w:rsidP="00BC1485">
            <w:pPr>
              <w:pStyle w:val="08-Tabelageral"/>
              <w:ind w:left="113"/>
              <w:jc w:val="left"/>
              <w:rPr>
                <w:rFonts w:cs="Arial"/>
                <w:b w:val="0"/>
                <w:lang w:val="en-US"/>
              </w:rPr>
            </w:pPr>
            <w:r w:rsidRPr="00BC1485">
              <w:rPr>
                <w:rFonts w:cs="Arial"/>
                <w:b w:val="0"/>
                <w:lang w:val="en-US"/>
              </w:rPr>
              <w:t>Equity in the earnings of associates</w:t>
            </w:r>
          </w:p>
        </w:tc>
        <w:tc>
          <w:tcPr>
            <w:tcW w:w="678" w:type="dxa"/>
            <w:tcBorders>
              <w:top w:val="nil"/>
              <w:bottom w:val="nil"/>
            </w:tcBorders>
            <w:vAlign w:val="center"/>
          </w:tcPr>
          <w:p w14:paraId="6519B7C1" w14:textId="77777777" w:rsidR="00F32791" w:rsidRPr="00BC1485" w:rsidRDefault="00F32791" w:rsidP="00BC14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[7.b]</w:t>
            </w:r>
          </w:p>
        </w:tc>
        <w:tc>
          <w:tcPr>
            <w:tcW w:w="1306" w:type="dxa"/>
            <w:tcBorders>
              <w:top w:val="nil"/>
              <w:bottom w:val="nil"/>
            </w:tcBorders>
            <w:vAlign w:val="center"/>
          </w:tcPr>
          <w:p w14:paraId="26AB5AF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3,833,384</w:t>
            </w:r>
          </w:p>
        </w:tc>
        <w:tc>
          <w:tcPr>
            <w:tcW w:w="1418" w:type="dxa"/>
            <w:tcBorders>
              <w:top w:val="nil"/>
              <w:bottom w:val="nil"/>
            </w:tcBorders>
            <w:vAlign w:val="center"/>
          </w:tcPr>
          <w:p w14:paraId="16CD1570"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6,569,590</w:t>
            </w:r>
          </w:p>
        </w:tc>
        <w:tc>
          <w:tcPr>
            <w:tcW w:w="280" w:type="dxa"/>
            <w:tcBorders>
              <w:top w:val="nil"/>
              <w:bottom w:val="nil"/>
            </w:tcBorders>
            <w:vAlign w:val="center"/>
          </w:tcPr>
          <w:p w14:paraId="54BC3883"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center"/>
          </w:tcPr>
          <w:p w14:paraId="53D0D6BA"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1,880,490</w:t>
            </w:r>
          </w:p>
        </w:tc>
        <w:tc>
          <w:tcPr>
            <w:tcW w:w="1417" w:type="dxa"/>
            <w:tcBorders>
              <w:top w:val="nil"/>
              <w:bottom w:val="nil"/>
            </w:tcBorders>
            <w:vAlign w:val="center"/>
          </w:tcPr>
          <w:p w14:paraId="0DCA6EF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2,323,759</w:t>
            </w:r>
          </w:p>
        </w:tc>
      </w:tr>
      <w:tr w:rsidR="00F32791" w:rsidRPr="00BC1485" w14:paraId="5E1EB939"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B3715AC" w14:textId="77777777" w:rsidR="00F32791" w:rsidRPr="00BC1485" w:rsidRDefault="00F32791" w:rsidP="00BC1485">
            <w:pPr>
              <w:pStyle w:val="08-Tabelageral"/>
              <w:ind w:left="113"/>
              <w:jc w:val="left"/>
              <w:rPr>
                <w:rFonts w:cs="Arial"/>
                <w:b w:val="0"/>
              </w:rPr>
            </w:pPr>
            <w:r w:rsidRPr="00BC1485">
              <w:rPr>
                <w:rFonts w:cs="Arial"/>
                <w:b w:val="0"/>
              </w:rPr>
              <w:t>Financial income</w:t>
            </w:r>
          </w:p>
        </w:tc>
        <w:tc>
          <w:tcPr>
            <w:tcW w:w="678" w:type="dxa"/>
            <w:tcBorders>
              <w:top w:val="nil"/>
              <w:bottom w:val="nil"/>
            </w:tcBorders>
          </w:tcPr>
          <w:p w14:paraId="2B4731BD" w14:textId="77777777" w:rsidR="00F32791" w:rsidRPr="00BC1485" w:rsidRDefault="00F32791" w:rsidP="00BC14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[14]</w:t>
            </w:r>
          </w:p>
        </w:tc>
        <w:tc>
          <w:tcPr>
            <w:tcW w:w="1306" w:type="dxa"/>
            <w:tcBorders>
              <w:top w:val="nil"/>
              <w:bottom w:val="nil"/>
            </w:tcBorders>
            <w:vAlign w:val="center"/>
          </w:tcPr>
          <w:p w14:paraId="654BF9B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62,764</w:t>
            </w:r>
          </w:p>
        </w:tc>
        <w:tc>
          <w:tcPr>
            <w:tcW w:w="1418" w:type="dxa"/>
            <w:tcBorders>
              <w:top w:val="nil"/>
              <w:bottom w:val="nil"/>
            </w:tcBorders>
            <w:vAlign w:val="center"/>
          </w:tcPr>
          <w:p w14:paraId="2EB814C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173,832</w:t>
            </w:r>
          </w:p>
        </w:tc>
        <w:tc>
          <w:tcPr>
            <w:tcW w:w="280" w:type="dxa"/>
            <w:tcBorders>
              <w:top w:val="nil"/>
              <w:bottom w:val="nil"/>
            </w:tcBorders>
            <w:vAlign w:val="center"/>
          </w:tcPr>
          <w:p w14:paraId="6702300B"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59FA0BB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138,657</w:t>
            </w:r>
          </w:p>
        </w:tc>
        <w:tc>
          <w:tcPr>
            <w:tcW w:w="1417" w:type="dxa"/>
            <w:tcBorders>
              <w:top w:val="nil"/>
              <w:bottom w:val="nil"/>
            </w:tcBorders>
            <w:vAlign w:val="center"/>
          </w:tcPr>
          <w:p w14:paraId="68A0064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343,522</w:t>
            </w:r>
          </w:p>
        </w:tc>
      </w:tr>
      <w:tr w:rsidR="00F32791" w:rsidRPr="00BC1485" w14:paraId="5A7C21E5"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BB4A635" w14:textId="77777777" w:rsidR="00F32791" w:rsidRPr="00BC1485" w:rsidRDefault="00F32791" w:rsidP="00BC1485">
            <w:pPr>
              <w:pStyle w:val="08-Tabelageral"/>
              <w:jc w:val="left"/>
              <w:rPr>
                <w:rFonts w:cs="Arial"/>
                <w:b w:val="0"/>
                <w:bCs w:val="0"/>
              </w:rPr>
            </w:pPr>
            <w:r w:rsidRPr="00BC1485">
              <w:rPr>
                <w:rFonts w:cs="Arial"/>
                <w:b w:val="0"/>
                <w:bCs w:val="0"/>
              </w:rPr>
              <w:t> </w:t>
            </w:r>
          </w:p>
        </w:tc>
        <w:tc>
          <w:tcPr>
            <w:tcW w:w="678" w:type="dxa"/>
            <w:tcBorders>
              <w:top w:val="nil"/>
              <w:bottom w:val="nil"/>
            </w:tcBorders>
          </w:tcPr>
          <w:p w14:paraId="3C592BAD"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43ED5F51"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vAlign w:val="center"/>
          </w:tcPr>
          <w:p w14:paraId="046E8D9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203B2B5B"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18FB16CE"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73A6A10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F32791" w:rsidRPr="00BC1485" w14:paraId="59B1B715"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72D2961" w14:textId="77777777" w:rsidR="00F32791" w:rsidRPr="00BC1485" w:rsidRDefault="00F32791" w:rsidP="00BC1485">
            <w:pPr>
              <w:pStyle w:val="08-Tabelageral"/>
              <w:jc w:val="left"/>
              <w:rPr>
                <w:rFonts w:cs="Arial"/>
                <w:lang w:val="en-US"/>
              </w:rPr>
            </w:pPr>
            <w:r w:rsidRPr="00BC1485">
              <w:rPr>
                <w:rFonts w:cs="Arial"/>
                <w:lang w:val="en-US"/>
              </w:rPr>
              <w:t>Total Added Value to Distribute</w:t>
            </w:r>
          </w:p>
        </w:tc>
        <w:tc>
          <w:tcPr>
            <w:tcW w:w="678" w:type="dxa"/>
            <w:tcBorders>
              <w:top w:val="nil"/>
              <w:bottom w:val="nil"/>
            </w:tcBorders>
          </w:tcPr>
          <w:p w14:paraId="4A994A40"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center"/>
          </w:tcPr>
          <w:p w14:paraId="75C2552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3,900,513</w:t>
            </w:r>
          </w:p>
        </w:tc>
        <w:tc>
          <w:tcPr>
            <w:tcW w:w="1418" w:type="dxa"/>
            <w:tcBorders>
              <w:top w:val="nil"/>
              <w:bottom w:val="nil"/>
            </w:tcBorders>
            <w:vAlign w:val="center"/>
          </w:tcPr>
          <w:p w14:paraId="3B4AE768"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6,754,540</w:t>
            </w:r>
          </w:p>
        </w:tc>
        <w:tc>
          <w:tcPr>
            <w:tcW w:w="280" w:type="dxa"/>
            <w:tcBorders>
              <w:top w:val="nil"/>
              <w:bottom w:val="nil"/>
            </w:tcBorders>
            <w:vAlign w:val="center"/>
          </w:tcPr>
          <w:p w14:paraId="439C5A05"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6036587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5,422,292</w:t>
            </w:r>
          </w:p>
        </w:tc>
        <w:tc>
          <w:tcPr>
            <w:tcW w:w="1417" w:type="dxa"/>
            <w:tcBorders>
              <w:top w:val="nil"/>
              <w:bottom w:val="nil"/>
            </w:tcBorders>
            <w:vAlign w:val="center"/>
          </w:tcPr>
          <w:p w14:paraId="1FECC797"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9,436,276</w:t>
            </w:r>
          </w:p>
        </w:tc>
      </w:tr>
      <w:tr w:rsidR="00F32791" w:rsidRPr="00BC1485" w14:paraId="1666162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1C9888F" w14:textId="77777777" w:rsidR="00F32791" w:rsidRPr="00BC1485" w:rsidRDefault="00F32791" w:rsidP="00BC1485">
            <w:pPr>
              <w:pStyle w:val="08-Tabelageral"/>
              <w:jc w:val="left"/>
              <w:rPr>
                <w:rFonts w:cs="Arial"/>
                <w:b w:val="0"/>
                <w:bCs w:val="0"/>
              </w:rPr>
            </w:pPr>
            <w:r w:rsidRPr="00BC1485">
              <w:rPr>
                <w:rFonts w:cs="Arial"/>
                <w:b w:val="0"/>
                <w:bCs w:val="0"/>
              </w:rPr>
              <w:t> </w:t>
            </w:r>
          </w:p>
        </w:tc>
        <w:tc>
          <w:tcPr>
            <w:tcW w:w="678" w:type="dxa"/>
            <w:tcBorders>
              <w:top w:val="nil"/>
              <w:bottom w:val="nil"/>
            </w:tcBorders>
          </w:tcPr>
          <w:p w14:paraId="7B8886F3" w14:textId="77777777" w:rsidR="00F32791" w:rsidRPr="00BC1485" w:rsidRDefault="00F32791" w:rsidP="00BC1485">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3FAE108A"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13BD4624"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5F389BE8"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19C20267"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2E2EB35" w14:textId="77777777" w:rsidR="00F32791" w:rsidRPr="00BC1485" w:rsidRDefault="00F32791" w:rsidP="00BC14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F32791" w:rsidRPr="00BC1485" w14:paraId="74ED0792"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56D0ECA" w14:textId="77777777" w:rsidR="00F32791" w:rsidRPr="00BC1485" w:rsidRDefault="00F32791" w:rsidP="00BC1485">
            <w:pPr>
              <w:pStyle w:val="08-Tabelageral"/>
              <w:jc w:val="left"/>
              <w:rPr>
                <w:rFonts w:cs="Arial"/>
              </w:rPr>
            </w:pPr>
            <w:proofErr w:type="spellStart"/>
            <w:r w:rsidRPr="00BC1485">
              <w:rPr>
                <w:rFonts w:cs="Arial"/>
              </w:rPr>
              <w:t>Distribution</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Added</w:t>
            </w:r>
            <w:proofErr w:type="spellEnd"/>
            <w:r w:rsidRPr="00BC1485">
              <w:rPr>
                <w:rFonts w:cs="Arial"/>
              </w:rPr>
              <w:t xml:space="preserve"> </w:t>
            </w:r>
            <w:proofErr w:type="spellStart"/>
            <w:r w:rsidRPr="00BC1485">
              <w:rPr>
                <w:rFonts w:cs="Arial"/>
              </w:rPr>
              <w:t>Value</w:t>
            </w:r>
            <w:proofErr w:type="spellEnd"/>
          </w:p>
        </w:tc>
        <w:tc>
          <w:tcPr>
            <w:tcW w:w="678" w:type="dxa"/>
            <w:tcBorders>
              <w:top w:val="nil"/>
              <w:bottom w:val="nil"/>
            </w:tcBorders>
          </w:tcPr>
          <w:p w14:paraId="23DD4ACE" w14:textId="77777777" w:rsidR="00F32791" w:rsidRPr="00BC1485" w:rsidRDefault="00F32791" w:rsidP="00BC1485">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7B8B7821"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3,900,513</w:t>
            </w:r>
          </w:p>
        </w:tc>
        <w:tc>
          <w:tcPr>
            <w:tcW w:w="1418" w:type="dxa"/>
            <w:tcBorders>
              <w:top w:val="nil"/>
              <w:bottom w:val="nil"/>
            </w:tcBorders>
            <w:vAlign w:val="center"/>
          </w:tcPr>
          <w:p w14:paraId="308C8C24"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6,754,540</w:t>
            </w:r>
          </w:p>
        </w:tc>
        <w:tc>
          <w:tcPr>
            <w:tcW w:w="280" w:type="dxa"/>
            <w:tcBorders>
              <w:top w:val="nil"/>
              <w:bottom w:val="nil"/>
            </w:tcBorders>
            <w:vAlign w:val="center"/>
          </w:tcPr>
          <w:p w14:paraId="1AE90830"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78EBDB5F"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5,422,292</w:t>
            </w:r>
          </w:p>
        </w:tc>
        <w:tc>
          <w:tcPr>
            <w:tcW w:w="1417" w:type="dxa"/>
            <w:tcBorders>
              <w:top w:val="nil"/>
              <w:bottom w:val="nil"/>
            </w:tcBorders>
            <w:vAlign w:val="center"/>
          </w:tcPr>
          <w:p w14:paraId="0B4BC5B9" w14:textId="77777777" w:rsidR="00F32791" w:rsidRPr="00BC1485" w:rsidRDefault="00F32791" w:rsidP="00BC14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9,436,276</w:t>
            </w:r>
          </w:p>
        </w:tc>
      </w:tr>
      <w:tr w:rsidR="00F32791" w:rsidRPr="00BC1485" w14:paraId="5608F51B"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448632D" w14:textId="77777777" w:rsidR="00F32791" w:rsidRPr="00BC1485" w:rsidRDefault="00F32791" w:rsidP="00BC1485">
            <w:pPr>
              <w:pStyle w:val="08-Tabelageral"/>
              <w:ind w:left="113"/>
              <w:jc w:val="left"/>
              <w:rPr>
                <w:rFonts w:cs="Arial"/>
                <w:b w:val="0"/>
              </w:rPr>
            </w:pPr>
            <w:proofErr w:type="spellStart"/>
            <w:r w:rsidRPr="00BC1485">
              <w:rPr>
                <w:rFonts w:cs="Arial"/>
                <w:b w:val="0"/>
              </w:rPr>
              <w:t>Personnel</w:t>
            </w:r>
            <w:proofErr w:type="spellEnd"/>
          </w:p>
        </w:tc>
        <w:tc>
          <w:tcPr>
            <w:tcW w:w="678" w:type="dxa"/>
            <w:tcBorders>
              <w:top w:val="nil"/>
              <w:bottom w:val="nil"/>
            </w:tcBorders>
          </w:tcPr>
          <w:p w14:paraId="281187FF" w14:textId="77777777" w:rsidR="00F32791" w:rsidRPr="00BC1485" w:rsidRDefault="00F32791" w:rsidP="00BC14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[10]</w:t>
            </w:r>
          </w:p>
        </w:tc>
        <w:tc>
          <w:tcPr>
            <w:tcW w:w="1306" w:type="dxa"/>
            <w:tcBorders>
              <w:top w:val="nil"/>
              <w:bottom w:val="nil"/>
            </w:tcBorders>
            <w:vAlign w:val="center"/>
          </w:tcPr>
          <w:p w14:paraId="439B028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11,602</w:t>
            </w:r>
          </w:p>
        </w:tc>
        <w:tc>
          <w:tcPr>
            <w:tcW w:w="1418" w:type="dxa"/>
            <w:tcBorders>
              <w:top w:val="nil"/>
              <w:bottom w:val="nil"/>
            </w:tcBorders>
            <w:vAlign w:val="center"/>
          </w:tcPr>
          <w:p w14:paraId="2CBCB40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10,812</w:t>
            </w:r>
          </w:p>
        </w:tc>
        <w:tc>
          <w:tcPr>
            <w:tcW w:w="280" w:type="dxa"/>
            <w:tcBorders>
              <w:top w:val="nil"/>
              <w:bottom w:val="nil"/>
            </w:tcBorders>
            <w:vAlign w:val="center"/>
          </w:tcPr>
          <w:p w14:paraId="5E547412"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center"/>
          </w:tcPr>
          <w:p w14:paraId="68F5C17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63,893</w:t>
            </w:r>
          </w:p>
        </w:tc>
        <w:tc>
          <w:tcPr>
            <w:tcW w:w="1417" w:type="dxa"/>
            <w:tcBorders>
              <w:top w:val="nil"/>
              <w:bottom w:val="nil"/>
            </w:tcBorders>
            <w:vAlign w:val="center"/>
          </w:tcPr>
          <w:p w14:paraId="370BAD6D"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58,438</w:t>
            </w:r>
          </w:p>
        </w:tc>
      </w:tr>
      <w:tr w:rsidR="00F32791" w:rsidRPr="00BC1485" w14:paraId="1D744B3A"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0AFE3BA" w14:textId="77777777" w:rsidR="00F32791" w:rsidRPr="00BC1485" w:rsidRDefault="00F32791" w:rsidP="00BC1485">
            <w:pPr>
              <w:pStyle w:val="08-Tabelageral"/>
              <w:ind w:left="113"/>
              <w:jc w:val="left"/>
              <w:rPr>
                <w:rFonts w:cs="Arial"/>
                <w:b w:val="0"/>
              </w:rPr>
            </w:pPr>
            <w:r w:rsidRPr="00BC1485">
              <w:rPr>
                <w:rFonts w:cs="Arial"/>
                <w:b w:val="0"/>
              </w:rPr>
              <w:t xml:space="preserve">Taxes, </w:t>
            </w:r>
            <w:proofErr w:type="spellStart"/>
            <w:r w:rsidRPr="00BC1485">
              <w:rPr>
                <w:rFonts w:cs="Arial"/>
                <w:b w:val="0"/>
              </w:rPr>
              <w:t>fees</w:t>
            </w:r>
            <w:proofErr w:type="spellEnd"/>
            <w:r w:rsidRPr="00BC1485">
              <w:rPr>
                <w:rFonts w:cs="Arial"/>
                <w:b w:val="0"/>
              </w:rPr>
              <w:t xml:space="preserve"> </w:t>
            </w:r>
            <w:proofErr w:type="spellStart"/>
            <w:r w:rsidRPr="00BC1485">
              <w:rPr>
                <w:rFonts w:cs="Arial"/>
                <w:b w:val="0"/>
              </w:rPr>
              <w:t>and</w:t>
            </w:r>
            <w:proofErr w:type="spellEnd"/>
            <w:r w:rsidRPr="00BC1485">
              <w:rPr>
                <w:rFonts w:cs="Arial"/>
                <w:b w:val="0"/>
              </w:rPr>
              <w:t xml:space="preserve"> </w:t>
            </w:r>
            <w:proofErr w:type="spellStart"/>
            <w:r w:rsidRPr="00BC1485">
              <w:rPr>
                <w:rFonts w:cs="Arial"/>
                <w:b w:val="0"/>
              </w:rPr>
              <w:t>contributions</w:t>
            </w:r>
            <w:proofErr w:type="spellEnd"/>
          </w:p>
        </w:tc>
        <w:tc>
          <w:tcPr>
            <w:tcW w:w="678" w:type="dxa"/>
            <w:tcBorders>
              <w:top w:val="nil"/>
              <w:bottom w:val="nil"/>
            </w:tcBorders>
          </w:tcPr>
          <w:p w14:paraId="66C02505" w14:textId="77777777" w:rsidR="00F32791" w:rsidRPr="00BC1485" w:rsidRDefault="00F32791" w:rsidP="00BC14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74591179"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12,671</w:t>
            </w:r>
          </w:p>
        </w:tc>
        <w:tc>
          <w:tcPr>
            <w:tcW w:w="1418" w:type="dxa"/>
            <w:tcBorders>
              <w:top w:val="nil"/>
              <w:bottom w:val="nil"/>
            </w:tcBorders>
            <w:vAlign w:val="center"/>
          </w:tcPr>
          <w:p w14:paraId="180034F0"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54,587</w:t>
            </w:r>
          </w:p>
        </w:tc>
        <w:tc>
          <w:tcPr>
            <w:tcW w:w="280" w:type="dxa"/>
            <w:tcBorders>
              <w:top w:val="nil"/>
              <w:bottom w:val="nil"/>
            </w:tcBorders>
            <w:vAlign w:val="center"/>
          </w:tcPr>
          <w:p w14:paraId="5AFB96E7"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00D9133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1,480,121</w:t>
            </w:r>
          </w:p>
        </w:tc>
        <w:tc>
          <w:tcPr>
            <w:tcW w:w="1417" w:type="dxa"/>
            <w:tcBorders>
              <w:top w:val="nil"/>
              <w:bottom w:val="nil"/>
            </w:tcBorders>
            <w:vAlign w:val="center"/>
          </w:tcPr>
          <w:p w14:paraId="22C29253"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2,688,404</w:t>
            </w:r>
          </w:p>
        </w:tc>
      </w:tr>
      <w:tr w:rsidR="00F32791" w:rsidRPr="00BC1485" w14:paraId="553AAF5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176C395" w14:textId="77777777" w:rsidR="00F32791" w:rsidRPr="00BC1485" w:rsidRDefault="00F32791" w:rsidP="00BC1485">
            <w:pPr>
              <w:pStyle w:val="08-Tabelageral"/>
              <w:ind w:left="113"/>
              <w:jc w:val="left"/>
              <w:rPr>
                <w:rFonts w:cs="Arial"/>
                <w:b w:val="0"/>
              </w:rPr>
            </w:pPr>
            <w:r w:rsidRPr="00BC1485">
              <w:rPr>
                <w:rFonts w:cs="Arial"/>
                <w:b w:val="0"/>
              </w:rPr>
              <w:t xml:space="preserve">Financial </w:t>
            </w:r>
            <w:proofErr w:type="spellStart"/>
            <w:r w:rsidRPr="00BC1485">
              <w:rPr>
                <w:rFonts w:cs="Arial"/>
                <w:b w:val="0"/>
              </w:rPr>
              <w:t>expenses</w:t>
            </w:r>
            <w:proofErr w:type="spellEnd"/>
          </w:p>
        </w:tc>
        <w:tc>
          <w:tcPr>
            <w:tcW w:w="678" w:type="dxa"/>
            <w:tcBorders>
              <w:top w:val="nil"/>
              <w:bottom w:val="nil"/>
            </w:tcBorders>
          </w:tcPr>
          <w:p w14:paraId="1439DC3F" w14:textId="77777777" w:rsidR="00F32791" w:rsidRPr="00BC1485" w:rsidRDefault="00F32791" w:rsidP="00BC14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[14]</w:t>
            </w:r>
          </w:p>
        </w:tc>
        <w:tc>
          <w:tcPr>
            <w:tcW w:w="1306" w:type="dxa"/>
            <w:tcBorders>
              <w:top w:val="nil"/>
              <w:bottom w:val="nil"/>
            </w:tcBorders>
            <w:vAlign w:val="center"/>
          </w:tcPr>
          <w:p w14:paraId="0AC3260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25,469</w:t>
            </w:r>
          </w:p>
        </w:tc>
        <w:tc>
          <w:tcPr>
            <w:tcW w:w="1418" w:type="dxa"/>
            <w:tcBorders>
              <w:top w:val="nil"/>
              <w:bottom w:val="nil"/>
            </w:tcBorders>
            <w:vAlign w:val="center"/>
          </w:tcPr>
          <w:p w14:paraId="7B97BC0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30,360</w:t>
            </w:r>
          </w:p>
        </w:tc>
        <w:tc>
          <w:tcPr>
            <w:tcW w:w="280" w:type="dxa"/>
            <w:tcBorders>
              <w:top w:val="nil"/>
              <w:bottom w:val="nil"/>
            </w:tcBorders>
            <w:vAlign w:val="center"/>
          </w:tcPr>
          <w:p w14:paraId="0714CE3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center"/>
          </w:tcPr>
          <w:p w14:paraId="4438E83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27,507</w:t>
            </w:r>
          </w:p>
        </w:tc>
        <w:tc>
          <w:tcPr>
            <w:tcW w:w="1417" w:type="dxa"/>
            <w:tcBorders>
              <w:top w:val="nil"/>
              <w:bottom w:val="nil"/>
            </w:tcBorders>
            <w:vAlign w:val="center"/>
          </w:tcPr>
          <w:p w14:paraId="5631F2C1"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30,653</w:t>
            </w:r>
          </w:p>
        </w:tc>
      </w:tr>
      <w:tr w:rsidR="00F32791" w:rsidRPr="00BC1485" w14:paraId="5DE2F246" w14:textId="77777777" w:rsidTr="00BC148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765F659" w14:textId="77777777" w:rsidR="00F32791" w:rsidRPr="00BC1485" w:rsidRDefault="00F32791" w:rsidP="00BC1485">
            <w:pPr>
              <w:pStyle w:val="08-Tabelageral"/>
              <w:ind w:left="113"/>
              <w:jc w:val="left"/>
              <w:rPr>
                <w:rFonts w:cs="Arial"/>
                <w:b w:val="0"/>
              </w:rPr>
            </w:pPr>
            <w:proofErr w:type="spellStart"/>
            <w:r w:rsidRPr="00BC1485">
              <w:rPr>
                <w:rFonts w:cs="Arial"/>
                <w:b w:val="0"/>
              </w:rPr>
              <w:t>Equity</w:t>
            </w:r>
            <w:proofErr w:type="spellEnd"/>
            <w:r w:rsidRPr="00BC1485">
              <w:rPr>
                <w:rFonts w:cs="Arial"/>
                <w:b w:val="0"/>
              </w:rPr>
              <w:t xml:space="preserve"> </w:t>
            </w:r>
            <w:proofErr w:type="spellStart"/>
            <w:r w:rsidRPr="00BC1485">
              <w:rPr>
                <w:rFonts w:cs="Arial"/>
                <w:b w:val="0"/>
              </w:rPr>
              <w:t>remuneration</w:t>
            </w:r>
            <w:proofErr w:type="spellEnd"/>
          </w:p>
        </w:tc>
        <w:tc>
          <w:tcPr>
            <w:tcW w:w="678" w:type="dxa"/>
            <w:tcBorders>
              <w:top w:val="nil"/>
              <w:bottom w:val="nil"/>
            </w:tcBorders>
          </w:tcPr>
          <w:p w14:paraId="2DA88854" w14:textId="77777777" w:rsidR="00F32791" w:rsidRPr="00BC1485" w:rsidRDefault="00F32791" w:rsidP="00BC14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[25.d]</w:t>
            </w:r>
          </w:p>
        </w:tc>
        <w:tc>
          <w:tcPr>
            <w:tcW w:w="1306" w:type="dxa"/>
            <w:tcBorders>
              <w:top w:val="nil"/>
              <w:bottom w:val="nil"/>
            </w:tcBorders>
            <w:vAlign w:val="center"/>
          </w:tcPr>
          <w:p w14:paraId="3582C9BF"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2,695,540</w:t>
            </w:r>
          </w:p>
        </w:tc>
        <w:tc>
          <w:tcPr>
            <w:tcW w:w="1418" w:type="dxa"/>
            <w:tcBorders>
              <w:top w:val="nil"/>
              <w:bottom w:val="nil"/>
            </w:tcBorders>
            <w:vAlign w:val="center"/>
          </w:tcPr>
          <w:p w14:paraId="758265F2"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5,568,631</w:t>
            </w:r>
          </w:p>
        </w:tc>
        <w:tc>
          <w:tcPr>
            <w:tcW w:w="280" w:type="dxa"/>
            <w:tcBorders>
              <w:top w:val="nil"/>
              <w:bottom w:val="nil"/>
            </w:tcBorders>
            <w:vAlign w:val="center"/>
          </w:tcPr>
          <w:p w14:paraId="268DF2A5"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center"/>
          </w:tcPr>
          <w:p w14:paraId="2EA275FD"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2,695,540</w:t>
            </w:r>
          </w:p>
        </w:tc>
        <w:tc>
          <w:tcPr>
            <w:tcW w:w="1417" w:type="dxa"/>
            <w:tcBorders>
              <w:top w:val="nil"/>
              <w:bottom w:val="nil"/>
            </w:tcBorders>
            <w:vAlign w:val="center"/>
          </w:tcPr>
          <w:p w14:paraId="299540C8" w14:textId="77777777" w:rsidR="00F32791" w:rsidRPr="00BC1485" w:rsidRDefault="00F32791" w:rsidP="00BC148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5,568,631</w:t>
            </w:r>
          </w:p>
        </w:tc>
      </w:tr>
      <w:tr w:rsidR="00F32791" w:rsidRPr="00BC1485" w14:paraId="7491913A" w14:textId="77777777" w:rsidTr="00BC148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vAlign w:val="center"/>
          </w:tcPr>
          <w:p w14:paraId="66755B6B" w14:textId="77777777" w:rsidR="00F32791" w:rsidRPr="00BC1485" w:rsidRDefault="00F32791" w:rsidP="00BC1485">
            <w:pPr>
              <w:pStyle w:val="08-Tabelageral"/>
              <w:ind w:left="113"/>
              <w:jc w:val="left"/>
              <w:rPr>
                <w:rFonts w:cs="Arial"/>
                <w:b w:val="0"/>
                <w:lang w:val="en-US"/>
              </w:rPr>
            </w:pPr>
            <w:r w:rsidRPr="00BC1485">
              <w:rPr>
                <w:rStyle w:val="shorttext"/>
                <w:rFonts w:cs="Arial"/>
                <w:b w:val="0"/>
                <w:lang w:val="en"/>
              </w:rPr>
              <w:t>Retained earnings in the year</w:t>
            </w:r>
          </w:p>
        </w:tc>
        <w:tc>
          <w:tcPr>
            <w:tcW w:w="678" w:type="dxa"/>
            <w:tcBorders>
              <w:top w:val="nil"/>
              <w:bottom w:val="single" w:sz="2" w:space="0" w:color="8EAADB" w:themeColor="accent5" w:themeTint="99"/>
            </w:tcBorders>
            <w:vAlign w:val="center"/>
          </w:tcPr>
          <w:p w14:paraId="3F40F89B" w14:textId="77777777" w:rsidR="00F32791" w:rsidRPr="00BC1485" w:rsidRDefault="00F32791" w:rsidP="00BC14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306" w:type="dxa"/>
            <w:tcBorders>
              <w:top w:val="nil"/>
              <w:bottom w:val="single" w:sz="2" w:space="0" w:color="8EAADB" w:themeColor="accent5" w:themeTint="99"/>
            </w:tcBorders>
            <w:vAlign w:val="center"/>
          </w:tcPr>
          <w:p w14:paraId="3A8E18E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1,155,231</w:t>
            </w:r>
          </w:p>
        </w:tc>
        <w:tc>
          <w:tcPr>
            <w:tcW w:w="1418" w:type="dxa"/>
            <w:tcBorders>
              <w:top w:val="nil"/>
              <w:bottom w:val="single" w:sz="2" w:space="0" w:color="8EAADB" w:themeColor="accent5" w:themeTint="99"/>
            </w:tcBorders>
            <w:vAlign w:val="center"/>
          </w:tcPr>
          <w:p w14:paraId="785DC0B6"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1,090,150</w:t>
            </w:r>
          </w:p>
        </w:tc>
        <w:tc>
          <w:tcPr>
            <w:tcW w:w="280" w:type="dxa"/>
            <w:tcBorders>
              <w:top w:val="nil"/>
              <w:bottom w:val="single" w:sz="2" w:space="0" w:color="8EAADB" w:themeColor="accent5" w:themeTint="99"/>
            </w:tcBorders>
            <w:vAlign w:val="center"/>
          </w:tcPr>
          <w:p w14:paraId="3FB6F6CF"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single" w:sz="2" w:space="0" w:color="8EAADB" w:themeColor="accent5" w:themeTint="99"/>
            </w:tcBorders>
            <w:vAlign w:val="center"/>
          </w:tcPr>
          <w:p w14:paraId="6927443B"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1,155,231</w:t>
            </w:r>
          </w:p>
        </w:tc>
        <w:tc>
          <w:tcPr>
            <w:tcW w:w="1417" w:type="dxa"/>
            <w:tcBorders>
              <w:top w:val="nil"/>
              <w:bottom w:val="single" w:sz="2" w:space="0" w:color="8EAADB" w:themeColor="accent5" w:themeTint="99"/>
            </w:tcBorders>
            <w:vAlign w:val="center"/>
          </w:tcPr>
          <w:p w14:paraId="22716DE4" w14:textId="77777777" w:rsidR="00F32791" w:rsidRPr="00BC1485" w:rsidRDefault="00F32791" w:rsidP="00BC1485">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1,090,150</w:t>
            </w:r>
          </w:p>
        </w:tc>
      </w:tr>
    </w:tbl>
    <w:p w14:paraId="0F7D5044" w14:textId="77777777" w:rsidR="00F32791" w:rsidRPr="00BC1485" w:rsidRDefault="00F32791" w:rsidP="00BC1485">
      <w:pPr>
        <w:pStyle w:val="07-Legenda"/>
        <w:ind w:left="0" w:firstLine="0"/>
        <w:rPr>
          <w:rFonts w:cs="Arial"/>
          <w:lang w:val="en-US"/>
        </w:rPr>
      </w:pPr>
      <w:r w:rsidRPr="00BC1485">
        <w:rPr>
          <w:rFonts w:cs="Arial"/>
          <w:lang w:val="en-US"/>
        </w:rPr>
        <w:t xml:space="preserve">The accompanying notes are an integral part of these financial </w:t>
      </w:r>
      <w:proofErr w:type="gramStart"/>
      <w:r w:rsidRPr="00BC1485">
        <w:rPr>
          <w:rFonts w:cs="Arial"/>
          <w:lang w:val="en-US"/>
        </w:rPr>
        <w:t>statements</w:t>
      </w:r>
      <w:proofErr w:type="gramEnd"/>
    </w:p>
    <w:p w14:paraId="557CED49" w14:textId="77777777" w:rsidR="00F32791" w:rsidRPr="00BC1485" w:rsidRDefault="00F32791" w:rsidP="00BC1485">
      <w:pPr>
        <w:rPr>
          <w:rFonts w:cs="Arial"/>
          <w:sz w:val="14"/>
          <w:szCs w:val="14"/>
          <w:lang w:val="en-US"/>
        </w:rPr>
      </w:pPr>
    </w:p>
    <w:p w14:paraId="0A0B9FA8" w14:textId="2CA75CEA" w:rsidR="00822FBD" w:rsidRPr="00BC1485" w:rsidRDefault="00822FBD" w:rsidP="00565150">
      <w:pPr>
        <w:rPr>
          <w:rFonts w:cs="Arial"/>
          <w:b/>
          <w:spacing w:val="-2"/>
          <w:sz w:val="20"/>
        </w:rPr>
      </w:pPr>
    </w:p>
    <w:p w14:paraId="1889960C" w14:textId="77777777" w:rsidR="00822FBD" w:rsidRPr="00BC1485" w:rsidRDefault="00822FBD">
      <w:pPr>
        <w:rPr>
          <w:rFonts w:cs="Arial"/>
          <w:b/>
          <w:spacing w:val="-2"/>
          <w:sz w:val="20"/>
        </w:rPr>
      </w:pPr>
      <w:r w:rsidRPr="00BC1485">
        <w:rPr>
          <w:rFonts w:cs="Arial"/>
          <w:b/>
          <w:spacing w:val="-2"/>
          <w:sz w:val="20"/>
        </w:rPr>
        <w:br w:type="page"/>
      </w:r>
    </w:p>
    <w:p w14:paraId="69D09259" w14:textId="1CEDB64C" w:rsidR="00054E01" w:rsidRPr="00BC1485" w:rsidRDefault="006D4EB8" w:rsidP="00054E01">
      <w:pPr>
        <w:pStyle w:val="02-TtulodeNota"/>
        <w:rPr>
          <w:rFonts w:cs="Arial"/>
          <w:color w:val="1F4E79" w:themeColor="accent1" w:themeShade="80"/>
        </w:rPr>
      </w:pPr>
      <w:bookmarkStart w:id="13" w:name="_Toc63430271"/>
      <w:r w:rsidRPr="00BC1485">
        <w:rPr>
          <w:rFonts w:cs="Arial"/>
          <w:color w:val="1F4E79" w:themeColor="accent1" w:themeShade="80"/>
        </w:rPr>
        <w:lastRenderedPageBreak/>
        <w:t>EXPLANATORY NOTES TO THE FINANCIAL STATEMENTS</w:t>
      </w:r>
      <w:bookmarkEnd w:id="13"/>
    </w:p>
    <w:p w14:paraId="3D0DAFCB" w14:textId="3A5A1368" w:rsidR="00C01A05" w:rsidRPr="00BC1485" w:rsidRDefault="00C01A05" w:rsidP="00C01A05">
      <w:pPr>
        <w:pStyle w:val="02-TtulodeNota"/>
        <w:rPr>
          <w:rFonts w:cs="Arial"/>
          <w:color w:val="1F4E79" w:themeColor="accent1" w:themeShade="80"/>
        </w:rPr>
      </w:pPr>
      <w:bookmarkStart w:id="14" w:name="_Toc63430272"/>
      <w:r w:rsidRPr="00BC1485">
        <w:rPr>
          <w:rFonts w:cs="Arial"/>
          <w:color w:val="1F4E79" w:themeColor="accent1" w:themeShade="80"/>
        </w:rPr>
        <w:t>1 – OPERATIONS</w:t>
      </w:r>
      <w:bookmarkEnd w:id="14"/>
    </w:p>
    <w:p w14:paraId="511DDF8D" w14:textId="77777777" w:rsidR="00C01A05" w:rsidRPr="00BC1485" w:rsidRDefault="00C01A05" w:rsidP="00FD37C9">
      <w:pPr>
        <w:pStyle w:val="05-Textonormal"/>
        <w:rPr>
          <w:rFonts w:cs="Arial"/>
          <w:lang w:val="en-US"/>
        </w:rPr>
      </w:pPr>
      <w:r w:rsidRPr="00BC1485">
        <w:rPr>
          <w:rFonts w:cs="Arial"/>
          <w:lang w:val="en-US"/>
        </w:rPr>
        <w:t xml:space="preserve">BB </w:t>
      </w:r>
      <w:proofErr w:type="spellStart"/>
      <w:r w:rsidRPr="00BC1485">
        <w:rPr>
          <w:rFonts w:cs="Arial"/>
          <w:lang w:val="en-US"/>
        </w:rPr>
        <w:t>Seguridade</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(“BB </w:t>
      </w:r>
      <w:proofErr w:type="spellStart"/>
      <w:r w:rsidRPr="00BC1485">
        <w:rPr>
          <w:rFonts w:cs="Arial"/>
          <w:lang w:val="en-US"/>
        </w:rPr>
        <w:t>Seguridade</w:t>
      </w:r>
      <w:proofErr w:type="spellEnd"/>
      <w:r w:rsidRPr="00BC1485">
        <w:rPr>
          <w:rFonts w:cs="Arial"/>
          <w:lang w:val="en-US"/>
        </w:rPr>
        <w:t xml:space="preserve">”) was incorporated as a subsidiary of Banco do </w:t>
      </w:r>
      <w:proofErr w:type="spellStart"/>
      <w:r w:rsidRPr="00BC1485">
        <w:rPr>
          <w:rFonts w:cs="Arial"/>
          <w:lang w:val="en-US"/>
        </w:rPr>
        <w:t>Brasil</w:t>
      </w:r>
      <w:proofErr w:type="spellEnd"/>
      <w:r w:rsidRPr="00BC1485">
        <w:rPr>
          <w:rFonts w:cs="Arial"/>
          <w:lang w:val="en-US"/>
        </w:rPr>
        <w:t xml:space="preserve"> S.A. on December 20, 2012, in accordance with Brazilian law. The purpose of the Group is to participate in insurance companies, capitalization, open private pension funds, health insurance companies, reinsurance companies</w:t>
      </w:r>
      <w:r w:rsidRPr="00BC1485">
        <w:rPr>
          <w:rFonts w:cs="Arial"/>
          <w:shd w:val="clear" w:color="auto" w:fill="FFFFFF"/>
          <w:lang w:val="en-US"/>
        </w:rPr>
        <w:t>,</w:t>
      </w:r>
      <w:r w:rsidRPr="00BC1485">
        <w:rPr>
          <w:rFonts w:cs="Arial"/>
          <w:lang w:val="en-US"/>
        </w:rPr>
        <w:t xml:space="preserve"> as well as other companies whose corporate purpose is to broker and facilitate business involving personal, health, </w:t>
      </w:r>
      <w:proofErr w:type="gramStart"/>
      <w:r w:rsidRPr="00BC1485">
        <w:rPr>
          <w:rFonts w:cs="Arial"/>
          <w:lang w:val="en-US"/>
        </w:rPr>
        <w:t>property</w:t>
      </w:r>
      <w:proofErr w:type="gramEnd"/>
      <w:r w:rsidRPr="00BC1485">
        <w:rPr>
          <w:rFonts w:cs="Arial"/>
          <w:lang w:val="en-US"/>
        </w:rPr>
        <w:t xml:space="preserve"> and vehicle insurance, offer capitalization plans, private pension plans and asset management.</w:t>
      </w:r>
    </w:p>
    <w:p w14:paraId="02161824" w14:textId="77777777" w:rsidR="00C01A05" w:rsidRPr="00BC1485" w:rsidRDefault="00C01A05" w:rsidP="00FD37C9">
      <w:pPr>
        <w:pStyle w:val="05-Textonormal"/>
        <w:rPr>
          <w:rFonts w:cs="Arial"/>
          <w:lang w:val="en-US"/>
        </w:rPr>
      </w:pPr>
      <w:r w:rsidRPr="00BC1485">
        <w:rPr>
          <w:rFonts w:cs="Arial"/>
          <w:lang w:val="en-US"/>
        </w:rPr>
        <w:t xml:space="preserve">BB </w:t>
      </w:r>
      <w:proofErr w:type="spellStart"/>
      <w:r w:rsidRPr="00BC1485">
        <w:rPr>
          <w:rFonts w:cs="Arial"/>
          <w:lang w:val="en-US"/>
        </w:rPr>
        <w:t>Seguridade</w:t>
      </w:r>
      <w:proofErr w:type="spellEnd"/>
      <w:r w:rsidRPr="00BC1485">
        <w:rPr>
          <w:rFonts w:cs="Arial"/>
          <w:lang w:val="en-US"/>
        </w:rPr>
        <w:t xml:space="preserve">, enrolled with the CNPJ (Brazilian equivalent of IRS Registry of Legal Entities) 17.344.597/0001-94, is headquartered in </w:t>
      </w:r>
      <w:proofErr w:type="spellStart"/>
      <w:r w:rsidRPr="00BC1485">
        <w:rPr>
          <w:rFonts w:cs="Arial"/>
          <w:lang w:val="en-US"/>
        </w:rPr>
        <w:t>Setor</w:t>
      </w:r>
      <w:proofErr w:type="spellEnd"/>
      <w:r w:rsidRPr="00BC1485">
        <w:rPr>
          <w:rFonts w:cs="Arial"/>
          <w:lang w:val="en-US"/>
        </w:rPr>
        <w:t xml:space="preserve"> de </w:t>
      </w:r>
      <w:proofErr w:type="spellStart"/>
      <w:r w:rsidRPr="00BC1485">
        <w:rPr>
          <w:rFonts w:cs="Arial"/>
          <w:lang w:val="en-US"/>
        </w:rPr>
        <w:t>Autarquias</w:t>
      </w:r>
      <w:proofErr w:type="spellEnd"/>
      <w:r w:rsidRPr="00BC1485">
        <w:rPr>
          <w:rFonts w:cs="Arial"/>
          <w:lang w:val="en-US"/>
        </w:rPr>
        <w:t xml:space="preserve"> Norte, Quadra 05, Lot B, 3rd Floor, Banco do </w:t>
      </w:r>
      <w:proofErr w:type="spellStart"/>
      <w:r w:rsidRPr="00BC1485">
        <w:rPr>
          <w:rFonts w:cs="Arial"/>
          <w:lang w:val="en-US"/>
        </w:rPr>
        <w:t>Brasil</w:t>
      </w:r>
      <w:proofErr w:type="spellEnd"/>
      <w:r w:rsidRPr="00BC1485">
        <w:rPr>
          <w:rFonts w:cs="Arial"/>
          <w:lang w:val="en-US"/>
        </w:rPr>
        <w:t xml:space="preserve"> Building, Asa Norte, Brasilia, Distrito Federal, Brazil. It is a publicly traded </w:t>
      </w:r>
      <w:proofErr w:type="gramStart"/>
      <w:r w:rsidRPr="00BC1485">
        <w:rPr>
          <w:rFonts w:cs="Arial"/>
          <w:lang w:val="en-US"/>
        </w:rPr>
        <w:t>corporation</w:t>
      </w:r>
      <w:proofErr w:type="gramEnd"/>
      <w:r w:rsidRPr="00BC1485">
        <w:rPr>
          <w:rFonts w:cs="Arial"/>
          <w:lang w:val="en-US"/>
        </w:rPr>
        <w:t xml:space="preserve"> and its shares are traded in the Novo Mercado segment of B3 SA (</w:t>
      </w:r>
      <w:proofErr w:type="spellStart"/>
      <w:r w:rsidRPr="00BC1485">
        <w:rPr>
          <w:rFonts w:cs="Arial"/>
          <w:lang w:val="en-US"/>
        </w:rPr>
        <w:t>Brasil</w:t>
      </w:r>
      <w:proofErr w:type="spellEnd"/>
      <w:r w:rsidRPr="00BC1485">
        <w:rPr>
          <w:rFonts w:cs="Arial"/>
          <w:lang w:val="en-US"/>
        </w:rPr>
        <w:t xml:space="preserve">, Bolsa, </w:t>
      </w:r>
      <w:proofErr w:type="spellStart"/>
      <w:r w:rsidRPr="00BC1485">
        <w:rPr>
          <w:rFonts w:cs="Arial"/>
          <w:lang w:val="en-US"/>
        </w:rPr>
        <w:t>Balcão</w:t>
      </w:r>
      <w:proofErr w:type="spellEnd"/>
      <w:r w:rsidRPr="00BC1485">
        <w:rPr>
          <w:rFonts w:cs="Arial"/>
          <w:lang w:val="en-US"/>
        </w:rPr>
        <w:t>), under the code "BBSE3" and its ADRs (American Depositary Receipts) in the USA over-the-counter market, under the code "BBSEY".</w:t>
      </w:r>
    </w:p>
    <w:p w14:paraId="24A8D07B" w14:textId="77777777" w:rsidR="00C01A05" w:rsidRPr="00BC1485" w:rsidRDefault="00C01A05" w:rsidP="00FD37C9">
      <w:pPr>
        <w:pStyle w:val="05-Textonormal"/>
        <w:rPr>
          <w:rFonts w:cs="Arial"/>
          <w:lang w:val="en-US"/>
        </w:rPr>
      </w:pPr>
      <w:r w:rsidRPr="00BC1485">
        <w:rPr>
          <w:rFonts w:cs="Arial"/>
          <w:lang w:val="en-US"/>
        </w:rPr>
        <w:t xml:space="preserve">The Group's operations are conducted through its wholly owned subsidiaries BB </w:t>
      </w:r>
      <w:proofErr w:type="spellStart"/>
      <w:r w:rsidRPr="00BC1485">
        <w:rPr>
          <w:rFonts w:cs="Arial"/>
          <w:lang w:val="en-US"/>
        </w:rPr>
        <w:t>Corretora</w:t>
      </w:r>
      <w:proofErr w:type="spellEnd"/>
      <w:r w:rsidRPr="00BC1485">
        <w:rPr>
          <w:rFonts w:cs="Arial"/>
          <w:lang w:val="en-US"/>
        </w:rPr>
        <w:t xml:space="preserve"> de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Administradora</w:t>
      </w:r>
      <w:proofErr w:type="spellEnd"/>
      <w:r w:rsidRPr="00BC1485">
        <w:rPr>
          <w:rFonts w:cs="Arial"/>
          <w:lang w:val="en-US"/>
        </w:rPr>
        <w:t xml:space="preserve"> de Bens S.A. (BB </w:t>
      </w:r>
      <w:proofErr w:type="spellStart"/>
      <w:r w:rsidRPr="00BC1485">
        <w:rPr>
          <w:rFonts w:cs="Arial"/>
          <w:lang w:val="en-US"/>
        </w:rPr>
        <w:t>Corretora</w:t>
      </w:r>
      <w:proofErr w:type="spellEnd"/>
      <w:r w:rsidRPr="00BC1485">
        <w:rPr>
          <w:rFonts w:cs="Arial"/>
          <w:lang w:val="en-US"/>
        </w:rPr>
        <w:t xml:space="preserve">) and BB </w:t>
      </w:r>
      <w:proofErr w:type="spellStart"/>
      <w:r w:rsidRPr="00BC1485">
        <w:rPr>
          <w:rFonts w:cs="Arial"/>
          <w:lang w:val="en-US"/>
        </w:rPr>
        <w:t>Seguros</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(BB </w:t>
      </w:r>
      <w:proofErr w:type="spellStart"/>
      <w:r w:rsidRPr="00BC1485">
        <w:rPr>
          <w:rFonts w:cs="Arial"/>
          <w:lang w:val="en-US"/>
        </w:rPr>
        <w:t>Seguros</w:t>
      </w:r>
      <w:proofErr w:type="spellEnd"/>
      <w:r w:rsidRPr="00BC1485">
        <w:rPr>
          <w:rFonts w:cs="Arial"/>
          <w:lang w:val="en-US"/>
        </w:rPr>
        <w:t>), which are under common administrative and management control.</w:t>
      </w:r>
    </w:p>
    <w:p w14:paraId="7B52C963" w14:textId="77777777" w:rsidR="00C01A05" w:rsidRPr="00BC1485" w:rsidRDefault="00C01A05" w:rsidP="00FD37C9">
      <w:pPr>
        <w:pStyle w:val="05-Textonormal"/>
        <w:rPr>
          <w:rFonts w:cs="Arial"/>
          <w:lang w:val="en-US"/>
        </w:rPr>
      </w:pPr>
      <w:r w:rsidRPr="00BC1485">
        <w:rPr>
          <w:rFonts w:cs="Arial"/>
          <w:lang w:val="en-US"/>
        </w:rPr>
        <w:t xml:space="preserve">Such participations are currently organized in two segments: risk and accumulation businesses, which operate insurance products, open pension, </w:t>
      </w:r>
      <w:proofErr w:type="gramStart"/>
      <w:r w:rsidRPr="00BC1485">
        <w:rPr>
          <w:rFonts w:cs="Arial"/>
          <w:lang w:val="en-US"/>
        </w:rPr>
        <w:t>capitalization</w:t>
      </w:r>
      <w:proofErr w:type="gramEnd"/>
      <w:r w:rsidRPr="00BC1485">
        <w:rPr>
          <w:rFonts w:cs="Arial"/>
          <w:lang w:val="en-US"/>
        </w:rPr>
        <w:t xml:space="preserve"> and dental assistance plans through BB </w:t>
      </w:r>
      <w:proofErr w:type="spellStart"/>
      <w:r w:rsidRPr="00BC1485">
        <w:rPr>
          <w:rFonts w:cs="Arial"/>
          <w:lang w:val="en-US"/>
        </w:rPr>
        <w:t>Seguros</w:t>
      </w:r>
      <w:proofErr w:type="spellEnd"/>
      <w:r w:rsidRPr="00BC1485">
        <w:rPr>
          <w:rFonts w:cs="Arial"/>
          <w:lang w:val="en-US"/>
        </w:rPr>
        <w:t xml:space="preserve"> with private partners; and distribution businesses, which sell insurance, open pension, capitalization securities and private dental assistance plans, through BB </w:t>
      </w:r>
      <w:proofErr w:type="spellStart"/>
      <w:r w:rsidRPr="00BC1485">
        <w:rPr>
          <w:rFonts w:cs="Arial"/>
          <w:lang w:val="en-US"/>
        </w:rPr>
        <w:t>Corretora</w:t>
      </w:r>
      <w:proofErr w:type="spellEnd"/>
      <w:r w:rsidRPr="00BC1485">
        <w:rPr>
          <w:rFonts w:cs="Arial"/>
          <w:lang w:val="en-US"/>
        </w:rPr>
        <w:t>, in addition to investee that operates in the distribution of insurance products through digital channels.</w:t>
      </w:r>
    </w:p>
    <w:p w14:paraId="3204CF7B" w14:textId="77777777" w:rsidR="00C01A05" w:rsidRPr="00BC1485" w:rsidRDefault="00C01A05" w:rsidP="00FD37C9">
      <w:pPr>
        <w:pStyle w:val="05-Textonormal"/>
        <w:rPr>
          <w:rFonts w:cs="Arial"/>
          <w:lang w:val="en-US"/>
        </w:rPr>
      </w:pPr>
      <w:r w:rsidRPr="00BC1485">
        <w:rPr>
          <w:rFonts w:cs="Arial"/>
          <w:lang w:val="en-US"/>
        </w:rPr>
        <w:t xml:space="preserve">Counting on Banco do </w:t>
      </w:r>
      <w:proofErr w:type="spellStart"/>
      <w:r w:rsidRPr="00BC1485">
        <w:rPr>
          <w:rFonts w:cs="Arial"/>
          <w:lang w:val="en-US"/>
        </w:rPr>
        <w:t>Brasil's</w:t>
      </w:r>
      <w:proofErr w:type="spellEnd"/>
      <w:r w:rsidRPr="00BC1485">
        <w:rPr>
          <w:rFonts w:cs="Arial"/>
          <w:lang w:val="en-US"/>
        </w:rPr>
        <w:t xml:space="preserve"> distribution network as the main channel for marketing a complete portfolio of products with the intermediation of its own brokerage house, BB </w:t>
      </w:r>
      <w:proofErr w:type="spellStart"/>
      <w:r w:rsidRPr="00BC1485">
        <w:rPr>
          <w:rFonts w:cs="Arial"/>
          <w:lang w:val="en-US"/>
        </w:rPr>
        <w:t>Seguridade</w:t>
      </w:r>
      <w:proofErr w:type="spellEnd"/>
      <w:r w:rsidRPr="00BC1485">
        <w:rPr>
          <w:rFonts w:cs="Arial"/>
          <w:lang w:val="en-US"/>
        </w:rPr>
        <w:t xml:space="preserve"> currently occupies a prominent position in the market in all segments in which it is present.</w:t>
      </w:r>
    </w:p>
    <w:p w14:paraId="7D98668A" w14:textId="77777777" w:rsidR="00C01A05" w:rsidRPr="00BC1485" w:rsidRDefault="00C01A05" w:rsidP="00FD37C9">
      <w:pPr>
        <w:pStyle w:val="05-Textonormal"/>
        <w:rPr>
          <w:rFonts w:cs="Arial"/>
          <w:lang w:val="en-US"/>
        </w:rPr>
      </w:pPr>
      <w:r w:rsidRPr="00BC1485">
        <w:rPr>
          <w:rFonts w:cs="Arial"/>
          <w:lang w:val="en-US"/>
        </w:rPr>
        <w:t xml:space="preserve">In the light of the current situation caused by the outbreak of the Coronavirus (Covid-19) and despite the maintenance of long-term strategy, the Company's management model was adapted to contemplate an even more focused action. </w:t>
      </w:r>
      <w:proofErr w:type="gramStart"/>
      <w:r w:rsidRPr="00BC1485">
        <w:rPr>
          <w:rFonts w:cs="Arial"/>
          <w:lang w:val="en-US"/>
        </w:rPr>
        <w:t>An</w:t>
      </w:r>
      <w:proofErr w:type="gramEnd"/>
      <w:r w:rsidRPr="00BC1485">
        <w:rPr>
          <w:rFonts w:cs="Arial"/>
          <w:lang w:val="en-US"/>
        </w:rPr>
        <w:t xml:space="preserve"> specific plan to fight Covid-19 was created comprising the initiatives prioritized by the Company, which are conducted by multidisciplinary teams, with monitoring and execution flows communicated and fed back by all internal stakeholders.</w:t>
      </w:r>
    </w:p>
    <w:p w14:paraId="5AA2B990" w14:textId="77777777" w:rsidR="00C01A05" w:rsidRPr="00BC1485" w:rsidRDefault="00C01A05" w:rsidP="00FD37C9">
      <w:pPr>
        <w:pStyle w:val="05-Textonormal"/>
        <w:rPr>
          <w:rFonts w:cs="Arial"/>
          <w:lang w:val="en-US"/>
        </w:rPr>
      </w:pPr>
      <w:r w:rsidRPr="00BC1485">
        <w:rPr>
          <w:rFonts w:cs="Arial"/>
          <w:lang w:val="en-US"/>
        </w:rPr>
        <w:t>This plan, implemented during the second quarter of 2020, sustained by the pillars of extreme focus, agile decision making and timely communication, has four goals: (</w:t>
      </w:r>
      <w:proofErr w:type="spellStart"/>
      <w:r w:rsidRPr="00BC1485">
        <w:rPr>
          <w:rFonts w:cs="Arial"/>
          <w:lang w:val="en-US"/>
        </w:rPr>
        <w:t>i</w:t>
      </w:r>
      <w:proofErr w:type="spellEnd"/>
      <w:r w:rsidRPr="00BC1485">
        <w:rPr>
          <w:rFonts w:cs="Arial"/>
          <w:lang w:val="en-US"/>
        </w:rPr>
        <w:t>) to take care of our teams; (ii) to be together with clients and the society; (iii) to ensure the sustainability of the company; and (iv) to prepare for the post-crisis period.</w:t>
      </w:r>
      <w:r w:rsidRPr="00BC1485">
        <w:rPr>
          <w:rFonts w:cs="Arial"/>
        </w:rPr>
        <w:t xml:space="preserve"> </w:t>
      </w:r>
      <w:r w:rsidRPr="00BC1485">
        <w:rPr>
          <w:rFonts w:cs="Arial"/>
          <w:lang w:val="en-US"/>
        </w:rPr>
        <w:t xml:space="preserve">Now, still in an environment of uncertainty, the Company starts to enforce the ordinary strategic planning cycle 2021-2025, </w:t>
      </w:r>
      <w:proofErr w:type="gramStart"/>
      <w:r w:rsidRPr="00BC1485">
        <w:rPr>
          <w:rFonts w:cs="Arial"/>
          <w:lang w:val="en-US"/>
        </w:rPr>
        <w:t>in order to</w:t>
      </w:r>
      <w:proofErr w:type="gramEnd"/>
      <w:r w:rsidRPr="00BC1485">
        <w:rPr>
          <w:rFonts w:cs="Arial"/>
          <w:lang w:val="en-US"/>
        </w:rPr>
        <w:t xml:space="preserve"> attract new customers, strengthen our competitive position and explore new markets.</w:t>
      </w:r>
    </w:p>
    <w:p w14:paraId="2FB5A5DA" w14:textId="77777777" w:rsidR="00C01A05" w:rsidRPr="00BC1485" w:rsidRDefault="00C01A05" w:rsidP="00FD37C9">
      <w:pPr>
        <w:pStyle w:val="05-Textonormal"/>
        <w:rPr>
          <w:rFonts w:cs="Arial"/>
          <w:lang w:val="en-US"/>
        </w:rPr>
      </w:pPr>
      <w:r w:rsidRPr="00BC1485">
        <w:rPr>
          <w:rFonts w:cs="Arial"/>
          <w:lang w:val="en-US"/>
        </w:rPr>
        <w:t>Our clients continue to be served and supported in their needs, and insurance, in the current scenario, presents itself as a great ally to bring the serenity and safety expected by those who already use our products and services, in addition to those who will consume them from this adverse situation on. We have extended the limits of service in digital channels and remain focused on completing the self-service journeys. We also offer benefits and services to help clients to go through the situation of social isolation.</w:t>
      </w:r>
    </w:p>
    <w:p w14:paraId="66A85C2F" w14:textId="77777777" w:rsidR="00C01A05" w:rsidRPr="00BC1485" w:rsidRDefault="00C01A05" w:rsidP="00FD37C9">
      <w:pPr>
        <w:pStyle w:val="05-Textonormal"/>
        <w:rPr>
          <w:rFonts w:cs="Arial"/>
          <w:lang w:val="en-US"/>
        </w:rPr>
      </w:pPr>
      <w:r w:rsidRPr="00BC1485">
        <w:rPr>
          <w:rFonts w:cs="Arial"/>
          <w:lang w:val="en-US"/>
        </w:rPr>
        <w:t>Taking the measures to sustain our current business, while keeping our eyes on the new normal, completes the Company's initiatives to face the effects of Covid-19. Hence, we prioritize revenue generation with businesses that are more adherent and less impacted by the situation, ensuring that strategic technology deployments do not slow down the pace, in addition to accelerating projects with high potential to capture market opportunities.</w:t>
      </w:r>
    </w:p>
    <w:p w14:paraId="63E5558F" w14:textId="77777777" w:rsidR="00C01A05" w:rsidRPr="00BC1485" w:rsidRDefault="00C01A05" w:rsidP="00FD37C9">
      <w:pPr>
        <w:pStyle w:val="05-Textonormal"/>
        <w:rPr>
          <w:rFonts w:cs="Arial"/>
          <w:lang w:val="en-US"/>
        </w:rPr>
      </w:pPr>
      <w:r w:rsidRPr="00BC1485">
        <w:rPr>
          <w:rFonts w:cs="Arial"/>
          <w:lang w:val="en-US"/>
        </w:rPr>
        <w:t>In this way, the company has been monitoring and adapting itself to the impacts and evaluating the scenarios that have affected or may come to affect its operations, with daily assessment of the situation, updating of preventive measures and risk minimization actions, and coordination of the execution of action plans in the Continuity Coordinator Group. Up to now, no material impacts that may jeopardize the sustainability of the Company and its Investees’ operations have been identified.</w:t>
      </w:r>
    </w:p>
    <w:p w14:paraId="70102AA9" w14:textId="77777777" w:rsidR="00C01A05" w:rsidRPr="00BC1485" w:rsidRDefault="00C01A05" w:rsidP="00FD3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addition, the Company has adopted several measures to mitigate the impacts resulting from the pandemic, with the objective of maintaining the safety of its employees, collaborating with society and the authorities to restrain virus and sustaining its operations, such as the adoption of remote work for all employees, the cancellation or postponement of international and domestic travel and the suspension of on-site training and corporate events, in addition to encouraging the adoption of teleconference and videoconference solutions for internal and external meetings.</w:t>
      </w:r>
    </w:p>
    <w:p w14:paraId="37417BD3" w14:textId="77777777" w:rsidR="00C01A05" w:rsidRPr="00BC1485" w:rsidRDefault="00C01A05" w:rsidP="00FD3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Company has a Return to Office Plan (ROP) designed and its goal is to provide an environment that offers security and tranquility for employees in the return to office, ensuring business continuity after the quarantine flexibility.</w:t>
      </w:r>
    </w:p>
    <w:p w14:paraId="66380CD1" w14:textId="77777777" w:rsidR="00C01A05" w:rsidRPr="00BC1485" w:rsidRDefault="00C01A05" w:rsidP="00FD3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Arial"/>
          <w:szCs w:val="18"/>
          <w:lang w:val="en-US" w:eastAsia="pt-BR"/>
        </w:rPr>
      </w:pPr>
      <w:r w:rsidRPr="00BC1485">
        <w:rPr>
          <w:rFonts w:eastAsia="Times New Roman" w:cs="Arial"/>
          <w:szCs w:val="18"/>
          <w:lang w:val="en" w:eastAsia="pt-BR"/>
        </w:rPr>
        <w:t xml:space="preserve">However, as it seeks </w:t>
      </w:r>
      <w:proofErr w:type="gramStart"/>
      <w:r w:rsidRPr="00BC1485">
        <w:rPr>
          <w:rFonts w:eastAsia="Times New Roman" w:cs="Arial"/>
          <w:szCs w:val="18"/>
          <w:lang w:val="en" w:eastAsia="pt-BR"/>
        </w:rPr>
        <w:t>especially</w:t>
      </w:r>
      <w:proofErr w:type="gramEnd"/>
      <w:r w:rsidRPr="00BC1485">
        <w:rPr>
          <w:rFonts w:eastAsia="Times New Roman" w:cs="Arial"/>
          <w:szCs w:val="18"/>
          <w:lang w:val="en" w:eastAsia="pt-BR"/>
        </w:rPr>
        <w:t xml:space="preserve"> to preserve the health of all employees, the Company continues to adopt the remote work regime, making it possible to carry out all processes in the same way as when operating at the Company's headquarters, without having yet implemented the Return Plan.</w:t>
      </w:r>
      <w:r w:rsidRPr="00BC1485">
        <w:rPr>
          <w:rFonts w:cs="Arial"/>
        </w:rPr>
        <w:t xml:space="preserve"> </w:t>
      </w:r>
      <w:r w:rsidRPr="00BC1485">
        <w:rPr>
          <w:rFonts w:eastAsia="Times New Roman" w:cs="Arial"/>
          <w:szCs w:val="18"/>
          <w:lang w:val="en" w:eastAsia="pt-BR"/>
        </w:rPr>
        <w:t>Three indicators - (</w:t>
      </w:r>
      <w:proofErr w:type="spellStart"/>
      <w:r w:rsidRPr="00BC1485">
        <w:rPr>
          <w:rFonts w:eastAsia="Times New Roman" w:cs="Arial"/>
          <w:szCs w:val="18"/>
          <w:lang w:val="en" w:eastAsia="pt-BR"/>
        </w:rPr>
        <w:t>i</w:t>
      </w:r>
      <w:proofErr w:type="spellEnd"/>
      <w:r w:rsidRPr="00BC1485">
        <w:rPr>
          <w:rFonts w:eastAsia="Times New Roman" w:cs="Arial"/>
          <w:szCs w:val="18"/>
          <w:lang w:val="en" w:eastAsia="pt-BR"/>
        </w:rPr>
        <w:t xml:space="preserve">) moving average of cases; (ii) occupation of the ICU beds; and (iii) transmission rate - as well as the definitions of the Vaccination Programs that will be </w:t>
      </w:r>
      <w:r w:rsidRPr="00BC1485">
        <w:rPr>
          <w:rFonts w:eastAsia="Times New Roman" w:cs="Arial"/>
          <w:szCs w:val="18"/>
          <w:lang w:val="en" w:eastAsia="pt-BR"/>
        </w:rPr>
        <w:lastRenderedPageBreak/>
        <w:t xml:space="preserve">created, are being monitored directly by the Company's Executive Board, with the purpose to establish the best time to execute the ROP.  It is noteworthy that the work model continues without registering atypical flaws or significant deficiencies in the Group's systems, </w:t>
      </w:r>
      <w:proofErr w:type="gramStart"/>
      <w:r w:rsidRPr="00BC1485">
        <w:rPr>
          <w:rFonts w:eastAsia="Times New Roman" w:cs="Arial"/>
          <w:szCs w:val="18"/>
          <w:lang w:val="en" w:eastAsia="pt-BR"/>
        </w:rPr>
        <w:t>processes</w:t>
      </w:r>
      <w:proofErr w:type="gramEnd"/>
      <w:r w:rsidRPr="00BC1485">
        <w:rPr>
          <w:rFonts w:eastAsia="Times New Roman" w:cs="Arial"/>
          <w:szCs w:val="18"/>
          <w:lang w:val="en" w:eastAsia="pt-BR"/>
        </w:rPr>
        <w:t xml:space="preserve"> or controls.</w:t>
      </w:r>
    </w:p>
    <w:p w14:paraId="0F508C7D" w14:textId="77777777" w:rsidR="00C01A05" w:rsidRPr="00BC1485" w:rsidRDefault="00C01A05" w:rsidP="00FD37C9">
      <w:pPr>
        <w:pStyle w:val="05-Textonormal"/>
        <w:rPr>
          <w:rFonts w:cs="Arial"/>
          <w:lang w:val="en-US"/>
        </w:rPr>
      </w:pPr>
      <w:r w:rsidRPr="00BC1485">
        <w:rPr>
          <w:rFonts w:cs="Arial"/>
          <w:lang w:val="en-US"/>
        </w:rPr>
        <w:t xml:space="preserve">In the social field, given that the pandemic has already considerably affected the domestic socioeconomic situation and always thinking about protection and care for people, the Group, through BB </w:t>
      </w:r>
      <w:proofErr w:type="spellStart"/>
      <w:proofErr w:type="gramStart"/>
      <w:r w:rsidRPr="00BC1485">
        <w:rPr>
          <w:rFonts w:cs="Arial"/>
          <w:lang w:val="en-US"/>
        </w:rPr>
        <w:t>Corretora,donated</w:t>
      </w:r>
      <w:proofErr w:type="spellEnd"/>
      <w:proofErr w:type="gramEnd"/>
      <w:r w:rsidRPr="00BC1485">
        <w:rPr>
          <w:rFonts w:cs="Arial"/>
          <w:lang w:val="en-US"/>
        </w:rPr>
        <w:t xml:space="preserve"> R$ 40 million, by the Banco do </w:t>
      </w:r>
      <w:proofErr w:type="spellStart"/>
      <w:r w:rsidRPr="00BC1485">
        <w:rPr>
          <w:rFonts w:cs="Arial"/>
          <w:lang w:val="en-US"/>
        </w:rPr>
        <w:t>Brasil</w:t>
      </w:r>
      <w:proofErr w:type="spellEnd"/>
      <w:r w:rsidRPr="00BC1485">
        <w:rPr>
          <w:rFonts w:cs="Arial"/>
          <w:lang w:val="en-US"/>
        </w:rPr>
        <w:t xml:space="preserve"> Foundation (FBB), whose disbursements were spent according to the Foundation's demand pace, in order to contain the effects of the Coronavirus advance.</w:t>
      </w:r>
    </w:p>
    <w:p w14:paraId="202A53BB" w14:textId="77777777" w:rsidR="00C01A05" w:rsidRPr="00BC1485" w:rsidRDefault="00C01A05" w:rsidP="00FD37C9">
      <w:pPr>
        <w:pStyle w:val="05-Textonormal"/>
        <w:rPr>
          <w:rFonts w:cs="Arial"/>
        </w:rPr>
      </w:pPr>
      <w:r w:rsidRPr="00BC1485">
        <w:rPr>
          <w:rFonts w:cs="Arial"/>
          <w:lang w:val="en-US"/>
        </w:rPr>
        <w:t xml:space="preserve">We understand that BB </w:t>
      </w:r>
      <w:proofErr w:type="spellStart"/>
      <w:r w:rsidRPr="00BC1485">
        <w:rPr>
          <w:rFonts w:cs="Arial"/>
          <w:lang w:val="en-US"/>
        </w:rPr>
        <w:t>Seguridade</w:t>
      </w:r>
      <w:proofErr w:type="spellEnd"/>
      <w:r w:rsidRPr="00BC1485">
        <w:rPr>
          <w:rFonts w:cs="Arial"/>
          <w:lang w:val="en-US"/>
        </w:rPr>
        <w:t xml:space="preserve"> has the appropriate workforce and liquidity to overcome the challenge in the best possible way. The monitoring of possible risks inherent to the pandemic that may affect the company, logistics and employees and customers are addressed in Explanatory Note 5 - RISK MANAGEMENT.</w:t>
      </w:r>
    </w:p>
    <w:p w14:paraId="44D1CE53" w14:textId="3DA9E8F0" w:rsidR="004B1897" w:rsidRPr="00BC1485" w:rsidRDefault="004B1897" w:rsidP="004B1897">
      <w:pPr>
        <w:pStyle w:val="01-Textonormal"/>
        <w:rPr>
          <w:rFonts w:cs="Arial"/>
          <w:b/>
          <w:bCs/>
          <w:color w:val="1F4E79" w:themeColor="accent1" w:themeShade="80"/>
          <w:spacing w:val="0"/>
          <w:sz w:val="20"/>
          <w:szCs w:val="20"/>
        </w:rPr>
      </w:pPr>
    </w:p>
    <w:p w14:paraId="3C8D4CC4" w14:textId="41E307AA" w:rsidR="00BE4984" w:rsidRPr="00BC1485" w:rsidRDefault="00BE4984" w:rsidP="00BE4984">
      <w:pPr>
        <w:pStyle w:val="02-TtulodeNota"/>
        <w:rPr>
          <w:rFonts w:cs="Arial"/>
          <w:caps/>
          <w:color w:val="1F4E79" w:themeColor="accent1" w:themeShade="80"/>
          <w:lang w:val="en-US"/>
        </w:rPr>
      </w:pPr>
      <w:bookmarkStart w:id="15" w:name="_Toc63430273"/>
      <w:r w:rsidRPr="00BC1485">
        <w:rPr>
          <w:rFonts w:cs="Arial"/>
          <w:caps/>
          <w:color w:val="1F4E79" w:themeColor="accent1" w:themeShade="80"/>
          <w:lang w:val="en-US"/>
        </w:rPr>
        <w:t>2 – ACQUISITIONS, DISPOSALS AND CORPORATE RESTRUCTURINGS</w:t>
      </w:r>
      <w:bookmarkEnd w:id="15"/>
    </w:p>
    <w:p w14:paraId="13C6DCEA" w14:textId="77777777" w:rsidR="00BE4984" w:rsidRPr="00BC1485" w:rsidRDefault="00BE4984" w:rsidP="00BE4984">
      <w:pPr>
        <w:pStyle w:val="01-Textonormal"/>
        <w:rPr>
          <w:rFonts w:cs="Arial"/>
          <w:b/>
          <w:snapToGrid w:val="0"/>
          <w:color w:val="1F4E79" w:themeColor="accent1" w:themeShade="80"/>
          <w:lang w:val="en-US"/>
        </w:rPr>
      </w:pPr>
      <w:r w:rsidRPr="00BC1485">
        <w:rPr>
          <w:rFonts w:cs="Arial"/>
          <w:b/>
          <w:snapToGrid w:val="0"/>
          <w:color w:val="1F4E79" w:themeColor="accent1" w:themeShade="80"/>
          <w:lang w:val="en-US"/>
        </w:rPr>
        <w:t>a) Total Disposal of Shares – IRB-</w:t>
      </w:r>
      <w:proofErr w:type="spellStart"/>
      <w:r w:rsidRPr="00BC1485">
        <w:rPr>
          <w:rFonts w:cs="Arial"/>
          <w:b/>
          <w:snapToGrid w:val="0"/>
          <w:color w:val="1F4E79" w:themeColor="accent1" w:themeShade="80"/>
          <w:lang w:val="en-US"/>
        </w:rPr>
        <w:t>Brasil</w:t>
      </w:r>
      <w:proofErr w:type="spellEnd"/>
      <w:r w:rsidRPr="00BC1485">
        <w:rPr>
          <w:rFonts w:cs="Arial"/>
          <w:b/>
          <w:snapToGrid w:val="0"/>
          <w:color w:val="1F4E79" w:themeColor="accent1" w:themeShade="80"/>
          <w:lang w:val="en-US"/>
        </w:rPr>
        <w:t xml:space="preserve"> </w:t>
      </w:r>
      <w:proofErr w:type="spellStart"/>
      <w:r w:rsidRPr="00BC1485">
        <w:rPr>
          <w:rFonts w:cs="Arial"/>
          <w:b/>
          <w:snapToGrid w:val="0"/>
          <w:color w:val="1F4E79" w:themeColor="accent1" w:themeShade="80"/>
          <w:lang w:val="en-US"/>
        </w:rPr>
        <w:t>Resseguros</w:t>
      </w:r>
      <w:proofErr w:type="spellEnd"/>
      <w:r w:rsidRPr="00BC1485">
        <w:rPr>
          <w:rFonts w:cs="Arial"/>
          <w:b/>
          <w:snapToGrid w:val="0"/>
          <w:color w:val="1F4E79" w:themeColor="accent1" w:themeShade="80"/>
          <w:lang w:val="en-US"/>
        </w:rPr>
        <w:t xml:space="preserve"> S.A.</w:t>
      </w:r>
    </w:p>
    <w:p w14:paraId="4F15AB17" w14:textId="77777777" w:rsidR="00BE4984" w:rsidRPr="00BC1485" w:rsidRDefault="00BE4984" w:rsidP="00BE4984">
      <w:pPr>
        <w:pStyle w:val="05-Textonormal"/>
        <w:rPr>
          <w:rFonts w:cs="Arial"/>
          <w:lang w:val="en-US"/>
        </w:rPr>
      </w:pPr>
      <w:r w:rsidRPr="00BC1485">
        <w:rPr>
          <w:rFonts w:cs="Arial"/>
          <w:lang w:val="en-US"/>
        </w:rPr>
        <w:t xml:space="preserve">On July 10, 2019, after decision from the Company’s Board of Directors, BB </w:t>
      </w:r>
      <w:proofErr w:type="spellStart"/>
      <w:r w:rsidRPr="00BC1485">
        <w:rPr>
          <w:rFonts w:cs="Arial"/>
          <w:lang w:val="en-US"/>
        </w:rPr>
        <w:t>Seguros</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Executive Board approved the launch of a restricted secondary public offering of shares (“Restricted Offering”) to dispose of all 47,520,213 IRB-</w:t>
      </w:r>
      <w:proofErr w:type="spellStart"/>
      <w:r w:rsidRPr="00BC1485">
        <w:rPr>
          <w:rFonts w:cs="Arial"/>
          <w:lang w:val="en-US"/>
        </w:rPr>
        <w:t>Brasil</w:t>
      </w:r>
      <w:proofErr w:type="spellEnd"/>
      <w:r w:rsidRPr="00BC1485">
        <w:rPr>
          <w:rFonts w:cs="Arial"/>
          <w:lang w:val="en-US"/>
        </w:rPr>
        <w:t xml:space="preserve"> RE common shares held by BB </w:t>
      </w:r>
      <w:proofErr w:type="spellStart"/>
      <w:r w:rsidRPr="00BC1485">
        <w:rPr>
          <w:rFonts w:cs="Arial"/>
          <w:lang w:val="en-US"/>
        </w:rPr>
        <w:t>Seguros</w:t>
      </w:r>
      <w:proofErr w:type="spellEnd"/>
      <w:r w:rsidRPr="00BC1485">
        <w:rPr>
          <w:rFonts w:cs="Arial"/>
          <w:lang w:val="en-US"/>
        </w:rPr>
        <w:t xml:space="preserve">, in line with BB </w:t>
      </w:r>
      <w:proofErr w:type="spellStart"/>
      <w:r w:rsidRPr="00BC1485">
        <w:rPr>
          <w:rFonts w:cs="Arial"/>
          <w:lang w:val="en-US"/>
        </w:rPr>
        <w:t>Seguridade</w:t>
      </w:r>
      <w:proofErr w:type="spellEnd"/>
      <w:r w:rsidRPr="00BC1485">
        <w:rPr>
          <w:rFonts w:cs="Arial"/>
          <w:lang w:val="en-US"/>
        </w:rPr>
        <w:t xml:space="preserve"> strategy of focusing on the most profitable segments for the Company and with high synergy in distribution through the </w:t>
      </w:r>
      <w:r w:rsidRPr="00BC1485">
        <w:rPr>
          <w:rStyle w:val="tlid-translation"/>
          <w:rFonts w:cs="Arial"/>
          <w:lang w:val="en-US"/>
        </w:rPr>
        <w:t>banking channel.</w:t>
      </w:r>
      <w:r w:rsidRPr="00BC1485">
        <w:rPr>
          <w:rFonts w:cs="Arial"/>
          <w:lang w:val="en-US"/>
        </w:rPr>
        <w:t xml:space="preserve"> At the same Restricted Offering, </w:t>
      </w:r>
      <w:r w:rsidRPr="00BC1485">
        <w:rPr>
          <w:rFonts w:cs="Arial"/>
          <w:spacing w:val="0"/>
          <w:szCs w:val="22"/>
          <w:lang w:val="en-US"/>
        </w:rPr>
        <w:t xml:space="preserve">were also put up for sale 36,458,237 common shares held by the Federal Government, represented by the </w:t>
      </w:r>
      <w:r w:rsidRPr="00BC1485">
        <w:rPr>
          <w:rFonts w:cs="Arial"/>
          <w:i/>
          <w:iCs/>
          <w:spacing w:val="0"/>
          <w:szCs w:val="22"/>
          <w:lang w:val="en-US"/>
        </w:rPr>
        <w:t xml:space="preserve">Banco Nacional de </w:t>
      </w:r>
      <w:proofErr w:type="spellStart"/>
      <w:r w:rsidRPr="00BC1485">
        <w:rPr>
          <w:rFonts w:cs="Arial"/>
          <w:i/>
          <w:iCs/>
          <w:spacing w:val="0"/>
          <w:szCs w:val="22"/>
          <w:lang w:val="en-US"/>
        </w:rPr>
        <w:t>Desenvolvimento</w:t>
      </w:r>
      <w:proofErr w:type="spellEnd"/>
      <w:r w:rsidRPr="00BC1485">
        <w:rPr>
          <w:rFonts w:cs="Arial"/>
          <w:i/>
          <w:iCs/>
          <w:spacing w:val="0"/>
          <w:szCs w:val="22"/>
          <w:lang w:val="en-US"/>
        </w:rPr>
        <w:t xml:space="preserve"> </w:t>
      </w:r>
      <w:proofErr w:type="spellStart"/>
      <w:r w:rsidRPr="00BC1485">
        <w:rPr>
          <w:rFonts w:cs="Arial"/>
          <w:i/>
          <w:iCs/>
          <w:spacing w:val="0"/>
          <w:szCs w:val="22"/>
          <w:lang w:val="en-US"/>
        </w:rPr>
        <w:t>Econômico</w:t>
      </w:r>
      <w:proofErr w:type="spellEnd"/>
      <w:r w:rsidRPr="00BC1485">
        <w:rPr>
          <w:rFonts w:cs="Arial"/>
          <w:i/>
          <w:iCs/>
          <w:spacing w:val="0"/>
          <w:szCs w:val="22"/>
          <w:lang w:val="en-US"/>
        </w:rPr>
        <w:t xml:space="preserve"> e Social</w:t>
      </w:r>
      <w:r w:rsidRPr="00BC1485">
        <w:rPr>
          <w:rFonts w:cs="Arial"/>
          <w:spacing w:val="0"/>
          <w:szCs w:val="22"/>
          <w:lang w:val="en-US"/>
        </w:rPr>
        <w:t xml:space="preserve">, as asset manager of the </w:t>
      </w:r>
      <w:r w:rsidRPr="00BC1485">
        <w:rPr>
          <w:rFonts w:cs="Arial"/>
          <w:i/>
          <w:iCs/>
          <w:spacing w:val="0"/>
          <w:szCs w:val="22"/>
          <w:lang w:val="en-US"/>
        </w:rPr>
        <w:t xml:space="preserve">Fundo Nacional de </w:t>
      </w:r>
      <w:proofErr w:type="spellStart"/>
      <w:r w:rsidRPr="00BC1485">
        <w:rPr>
          <w:rFonts w:cs="Arial"/>
          <w:i/>
          <w:iCs/>
          <w:spacing w:val="0"/>
          <w:szCs w:val="22"/>
          <w:lang w:val="en-US"/>
        </w:rPr>
        <w:t>Desestatização</w:t>
      </w:r>
      <w:proofErr w:type="spellEnd"/>
      <w:r w:rsidRPr="00BC1485">
        <w:rPr>
          <w:rFonts w:cs="Arial"/>
          <w:spacing w:val="0"/>
          <w:szCs w:val="22"/>
          <w:lang w:val="en-US"/>
        </w:rPr>
        <w:t xml:space="preserve"> (FND).</w:t>
      </w:r>
      <w:r w:rsidRPr="00BC1485">
        <w:rPr>
          <w:rFonts w:cs="Arial"/>
          <w:lang w:val="en-US"/>
        </w:rPr>
        <w:t xml:space="preserve"> On July 12, 2019, </w:t>
      </w:r>
      <w:proofErr w:type="spellStart"/>
      <w:r w:rsidRPr="00BC1485">
        <w:rPr>
          <w:rFonts w:cs="Arial"/>
          <w:lang w:val="en-US"/>
        </w:rPr>
        <w:t>Susep</w:t>
      </w:r>
      <w:proofErr w:type="spellEnd"/>
      <w:r w:rsidRPr="00BC1485">
        <w:rPr>
          <w:rFonts w:cs="Arial"/>
          <w:lang w:val="en-US"/>
        </w:rPr>
        <w:t xml:space="preserve"> granted the authorization for IRB to change from a defined control block model to a model without a controller - in other words, to a model of a true corporation. </w:t>
      </w:r>
    </w:p>
    <w:p w14:paraId="0D516009" w14:textId="77777777" w:rsidR="00BE4984" w:rsidRPr="00BC1485" w:rsidRDefault="00BE4984" w:rsidP="00BE4984">
      <w:pPr>
        <w:pStyle w:val="05-Textonormal"/>
        <w:rPr>
          <w:rFonts w:cs="Arial"/>
          <w:lang w:val="en-US"/>
        </w:rPr>
      </w:pPr>
      <w:r w:rsidRPr="00BC1485">
        <w:rPr>
          <w:rFonts w:cs="Arial"/>
          <w:lang w:val="en-US"/>
        </w:rPr>
        <w:t xml:space="preserve">On July 18, 2019, the </w:t>
      </w:r>
      <w:proofErr w:type="spellStart"/>
      <w:r w:rsidRPr="00BC1485">
        <w:rPr>
          <w:rFonts w:cs="Arial"/>
          <w:lang w:val="en-US"/>
        </w:rPr>
        <w:t>bookbuilding</w:t>
      </w:r>
      <w:proofErr w:type="spellEnd"/>
      <w:r w:rsidRPr="00BC1485">
        <w:rPr>
          <w:rFonts w:cs="Arial"/>
          <w:lang w:val="en-US"/>
        </w:rPr>
        <w:t xml:space="preserve"> procedure was concluded and the price per share was set at R$ 88.00. On July 23, 2019, the offer was effectively settled with the delivery of the shares to the respective investors and the concomitant receipt by BB </w:t>
      </w:r>
      <w:proofErr w:type="spellStart"/>
      <w:r w:rsidRPr="00BC1485">
        <w:rPr>
          <w:rFonts w:cs="Arial"/>
          <w:lang w:val="en-US"/>
        </w:rPr>
        <w:t>Seguros</w:t>
      </w:r>
      <w:proofErr w:type="spellEnd"/>
      <w:r w:rsidRPr="00BC1485">
        <w:rPr>
          <w:rFonts w:cs="Arial"/>
          <w:lang w:val="en-US"/>
        </w:rPr>
        <w:t xml:space="preserve"> of the amount of R $ 4,181 million for the sale of the shares. After the sale, BB </w:t>
      </w:r>
      <w:proofErr w:type="spellStart"/>
      <w:r w:rsidRPr="00BC1485">
        <w:rPr>
          <w:rFonts w:cs="Arial"/>
          <w:lang w:val="en-US"/>
        </w:rPr>
        <w:t>Seguros</w:t>
      </w:r>
      <w:proofErr w:type="spellEnd"/>
      <w:r w:rsidRPr="00BC1485">
        <w:rPr>
          <w:rFonts w:cs="Arial"/>
          <w:lang w:val="en-US"/>
        </w:rPr>
        <w:t xml:space="preserve"> no longer stake in IRB </w:t>
      </w:r>
      <w:proofErr w:type="spellStart"/>
      <w:r w:rsidRPr="00BC1485">
        <w:rPr>
          <w:rFonts w:cs="Arial"/>
          <w:lang w:val="en-US"/>
        </w:rPr>
        <w:t>Brasil</w:t>
      </w:r>
      <w:proofErr w:type="spellEnd"/>
      <w:r w:rsidRPr="00BC1485">
        <w:rPr>
          <w:rFonts w:cs="Arial"/>
          <w:lang w:val="en-US"/>
        </w:rPr>
        <w:t>-RE.</w:t>
      </w:r>
    </w:p>
    <w:p w14:paraId="05DDE21C" w14:textId="77777777" w:rsidR="00BE4984" w:rsidRPr="00BC1485" w:rsidRDefault="00BE4984" w:rsidP="00BE4984">
      <w:pPr>
        <w:pStyle w:val="05-Textonormal"/>
        <w:rPr>
          <w:rFonts w:cs="Arial"/>
          <w:lang w:val="en-US"/>
        </w:rPr>
      </w:pPr>
      <w:r w:rsidRPr="00BC1485">
        <w:rPr>
          <w:rFonts w:cs="Arial"/>
          <w:lang w:val="en-US"/>
        </w:rPr>
        <w:t xml:space="preserve">Considering the write-off of the investment, the total sale of the shares produced a gain of R$ 3.5 billion. After deducting the amount of taxes levied on the capital gain from the sale, which represented R$ 1.2 billion, the distribution costs and other effects, the transaction provided a gain of R$ 2.3 billion to BB </w:t>
      </w:r>
      <w:proofErr w:type="spellStart"/>
      <w:r w:rsidRPr="00BC1485">
        <w:rPr>
          <w:rFonts w:cs="Arial"/>
          <w:lang w:val="en-US"/>
        </w:rPr>
        <w:t>Seguros</w:t>
      </w:r>
      <w:proofErr w:type="spellEnd"/>
      <w:r w:rsidRPr="00BC1485">
        <w:rPr>
          <w:rFonts w:cs="Arial"/>
          <w:lang w:val="en-US"/>
        </w:rPr>
        <w:t>.</w:t>
      </w:r>
    </w:p>
    <w:p w14:paraId="2C37FF6D" w14:textId="77777777" w:rsidR="00BE4984" w:rsidRPr="00BC1485" w:rsidRDefault="00BE4984" w:rsidP="00BE4984">
      <w:pPr>
        <w:pStyle w:val="01-Textonormal"/>
        <w:rPr>
          <w:rFonts w:cs="Arial"/>
          <w:b/>
          <w:snapToGrid w:val="0"/>
          <w:color w:val="1F4E79" w:themeColor="accent1" w:themeShade="80"/>
        </w:rPr>
      </w:pPr>
      <w:r w:rsidRPr="00BC1485">
        <w:rPr>
          <w:rFonts w:cs="Arial"/>
          <w:b/>
          <w:snapToGrid w:val="0"/>
          <w:color w:val="1F4E79" w:themeColor="accent1" w:themeShade="80"/>
        </w:rPr>
        <w:t xml:space="preserve">b) </w:t>
      </w:r>
      <w:proofErr w:type="spellStart"/>
      <w:r w:rsidRPr="00BC1485">
        <w:rPr>
          <w:rFonts w:cs="Arial"/>
          <w:b/>
          <w:snapToGrid w:val="0"/>
          <w:color w:val="1F4E79" w:themeColor="accent1" w:themeShade="80"/>
        </w:rPr>
        <w:t>Ciclic</w:t>
      </w:r>
      <w:proofErr w:type="spellEnd"/>
      <w:r w:rsidRPr="00BC1485">
        <w:rPr>
          <w:rFonts w:cs="Arial"/>
          <w:b/>
          <w:snapToGrid w:val="0"/>
          <w:color w:val="1F4E79" w:themeColor="accent1" w:themeShade="80"/>
        </w:rPr>
        <w:t xml:space="preserve"> Corretora de Seguros S.A.</w:t>
      </w:r>
    </w:p>
    <w:p w14:paraId="7B4EB55C" w14:textId="77777777" w:rsidR="00BE4984" w:rsidRPr="00BC1485" w:rsidRDefault="00BE4984" w:rsidP="00BE4984">
      <w:pPr>
        <w:pStyle w:val="05-Textonormal"/>
        <w:rPr>
          <w:rFonts w:cs="Arial"/>
          <w:lang w:val="en-US"/>
        </w:rPr>
      </w:pPr>
      <w:r w:rsidRPr="00BC1485">
        <w:rPr>
          <w:rFonts w:cs="Arial"/>
          <w:lang w:val="en-US"/>
        </w:rPr>
        <w:t xml:space="preserve">On February 27th, 2020, </w:t>
      </w:r>
      <w:proofErr w:type="spellStart"/>
      <w:r w:rsidRPr="00BC1485">
        <w:rPr>
          <w:rFonts w:cs="Arial"/>
          <w:lang w:val="en-US"/>
        </w:rPr>
        <w:t>Ciclic’s</w:t>
      </w:r>
      <w:proofErr w:type="spellEnd"/>
      <w:r w:rsidRPr="00BC1485">
        <w:rPr>
          <w:rFonts w:cs="Arial"/>
          <w:lang w:val="en-US"/>
        </w:rPr>
        <w:t xml:space="preserve"> Extraordinary Shareholders Meeting (ESM) approved the increase on the company’s capital by R$ 17,001,400.00 through the issuance of 8,500,700 common shares and 8,500,700 preferred shares, by the price of R$ 1.00 each.</w:t>
      </w:r>
    </w:p>
    <w:p w14:paraId="1590968A" w14:textId="77777777" w:rsidR="00BE4984" w:rsidRPr="00BC1485" w:rsidRDefault="00BE4984" w:rsidP="00BE4984">
      <w:pPr>
        <w:pStyle w:val="05-Textonormal"/>
        <w:rPr>
          <w:rFonts w:cs="Arial"/>
          <w:lang w:val="en-US"/>
        </w:rPr>
      </w:pPr>
      <w:r w:rsidRPr="00BC1485">
        <w:rPr>
          <w:rFonts w:cs="Arial"/>
          <w:lang w:val="en-US"/>
        </w:rPr>
        <w:t xml:space="preserve">BB </w:t>
      </w:r>
      <w:proofErr w:type="spellStart"/>
      <w:r w:rsidRPr="00BC1485">
        <w:rPr>
          <w:rFonts w:cs="Arial"/>
          <w:lang w:val="en-US"/>
        </w:rPr>
        <w:t>Corretora</w:t>
      </w:r>
      <w:proofErr w:type="spellEnd"/>
      <w:r w:rsidRPr="00BC1485">
        <w:rPr>
          <w:rFonts w:cs="Arial"/>
          <w:lang w:val="en-US"/>
        </w:rPr>
        <w:t xml:space="preserve"> de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Administradora</w:t>
      </w:r>
      <w:proofErr w:type="spellEnd"/>
      <w:r w:rsidRPr="00BC1485">
        <w:rPr>
          <w:rFonts w:cs="Arial"/>
          <w:lang w:val="en-US"/>
        </w:rPr>
        <w:t xml:space="preserve"> de Bens S.A. subscribed 4,249,500 common shares and 8,500,700 preferred shares, equivalent to R$ 12,750,200.00, fully paid in national currency, on the date of the ESM held to decide the increase on the company’s capital.</w:t>
      </w:r>
    </w:p>
    <w:p w14:paraId="66EBF962" w14:textId="77777777" w:rsidR="00BE4984" w:rsidRPr="00BC1485" w:rsidRDefault="00BE4984" w:rsidP="00BE4984">
      <w:pPr>
        <w:pStyle w:val="05-Textonormal"/>
        <w:rPr>
          <w:rFonts w:cs="Arial"/>
          <w:lang w:val="en-US"/>
        </w:rPr>
      </w:pPr>
      <w:r w:rsidRPr="00BC1485">
        <w:rPr>
          <w:rFonts w:cs="Arial"/>
          <w:lang w:val="en-US"/>
        </w:rPr>
        <w:t xml:space="preserve">PFG do </w:t>
      </w:r>
      <w:proofErr w:type="spellStart"/>
      <w:r w:rsidRPr="00BC1485">
        <w:rPr>
          <w:rFonts w:cs="Arial"/>
          <w:lang w:val="en-US"/>
        </w:rPr>
        <w:t>Brasil</w:t>
      </w:r>
      <w:proofErr w:type="spellEnd"/>
      <w:r w:rsidRPr="00BC1485">
        <w:rPr>
          <w:rFonts w:cs="Arial"/>
          <w:lang w:val="en-US"/>
        </w:rPr>
        <w:t xml:space="preserve"> 2 </w:t>
      </w:r>
      <w:proofErr w:type="spellStart"/>
      <w:r w:rsidRPr="00BC1485">
        <w:rPr>
          <w:rFonts w:cs="Arial"/>
          <w:lang w:val="en-US"/>
        </w:rPr>
        <w:t>Participações</w:t>
      </w:r>
      <w:proofErr w:type="spellEnd"/>
      <w:r w:rsidRPr="00BC1485">
        <w:rPr>
          <w:rFonts w:cs="Arial"/>
          <w:lang w:val="en-US"/>
        </w:rPr>
        <w:t xml:space="preserve"> </w:t>
      </w:r>
      <w:proofErr w:type="spellStart"/>
      <w:r w:rsidRPr="00BC1485">
        <w:rPr>
          <w:rFonts w:cs="Arial"/>
          <w:lang w:val="en-US"/>
        </w:rPr>
        <w:t>Ltda</w:t>
      </w:r>
      <w:proofErr w:type="spellEnd"/>
      <w:r w:rsidRPr="00BC1485">
        <w:rPr>
          <w:rFonts w:cs="Arial"/>
          <w:lang w:val="en-US"/>
        </w:rPr>
        <w:t xml:space="preserve"> subscribed 4,251,200 common shares, equivalent to R$ 4,251,200.00, fully paid in national currency, on the date of the ESM held to decide the increase on the company’s capital.</w:t>
      </w:r>
    </w:p>
    <w:p w14:paraId="05CB08DC" w14:textId="77777777" w:rsidR="00BE4984" w:rsidRPr="00BC1485" w:rsidRDefault="00BE4984" w:rsidP="00BE4984">
      <w:pPr>
        <w:pStyle w:val="05-Textonormal"/>
        <w:rPr>
          <w:rFonts w:cs="Arial"/>
          <w:lang w:val="en-US"/>
        </w:rPr>
      </w:pPr>
      <w:r w:rsidRPr="00BC1485">
        <w:rPr>
          <w:rFonts w:cs="Arial"/>
          <w:lang w:val="en-US"/>
        </w:rPr>
        <w:t>The company's capital, fully subscribed and paid-in, amounted at the occasion, to R$ 44.0 million, divided into 44 million shares, of which 22 million are common shares and 22 million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BE4984" w:rsidRPr="00BC1485" w14:paraId="3E78D39D" w14:textId="77777777" w:rsidTr="00BE498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91F94BF" w14:textId="77777777" w:rsidR="00BE4984" w:rsidRPr="00BC1485" w:rsidRDefault="00BE4984" w:rsidP="00BE4984">
            <w:pPr>
              <w:rPr>
                <w:rFonts w:cs="Arial"/>
                <w:szCs w:val="18"/>
                <w:lang w:val="en-US"/>
              </w:rPr>
            </w:pPr>
            <w:r w:rsidRPr="00BC1485">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B9A3F66"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77F07FE"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62703E"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Total</w:t>
            </w:r>
          </w:p>
        </w:tc>
      </w:tr>
      <w:tr w:rsidR="00BE4984" w:rsidRPr="00BC1485" w14:paraId="4EEAD0EF" w14:textId="77777777" w:rsidTr="00BE498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3C5B06C0" w14:textId="77777777" w:rsidR="00BE4984" w:rsidRPr="00BC1485" w:rsidRDefault="00BE4984" w:rsidP="00BE4984">
            <w:pPr>
              <w:rPr>
                <w:rFonts w:cs="Arial"/>
                <w:szCs w:val="18"/>
                <w:lang w:val="en-US"/>
              </w:rPr>
            </w:pPr>
          </w:p>
        </w:tc>
        <w:tc>
          <w:tcPr>
            <w:tcW w:w="1181" w:type="dxa"/>
            <w:tcBorders>
              <w:top w:val="single" w:sz="2" w:space="0" w:color="8EAADB" w:themeColor="accent5" w:themeTint="99"/>
            </w:tcBorders>
            <w:vAlign w:val="center"/>
            <w:hideMark/>
          </w:tcPr>
          <w:p w14:paraId="0B1ECFFE"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381DE764"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6E42AFEE"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F643E0B"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13ACD3C9"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68458ACD"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r>
      <w:tr w:rsidR="00BE4984" w:rsidRPr="00BC1485" w14:paraId="52389182" w14:textId="77777777" w:rsidTr="00BE498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15E4156" w14:textId="77777777" w:rsidR="00BE4984" w:rsidRPr="00BC1485" w:rsidRDefault="00BE4984" w:rsidP="00BE4984">
            <w:pPr>
              <w:keepNext/>
              <w:keepLines/>
              <w:spacing w:before="40" w:after="40"/>
              <w:rPr>
                <w:rFonts w:eastAsia="Times New Roman" w:cs="Arial"/>
                <w:b w:val="0"/>
                <w:spacing w:val="-2"/>
                <w:sz w:val="14"/>
                <w:szCs w:val="14"/>
                <w:lang w:val="en-US"/>
              </w:rPr>
            </w:pPr>
            <w:r w:rsidRPr="00BC1485">
              <w:rPr>
                <w:rFonts w:eastAsia="Times New Roman" w:cs="Arial"/>
                <w:b w:val="0"/>
                <w:spacing w:val="-2"/>
                <w:sz w:val="14"/>
                <w:szCs w:val="14"/>
                <w:lang w:val="en-US"/>
              </w:rPr>
              <w:t xml:space="preserve">BB </w:t>
            </w:r>
            <w:proofErr w:type="spellStart"/>
            <w:r w:rsidRPr="00BC1485">
              <w:rPr>
                <w:rFonts w:eastAsia="Times New Roman" w:cs="Arial"/>
                <w:b w:val="0"/>
                <w:spacing w:val="-2"/>
                <w:sz w:val="14"/>
                <w:szCs w:val="14"/>
                <w:lang w:val="en-US"/>
              </w:rPr>
              <w:t>Corretora</w:t>
            </w:r>
            <w:proofErr w:type="spellEnd"/>
          </w:p>
        </w:tc>
        <w:tc>
          <w:tcPr>
            <w:tcW w:w="1181" w:type="dxa"/>
            <w:vAlign w:val="center"/>
            <w:hideMark/>
          </w:tcPr>
          <w:p w14:paraId="37FD31EC"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10,997,800</w:t>
            </w:r>
          </w:p>
        </w:tc>
        <w:tc>
          <w:tcPr>
            <w:tcW w:w="1181" w:type="dxa"/>
            <w:vAlign w:val="center"/>
            <w:hideMark/>
          </w:tcPr>
          <w:p w14:paraId="0770EEA0"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49.990</w:t>
            </w:r>
          </w:p>
        </w:tc>
        <w:tc>
          <w:tcPr>
            <w:tcW w:w="1181" w:type="dxa"/>
            <w:vAlign w:val="center"/>
            <w:hideMark/>
          </w:tcPr>
          <w:p w14:paraId="127F12F8"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22,000,000</w:t>
            </w:r>
          </w:p>
        </w:tc>
        <w:tc>
          <w:tcPr>
            <w:tcW w:w="1181" w:type="dxa"/>
            <w:vAlign w:val="center"/>
            <w:hideMark/>
          </w:tcPr>
          <w:p w14:paraId="30077954"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100.000</w:t>
            </w:r>
          </w:p>
        </w:tc>
        <w:tc>
          <w:tcPr>
            <w:tcW w:w="1181" w:type="dxa"/>
            <w:vAlign w:val="center"/>
            <w:hideMark/>
          </w:tcPr>
          <w:p w14:paraId="29C65F10"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32,997,800</w:t>
            </w:r>
          </w:p>
        </w:tc>
        <w:tc>
          <w:tcPr>
            <w:tcW w:w="1182" w:type="dxa"/>
            <w:vAlign w:val="center"/>
            <w:hideMark/>
          </w:tcPr>
          <w:p w14:paraId="3A39B098"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74.995</w:t>
            </w:r>
          </w:p>
        </w:tc>
      </w:tr>
      <w:tr w:rsidR="00BE4984" w:rsidRPr="00BC1485" w14:paraId="32B359D9" w14:textId="77777777" w:rsidTr="00BE498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5F32FD58" w14:textId="77777777" w:rsidR="00BE4984" w:rsidRPr="00BC1485" w:rsidRDefault="00BE4984" w:rsidP="00BE4984">
            <w:pPr>
              <w:keepNext/>
              <w:keepLines/>
              <w:spacing w:before="40" w:after="40"/>
              <w:rPr>
                <w:rFonts w:eastAsia="Times New Roman" w:cs="Arial"/>
                <w:b w:val="0"/>
                <w:spacing w:val="-2"/>
                <w:sz w:val="14"/>
                <w:szCs w:val="18"/>
                <w:lang w:val="en-US"/>
              </w:rPr>
            </w:pPr>
            <w:r w:rsidRPr="00BC1485">
              <w:rPr>
                <w:rFonts w:eastAsia="Times New Roman" w:cs="Arial"/>
                <w:b w:val="0"/>
                <w:spacing w:val="-2"/>
                <w:sz w:val="14"/>
                <w:szCs w:val="18"/>
                <w:lang w:val="en-US"/>
              </w:rPr>
              <w:t>PFG2</w:t>
            </w:r>
          </w:p>
        </w:tc>
        <w:tc>
          <w:tcPr>
            <w:tcW w:w="1181" w:type="dxa"/>
            <w:tcBorders>
              <w:bottom w:val="nil"/>
            </w:tcBorders>
            <w:vAlign w:val="center"/>
            <w:hideMark/>
          </w:tcPr>
          <w:p w14:paraId="422DFFFF"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11,002,200</w:t>
            </w:r>
          </w:p>
        </w:tc>
        <w:tc>
          <w:tcPr>
            <w:tcW w:w="1181" w:type="dxa"/>
            <w:tcBorders>
              <w:bottom w:val="nil"/>
            </w:tcBorders>
            <w:vAlign w:val="center"/>
            <w:hideMark/>
          </w:tcPr>
          <w:p w14:paraId="79C2AA1B"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50.010</w:t>
            </w:r>
          </w:p>
        </w:tc>
        <w:tc>
          <w:tcPr>
            <w:tcW w:w="1181" w:type="dxa"/>
            <w:tcBorders>
              <w:bottom w:val="nil"/>
            </w:tcBorders>
            <w:vAlign w:val="center"/>
            <w:hideMark/>
          </w:tcPr>
          <w:p w14:paraId="3C04D129"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w:t>
            </w:r>
          </w:p>
        </w:tc>
        <w:tc>
          <w:tcPr>
            <w:tcW w:w="1181" w:type="dxa"/>
            <w:tcBorders>
              <w:bottom w:val="nil"/>
            </w:tcBorders>
            <w:vAlign w:val="center"/>
            <w:hideMark/>
          </w:tcPr>
          <w:p w14:paraId="1FD8D568"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w:t>
            </w:r>
          </w:p>
        </w:tc>
        <w:tc>
          <w:tcPr>
            <w:tcW w:w="1181" w:type="dxa"/>
            <w:tcBorders>
              <w:bottom w:val="nil"/>
            </w:tcBorders>
            <w:vAlign w:val="center"/>
            <w:hideMark/>
          </w:tcPr>
          <w:p w14:paraId="5C7FC382"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11,002,200</w:t>
            </w:r>
          </w:p>
        </w:tc>
        <w:tc>
          <w:tcPr>
            <w:tcW w:w="1182" w:type="dxa"/>
            <w:tcBorders>
              <w:bottom w:val="nil"/>
            </w:tcBorders>
            <w:vAlign w:val="center"/>
            <w:hideMark/>
          </w:tcPr>
          <w:p w14:paraId="2C7C2C11"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25.005</w:t>
            </w:r>
          </w:p>
        </w:tc>
      </w:tr>
      <w:tr w:rsidR="00BE4984" w:rsidRPr="00BC1485" w14:paraId="5D1CBD30" w14:textId="77777777" w:rsidTr="00BE498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258AB339" w14:textId="77777777" w:rsidR="00BE4984" w:rsidRPr="00BC1485" w:rsidRDefault="00BE4984" w:rsidP="00BE4984">
            <w:pPr>
              <w:keepNext/>
              <w:keepLines/>
              <w:spacing w:before="40" w:after="40"/>
              <w:rPr>
                <w:rFonts w:eastAsia="Times New Roman" w:cs="Arial"/>
                <w:spacing w:val="-2"/>
                <w:sz w:val="14"/>
                <w:szCs w:val="14"/>
                <w:lang w:val="en-US"/>
              </w:rPr>
            </w:pPr>
            <w:r w:rsidRPr="00BC1485">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550A5FEE"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0A0F1F95"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013B3CBF"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589625E8"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133909CE"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44,000,000</w:t>
            </w:r>
          </w:p>
        </w:tc>
        <w:tc>
          <w:tcPr>
            <w:tcW w:w="1182" w:type="dxa"/>
            <w:tcBorders>
              <w:top w:val="nil"/>
              <w:bottom w:val="single" w:sz="2" w:space="0" w:color="8EAADB" w:themeColor="accent5" w:themeTint="99"/>
            </w:tcBorders>
            <w:vAlign w:val="center"/>
            <w:hideMark/>
          </w:tcPr>
          <w:p w14:paraId="0E39DE95"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r>
    </w:tbl>
    <w:p w14:paraId="3292CA15" w14:textId="77777777" w:rsidR="00BE4984" w:rsidRPr="00BC1485" w:rsidRDefault="00BE4984" w:rsidP="00BE4984">
      <w:pPr>
        <w:pStyle w:val="05-Textonormal"/>
        <w:rPr>
          <w:rFonts w:cs="Arial"/>
          <w:lang w:val="en-US"/>
        </w:rPr>
      </w:pPr>
    </w:p>
    <w:p w14:paraId="445F53D5" w14:textId="77777777" w:rsidR="00BE4984" w:rsidRPr="00BC1485" w:rsidRDefault="00BE4984" w:rsidP="00BE4984">
      <w:pPr>
        <w:pStyle w:val="05-Textonormal"/>
        <w:rPr>
          <w:rFonts w:cs="Arial"/>
          <w:lang w:val="en-US"/>
        </w:rPr>
      </w:pPr>
      <w:r w:rsidRPr="00BC1485">
        <w:rPr>
          <w:rFonts w:cs="Arial"/>
          <w:lang w:val="en-US"/>
        </w:rPr>
        <w:t xml:space="preserve">On December 4th, 2020, </w:t>
      </w:r>
      <w:proofErr w:type="spellStart"/>
      <w:r w:rsidRPr="00BC1485">
        <w:rPr>
          <w:rFonts w:cs="Arial"/>
          <w:lang w:val="en-US"/>
        </w:rPr>
        <w:t>Ciclic’s</w:t>
      </w:r>
      <w:proofErr w:type="spellEnd"/>
      <w:r w:rsidRPr="00BC1485">
        <w:rPr>
          <w:rFonts w:cs="Arial"/>
          <w:lang w:val="en-US"/>
        </w:rPr>
        <w:t xml:space="preserve"> Extraordinary Shareholders Meeting (ESM) approved a new increase on the company’s capital by R$ 17,132,548.00 through the issuance of 8,566,274 common shares and 8,566,274 preferred shares, by the price of R$ 1.00 each.</w:t>
      </w:r>
    </w:p>
    <w:p w14:paraId="181FE1CE" w14:textId="77777777" w:rsidR="00BE4984" w:rsidRPr="00BC1485" w:rsidRDefault="00BE4984" w:rsidP="00BE4984">
      <w:pPr>
        <w:pStyle w:val="05-Textonormal"/>
        <w:rPr>
          <w:rFonts w:cs="Arial"/>
          <w:lang w:val="en-US"/>
        </w:rPr>
      </w:pPr>
      <w:r w:rsidRPr="00BC1485">
        <w:rPr>
          <w:rFonts w:cs="Arial"/>
          <w:lang w:val="en-US"/>
        </w:rPr>
        <w:t xml:space="preserve">BB </w:t>
      </w:r>
      <w:proofErr w:type="spellStart"/>
      <w:r w:rsidRPr="00BC1485">
        <w:rPr>
          <w:rFonts w:cs="Arial"/>
          <w:lang w:val="en-US"/>
        </w:rPr>
        <w:t>Corretora</w:t>
      </w:r>
      <w:proofErr w:type="spellEnd"/>
      <w:r w:rsidRPr="00BC1485">
        <w:rPr>
          <w:rFonts w:cs="Arial"/>
          <w:lang w:val="en-US"/>
        </w:rPr>
        <w:t xml:space="preserve"> de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Administradora</w:t>
      </w:r>
      <w:proofErr w:type="spellEnd"/>
      <w:r w:rsidRPr="00BC1485">
        <w:rPr>
          <w:rFonts w:cs="Arial"/>
          <w:lang w:val="en-US"/>
        </w:rPr>
        <w:t xml:space="preserve"> de Bens S.A. subscribed 4,282,280 common shares and 8,566,274 preferred shares, equivalent to R$ 12,848,554.00, fully paid in national currency on December 7</w:t>
      </w:r>
      <w:r w:rsidRPr="00BC1485">
        <w:rPr>
          <w:rFonts w:cs="Arial"/>
          <w:vertAlign w:val="superscript"/>
          <w:lang w:val="en-US"/>
        </w:rPr>
        <w:t>th</w:t>
      </w:r>
      <w:r w:rsidRPr="00BC1485">
        <w:rPr>
          <w:rFonts w:cs="Arial"/>
          <w:lang w:val="en-US"/>
        </w:rPr>
        <w:t xml:space="preserve">, 2020. </w:t>
      </w:r>
    </w:p>
    <w:p w14:paraId="1A2663FF" w14:textId="77777777" w:rsidR="00BE4984" w:rsidRPr="00BC1485" w:rsidRDefault="00BE4984" w:rsidP="00BE4984">
      <w:pPr>
        <w:pStyle w:val="05-Textonormal"/>
        <w:rPr>
          <w:rFonts w:cs="Arial"/>
          <w:lang w:val="en-US"/>
        </w:rPr>
      </w:pPr>
      <w:r w:rsidRPr="00BC1485">
        <w:rPr>
          <w:rFonts w:cs="Arial"/>
          <w:lang w:val="en-US"/>
        </w:rPr>
        <w:t xml:space="preserve">PFG do </w:t>
      </w:r>
      <w:proofErr w:type="spellStart"/>
      <w:r w:rsidRPr="00BC1485">
        <w:rPr>
          <w:rFonts w:cs="Arial"/>
          <w:lang w:val="en-US"/>
        </w:rPr>
        <w:t>Brasil</w:t>
      </w:r>
      <w:proofErr w:type="spellEnd"/>
      <w:r w:rsidRPr="00BC1485">
        <w:rPr>
          <w:rFonts w:cs="Arial"/>
          <w:lang w:val="en-US"/>
        </w:rPr>
        <w:t xml:space="preserve"> 2 </w:t>
      </w:r>
      <w:proofErr w:type="spellStart"/>
      <w:r w:rsidRPr="00BC1485">
        <w:rPr>
          <w:rFonts w:cs="Arial"/>
          <w:lang w:val="en-US"/>
        </w:rPr>
        <w:t>Participações</w:t>
      </w:r>
      <w:proofErr w:type="spellEnd"/>
      <w:r w:rsidRPr="00BC1485">
        <w:rPr>
          <w:rFonts w:cs="Arial"/>
          <w:lang w:val="en-US"/>
        </w:rPr>
        <w:t xml:space="preserve"> </w:t>
      </w:r>
      <w:proofErr w:type="spellStart"/>
      <w:r w:rsidRPr="00BC1485">
        <w:rPr>
          <w:rFonts w:cs="Arial"/>
          <w:lang w:val="en-US"/>
        </w:rPr>
        <w:t>Ltda</w:t>
      </w:r>
      <w:proofErr w:type="spellEnd"/>
      <w:r w:rsidRPr="00BC1485">
        <w:rPr>
          <w:rFonts w:cs="Arial"/>
          <w:lang w:val="en-US"/>
        </w:rPr>
        <w:t xml:space="preserve"> subscribed 4,283,994 common shares, equivalent to R$ 4,283,994.00, fully paid in national currency, on December 8</w:t>
      </w:r>
      <w:r w:rsidRPr="00BC1485">
        <w:rPr>
          <w:rFonts w:cs="Arial"/>
          <w:vertAlign w:val="superscript"/>
          <w:lang w:val="en-US"/>
        </w:rPr>
        <w:t>th</w:t>
      </w:r>
      <w:r w:rsidRPr="00BC1485">
        <w:rPr>
          <w:rFonts w:cs="Arial"/>
          <w:lang w:val="en-US"/>
        </w:rPr>
        <w:t>, 2020.</w:t>
      </w:r>
    </w:p>
    <w:p w14:paraId="4DD6DE0A" w14:textId="77777777" w:rsidR="00BE4984" w:rsidRPr="00BC1485" w:rsidRDefault="00BE4984" w:rsidP="00BE4984">
      <w:pPr>
        <w:pStyle w:val="05-Textonormal"/>
        <w:rPr>
          <w:rFonts w:cs="Arial"/>
          <w:lang w:val="en-US"/>
        </w:rPr>
      </w:pPr>
      <w:r w:rsidRPr="00BC1485">
        <w:rPr>
          <w:rFonts w:cs="Arial"/>
          <w:lang w:val="en-US"/>
        </w:rPr>
        <w:lastRenderedPageBreak/>
        <w:t>The company's capital, fully subscribed and paid-in, is now of R$ 61,132,548.00, divided into 61,132,548 shares, of which 30,566,274 are common shares and 30,566,274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BE4984" w:rsidRPr="00BC1485" w14:paraId="00F3D190" w14:textId="77777777" w:rsidTr="00BE498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7110C82" w14:textId="77777777" w:rsidR="00BE4984" w:rsidRPr="00BC1485" w:rsidRDefault="00BE4984" w:rsidP="00BE4984">
            <w:pPr>
              <w:rPr>
                <w:rFonts w:cs="Arial"/>
                <w:szCs w:val="18"/>
                <w:lang w:val="en-US"/>
              </w:rPr>
            </w:pPr>
            <w:r w:rsidRPr="00BC1485">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419C020"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AEC70DB"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BB24451"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BC1485">
              <w:rPr>
                <w:rFonts w:eastAsia="Times New Roman" w:cs="Arial"/>
                <w:bCs w:val="0"/>
                <w:spacing w:val="-2"/>
                <w:sz w:val="14"/>
                <w:szCs w:val="14"/>
                <w:lang w:val="en-US"/>
              </w:rPr>
              <w:t>Total</w:t>
            </w:r>
          </w:p>
        </w:tc>
      </w:tr>
      <w:tr w:rsidR="00BE4984" w:rsidRPr="00BC1485" w14:paraId="08AA66BA" w14:textId="77777777" w:rsidTr="00BE498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24BB37CA" w14:textId="77777777" w:rsidR="00BE4984" w:rsidRPr="00BC1485" w:rsidRDefault="00BE4984" w:rsidP="00BE4984">
            <w:pPr>
              <w:rPr>
                <w:rFonts w:cs="Arial"/>
                <w:szCs w:val="18"/>
                <w:lang w:val="en-US"/>
              </w:rPr>
            </w:pPr>
          </w:p>
        </w:tc>
        <w:tc>
          <w:tcPr>
            <w:tcW w:w="1181" w:type="dxa"/>
            <w:tcBorders>
              <w:top w:val="single" w:sz="2" w:space="0" w:color="8EAADB" w:themeColor="accent5" w:themeTint="99"/>
            </w:tcBorders>
            <w:vAlign w:val="center"/>
            <w:hideMark/>
          </w:tcPr>
          <w:p w14:paraId="3D57F5E2"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7280B89A"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F36D7D7"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6034287"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61BEC57"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BC1485">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3846A165"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BC1485">
              <w:rPr>
                <w:rFonts w:eastAsia="Times New Roman" w:cs="Arial"/>
                <w:b/>
                <w:spacing w:val="-2"/>
                <w:sz w:val="14"/>
                <w:szCs w:val="14"/>
                <w:lang w:val="en-US"/>
              </w:rPr>
              <w:t>%</w:t>
            </w:r>
          </w:p>
        </w:tc>
      </w:tr>
      <w:tr w:rsidR="00BE4984" w:rsidRPr="00BC1485" w14:paraId="232740F5" w14:textId="77777777" w:rsidTr="00BE498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C33A88B" w14:textId="77777777" w:rsidR="00BE4984" w:rsidRPr="00BC1485" w:rsidRDefault="00BE4984" w:rsidP="00BE4984">
            <w:pPr>
              <w:keepNext/>
              <w:keepLines/>
              <w:spacing w:before="40" w:after="40"/>
              <w:rPr>
                <w:rFonts w:eastAsia="Times New Roman" w:cs="Arial"/>
                <w:b w:val="0"/>
                <w:spacing w:val="-2"/>
                <w:sz w:val="14"/>
                <w:szCs w:val="14"/>
                <w:lang w:val="en-US"/>
              </w:rPr>
            </w:pPr>
            <w:r w:rsidRPr="00BC1485">
              <w:rPr>
                <w:rFonts w:eastAsia="Times New Roman" w:cs="Arial"/>
                <w:b w:val="0"/>
                <w:spacing w:val="-2"/>
                <w:sz w:val="14"/>
                <w:szCs w:val="14"/>
                <w:lang w:val="en-US"/>
              </w:rPr>
              <w:t xml:space="preserve">BB </w:t>
            </w:r>
            <w:proofErr w:type="spellStart"/>
            <w:r w:rsidRPr="00BC1485">
              <w:rPr>
                <w:rFonts w:eastAsia="Times New Roman" w:cs="Arial"/>
                <w:b w:val="0"/>
                <w:spacing w:val="-2"/>
                <w:sz w:val="14"/>
                <w:szCs w:val="14"/>
                <w:lang w:val="en-US"/>
              </w:rPr>
              <w:t>Corretora</w:t>
            </w:r>
            <w:proofErr w:type="spellEnd"/>
          </w:p>
        </w:tc>
        <w:tc>
          <w:tcPr>
            <w:tcW w:w="1181" w:type="dxa"/>
            <w:vAlign w:val="center"/>
            <w:hideMark/>
          </w:tcPr>
          <w:p w14:paraId="34D58E1A"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rPr>
              <w:t>15,280,080</w:t>
            </w:r>
          </w:p>
        </w:tc>
        <w:tc>
          <w:tcPr>
            <w:tcW w:w="1181" w:type="dxa"/>
            <w:vAlign w:val="center"/>
            <w:hideMark/>
          </w:tcPr>
          <w:p w14:paraId="7FB9385C"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49.990</w:t>
            </w:r>
          </w:p>
        </w:tc>
        <w:tc>
          <w:tcPr>
            <w:tcW w:w="1181" w:type="dxa"/>
            <w:vAlign w:val="center"/>
            <w:hideMark/>
          </w:tcPr>
          <w:p w14:paraId="7FB4151C"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bCs/>
                <w:spacing w:val="-2"/>
                <w:sz w:val="14"/>
                <w:szCs w:val="18"/>
              </w:rPr>
              <w:t>30,566,274</w:t>
            </w:r>
          </w:p>
        </w:tc>
        <w:tc>
          <w:tcPr>
            <w:tcW w:w="1181" w:type="dxa"/>
            <w:vAlign w:val="center"/>
            <w:hideMark/>
          </w:tcPr>
          <w:p w14:paraId="3A9ABE65"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100.000</w:t>
            </w:r>
          </w:p>
        </w:tc>
        <w:tc>
          <w:tcPr>
            <w:tcW w:w="1181" w:type="dxa"/>
            <w:vAlign w:val="center"/>
            <w:hideMark/>
          </w:tcPr>
          <w:p w14:paraId="5D86FFD5"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rPr>
              <w:t>45,846,354</w:t>
            </w:r>
          </w:p>
        </w:tc>
        <w:tc>
          <w:tcPr>
            <w:tcW w:w="1182" w:type="dxa"/>
            <w:vAlign w:val="center"/>
            <w:hideMark/>
          </w:tcPr>
          <w:p w14:paraId="1F1171BC"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p>
          <w:p w14:paraId="7B450D97"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74.995</w:t>
            </w:r>
          </w:p>
        </w:tc>
      </w:tr>
      <w:tr w:rsidR="00BE4984" w:rsidRPr="00BC1485" w14:paraId="7C6D5995" w14:textId="77777777" w:rsidTr="00BE498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33F3CE72" w14:textId="77777777" w:rsidR="00BE4984" w:rsidRPr="00BC1485" w:rsidRDefault="00BE4984" w:rsidP="00BE4984">
            <w:pPr>
              <w:keepNext/>
              <w:keepLines/>
              <w:spacing w:before="40" w:after="40"/>
              <w:rPr>
                <w:rFonts w:eastAsia="Times New Roman" w:cs="Arial"/>
                <w:b w:val="0"/>
                <w:spacing w:val="-2"/>
                <w:sz w:val="14"/>
                <w:szCs w:val="18"/>
                <w:lang w:val="en-US"/>
              </w:rPr>
            </w:pPr>
            <w:r w:rsidRPr="00BC1485">
              <w:rPr>
                <w:rFonts w:eastAsia="Times New Roman" w:cs="Arial"/>
                <w:b w:val="0"/>
                <w:spacing w:val="-2"/>
                <w:sz w:val="14"/>
                <w:szCs w:val="18"/>
                <w:lang w:val="en-US"/>
              </w:rPr>
              <w:t>PFG2</w:t>
            </w:r>
          </w:p>
        </w:tc>
        <w:tc>
          <w:tcPr>
            <w:tcW w:w="1181" w:type="dxa"/>
            <w:tcBorders>
              <w:bottom w:val="nil"/>
            </w:tcBorders>
            <w:vAlign w:val="center"/>
            <w:hideMark/>
          </w:tcPr>
          <w:p w14:paraId="2B43C448"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rPr>
              <w:t>15,286,194</w:t>
            </w:r>
          </w:p>
        </w:tc>
        <w:tc>
          <w:tcPr>
            <w:tcW w:w="1181" w:type="dxa"/>
            <w:tcBorders>
              <w:bottom w:val="nil"/>
            </w:tcBorders>
            <w:vAlign w:val="center"/>
            <w:hideMark/>
          </w:tcPr>
          <w:p w14:paraId="61CDC1F7"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50.010</w:t>
            </w:r>
          </w:p>
        </w:tc>
        <w:tc>
          <w:tcPr>
            <w:tcW w:w="1181" w:type="dxa"/>
            <w:tcBorders>
              <w:bottom w:val="nil"/>
            </w:tcBorders>
            <w:vAlign w:val="center"/>
            <w:hideMark/>
          </w:tcPr>
          <w:p w14:paraId="2D970955"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rPr>
              <w:t>--</w:t>
            </w:r>
          </w:p>
        </w:tc>
        <w:tc>
          <w:tcPr>
            <w:tcW w:w="1181" w:type="dxa"/>
            <w:tcBorders>
              <w:bottom w:val="nil"/>
            </w:tcBorders>
            <w:vAlign w:val="center"/>
            <w:hideMark/>
          </w:tcPr>
          <w:p w14:paraId="164DCB3D"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w:t>
            </w:r>
          </w:p>
        </w:tc>
        <w:tc>
          <w:tcPr>
            <w:tcW w:w="1181" w:type="dxa"/>
            <w:tcBorders>
              <w:bottom w:val="nil"/>
            </w:tcBorders>
            <w:vAlign w:val="center"/>
            <w:hideMark/>
          </w:tcPr>
          <w:p w14:paraId="417A8FF8"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rPr>
              <w:t>15,286,194</w:t>
            </w:r>
          </w:p>
        </w:tc>
        <w:tc>
          <w:tcPr>
            <w:tcW w:w="1182" w:type="dxa"/>
            <w:tcBorders>
              <w:bottom w:val="nil"/>
            </w:tcBorders>
            <w:vAlign w:val="center"/>
            <w:hideMark/>
          </w:tcPr>
          <w:p w14:paraId="15F1E866"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BC1485">
              <w:rPr>
                <w:rFonts w:eastAsia="Times New Roman" w:cs="Arial"/>
                <w:spacing w:val="-2"/>
                <w:sz w:val="14"/>
                <w:szCs w:val="18"/>
                <w:lang w:val="en-US"/>
              </w:rPr>
              <w:t>25.005</w:t>
            </w:r>
          </w:p>
        </w:tc>
      </w:tr>
      <w:tr w:rsidR="00BE4984" w:rsidRPr="00BC1485" w14:paraId="64EA9B4C" w14:textId="77777777" w:rsidTr="00BE498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0A12A2BE" w14:textId="77777777" w:rsidR="00BE4984" w:rsidRPr="00BC1485" w:rsidRDefault="00BE4984" w:rsidP="00BE4984">
            <w:pPr>
              <w:keepNext/>
              <w:keepLines/>
              <w:spacing w:before="40" w:after="40"/>
              <w:rPr>
                <w:rFonts w:eastAsia="Times New Roman" w:cs="Arial"/>
                <w:spacing w:val="-2"/>
                <w:sz w:val="14"/>
                <w:szCs w:val="14"/>
                <w:lang w:val="en-US"/>
              </w:rPr>
            </w:pPr>
            <w:r w:rsidRPr="00BC1485">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07F9FF03"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1CB8BB1B"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75EECA4E"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64D407D2"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353CFC4D"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7FA7D6DB"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BC1485">
              <w:rPr>
                <w:rFonts w:eastAsia="Times New Roman" w:cs="Arial"/>
                <w:b/>
                <w:spacing w:val="-2"/>
                <w:sz w:val="14"/>
                <w:szCs w:val="18"/>
                <w:lang w:val="en-US"/>
              </w:rPr>
              <w:t>100.000</w:t>
            </w:r>
          </w:p>
        </w:tc>
      </w:tr>
    </w:tbl>
    <w:p w14:paraId="25FDF704" w14:textId="77777777" w:rsidR="00BE4984" w:rsidRPr="00BC1485" w:rsidRDefault="00BE4984" w:rsidP="00BE4984">
      <w:pPr>
        <w:pStyle w:val="01-Textonormal"/>
        <w:rPr>
          <w:rFonts w:cs="Arial"/>
          <w:b/>
          <w:snapToGrid w:val="0"/>
          <w:color w:val="1F4E79" w:themeColor="accent1" w:themeShade="80"/>
        </w:rPr>
      </w:pPr>
    </w:p>
    <w:p w14:paraId="1AFA0B87" w14:textId="77777777" w:rsidR="00BE4984" w:rsidRPr="00BC1485" w:rsidRDefault="00BE4984" w:rsidP="00BE4984">
      <w:pPr>
        <w:pStyle w:val="01-Textonormal"/>
        <w:rPr>
          <w:rFonts w:cs="Arial"/>
          <w:b/>
          <w:snapToGrid w:val="0"/>
          <w:color w:val="1F4E79" w:themeColor="accent1" w:themeShade="80"/>
        </w:rPr>
      </w:pPr>
      <w:r w:rsidRPr="00BC1485">
        <w:rPr>
          <w:rFonts w:cs="Arial"/>
          <w:b/>
          <w:snapToGrid w:val="0"/>
          <w:color w:val="1F4E79" w:themeColor="accent1" w:themeShade="80"/>
        </w:rPr>
        <w:t xml:space="preserve">c) </w:t>
      </w:r>
      <w:proofErr w:type="spellStart"/>
      <w:r w:rsidRPr="00BC1485">
        <w:rPr>
          <w:rFonts w:cs="Arial"/>
          <w:b/>
          <w:snapToGrid w:val="0"/>
          <w:color w:val="1F4E79" w:themeColor="accent1" w:themeShade="80"/>
        </w:rPr>
        <w:t>Brasilprev</w:t>
      </w:r>
      <w:proofErr w:type="spellEnd"/>
      <w:r w:rsidRPr="00BC1485">
        <w:rPr>
          <w:rFonts w:cs="Arial"/>
          <w:b/>
          <w:snapToGrid w:val="0"/>
          <w:color w:val="1F4E79" w:themeColor="accent1" w:themeShade="80"/>
        </w:rPr>
        <w:t xml:space="preserve"> Seguros e Previdência S.A.</w:t>
      </w:r>
    </w:p>
    <w:p w14:paraId="059900EE" w14:textId="77777777" w:rsidR="00BE4984" w:rsidRPr="00BC1485" w:rsidRDefault="00BE4984" w:rsidP="00BE4984">
      <w:pPr>
        <w:pStyle w:val="05-Textonormal"/>
        <w:rPr>
          <w:rFonts w:cs="Arial"/>
          <w:lang w:val="en-US"/>
        </w:rPr>
      </w:pPr>
      <w:r w:rsidRPr="00BC1485">
        <w:rPr>
          <w:rFonts w:cs="Arial"/>
          <w:lang w:val="en-US"/>
        </w:rPr>
        <w:t xml:space="preserve">On December 30th, 2020, </w:t>
      </w:r>
      <w:proofErr w:type="spellStart"/>
      <w:r w:rsidRPr="00BC1485">
        <w:rPr>
          <w:rFonts w:cs="Arial"/>
          <w:lang w:val="en-US"/>
        </w:rPr>
        <w:t>Brasilprev’s</w:t>
      </w:r>
      <w:proofErr w:type="spellEnd"/>
      <w:r w:rsidRPr="00BC1485">
        <w:rPr>
          <w:rFonts w:cs="Arial"/>
          <w:lang w:val="en-US"/>
        </w:rPr>
        <w:t xml:space="preserve"> Extraordinary Shareholders Meeting (ESM) approved the increase on the company’s capital by R$ 1,199,998,758.74 through the issuance of 422,686 common shares and 422,686 preferred shares, by the price of R$ 1,419.49 each, based on </w:t>
      </w:r>
      <w:proofErr w:type="spellStart"/>
      <w:r w:rsidRPr="00BC1485">
        <w:rPr>
          <w:rFonts w:cs="Arial"/>
          <w:lang w:val="en-US"/>
        </w:rPr>
        <w:t>Brasilprev's</w:t>
      </w:r>
      <w:proofErr w:type="spellEnd"/>
      <w:r w:rsidRPr="00BC1485">
        <w:rPr>
          <w:rFonts w:cs="Arial"/>
          <w:lang w:val="en-US"/>
        </w:rPr>
        <w:t xml:space="preserve"> shareholders' equity as of November 30</w:t>
      </w:r>
      <w:r w:rsidRPr="00BC1485">
        <w:rPr>
          <w:rFonts w:cs="Arial"/>
          <w:vertAlign w:val="superscript"/>
          <w:lang w:val="en-US"/>
        </w:rPr>
        <w:t>th</w:t>
      </w:r>
      <w:r w:rsidRPr="00BC1485">
        <w:rPr>
          <w:rFonts w:cs="Arial"/>
          <w:lang w:val="en-US"/>
        </w:rPr>
        <w:t xml:space="preserve">, 2020. On the same date, BB </w:t>
      </w:r>
      <w:proofErr w:type="spellStart"/>
      <w:r w:rsidRPr="00BC1485">
        <w:rPr>
          <w:rFonts w:cs="Arial"/>
          <w:lang w:val="en-US"/>
        </w:rPr>
        <w:t>Seguridade</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released to the market a Material Fact communicating the transaction and its motivation.</w:t>
      </w:r>
    </w:p>
    <w:p w14:paraId="59C5577E" w14:textId="77777777" w:rsidR="00BE4984" w:rsidRPr="00BC1485" w:rsidRDefault="00BE4984" w:rsidP="00BE4984">
      <w:pPr>
        <w:pStyle w:val="05-Textonormal"/>
        <w:rPr>
          <w:rFonts w:cs="Arial"/>
          <w:lang w:val="en-US"/>
        </w:rPr>
      </w:pPr>
      <w:r w:rsidRPr="00BC1485">
        <w:rPr>
          <w:rFonts w:cs="Arial"/>
          <w:lang w:val="en-US"/>
        </w:rPr>
        <w:t xml:space="preserve">BB </w:t>
      </w:r>
      <w:proofErr w:type="spellStart"/>
      <w:r w:rsidRPr="00BC1485">
        <w:rPr>
          <w:rFonts w:cs="Arial"/>
          <w:lang w:val="en-US"/>
        </w:rPr>
        <w:t>Seguros</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subscribed 211,301 common shares and 422,686 preferred shares, equivalent to R$ 899,939,450.39, while PFG do </w:t>
      </w:r>
      <w:proofErr w:type="spellStart"/>
      <w:r w:rsidRPr="00BC1485">
        <w:rPr>
          <w:rFonts w:cs="Arial"/>
          <w:lang w:val="en-US"/>
        </w:rPr>
        <w:t>Brasil</w:t>
      </w:r>
      <w:proofErr w:type="spellEnd"/>
      <w:r w:rsidRPr="00BC1485">
        <w:rPr>
          <w:rFonts w:cs="Arial"/>
          <w:lang w:val="en-US"/>
        </w:rPr>
        <w:t xml:space="preserve"> Ltda. subscribed 211,385 common shares, equivalent to R$ 300,059,308.35, having the shareholders up to January 31</w:t>
      </w:r>
      <w:r w:rsidRPr="00BC1485">
        <w:rPr>
          <w:rFonts w:cs="Arial"/>
          <w:vertAlign w:val="superscript"/>
          <w:lang w:val="en-US"/>
        </w:rPr>
        <w:t>st</w:t>
      </w:r>
      <w:r w:rsidRPr="00BC1485">
        <w:rPr>
          <w:rFonts w:cs="Arial"/>
          <w:lang w:val="en-US"/>
        </w:rPr>
        <w:t xml:space="preserve">, </w:t>
      </w:r>
      <w:proofErr w:type="gramStart"/>
      <w:r w:rsidRPr="00BC1485">
        <w:rPr>
          <w:rFonts w:cs="Arial"/>
          <w:lang w:val="en-US"/>
        </w:rPr>
        <w:t>2021</w:t>
      </w:r>
      <w:proofErr w:type="gramEnd"/>
      <w:r w:rsidRPr="00BC1485">
        <w:rPr>
          <w:rFonts w:cs="Arial"/>
          <w:lang w:val="en-US"/>
        </w:rPr>
        <w:t xml:space="preserve"> to fully pay up the capital.</w:t>
      </w:r>
    </w:p>
    <w:p w14:paraId="02BA5CFC" w14:textId="77777777" w:rsidR="00BE4984" w:rsidRPr="00BC1485" w:rsidRDefault="00BE4984" w:rsidP="00BE4984">
      <w:pPr>
        <w:pStyle w:val="05-Textonormal"/>
        <w:rPr>
          <w:rFonts w:cs="Arial"/>
          <w:lang w:val="en-US"/>
        </w:rPr>
      </w:pPr>
      <w:proofErr w:type="spellStart"/>
      <w:r w:rsidRPr="00BC1485">
        <w:rPr>
          <w:rFonts w:cs="Arial"/>
          <w:lang w:val="en-US"/>
        </w:rPr>
        <w:t>Brasilprev's</w:t>
      </w:r>
      <w:proofErr w:type="spellEnd"/>
      <w:r w:rsidRPr="00BC1485">
        <w:rPr>
          <w:rFonts w:cs="Arial"/>
          <w:lang w:val="en-US"/>
        </w:rPr>
        <w:t xml:space="preserve"> capital, which is fully subscribed and partially paid-up until the end of the year, amounted to R$ 2,929,257,699.28, divided into 3,135,452 shares, of which 1,567,726 are common shares and 1,567,726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BE4984" w:rsidRPr="00BC1485" w14:paraId="3F94A3D5" w14:textId="77777777" w:rsidTr="00E83B3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28DEBB7" w14:textId="77777777" w:rsidR="00BE4984" w:rsidRPr="00BC1485" w:rsidRDefault="00BE4984" w:rsidP="00BE4984">
            <w:pPr>
              <w:rPr>
                <w:rFonts w:cs="Arial"/>
                <w:szCs w:val="18"/>
              </w:rPr>
            </w:pPr>
            <w:r w:rsidRPr="00BC1485">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9989FDA"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C1485">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F394CE7"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C1485">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4482A89" w14:textId="77777777" w:rsidR="00BE4984" w:rsidRPr="00BC1485" w:rsidRDefault="00BE4984" w:rsidP="00BE498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C1485">
              <w:rPr>
                <w:rFonts w:eastAsia="Times New Roman" w:cs="Arial"/>
                <w:bCs w:val="0"/>
                <w:spacing w:val="-2"/>
                <w:sz w:val="14"/>
                <w:szCs w:val="14"/>
                <w:lang w:val="en-US"/>
              </w:rPr>
              <w:t>Total</w:t>
            </w:r>
          </w:p>
        </w:tc>
      </w:tr>
      <w:tr w:rsidR="00BE4984" w:rsidRPr="00BC1485" w14:paraId="62E3FAED" w14:textId="77777777" w:rsidTr="00E83B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445E08F5" w14:textId="77777777" w:rsidR="00BE4984" w:rsidRPr="00BC1485" w:rsidRDefault="00BE4984" w:rsidP="00BE4984">
            <w:pPr>
              <w:rPr>
                <w:rFonts w:cs="Arial"/>
                <w:szCs w:val="18"/>
              </w:rPr>
            </w:pPr>
          </w:p>
        </w:tc>
        <w:tc>
          <w:tcPr>
            <w:tcW w:w="1181" w:type="dxa"/>
            <w:tcBorders>
              <w:top w:val="single" w:sz="2" w:space="0" w:color="8EAADB" w:themeColor="accent5" w:themeTint="99"/>
            </w:tcBorders>
            <w:vAlign w:val="center"/>
            <w:hideMark/>
          </w:tcPr>
          <w:p w14:paraId="668A6C07"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675F3E41"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C1485">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BE42B2A"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B58C526"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BC1485">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679002F1"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C1485">
              <w:rPr>
                <w:rFonts w:eastAsia="Times New Roman" w:cs="Arial"/>
                <w:b/>
                <w:spacing w:val="-2"/>
                <w:sz w:val="14"/>
                <w:szCs w:val="14"/>
                <w:lang w:val="en-US"/>
              </w:rPr>
              <w:t>%</w:t>
            </w:r>
          </w:p>
        </w:tc>
        <w:tc>
          <w:tcPr>
            <w:tcW w:w="1182" w:type="dxa"/>
            <w:tcBorders>
              <w:top w:val="single" w:sz="2" w:space="0" w:color="8EAADB" w:themeColor="accent5" w:themeTint="99"/>
            </w:tcBorders>
            <w:vAlign w:val="center"/>
            <w:hideMark/>
          </w:tcPr>
          <w:p w14:paraId="1ACDC3FA"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C1485">
              <w:rPr>
                <w:rFonts w:eastAsia="Times New Roman" w:cs="Arial"/>
                <w:b/>
                <w:spacing w:val="-2"/>
                <w:sz w:val="14"/>
                <w:szCs w:val="14"/>
              </w:rPr>
              <w:t>%</w:t>
            </w:r>
          </w:p>
        </w:tc>
      </w:tr>
      <w:tr w:rsidR="00BE4984" w:rsidRPr="00BC1485" w14:paraId="17B9C8A1" w14:textId="77777777" w:rsidTr="00E83B3B">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F1E3D46" w14:textId="77777777" w:rsidR="00BE4984" w:rsidRPr="00BC1485" w:rsidRDefault="00BE4984" w:rsidP="00BE4984">
            <w:pPr>
              <w:keepNext/>
              <w:keepLines/>
              <w:spacing w:before="40" w:after="40"/>
              <w:rPr>
                <w:rFonts w:eastAsia="Times New Roman" w:cs="Arial"/>
                <w:b w:val="0"/>
                <w:spacing w:val="-2"/>
                <w:sz w:val="14"/>
                <w:szCs w:val="14"/>
              </w:rPr>
            </w:pPr>
            <w:r w:rsidRPr="00BC1485">
              <w:rPr>
                <w:rFonts w:eastAsia="Times New Roman" w:cs="Arial"/>
                <w:spacing w:val="-2"/>
                <w:sz w:val="14"/>
                <w:szCs w:val="14"/>
              </w:rPr>
              <w:t>BB Seguros</w:t>
            </w:r>
          </w:p>
        </w:tc>
        <w:tc>
          <w:tcPr>
            <w:tcW w:w="1181" w:type="dxa"/>
            <w:vAlign w:val="center"/>
            <w:hideMark/>
          </w:tcPr>
          <w:p w14:paraId="262184D7"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783,707</w:t>
            </w:r>
          </w:p>
        </w:tc>
        <w:tc>
          <w:tcPr>
            <w:tcW w:w="1181" w:type="dxa"/>
            <w:vAlign w:val="center"/>
            <w:hideMark/>
          </w:tcPr>
          <w:p w14:paraId="6EF200D9"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49,990</w:t>
            </w:r>
          </w:p>
        </w:tc>
        <w:tc>
          <w:tcPr>
            <w:tcW w:w="1181" w:type="dxa"/>
            <w:vAlign w:val="center"/>
            <w:hideMark/>
          </w:tcPr>
          <w:p w14:paraId="55176F61"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C1485">
              <w:rPr>
                <w:rFonts w:eastAsia="Times New Roman" w:cs="Arial"/>
                <w:bCs/>
                <w:spacing w:val="-2"/>
                <w:sz w:val="14"/>
                <w:szCs w:val="18"/>
              </w:rPr>
              <w:t>1,567,726</w:t>
            </w:r>
          </w:p>
        </w:tc>
        <w:tc>
          <w:tcPr>
            <w:tcW w:w="1181" w:type="dxa"/>
            <w:vAlign w:val="center"/>
            <w:hideMark/>
          </w:tcPr>
          <w:p w14:paraId="7F18C176"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100,000</w:t>
            </w:r>
          </w:p>
        </w:tc>
        <w:tc>
          <w:tcPr>
            <w:tcW w:w="1181" w:type="dxa"/>
            <w:vAlign w:val="center"/>
            <w:hideMark/>
          </w:tcPr>
          <w:p w14:paraId="73C2DB47"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2,351,433</w:t>
            </w:r>
          </w:p>
        </w:tc>
        <w:tc>
          <w:tcPr>
            <w:tcW w:w="1182" w:type="dxa"/>
            <w:vAlign w:val="center"/>
            <w:hideMark/>
          </w:tcPr>
          <w:p w14:paraId="1563261C"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74,995</w:t>
            </w:r>
          </w:p>
        </w:tc>
      </w:tr>
      <w:tr w:rsidR="00BE4984" w:rsidRPr="00BC1485" w14:paraId="3DBA2737" w14:textId="77777777" w:rsidTr="00E83B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4D5294C4" w14:textId="77777777" w:rsidR="00BE4984" w:rsidRPr="00BC1485" w:rsidRDefault="00BE4984" w:rsidP="00BE4984">
            <w:pPr>
              <w:keepNext/>
              <w:keepLines/>
              <w:spacing w:before="40" w:after="40"/>
              <w:rPr>
                <w:rFonts w:eastAsia="Times New Roman" w:cs="Arial"/>
                <w:b w:val="0"/>
                <w:spacing w:val="-2"/>
                <w:sz w:val="14"/>
                <w:szCs w:val="18"/>
              </w:rPr>
            </w:pPr>
            <w:r w:rsidRPr="00BC1485">
              <w:rPr>
                <w:rFonts w:eastAsia="Times New Roman" w:cs="Arial"/>
                <w:spacing w:val="-2"/>
                <w:sz w:val="14"/>
                <w:szCs w:val="18"/>
              </w:rPr>
              <w:t>PFG</w:t>
            </w:r>
          </w:p>
        </w:tc>
        <w:tc>
          <w:tcPr>
            <w:tcW w:w="1181" w:type="dxa"/>
            <w:tcBorders>
              <w:bottom w:val="nil"/>
            </w:tcBorders>
            <w:vAlign w:val="center"/>
            <w:hideMark/>
          </w:tcPr>
          <w:p w14:paraId="7421F998"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784,019</w:t>
            </w:r>
          </w:p>
        </w:tc>
        <w:tc>
          <w:tcPr>
            <w:tcW w:w="1181" w:type="dxa"/>
            <w:tcBorders>
              <w:bottom w:val="nil"/>
            </w:tcBorders>
            <w:vAlign w:val="center"/>
            <w:hideMark/>
          </w:tcPr>
          <w:p w14:paraId="5671269E"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50,010</w:t>
            </w:r>
          </w:p>
        </w:tc>
        <w:tc>
          <w:tcPr>
            <w:tcW w:w="1181" w:type="dxa"/>
            <w:tcBorders>
              <w:bottom w:val="nil"/>
            </w:tcBorders>
            <w:vAlign w:val="center"/>
            <w:hideMark/>
          </w:tcPr>
          <w:p w14:paraId="4DE3528A"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w:t>
            </w:r>
          </w:p>
        </w:tc>
        <w:tc>
          <w:tcPr>
            <w:tcW w:w="1181" w:type="dxa"/>
            <w:tcBorders>
              <w:bottom w:val="nil"/>
            </w:tcBorders>
            <w:vAlign w:val="center"/>
            <w:hideMark/>
          </w:tcPr>
          <w:p w14:paraId="24E25B7D"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w:t>
            </w:r>
          </w:p>
        </w:tc>
        <w:tc>
          <w:tcPr>
            <w:tcW w:w="1181" w:type="dxa"/>
            <w:tcBorders>
              <w:bottom w:val="nil"/>
            </w:tcBorders>
            <w:vAlign w:val="center"/>
            <w:hideMark/>
          </w:tcPr>
          <w:p w14:paraId="1ADC9EB5"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784,019</w:t>
            </w:r>
          </w:p>
        </w:tc>
        <w:tc>
          <w:tcPr>
            <w:tcW w:w="1182" w:type="dxa"/>
            <w:tcBorders>
              <w:bottom w:val="nil"/>
            </w:tcBorders>
            <w:vAlign w:val="center"/>
            <w:hideMark/>
          </w:tcPr>
          <w:p w14:paraId="1CC1467F" w14:textId="77777777" w:rsidR="00BE4984" w:rsidRPr="00BC1485" w:rsidRDefault="00BE4984" w:rsidP="00BE498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C1485">
              <w:rPr>
                <w:rFonts w:eastAsia="Times New Roman" w:cs="Arial"/>
                <w:spacing w:val="-2"/>
                <w:sz w:val="14"/>
                <w:szCs w:val="18"/>
              </w:rPr>
              <w:t>25,005</w:t>
            </w:r>
          </w:p>
        </w:tc>
      </w:tr>
      <w:tr w:rsidR="00BE4984" w:rsidRPr="00BC1485" w14:paraId="4233AEA2" w14:textId="77777777" w:rsidTr="00E83B3B">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297F41D9" w14:textId="77777777" w:rsidR="00BE4984" w:rsidRPr="00BC1485" w:rsidRDefault="00BE4984" w:rsidP="00BE4984">
            <w:pPr>
              <w:keepNext/>
              <w:keepLines/>
              <w:spacing w:before="40" w:after="40"/>
              <w:rPr>
                <w:rFonts w:eastAsia="Times New Roman" w:cs="Arial"/>
                <w:spacing w:val="-2"/>
                <w:sz w:val="14"/>
                <w:szCs w:val="14"/>
              </w:rPr>
            </w:pPr>
            <w:r w:rsidRPr="00BC1485">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120DE5A5"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3A2FAD2E"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52138711"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52316A58"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4CC9A3A2"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3,135,452</w:t>
            </w:r>
          </w:p>
        </w:tc>
        <w:tc>
          <w:tcPr>
            <w:tcW w:w="1182" w:type="dxa"/>
            <w:tcBorders>
              <w:top w:val="nil"/>
              <w:bottom w:val="single" w:sz="2" w:space="0" w:color="8EAADB" w:themeColor="accent5" w:themeTint="99"/>
            </w:tcBorders>
            <w:vAlign w:val="center"/>
            <w:hideMark/>
          </w:tcPr>
          <w:p w14:paraId="6E976CBE" w14:textId="77777777" w:rsidR="00BE4984" w:rsidRPr="00BC1485" w:rsidRDefault="00BE4984" w:rsidP="00BE498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C1485">
              <w:rPr>
                <w:rFonts w:eastAsia="Times New Roman" w:cs="Arial"/>
                <w:b/>
                <w:spacing w:val="-2"/>
                <w:sz w:val="14"/>
                <w:szCs w:val="18"/>
              </w:rPr>
              <w:t>100,000</w:t>
            </w:r>
          </w:p>
        </w:tc>
      </w:tr>
    </w:tbl>
    <w:p w14:paraId="53BF4F32" w14:textId="77777777" w:rsidR="00BE4984" w:rsidRPr="00BC1485" w:rsidRDefault="00BE4984" w:rsidP="00BE4984">
      <w:pPr>
        <w:pStyle w:val="05-Textonormal"/>
        <w:rPr>
          <w:rFonts w:cs="Arial"/>
          <w:sz w:val="20"/>
          <w:szCs w:val="20"/>
          <w:lang w:val="en-US"/>
        </w:rPr>
      </w:pPr>
    </w:p>
    <w:p w14:paraId="79EE6E91" w14:textId="2D737883" w:rsidR="001E7A74" w:rsidRPr="00BC1485" w:rsidRDefault="001E7A74" w:rsidP="001E7A74">
      <w:pPr>
        <w:pStyle w:val="02-TtulodeNota"/>
        <w:rPr>
          <w:rFonts w:cs="Arial"/>
          <w:color w:val="1F4E79" w:themeColor="accent1" w:themeShade="80"/>
        </w:rPr>
      </w:pPr>
      <w:bookmarkStart w:id="16" w:name="_Toc63430274"/>
      <w:bookmarkStart w:id="17" w:name="OLE_LINK1"/>
      <w:r w:rsidRPr="00BC1485">
        <w:rPr>
          <w:rFonts w:cs="Arial"/>
          <w:color w:val="1F4E79" w:themeColor="accent1" w:themeShade="80"/>
        </w:rPr>
        <w:t>3 – PRESENTATION OF FINANCIAL STATEMENTS</w:t>
      </w:r>
      <w:bookmarkEnd w:id="16"/>
    </w:p>
    <w:p w14:paraId="4B14A052" w14:textId="77777777" w:rsidR="001E7A74" w:rsidRPr="00BC1485" w:rsidRDefault="001E7A74" w:rsidP="00FD37C9">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a) </w:t>
      </w:r>
      <w:proofErr w:type="spellStart"/>
      <w:r w:rsidRPr="00BC1485">
        <w:rPr>
          <w:rFonts w:cs="Arial"/>
          <w:color w:val="1F4E79" w:themeColor="accent1" w:themeShade="80"/>
          <w:sz w:val="18"/>
          <w:szCs w:val="18"/>
        </w:rPr>
        <w:t>Statement</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Compliance</w:t>
      </w:r>
      <w:proofErr w:type="spellEnd"/>
    </w:p>
    <w:p w14:paraId="71574D11" w14:textId="77777777" w:rsidR="001E7A74" w:rsidRPr="00BC1485" w:rsidRDefault="001E7A74" w:rsidP="00FD37C9">
      <w:pPr>
        <w:pStyle w:val="05-Textonormal"/>
        <w:keepNext/>
        <w:keepLines/>
        <w:rPr>
          <w:rFonts w:cs="Arial"/>
          <w:lang w:val="en-US"/>
        </w:rPr>
      </w:pPr>
      <w:r w:rsidRPr="00BC1485">
        <w:rPr>
          <w:rFonts w:cs="Arial"/>
          <w:lang w:val="en-US"/>
        </w:rPr>
        <w:t xml:space="preserve">The individual financial statements have been prepared in accordance with the accounting guidelines derived from Brazilian corporation law and are presented in compliance with accounting practices adopted in Brazil, including pronouncements issued by the </w:t>
      </w:r>
      <w:proofErr w:type="spellStart"/>
      <w:r w:rsidRPr="00BC1485">
        <w:rPr>
          <w:rFonts w:cs="Arial"/>
          <w:lang w:val="en-US"/>
        </w:rPr>
        <w:t>Comitê</w:t>
      </w:r>
      <w:proofErr w:type="spellEnd"/>
      <w:r w:rsidRPr="00BC1485">
        <w:rPr>
          <w:rFonts w:cs="Arial"/>
          <w:lang w:val="en-US"/>
        </w:rPr>
        <w:t xml:space="preserve"> de Pronunciamentos </w:t>
      </w:r>
      <w:proofErr w:type="spellStart"/>
      <w:r w:rsidRPr="00BC1485">
        <w:rPr>
          <w:rFonts w:cs="Arial"/>
          <w:lang w:val="en-US"/>
        </w:rPr>
        <w:t>Contábeis</w:t>
      </w:r>
      <w:proofErr w:type="spellEnd"/>
      <w:r w:rsidRPr="00BC1485">
        <w:rPr>
          <w:rFonts w:cs="Arial"/>
          <w:lang w:val="en-US"/>
        </w:rPr>
        <w:t xml:space="preserve"> – CPC (Accounting Pronouncements Committee), approved by </w:t>
      </w:r>
      <w:proofErr w:type="spellStart"/>
      <w:r w:rsidRPr="00BC1485">
        <w:rPr>
          <w:rFonts w:cs="Arial"/>
          <w:lang w:val="en-US"/>
        </w:rPr>
        <w:t>Conselho</w:t>
      </w:r>
      <w:proofErr w:type="spellEnd"/>
      <w:r w:rsidRPr="00BC1485">
        <w:rPr>
          <w:rFonts w:cs="Arial"/>
          <w:lang w:val="en-US"/>
        </w:rPr>
        <w:t xml:space="preserve"> Federal de </w:t>
      </w:r>
      <w:proofErr w:type="spellStart"/>
      <w:r w:rsidRPr="00BC1485">
        <w:rPr>
          <w:rFonts w:cs="Arial"/>
          <w:lang w:val="en-US"/>
        </w:rPr>
        <w:t>Contabilidade</w:t>
      </w:r>
      <w:proofErr w:type="spellEnd"/>
      <w:r w:rsidRPr="00BC1485">
        <w:rPr>
          <w:rFonts w:cs="Arial"/>
          <w:lang w:val="en-US"/>
        </w:rPr>
        <w:t xml:space="preserve"> – CFC (Federal Accounting Council).</w:t>
      </w:r>
    </w:p>
    <w:p w14:paraId="3D3478DE" w14:textId="77777777" w:rsidR="001E7A74" w:rsidRPr="00BC1485" w:rsidRDefault="001E7A74" w:rsidP="00FD37C9">
      <w:pPr>
        <w:pStyle w:val="05-Textonormal"/>
        <w:keepNext/>
        <w:keepLines/>
        <w:rPr>
          <w:rFonts w:cs="Arial"/>
          <w:lang w:val="en-US"/>
        </w:rPr>
      </w:pPr>
      <w:r w:rsidRPr="00BC1485">
        <w:rPr>
          <w:rFonts w:cs="Arial"/>
          <w:lang w:val="en-US"/>
        </w:rPr>
        <w:t>The consolidated financial statements have been prepared in accordance with International Financial Reporting Standards (IFRS), issued by the International Accounting Standards Board (IASB).</w:t>
      </w:r>
    </w:p>
    <w:p w14:paraId="210DA182" w14:textId="77777777" w:rsidR="001E7A74" w:rsidRPr="00BC1485" w:rsidRDefault="001E7A74" w:rsidP="00FD37C9">
      <w:pPr>
        <w:pStyle w:val="05-Textonormal"/>
        <w:keepNext/>
        <w:keepLines/>
        <w:rPr>
          <w:rFonts w:cs="Arial"/>
          <w:lang w:val="en-US"/>
        </w:rPr>
      </w:pPr>
      <w:r w:rsidRPr="00BC1485">
        <w:rPr>
          <w:rFonts w:cs="Arial"/>
          <w:lang w:val="en-US"/>
        </w:rPr>
        <w:t>There are no divergences in accounting practices adopted for these individual and consolidated financial statements, given that the conformity between of the accounting standards adopted in Brazil and those issued by the IASB.</w:t>
      </w:r>
    </w:p>
    <w:p w14:paraId="22F9CF4C" w14:textId="77777777" w:rsidR="001E7A74" w:rsidRPr="00BC1485" w:rsidRDefault="001E7A74" w:rsidP="00FD37C9">
      <w:pPr>
        <w:pStyle w:val="05-Textonormal"/>
        <w:keepNext/>
        <w:keepLines/>
        <w:rPr>
          <w:rFonts w:cs="Arial"/>
          <w:lang w:val="en-US"/>
        </w:rPr>
      </w:pPr>
      <w:r w:rsidRPr="00BC1485">
        <w:rPr>
          <w:rFonts w:cs="Arial"/>
          <w:lang w:val="en-US"/>
        </w:rPr>
        <w:t xml:space="preserve">All the relevant information specific to the financial statements are evidenced and correspond to those used by Management in its management. </w:t>
      </w:r>
    </w:p>
    <w:p w14:paraId="64924CA1" w14:textId="77777777" w:rsidR="001E7A74" w:rsidRPr="00BC1485" w:rsidRDefault="001E7A74" w:rsidP="00FD37C9">
      <w:pPr>
        <w:pStyle w:val="05-Textonormal"/>
        <w:keepNext/>
        <w:keepLines/>
        <w:rPr>
          <w:rFonts w:cs="Arial"/>
          <w:lang w:val="en-US"/>
        </w:rPr>
      </w:pPr>
      <w:r w:rsidRPr="00BC1485">
        <w:rPr>
          <w:rFonts w:cs="Arial"/>
          <w:lang w:val="en-US"/>
        </w:rPr>
        <w:t xml:space="preserve">For the preparation of these Accounting Statements, were observed the guidelines as to the relevant aspects brought by </w:t>
      </w:r>
      <w:proofErr w:type="spellStart"/>
      <w:r w:rsidRPr="00BC1485">
        <w:rPr>
          <w:rFonts w:cs="Arial"/>
          <w:lang w:val="en-US"/>
        </w:rPr>
        <w:t>Ofício</w:t>
      </w:r>
      <w:proofErr w:type="spellEnd"/>
      <w:r w:rsidRPr="00BC1485">
        <w:rPr>
          <w:rFonts w:cs="Arial"/>
          <w:lang w:val="en-US"/>
        </w:rPr>
        <w:t>-Circular CVM 01/2021, of January 29, 2021.</w:t>
      </w:r>
    </w:p>
    <w:p w14:paraId="5B92BB44" w14:textId="77777777" w:rsidR="001E7A74" w:rsidRPr="00BC1485" w:rsidRDefault="001E7A74" w:rsidP="00FD37C9">
      <w:pPr>
        <w:pStyle w:val="05-Textonormal"/>
        <w:keepNext/>
        <w:keepLines/>
        <w:rPr>
          <w:rFonts w:cs="Arial"/>
          <w:lang w:val="en-US"/>
        </w:rPr>
      </w:pPr>
      <w:r w:rsidRPr="00BC1485">
        <w:rPr>
          <w:rFonts w:cs="Arial"/>
          <w:lang w:val="en-US"/>
        </w:rPr>
        <w:t xml:space="preserve">These interim financial statements were approved and authorized by BB </w:t>
      </w:r>
      <w:proofErr w:type="spellStart"/>
      <w:r w:rsidRPr="00BC1485">
        <w:rPr>
          <w:rFonts w:cs="Arial"/>
          <w:lang w:val="en-US"/>
        </w:rPr>
        <w:t>Seguridade's</w:t>
      </w:r>
      <w:proofErr w:type="spellEnd"/>
      <w:r w:rsidRPr="00BC1485">
        <w:rPr>
          <w:rFonts w:cs="Arial"/>
          <w:lang w:val="en-US"/>
        </w:rPr>
        <w:t xml:space="preserve"> Board of Directors on February 05, 2021.</w:t>
      </w:r>
    </w:p>
    <w:p w14:paraId="2727066F" w14:textId="77777777" w:rsidR="001E7A74" w:rsidRPr="00BC1485" w:rsidRDefault="001E7A74" w:rsidP="00FD37C9">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b) </w:t>
      </w:r>
      <w:proofErr w:type="spellStart"/>
      <w:r w:rsidRPr="00BC1485">
        <w:rPr>
          <w:rFonts w:cs="Arial"/>
          <w:color w:val="1F4E79" w:themeColor="accent1" w:themeShade="80"/>
          <w:sz w:val="18"/>
          <w:szCs w:val="18"/>
        </w:rPr>
        <w:t>Continuity</w:t>
      </w:r>
      <w:proofErr w:type="spellEnd"/>
    </w:p>
    <w:p w14:paraId="1F2E84ED" w14:textId="77777777" w:rsidR="001E7A74" w:rsidRPr="00BC1485" w:rsidRDefault="001E7A74" w:rsidP="00FD37C9">
      <w:pPr>
        <w:pStyle w:val="05-Textonormal1"/>
        <w:rPr>
          <w:rFonts w:cs="Arial"/>
          <w:lang w:val="en-US"/>
        </w:rPr>
      </w:pPr>
      <w:r w:rsidRPr="00BC1485">
        <w:rPr>
          <w:rFonts w:cs="Arial"/>
          <w:lang w:val="en-US"/>
        </w:rPr>
        <w:t xml:space="preserve">Management evaluated the capacity of BB </w:t>
      </w:r>
      <w:proofErr w:type="spellStart"/>
      <w:r w:rsidRPr="00BC1485">
        <w:rPr>
          <w:rFonts w:cs="Arial"/>
          <w:lang w:val="en-US"/>
        </w:rPr>
        <w:t>Seguridade</w:t>
      </w:r>
      <w:proofErr w:type="spellEnd"/>
      <w:r w:rsidRPr="00BC1485">
        <w:rPr>
          <w:rFonts w:cs="Arial"/>
          <w:lang w:val="en-US"/>
        </w:rPr>
        <w:t xml:space="preserve"> to continue normally operating </w:t>
      </w:r>
      <w:r w:rsidRPr="00BC1485">
        <w:rPr>
          <w:rStyle w:val="tlid-translation"/>
          <w:rFonts w:cs="Arial"/>
          <w:lang w:val="en"/>
        </w:rPr>
        <w:t>and it is convinced that it has the resources to continue its business in the future.</w:t>
      </w:r>
      <w:r w:rsidRPr="00BC1485">
        <w:rPr>
          <w:rFonts w:cs="Arial"/>
          <w:lang w:val="en-US"/>
        </w:rPr>
        <w:t xml:space="preserve"> </w:t>
      </w:r>
      <w:r w:rsidRPr="00BC1485">
        <w:rPr>
          <w:rStyle w:val="tlid-translation"/>
          <w:rFonts w:cs="Arial"/>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56AE3F34" w14:textId="77777777" w:rsidR="001E7A74" w:rsidRPr="00BC1485" w:rsidRDefault="001E7A74" w:rsidP="00FD37C9">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c) </w:t>
      </w:r>
      <w:proofErr w:type="spellStart"/>
      <w:r w:rsidRPr="00BC1485">
        <w:rPr>
          <w:rFonts w:cs="Arial"/>
          <w:color w:val="1F4E79" w:themeColor="accent1" w:themeShade="80"/>
          <w:sz w:val="18"/>
          <w:szCs w:val="18"/>
        </w:rPr>
        <w:t>Measurement</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Basis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Assets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Liabilities</w:t>
      </w:r>
      <w:proofErr w:type="spellEnd"/>
    </w:p>
    <w:p w14:paraId="75BB9630" w14:textId="7DF8F493" w:rsidR="001E7A74" w:rsidRPr="00BC1485" w:rsidRDefault="001E7A74" w:rsidP="00FD37C9">
      <w:pPr>
        <w:pStyle w:val="05-Textonormal"/>
        <w:rPr>
          <w:rFonts w:cs="Arial"/>
          <w:lang w:val="en-US"/>
        </w:rPr>
      </w:pPr>
      <w:r w:rsidRPr="00BC1485">
        <w:rPr>
          <w:rFonts w:cs="Arial"/>
          <w:lang w:val="en-US"/>
        </w:rPr>
        <w:t>These individual and consolidated interim financial statements have been prepared using historical cost as the measurement basis, except for financial assets measured at fair value through profit or loss.</w:t>
      </w:r>
    </w:p>
    <w:p w14:paraId="52CBAF80" w14:textId="77777777" w:rsidR="004F3057" w:rsidRPr="00BC1485" w:rsidRDefault="004F3057" w:rsidP="00FD37C9">
      <w:pPr>
        <w:pStyle w:val="05-Textonormal"/>
        <w:rPr>
          <w:rFonts w:cs="Arial"/>
          <w:lang w:val="en-US"/>
        </w:rPr>
      </w:pPr>
    </w:p>
    <w:p w14:paraId="387DA9A5" w14:textId="77777777" w:rsidR="001E7A74" w:rsidRPr="00BC1485" w:rsidRDefault="001E7A74" w:rsidP="00FD37C9">
      <w:pPr>
        <w:pStyle w:val="03-SubttulodeNota"/>
        <w:rPr>
          <w:rFonts w:cs="Arial"/>
          <w:color w:val="1F4E79" w:themeColor="accent1" w:themeShade="80"/>
          <w:sz w:val="18"/>
          <w:szCs w:val="18"/>
        </w:rPr>
      </w:pPr>
      <w:r w:rsidRPr="00BC1485">
        <w:rPr>
          <w:rFonts w:cs="Arial"/>
          <w:color w:val="1F4E79" w:themeColor="accent1" w:themeShade="80"/>
          <w:sz w:val="18"/>
          <w:szCs w:val="18"/>
        </w:rPr>
        <w:lastRenderedPageBreak/>
        <w:t xml:space="preserve">d) </w:t>
      </w:r>
      <w:proofErr w:type="spellStart"/>
      <w:r w:rsidRPr="00BC1485">
        <w:rPr>
          <w:rFonts w:cs="Arial"/>
          <w:color w:val="1F4E79" w:themeColor="accent1" w:themeShade="80"/>
          <w:sz w:val="18"/>
          <w:szCs w:val="18"/>
        </w:rPr>
        <w:t>Functional</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Presentation</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Currency</w:t>
      </w:r>
      <w:proofErr w:type="spellEnd"/>
    </w:p>
    <w:p w14:paraId="47E202AC" w14:textId="77777777" w:rsidR="001E7A74" w:rsidRPr="00BC1485" w:rsidRDefault="001E7A74" w:rsidP="00FD37C9">
      <w:pPr>
        <w:pStyle w:val="03-SubttulodeNota"/>
        <w:rPr>
          <w:rFonts w:cs="Arial"/>
          <w:b w:val="0"/>
          <w:sz w:val="18"/>
          <w:szCs w:val="18"/>
        </w:rPr>
      </w:pPr>
      <w:r w:rsidRPr="00BC1485">
        <w:rPr>
          <w:rFonts w:cs="Arial"/>
          <w:b w:val="0"/>
          <w:sz w:val="18"/>
          <w:szCs w:val="18"/>
        </w:rPr>
        <w:t xml:space="preserve">The financial </w:t>
      </w:r>
      <w:proofErr w:type="spellStart"/>
      <w:r w:rsidRPr="00BC1485">
        <w:rPr>
          <w:rFonts w:cs="Arial"/>
          <w:b w:val="0"/>
          <w:sz w:val="18"/>
          <w:szCs w:val="18"/>
        </w:rPr>
        <w:t>statements</w:t>
      </w:r>
      <w:proofErr w:type="spellEnd"/>
      <w:r w:rsidRPr="00BC1485">
        <w:rPr>
          <w:rFonts w:cs="Arial"/>
          <w:b w:val="0"/>
          <w:sz w:val="18"/>
          <w:szCs w:val="18"/>
        </w:rPr>
        <w:t xml:space="preserve"> are </w:t>
      </w:r>
      <w:proofErr w:type="spellStart"/>
      <w:r w:rsidRPr="00BC1485">
        <w:rPr>
          <w:rFonts w:cs="Arial"/>
          <w:b w:val="0"/>
          <w:sz w:val="18"/>
          <w:szCs w:val="18"/>
        </w:rPr>
        <w:t>presented</w:t>
      </w:r>
      <w:proofErr w:type="spellEnd"/>
      <w:r w:rsidRPr="00BC1485">
        <w:rPr>
          <w:rFonts w:cs="Arial"/>
          <w:b w:val="0"/>
          <w:sz w:val="18"/>
          <w:szCs w:val="18"/>
        </w:rPr>
        <w:t xml:space="preserve"> in </w:t>
      </w:r>
      <w:proofErr w:type="spellStart"/>
      <w:r w:rsidRPr="00BC1485">
        <w:rPr>
          <w:rFonts w:cs="Arial"/>
          <w:b w:val="0"/>
          <w:sz w:val="18"/>
          <w:szCs w:val="18"/>
        </w:rPr>
        <w:t>Brazilian</w:t>
      </w:r>
      <w:proofErr w:type="spellEnd"/>
      <w:r w:rsidRPr="00BC1485">
        <w:rPr>
          <w:rFonts w:cs="Arial"/>
          <w:b w:val="0"/>
          <w:sz w:val="18"/>
          <w:szCs w:val="18"/>
        </w:rPr>
        <w:t xml:space="preserve"> Reais (R$),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functional</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presentation</w:t>
      </w:r>
      <w:proofErr w:type="spellEnd"/>
      <w:r w:rsidRPr="00BC1485">
        <w:rPr>
          <w:rFonts w:cs="Arial"/>
          <w:b w:val="0"/>
          <w:sz w:val="18"/>
          <w:szCs w:val="18"/>
        </w:rPr>
        <w:t xml:space="preserve"> </w:t>
      </w:r>
      <w:proofErr w:type="spellStart"/>
      <w:r w:rsidRPr="00BC1485">
        <w:rPr>
          <w:rFonts w:cs="Arial"/>
          <w:b w:val="0"/>
          <w:sz w:val="18"/>
          <w:szCs w:val="18"/>
        </w:rPr>
        <w:t>currency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BB Seguridade. BB Seguridade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subsidiaries</w:t>
      </w:r>
      <w:proofErr w:type="spellEnd"/>
      <w:r w:rsidRPr="00BC1485">
        <w:rPr>
          <w:rFonts w:cs="Arial"/>
          <w:b w:val="0"/>
          <w:sz w:val="18"/>
          <w:szCs w:val="18"/>
        </w:rPr>
        <w:t xml:space="preserve"> </w:t>
      </w:r>
      <w:proofErr w:type="spellStart"/>
      <w:r w:rsidRPr="00BC1485">
        <w:rPr>
          <w:rFonts w:cs="Arial"/>
          <w:b w:val="0"/>
          <w:sz w:val="18"/>
          <w:szCs w:val="18"/>
        </w:rPr>
        <w:t>did</w:t>
      </w:r>
      <w:proofErr w:type="spellEnd"/>
      <w:r w:rsidRPr="00BC1485">
        <w:rPr>
          <w:rFonts w:cs="Arial"/>
          <w:b w:val="0"/>
          <w:sz w:val="18"/>
          <w:szCs w:val="18"/>
        </w:rPr>
        <w:t xml:space="preserve"> </w:t>
      </w:r>
      <w:proofErr w:type="spellStart"/>
      <w:r w:rsidRPr="00BC1485">
        <w:rPr>
          <w:rFonts w:cs="Arial"/>
          <w:b w:val="0"/>
          <w:sz w:val="18"/>
          <w:szCs w:val="18"/>
        </w:rPr>
        <w:t>not</w:t>
      </w:r>
      <w:proofErr w:type="spellEnd"/>
      <w:r w:rsidRPr="00BC1485">
        <w:rPr>
          <w:rFonts w:cs="Arial"/>
          <w:b w:val="0"/>
          <w:sz w:val="18"/>
          <w:szCs w:val="18"/>
        </w:rPr>
        <w:t xml:space="preserve"> </w:t>
      </w:r>
      <w:proofErr w:type="spellStart"/>
      <w:r w:rsidRPr="00BC1485">
        <w:rPr>
          <w:rFonts w:cs="Arial"/>
          <w:b w:val="0"/>
          <w:sz w:val="18"/>
          <w:szCs w:val="18"/>
        </w:rPr>
        <w:t>carry</w:t>
      </w:r>
      <w:proofErr w:type="spellEnd"/>
      <w:r w:rsidRPr="00BC1485">
        <w:rPr>
          <w:rFonts w:cs="Arial"/>
          <w:b w:val="0"/>
          <w:sz w:val="18"/>
          <w:szCs w:val="18"/>
        </w:rPr>
        <w:t xml:space="preserve"> out </w:t>
      </w:r>
      <w:proofErr w:type="spellStart"/>
      <w:r w:rsidRPr="00BC1485">
        <w:rPr>
          <w:rFonts w:cs="Arial"/>
          <w:b w:val="0"/>
          <w:sz w:val="18"/>
          <w:szCs w:val="18"/>
        </w:rPr>
        <w:t>operations</w:t>
      </w:r>
      <w:proofErr w:type="spellEnd"/>
      <w:r w:rsidRPr="00BC1485">
        <w:rPr>
          <w:rFonts w:cs="Arial"/>
          <w:b w:val="0"/>
          <w:sz w:val="18"/>
          <w:szCs w:val="18"/>
        </w:rPr>
        <w:t xml:space="preserve"> in </w:t>
      </w:r>
      <w:proofErr w:type="spellStart"/>
      <w:r w:rsidRPr="00BC1485">
        <w:rPr>
          <w:rFonts w:cs="Arial"/>
          <w:b w:val="0"/>
          <w:sz w:val="18"/>
          <w:szCs w:val="18"/>
        </w:rPr>
        <w:t>foreign</w:t>
      </w:r>
      <w:proofErr w:type="spellEnd"/>
      <w:r w:rsidRPr="00BC1485">
        <w:rPr>
          <w:rFonts w:cs="Arial"/>
          <w:b w:val="0"/>
          <w:sz w:val="18"/>
          <w:szCs w:val="18"/>
        </w:rPr>
        <w:t xml:space="preserve"> </w:t>
      </w:r>
      <w:proofErr w:type="spellStart"/>
      <w:r w:rsidRPr="00BC1485">
        <w:rPr>
          <w:rFonts w:cs="Arial"/>
          <w:b w:val="0"/>
          <w:sz w:val="18"/>
          <w:szCs w:val="18"/>
        </w:rPr>
        <w:t>currency</w:t>
      </w:r>
      <w:proofErr w:type="spellEnd"/>
      <w:r w:rsidRPr="00BC1485">
        <w:rPr>
          <w:rFonts w:cs="Arial"/>
          <w:b w:val="0"/>
          <w:sz w:val="18"/>
          <w:szCs w:val="18"/>
        </w:rPr>
        <w:t>.</w:t>
      </w:r>
    </w:p>
    <w:p w14:paraId="448D5142" w14:textId="77777777" w:rsidR="001E7A74" w:rsidRPr="00BC1485" w:rsidRDefault="001E7A74" w:rsidP="00FD37C9">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e) </w:t>
      </w:r>
      <w:proofErr w:type="spellStart"/>
      <w:r w:rsidRPr="00BC1485">
        <w:rPr>
          <w:rFonts w:cs="Arial"/>
          <w:color w:val="1F4E79" w:themeColor="accent1" w:themeShade="80"/>
          <w:sz w:val="18"/>
          <w:szCs w:val="18"/>
        </w:rPr>
        <w:t>Consolidation</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Basis</w:t>
      </w:r>
      <w:proofErr w:type="spellEnd"/>
    </w:p>
    <w:p w14:paraId="7C732378" w14:textId="77777777" w:rsidR="001E7A74" w:rsidRPr="00BC1485" w:rsidRDefault="001E7A74" w:rsidP="00FD37C9">
      <w:pPr>
        <w:pStyle w:val="05-Textonormal"/>
        <w:rPr>
          <w:rFonts w:cs="Arial"/>
          <w:lang w:val="en-US"/>
        </w:rPr>
      </w:pPr>
      <w:r w:rsidRPr="00BC1485">
        <w:rPr>
          <w:rFonts w:cs="Arial"/>
          <w:lang w:val="en-US"/>
        </w:rPr>
        <w:t xml:space="preserve">The consolidated financial statements of the BB </w:t>
      </w:r>
      <w:proofErr w:type="spellStart"/>
      <w:r w:rsidRPr="00BC1485">
        <w:rPr>
          <w:rFonts w:cs="Arial"/>
          <w:lang w:val="en-US"/>
        </w:rPr>
        <w:t>Seguridade</w:t>
      </w:r>
      <w:proofErr w:type="spellEnd"/>
      <w:r w:rsidRPr="00BC1485">
        <w:rPr>
          <w:rFonts w:cs="Arial"/>
          <w:lang w:val="en-US"/>
        </w:rPr>
        <w:t xml:space="preserve"> and subsidiaries are included the consolidation of assets and liabilities from BB </w:t>
      </w:r>
      <w:proofErr w:type="spellStart"/>
      <w:r w:rsidRPr="00BC1485">
        <w:rPr>
          <w:rFonts w:cs="Arial"/>
          <w:lang w:val="en-US"/>
        </w:rPr>
        <w:t>Seguridade</w:t>
      </w:r>
      <w:proofErr w:type="spellEnd"/>
      <w:r w:rsidRPr="00BC1485">
        <w:rPr>
          <w:rFonts w:cs="Arial"/>
          <w:lang w:val="en-US"/>
        </w:rPr>
        <w:t xml:space="preserve"> and its controlled entities, as follows:</w:t>
      </w:r>
    </w:p>
    <w:tbl>
      <w:tblPr>
        <w:tblStyle w:val="TabeladeLista6Colorida-nfase5"/>
        <w:tblW w:w="9640" w:type="dxa"/>
        <w:jc w:val="center"/>
        <w:tblLook w:val="04A0" w:firstRow="1" w:lastRow="0" w:firstColumn="1" w:lastColumn="0" w:noHBand="0" w:noVBand="1"/>
      </w:tblPr>
      <w:tblGrid>
        <w:gridCol w:w="3698"/>
        <w:gridCol w:w="604"/>
        <w:gridCol w:w="1085"/>
        <w:gridCol w:w="1276"/>
        <w:gridCol w:w="283"/>
        <w:gridCol w:w="1276"/>
        <w:gridCol w:w="1418"/>
      </w:tblGrid>
      <w:tr w:rsidR="001E7A74" w:rsidRPr="00BC1485" w14:paraId="3F18FD16" w14:textId="77777777" w:rsidTr="009019F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98" w:type="dxa"/>
            <w:vMerge w:val="restart"/>
            <w:tcBorders>
              <w:top w:val="single" w:sz="2" w:space="0" w:color="8EAADB" w:themeColor="accent5" w:themeTint="99"/>
            </w:tcBorders>
            <w:shd w:val="clear" w:color="auto" w:fill="D9E2F3" w:themeFill="accent5" w:themeFillTint="33"/>
            <w:vAlign w:val="center"/>
          </w:tcPr>
          <w:p w14:paraId="6824B245" w14:textId="77777777" w:rsidR="001E7A74" w:rsidRPr="00BC1485" w:rsidRDefault="001E7A74" w:rsidP="00FD37C9">
            <w:pPr>
              <w:pStyle w:val="08-Tabelageral"/>
              <w:jc w:val="left"/>
              <w:rPr>
                <w:rFonts w:cs="Arial"/>
                <w:b w:val="0"/>
                <w:color w:val="auto"/>
                <w:sz w:val="18"/>
              </w:rPr>
            </w:pPr>
            <w:proofErr w:type="spellStart"/>
            <w:r w:rsidRPr="00BC1485">
              <w:rPr>
                <w:rFonts w:cs="Arial"/>
                <w:color w:val="auto"/>
              </w:rPr>
              <w:t>Company</w:t>
            </w:r>
            <w:proofErr w:type="spellEnd"/>
          </w:p>
        </w:tc>
        <w:tc>
          <w:tcPr>
            <w:tcW w:w="604" w:type="dxa"/>
            <w:tcBorders>
              <w:top w:val="single" w:sz="2" w:space="0" w:color="8EAADB" w:themeColor="accent5" w:themeTint="99"/>
              <w:bottom w:val="nil"/>
            </w:tcBorders>
            <w:shd w:val="clear" w:color="auto" w:fill="D9E2F3" w:themeFill="accent5" w:themeFillTint="33"/>
          </w:tcPr>
          <w:p w14:paraId="62D7EEAF" w14:textId="77777777" w:rsidR="001E7A74" w:rsidRPr="00BC1485" w:rsidRDefault="001E7A74" w:rsidP="00FD37C9">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top w:val="single" w:sz="2" w:space="0" w:color="8EAADB" w:themeColor="accent5" w:themeTint="99"/>
            </w:tcBorders>
            <w:shd w:val="clear" w:color="auto" w:fill="D9E2F3" w:themeFill="accent5" w:themeFillTint="33"/>
            <w:vAlign w:val="center"/>
          </w:tcPr>
          <w:p w14:paraId="10ECA5D0" w14:textId="77777777" w:rsidR="001E7A74" w:rsidRPr="00BC1485" w:rsidRDefault="001E7A74" w:rsidP="00FD37C9">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sidRPr="00BC1485">
              <w:rPr>
                <w:rFonts w:cs="Arial"/>
                <w:color w:val="auto"/>
              </w:rPr>
              <w:t>Activity</w:t>
            </w:r>
            <w:proofErr w:type="spellEnd"/>
          </w:p>
        </w:tc>
        <w:tc>
          <w:tcPr>
            <w:tcW w:w="1276" w:type="dxa"/>
            <w:vMerge w:val="restart"/>
            <w:tcBorders>
              <w:top w:val="single" w:sz="2" w:space="0" w:color="8EAADB" w:themeColor="accent5" w:themeTint="99"/>
            </w:tcBorders>
            <w:shd w:val="clear" w:color="auto" w:fill="D9E2F3" w:themeFill="accent5" w:themeFillTint="33"/>
            <w:vAlign w:val="center"/>
          </w:tcPr>
          <w:p w14:paraId="61A1E82A" w14:textId="77777777" w:rsidR="001E7A74" w:rsidRPr="00BC1485" w:rsidRDefault="001E7A74" w:rsidP="00FD37C9">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BC1485">
              <w:rPr>
                <w:rFonts w:cs="Arial"/>
              </w:rPr>
              <w:t xml:space="preserve">Country </w:t>
            </w:r>
            <w:proofErr w:type="spellStart"/>
            <w:r w:rsidRPr="00BC1485">
              <w:rPr>
                <w:rFonts w:cs="Arial"/>
              </w:rPr>
              <w:t>of</w:t>
            </w:r>
            <w:proofErr w:type="spellEnd"/>
            <w:r w:rsidRPr="00BC1485">
              <w:rPr>
                <w:rFonts w:cs="Arial"/>
              </w:rPr>
              <w:t xml:space="preserve"> </w:t>
            </w:r>
            <w:proofErr w:type="spellStart"/>
            <w:r w:rsidRPr="00BC1485">
              <w:rPr>
                <w:rFonts w:cs="Arial"/>
              </w:rPr>
              <w:t>constitution</w:t>
            </w:r>
            <w:proofErr w:type="spellEnd"/>
          </w:p>
        </w:tc>
        <w:tc>
          <w:tcPr>
            <w:tcW w:w="283" w:type="dxa"/>
            <w:tcBorders>
              <w:top w:val="single" w:sz="2" w:space="0" w:color="8EAADB" w:themeColor="accent5" w:themeTint="99"/>
              <w:bottom w:val="nil"/>
            </w:tcBorders>
            <w:shd w:val="clear" w:color="auto" w:fill="D9E2F3" w:themeFill="accent5" w:themeFillTint="33"/>
          </w:tcPr>
          <w:p w14:paraId="1B5477AA" w14:textId="77777777" w:rsidR="001E7A74" w:rsidRPr="00BC1485" w:rsidRDefault="001E7A74" w:rsidP="00FD37C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7F7786" w14:textId="77777777" w:rsidR="001E7A74" w:rsidRPr="00BC1485" w:rsidRDefault="001E7A74" w:rsidP="00FD37C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BC1485">
              <w:rPr>
                <w:rFonts w:cs="Arial"/>
                <w:color w:val="auto"/>
                <w:sz w:val="14"/>
                <w:szCs w:val="18"/>
              </w:rPr>
              <w:t xml:space="preserve">% </w:t>
            </w:r>
            <w:proofErr w:type="spellStart"/>
            <w:r w:rsidRPr="00BC1485">
              <w:rPr>
                <w:rFonts w:cs="Arial"/>
                <w:color w:val="auto"/>
                <w:sz w:val="14"/>
                <w:szCs w:val="18"/>
              </w:rPr>
              <w:t>Share</w:t>
            </w:r>
            <w:proofErr w:type="spellEnd"/>
          </w:p>
        </w:tc>
      </w:tr>
      <w:tr w:rsidR="001E7A74" w:rsidRPr="00BC1485" w14:paraId="72F2CAF4"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8EAADB" w:themeColor="accent5" w:themeTint="99"/>
            </w:tcBorders>
          </w:tcPr>
          <w:p w14:paraId="3CB211AE" w14:textId="77777777" w:rsidR="001E7A74" w:rsidRPr="00BC1485" w:rsidRDefault="001E7A74" w:rsidP="00FD37C9">
            <w:pPr>
              <w:pStyle w:val="08-Tabelageral"/>
              <w:jc w:val="left"/>
              <w:rPr>
                <w:rFonts w:cs="Arial"/>
                <w:color w:val="auto"/>
              </w:rPr>
            </w:pPr>
          </w:p>
        </w:tc>
        <w:tc>
          <w:tcPr>
            <w:tcW w:w="604" w:type="dxa"/>
            <w:tcBorders>
              <w:top w:val="nil"/>
              <w:bottom w:val="single" w:sz="2" w:space="0" w:color="8EAADB" w:themeColor="accent5" w:themeTint="99"/>
            </w:tcBorders>
          </w:tcPr>
          <w:p w14:paraId="165D0E24" w14:textId="77777777" w:rsidR="001E7A74" w:rsidRPr="00BC1485" w:rsidRDefault="001E7A74"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8EAADB" w:themeColor="accent5" w:themeTint="99"/>
            </w:tcBorders>
          </w:tcPr>
          <w:p w14:paraId="0AF42AF6" w14:textId="77777777" w:rsidR="001E7A74" w:rsidRPr="00BC1485" w:rsidRDefault="001E7A74"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8EAADB" w:themeColor="accent5" w:themeTint="99"/>
            </w:tcBorders>
          </w:tcPr>
          <w:p w14:paraId="5420D577" w14:textId="77777777" w:rsidR="001E7A74" w:rsidRPr="00BC1485" w:rsidRDefault="001E7A74"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tcPr>
          <w:p w14:paraId="0AAA159E" w14:textId="77777777" w:rsidR="001E7A74" w:rsidRPr="00BC1485" w:rsidRDefault="001E7A74"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single" w:sz="2" w:space="0" w:color="8EAADB" w:themeColor="accent5" w:themeTint="99"/>
              <w:bottom w:val="single" w:sz="2" w:space="0" w:color="8EAADB" w:themeColor="accent5" w:themeTint="99"/>
            </w:tcBorders>
          </w:tcPr>
          <w:p w14:paraId="3A0C0AA4"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BC1485">
              <w:rPr>
                <w:rFonts w:cs="Arial"/>
                <w:b/>
                <w:color w:val="auto"/>
              </w:rPr>
              <w:t>Dec</w:t>
            </w:r>
            <w:proofErr w:type="spellEnd"/>
            <w:r w:rsidRPr="00BC1485">
              <w:rPr>
                <w:rFonts w:cs="Arial"/>
                <w:b/>
                <w:color w:val="auto"/>
              </w:rPr>
              <w:t xml:space="preserve"> 31, 2020</w:t>
            </w:r>
          </w:p>
        </w:tc>
        <w:tc>
          <w:tcPr>
            <w:tcW w:w="1418" w:type="dxa"/>
            <w:tcBorders>
              <w:top w:val="single" w:sz="2" w:space="0" w:color="8EAADB" w:themeColor="accent5" w:themeTint="99"/>
              <w:bottom w:val="single" w:sz="2" w:space="0" w:color="8EAADB" w:themeColor="accent5" w:themeTint="99"/>
            </w:tcBorders>
          </w:tcPr>
          <w:p w14:paraId="7B0110EA"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BC1485">
              <w:rPr>
                <w:rFonts w:cs="Arial"/>
                <w:b/>
                <w:color w:val="auto"/>
              </w:rPr>
              <w:t>Dec</w:t>
            </w:r>
            <w:proofErr w:type="spellEnd"/>
            <w:r w:rsidRPr="00BC1485">
              <w:rPr>
                <w:rFonts w:cs="Arial"/>
                <w:b/>
                <w:color w:val="auto"/>
              </w:rPr>
              <w:t xml:space="preserve"> 31, 2019</w:t>
            </w:r>
          </w:p>
        </w:tc>
      </w:tr>
      <w:tr w:rsidR="001E7A74" w:rsidRPr="00BC1485" w14:paraId="4A0385CC" w14:textId="77777777" w:rsidTr="009019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single" w:sz="2" w:space="0" w:color="8EAADB" w:themeColor="accent5" w:themeTint="99"/>
              <w:bottom w:val="nil"/>
            </w:tcBorders>
          </w:tcPr>
          <w:p w14:paraId="6760ECD9" w14:textId="77777777" w:rsidR="001E7A74" w:rsidRPr="00BC1485" w:rsidRDefault="001E7A74" w:rsidP="00FD37C9">
            <w:pPr>
              <w:pStyle w:val="08-Tabelageral"/>
              <w:jc w:val="left"/>
              <w:rPr>
                <w:rFonts w:cs="Arial"/>
                <w:b w:val="0"/>
                <w:bCs w:val="0"/>
                <w:color w:val="auto"/>
                <w:szCs w:val="14"/>
              </w:rPr>
            </w:pPr>
            <w:r w:rsidRPr="00BC1485">
              <w:rPr>
                <w:rFonts w:cs="Arial"/>
                <w:b w:val="0"/>
                <w:color w:val="auto"/>
                <w:szCs w:val="14"/>
              </w:rPr>
              <w:t>BB Seguros Participações S.A.</w:t>
            </w:r>
          </w:p>
        </w:tc>
        <w:tc>
          <w:tcPr>
            <w:tcW w:w="604" w:type="dxa"/>
            <w:tcBorders>
              <w:top w:val="single" w:sz="2" w:space="0" w:color="8EAADB" w:themeColor="accent5" w:themeTint="99"/>
              <w:bottom w:val="nil"/>
            </w:tcBorders>
            <w:vAlign w:val="center"/>
          </w:tcPr>
          <w:p w14:paraId="0C6B2491" w14:textId="77777777" w:rsidR="001E7A74" w:rsidRPr="00BC1485" w:rsidRDefault="001E7A74" w:rsidP="00FD37C9">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top w:val="single" w:sz="2" w:space="0" w:color="8EAADB" w:themeColor="accent5" w:themeTint="99"/>
              <w:bottom w:val="nil"/>
            </w:tcBorders>
            <w:vAlign w:val="center"/>
          </w:tcPr>
          <w:p w14:paraId="05667917" w14:textId="77777777" w:rsidR="001E7A74" w:rsidRPr="00BC1485" w:rsidRDefault="001E7A74"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BC1485">
              <w:rPr>
                <w:rFonts w:cs="Arial"/>
                <w:color w:val="auto"/>
                <w:szCs w:val="14"/>
              </w:rPr>
              <w:t>Holding</w:t>
            </w:r>
          </w:p>
        </w:tc>
        <w:tc>
          <w:tcPr>
            <w:tcW w:w="1276" w:type="dxa"/>
            <w:tcBorders>
              <w:top w:val="single" w:sz="2" w:space="0" w:color="8EAADB" w:themeColor="accent5" w:themeTint="99"/>
              <w:bottom w:val="nil"/>
            </w:tcBorders>
            <w:vAlign w:val="center"/>
          </w:tcPr>
          <w:p w14:paraId="4740137D" w14:textId="77777777" w:rsidR="001E7A74" w:rsidRPr="00BC1485" w:rsidRDefault="001E7A74"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proofErr w:type="spellStart"/>
            <w:r w:rsidRPr="00BC1485">
              <w:rPr>
                <w:rFonts w:cs="Arial"/>
                <w:color w:val="auto"/>
              </w:rPr>
              <w:t>Brazil</w:t>
            </w:r>
            <w:proofErr w:type="spellEnd"/>
          </w:p>
        </w:tc>
        <w:tc>
          <w:tcPr>
            <w:tcW w:w="283" w:type="dxa"/>
            <w:tcBorders>
              <w:top w:val="single" w:sz="2" w:space="0" w:color="8EAADB" w:themeColor="accent5" w:themeTint="99"/>
              <w:bottom w:val="nil"/>
            </w:tcBorders>
            <w:vAlign w:val="center"/>
          </w:tcPr>
          <w:p w14:paraId="00387BBB" w14:textId="77777777" w:rsidR="001E7A74" w:rsidRPr="00BC1485" w:rsidRDefault="001E7A74"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top w:val="single" w:sz="2" w:space="0" w:color="8EAADB" w:themeColor="accent5" w:themeTint="99"/>
              <w:bottom w:val="nil"/>
            </w:tcBorders>
            <w:vAlign w:val="center"/>
          </w:tcPr>
          <w:p w14:paraId="11EF55D5" w14:textId="77777777" w:rsidR="001E7A74" w:rsidRPr="00BC1485" w:rsidRDefault="001E7A74"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BC1485">
              <w:rPr>
                <w:rFonts w:cs="Arial"/>
                <w:color w:val="auto"/>
                <w:szCs w:val="14"/>
              </w:rPr>
              <w:t xml:space="preserve">100% </w:t>
            </w:r>
          </w:p>
        </w:tc>
        <w:tc>
          <w:tcPr>
            <w:tcW w:w="1418" w:type="dxa"/>
            <w:tcBorders>
              <w:top w:val="single" w:sz="2" w:space="0" w:color="8EAADB" w:themeColor="accent5" w:themeTint="99"/>
              <w:bottom w:val="nil"/>
            </w:tcBorders>
            <w:vAlign w:val="center"/>
          </w:tcPr>
          <w:p w14:paraId="25BC75E4" w14:textId="77777777" w:rsidR="001E7A74" w:rsidRPr="00BC1485" w:rsidRDefault="001E7A74"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BC1485">
              <w:rPr>
                <w:rFonts w:cs="Arial"/>
                <w:color w:val="auto"/>
              </w:rPr>
              <w:t>100%</w:t>
            </w:r>
          </w:p>
        </w:tc>
      </w:tr>
      <w:tr w:rsidR="001E7A74" w:rsidRPr="00BC1485" w14:paraId="22F150BC"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nil"/>
              <w:bottom w:val="single" w:sz="2" w:space="0" w:color="8EAADB" w:themeColor="accent5" w:themeTint="99"/>
            </w:tcBorders>
          </w:tcPr>
          <w:p w14:paraId="0430CA97" w14:textId="77777777" w:rsidR="001E7A74" w:rsidRPr="00BC1485" w:rsidRDefault="001E7A74" w:rsidP="00FD37C9">
            <w:pPr>
              <w:pStyle w:val="08-Tabelageral"/>
              <w:jc w:val="left"/>
              <w:rPr>
                <w:rFonts w:cs="Arial"/>
                <w:b w:val="0"/>
                <w:color w:val="auto"/>
              </w:rPr>
            </w:pPr>
            <w:r w:rsidRPr="00BC1485">
              <w:rPr>
                <w:rFonts w:cs="Arial"/>
                <w:b w:val="0"/>
                <w:color w:val="auto"/>
              </w:rPr>
              <w:t>BB Corretora de Seguros e Administradora de Bens S.A.</w:t>
            </w:r>
          </w:p>
          <w:p w14:paraId="5ED8B069" w14:textId="77777777" w:rsidR="001E7A74" w:rsidRPr="00BC1485" w:rsidRDefault="001E7A74" w:rsidP="00FD37C9">
            <w:pPr>
              <w:pStyle w:val="08-Tabelageral"/>
              <w:jc w:val="left"/>
              <w:rPr>
                <w:rFonts w:cs="Arial"/>
                <w:b w:val="0"/>
                <w:color w:val="auto"/>
                <w:szCs w:val="14"/>
              </w:rPr>
            </w:pPr>
          </w:p>
        </w:tc>
        <w:tc>
          <w:tcPr>
            <w:tcW w:w="604" w:type="dxa"/>
            <w:tcBorders>
              <w:top w:val="nil"/>
              <w:bottom w:val="single" w:sz="2" w:space="0" w:color="8EAADB" w:themeColor="accent5" w:themeTint="99"/>
            </w:tcBorders>
            <w:vAlign w:val="center"/>
          </w:tcPr>
          <w:p w14:paraId="39F496C5" w14:textId="77777777" w:rsidR="001E7A74" w:rsidRPr="00BC1485" w:rsidRDefault="001E7A74" w:rsidP="00FD37C9">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bottom w:val="single" w:sz="2" w:space="0" w:color="8EAADB" w:themeColor="accent5" w:themeTint="99"/>
            </w:tcBorders>
            <w:vAlign w:val="center"/>
          </w:tcPr>
          <w:p w14:paraId="7748C93F"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BC1485">
              <w:rPr>
                <w:rFonts w:cs="Arial"/>
                <w:color w:val="auto"/>
                <w:szCs w:val="14"/>
              </w:rPr>
              <w:t>Brokerage</w:t>
            </w:r>
            <w:proofErr w:type="spellEnd"/>
          </w:p>
        </w:tc>
        <w:tc>
          <w:tcPr>
            <w:tcW w:w="1276" w:type="dxa"/>
            <w:tcBorders>
              <w:top w:val="nil"/>
              <w:bottom w:val="single" w:sz="2" w:space="0" w:color="8EAADB" w:themeColor="accent5" w:themeTint="99"/>
            </w:tcBorders>
            <w:vAlign w:val="center"/>
          </w:tcPr>
          <w:p w14:paraId="3E5D733E"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sidRPr="00BC1485">
              <w:rPr>
                <w:rFonts w:cs="Arial"/>
                <w:color w:val="auto"/>
              </w:rPr>
              <w:t>Brazil</w:t>
            </w:r>
            <w:proofErr w:type="spellEnd"/>
          </w:p>
        </w:tc>
        <w:tc>
          <w:tcPr>
            <w:tcW w:w="283" w:type="dxa"/>
            <w:tcBorders>
              <w:top w:val="nil"/>
              <w:bottom w:val="single" w:sz="2" w:space="0" w:color="8EAADB" w:themeColor="accent5" w:themeTint="99"/>
            </w:tcBorders>
            <w:vAlign w:val="center"/>
          </w:tcPr>
          <w:p w14:paraId="221AE705"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bottom w:val="single" w:sz="2" w:space="0" w:color="8EAADB" w:themeColor="accent5" w:themeTint="99"/>
            </w:tcBorders>
            <w:vAlign w:val="center"/>
          </w:tcPr>
          <w:p w14:paraId="7D1D67F4"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BC1485">
              <w:rPr>
                <w:rFonts w:cs="Arial"/>
                <w:color w:val="auto"/>
                <w:szCs w:val="14"/>
              </w:rPr>
              <w:t>100%</w:t>
            </w:r>
          </w:p>
        </w:tc>
        <w:tc>
          <w:tcPr>
            <w:tcW w:w="1418" w:type="dxa"/>
            <w:tcBorders>
              <w:top w:val="nil"/>
              <w:bottom w:val="single" w:sz="2" w:space="0" w:color="8EAADB" w:themeColor="accent5" w:themeTint="99"/>
            </w:tcBorders>
            <w:vAlign w:val="center"/>
          </w:tcPr>
          <w:p w14:paraId="6C2A043C" w14:textId="77777777" w:rsidR="001E7A74" w:rsidRPr="00BC1485" w:rsidRDefault="001E7A74" w:rsidP="00FD37C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100%</w:t>
            </w:r>
          </w:p>
        </w:tc>
      </w:tr>
    </w:tbl>
    <w:p w14:paraId="1EB2F52B" w14:textId="77777777" w:rsidR="001E7A74" w:rsidRPr="00BC1485" w:rsidRDefault="001E7A74" w:rsidP="00FD37C9">
      <w:pPr>
        <w:pStyle w:val="05-Textonormal"/>
        <w:rPr>
          <w:rFonts w:cs="Arial"/>
          <w:lang w:val="en-US"/>
        </w:rPr>
      </w:pPr>
      <w:r w:rsidRPr="00BC1485">
        <w:rPr>
          <w:rFonts w:cs="Arial"/>
          <w:lang w:val="en-US"/>
        </w:rPr>
        <w:t xml:space="preserve">The intra-group balances and transactions, such as any unrealized income or expenses on transactions between companies of the consolidated, are eliminated in preparing the consolidated financial statements. </w:t>
      </w:r>
      <w:r w:rsidRPr="00BC1485">
        <w:rPr>
          <w:rFonts w:cs="Arial"/>
          <w:lang w:val="en-US"/>
        </w:rPr>
        <w:tab/>
      </w:r>
    </w:p>
    <w:p w14:paraId="5274474A" w14:textId="77777777" w:rsidR="001E7A74" w:rsidRPr="00BC1485" w:rsidRDefault="001E7A74" w:rsidP="00FD37C9">
      <w:pPr>
        <w:pStyle w:val="03-SubttulodeNota"/>
        <w:keepNext/>
        <w:rPr>
          <w:rFonts w:cs="Arial"/>
          <w:color w:val="1F4E79" w:themeColor="accent1" w:themeShade="80"/>
          <w:sz w:val="18"/>
          <w:szCs w:val="18"/>
        </w:rPr>
      </w:pPr>
      <w:r w:rsidRPr="00BC1485">
        <w:rPr>
          <w:rFonts w:cs="Arial"/>
          <w:color w:val="1F4E79" w:themeColor="accent1" w:themeShade="80"/>
          <w:sz w:val="18"/>
          <w:szCs w:val="18"/>
        </w:rPr>
        <w:t xml:space="preserve">f) </w:t>
      </w:r>
      <w:proofErr w:type="spellStart"/>
      <w:r w:rsidRPr="00BC1485">
        <w:rPr>
          <w:rFonts w:cs="Arial"/>
          <w:color w:val="1F4E79" w:themeColor="accent1" w:themeShade="80"/>
          <w:sz w:val="18"/>
          <w:szCs w:val="18"/>
        </w:rPr>
        <w:t>Seasonality</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Operations</w:t>
      </w:r>
      <w:proofErr w:type="spellEnd"/>
    </w:p>
    <w:p w14:paraId="51DFC576" w14:textId="77777777" w:rsidR="001E7A74" w:rsidRPr="00BC1485" w:rsidRDefault="001E7A74" w:rsidP="00FD37C9">
      <w:pPr>
        <w:pStyle w:val="05-Textonormal"/>
        <w:rPr>
          <w:rFonts w:cs="Arial"/>
          <w:szCs w:val="22"/>
          <w:lang w:val="en"/>
        </w:rPr>
      </w:pPr>
      <w:r w:rsidRPr="00BC1485">
        <w:rPr>
          <w:rFonts w:cs="Arial"/>
          <w:lang w:val="en-US"/>
        </w:rPr>
        <w:t xml:space="preserve">BB </w:t>
      </w:r>
      <w:proofErr w:type="spellStart"/>
      <w:r w:rsidRPr="00BC1485">
        <w:rPr>
          <w:rFonts w:cs="Arial"/>
          <w:lang w:val="en-US"/>
        </w:rPr>
        <w:t>Seguridade</w:t>
      </w:r>
      <w:proofErr w:type="spellEnd"/>
      <w:r w:rsidRPr="00BC1485">
        <w:rPr>
          <w:rFonts w:cs="Arial"/>
          <w:lang w:val="en-US"/>
        </w:rPr>
        <w:t xml:space="preserve"> and its owned subsidiaries consider the nature of their transactions as non-seasonal and non-cyclical, </w:t>
      </w:r>
      <w:proofErr w:type="gramStart"/>
      <w:r w:rsidRPr="00BC1485">
        <w:rPr>
          <w:rFonts w:cs="Arial"/>
          <w:lang w:val="en-US"/>
        </w:rPr>
        <w:t>taking into account</w:t>
      </w:r>
      <w:proofErr w:type="gramEnd"/>
      <w:r w:rsidRPr="00BC1485">
        <w:rPr>
          <w:rFonts w:cs="Arial"/>
          <w:lang w:val="en-US"/>
        </w:rPr>
        <w:t xml:space="preserve"> the activities carried out by the Group. Consequently, no specific disclosures are provided in these notes.</w:t>
      </w:r>
    </w:p>
    <w:p w14:paraId="10A72912" w14:textId="77777777" w:rsidR="001E7A74" w:rsidRPr="00BC1485" w:rsidRDefault="001E7A74" w:rsidP="00FD37C9">
      <w:pPr>
        <w:pStyle w:val="03-SubttulodeNota"/>
        <w:keepNext/>
        <w:rPr>
          <w:rFonts w:cs="Arial"/>
          <w:color w:val="1F4E79" w:themeColor="accent1" w:themeShade="80"/>
          <w:sz w:val="18"/>
          <w:szCs w:val="18"/>
        </w:rPr>
      </w:pPr>
      <w:r w:rsidRPr="00BC1485">
        <w:rPr>
          <w:rFonts w:cs="Arial"/>
          <w:color w:val="1F4E79" w:themeColor="accent1" w:themeShade="80"/>
          <w:sz w:val="18"/>
          <w:szCs w:val="18"/>
        </w:rPr>
        <w:t xml:space="preserve">g) </w:t>
      </w:r>
      <w:proofErr w:type="spellStart"/>
      <w:r w:rsidRPr="00BC1485">
        <w:rPr>
          <w:rFonts w:cs="Arial"/>
          <w:color w:val="1F4E79" w:themeColor="accent1" w:themeShade="80"/>
          <w:sz w:val="18"/>
          <w:szCs w:val="18"/>
        </w:rPr>
        <w:t>Main</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Judgments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Accouting</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Estimates</w:t>
      </w:r>
      <w:proofErr w:type="spellEnd"/>
    </w:p>
    <w:p w14:paraId="77DF4BE9" w14:textId="77777777" w:rsidR="001E7A74" w:rsidRPr="00BC1485" w:rsidRDefault="001E7A74" w:rsidP="00FD37C9">
      <w:pPr>
        <w:pStyle w:val="05-Textonormal"/>
        <w:keepNext/>
        <w:keepLines/>
        <w:rPr>
          <w:rFonts w:cs="Arial"/>
          <w:lang w:val="en-US"/>
        </w:rPr>
      </w:pPr>
      <w:r w:rsidRPr="00BC1485">
        <w:rPr>
          <w:rFonts w:cs="Arial"/>
          <w:lang w:val="en-US"/>
        </w:rPr>
        <w:t xml:space="preserve">The preparation of the financial statements in accordance with CPCs and IFRS requires that the Management make judgments and estimates affecting the recognized amounts referring to assets, liabilities, </w:t>
      </w:r>
      <w:proofErr w:type="gramStart"/>
      <w:r w:rsidRPr="00BC1485">
        <w:rPr>
          <w:rFonts w:cs="Arial"/>
          <w:lang w:val="en-US"/>
        </w:rPr>
        <w:t>income</w:t>
      </w:r>
      <w:proofErr w:type="gramEnd"/>
      <w:r w:rsidRPr="00BC1485">
        <w:rPr>
          <w:rFonts w:cs="Arial"/>
          <w:lang w:val="en-US"/>
        </w:rPr>
        <w:t xml:space="preserve"> and expenses. Estimates and assumptions adopted are analyzed on a continuous basis, and revisions are carried out and recognized in the period in which the estimate is reevaluated, with prospective effects. The actual results obtained may be different from estimates used herein.</w:t>
      </w:r>
    </w:p>
    <w:p w14:paraId="4C702893" w14:textId="77777777" w:rsidR="001E7A74" w:rsidRPr="00BC1485" w:rsidRDefault="001E7A74" w:rsidP="00FD37C9">
      <w:pPr>
        <w:pStyle w:val="05-Textonormal"/>
        <w:rPr>
          <w:rFonts w:cs="Arial"/>
          <w:lang w:val="en-US"/>
        </w:rPr>
      </w:pPr>
      <w:r w:rsidRPr="00BC1485">
        <w:rPr>
          <w:rFonts w:cs="Arial"/>
          <w:lang w:val="en-US"/>
        </w:rPr>
        <w:t>Taking into consideration that there are certain alternatives to accounting treatments, the results that are disclosed could be different, in the event a different treatment had</w:t>
      </w:r>
      <w:r w:rsidRPr="00BC1485">
        <w:rPr>
          <w:rFonts w:cs="Arial"/>
          <w:color w:val="FF0000"/>
          <w:lang w:val="en-US"/>
        </w:rPr>
        <w:t xml:space="preserve"> </w:t>
      </w:r>
      <w:r w:rsidRPr="00BC1485">
        <w:rPr>
          <w:rFonts w:cs="Arial"/>
          <w:lang w:val="en-US"/>
        </w:rPr>
        <w:t xml:space="preserve">been chosen. Management considers that the choices made are appropriate and that the financial statements fairly present the consolidated financial position of BB </w:t>
      </w:r>
      <w:proofErr w:type="spellStart"/>
      <w:r w:rsidRPr="00BC1485">
        <w:rPr>
          <w:rFonts w:cs="Arial"/>
          <w:lang w:val="en-US"/>
        </w:rPr>
        <w:t>Seguridade</w:t>
      </w:r>
      <w:proofErr w:type="spellEnd"/>
      <w:r w:rsidRPr="00BC1485">
        <w:rPr>
          <w:rFonts w:cs="Arial"/>
          <w:lang w:val="en-US"/>
        </w:rPr>
        <w:t xml:space="preserve"> and the result of its operations in all material aspects.</w:t>
      </w:r>
    </w:p>
    <w:p w14:paraId="18DA5ED9" w14:textId="209B6613" w:rsidR="00002714" w:rsidRPr="00BC1485" w:rsidRDefault="001E7A74" w:rsidP="00FD37C9">
      <w:pPr>
        <w:pStyle w:val="05-Textonormal"/>
        <w:rPr>
          <w:rFonts w:cs="Arial"/>
          <w:lang w:val="en-US"/>
        </w:rPr>
      </w:pPr>
      <w:r w:rsidRPr="00BC1485">
        <w:rPr>
          <w:rFonts w:cs="Arial"/>
          <w:lang w:val="en-US"/>
        </w:rPr>
        <w:t>Significant assets and liabilities subject to these estimates and assumptions encompass items for which an evaluation at fair value is necessary. The most relevant applications of the exercise on estimates judgments and usage occur in: Fair value of Financial Instruments, Impairment of Financial Assets, Impairment of Non-Financial Assets, Income Taxes, Deferred Taxes and Provisions and Contingent Liabilities.</w:t>
      </w:r>
      <w:bookmarkEnd w:id="17"/>
    </w:p>
    <w:p w14:paraId="04A7B2CF" w14:textId="77777777" w:rsidR="004F3057" w:rsidRPr="00BC1485" w:rsidRDefault="004F3057" w:rsidP="00FD37C9">
      <w:pPr>
        <w:pStyle w:val="05-Textonormal"/>
        <w:rPr>
          <w:rFonts w:cs="Arial"/>
          <w:sz w:val="20"/>
          <w:szCs w:val="20"/>
          <w:lang w:val="en-US"/>
        </w:rPr>
      </w:pPr>
    </w:p>
    <w:p w14:paraId="6EDD642D" w14:textId="5E1E891E" w:rsidR="003057DB" w:rsidRPr="00BC1485" w:rsidRDefault="003057DB" w:rsidP="00BC1485">
      <w:pPr>
        <w:pStyle w:val="02-TtulodeNota"/>
        <w:rPr>
          <w:color w:val="1F4E79" w:themeColor="accent1" w:themeShade="80"/>
          <w:lang w:val="en-US"/>
        </w:rPr>
      </w:pPr>
      <w:bookmarkStart w:id="18" w:name="_Toc63430275"/>
      <w:bookmarkStart w:id="19" w:name="OLE_LINK5"/>
      <w:r w:rsidRPr="00BC1485">
        <w:rPr>
          <w:color w:val="1F4E79" w:themeColor="accent1" w:themeShade="80"/>
          <w:lang w:val="en-US"/>
        </w:rPr>
        <w:t>4 – DESCRIPTION OF SIGNIFICANT ACCOUNTING POLICIES</w:t>
      </w:r>
      <w:bookmarkEnd w:id="18"/>
    </w:p>
    <w:p w14:paraId="3E58FB79" w14:textId="77777777" w:rsidR="003057DB" w:rsidRPr="00BC1485" w:rsidRDefault="003057DB" w:rsidP="00FD37C9">
      <w:pPr>
        <w:spacing w:before="120" w:after="120"/>
        <w:jc w:val="both"/>
        <w:rPr>
          <w:rFonts w:eastAsia="Times New Roman" w:cs="Arial"/>
          <w:spacing w:val="-2"/>
          <w:szCs w:val="18"/>
          <w:lang w:val="en" w:eastAsia="pt-BR"/>
        </w:rPr>
      </w:pPr>
      <w:r w:rsidRPr="00BC1485">
        <w:rPr>
          <w:rFonts w:eastAsia="Times New Roman" w:cs="Arial"/>
          <w:spacing w:val="-2"/>
          <w:szCs w:val="18"/>
          <w:lang w:val="en" w:eastAsia="pt-BR"/>
        </w:rPr>
        <w:t xml:space="preserve">Accounting policies are the specific principles, bases, conventions, </w:t>
      </w:r>
      <w:proofErr w:type="gramStart"/>
      <w:r w:rsidRPr="00BC1485">
        <w:rPr>
          <w:rFonts w:eastAsia="Times New Roman" w:cs="Arial"/>
          <w:spacing w:val="-2"/>
          <w:szCs w:val="18"/>
          <w:lang w:val="en" w:eastAsia="pt-BR"/>
        </w:rPr>
        <w:t>rules</w:t>
      </w:r>
      <w:proofErr w:type="gramEnd"/>
      <w:r w:rsidRPr="00BC1485">
        <w:rPr>
          <w:rFonts w:eastAsia="Times New Roman" w:cs="Arial"/>
          <w:spacing w:val="-2"/>
          <w:szCs w:val="18"/>
          <w:lang w:val="en" w:eastAsia="pt-BR"/>
        </w:rPr>
        <w:t xml:space="preserve"> and practices applied by BB </w:t>
      </w:r>
      <w:proofErr w:type="spellStart"/>
      <w:r w:rsidRPr="00BC1485">
        <w:rPr>
          <w:rFonts w:eastAsia="Times New Roman" w:cs="Arial"/>
          <w:spacing w:val="-2"/>
          <w:szCs w:val="18"/>
          <w:lang w:val="en" w:eastAsia="pt-BR"/>
        </w:rPr>
        <w:t>Seguridade</w:t>
      </w:r>
      <w:proofErr w:type="spellEnd"/>
      <w:r w:rsidRPr="00BC1485">
        <w:rPr>
          <w:rFonts w:eastAsia="Times New Roman" w:cs="Arial"/>
          <w:spacing w:val="-2"/>
          <w:szCs w:val="18"/>
          <w:lang w:val="en" w:eastAsia="pt-BR"/>
        </w:rPr>
        <w:t xml:space="preserve"> in the preparation and presentation of financial statements. BB </w:t>
      </w:r>
      <w:proofErr w:type="spellStart"/>
      <w:r w:rsidRPr="00BC1485">
        <w:rPr>
          <w:rFonts w:eastAsia="Times New Roman" w:cs="Arial"/>
          <w:spacing w:val="-2"/>
          <w:szCs w:val="18"/>
          <w:lang w:val="en" w:eastAsia="pt-BR"/>
        </w:rPr>
        <w:t>Seguridade</w:t>
      </w:r>
      <w:proofErr w:type="spellEnd"/>
      <w:r w:rsidRPr="00BC1485">
        <w:rPr>
          <w:rFonts w:eastAsia="Times New Roman" w:cs="Arial"/>
          <w:spacing w:val="-2"/>
          <w:szCs w:val="18"/>
          <w:lang w:val="en" w:eastAsia="pt-BR"/>
        </w:rPr>
        <w:t xml:space="preserve"> applied accounting policies consistently to all periods presented in these financial statements.</w:t>
      </w:r>
    </w:p>
    <w:p w14:paraId="76B424CC" w14:textId="77777777" w:rsidR="003057DB" w:rsidRPr="00BC1485" w:rsidRDefault="003057DB" w:rsidP="00FD37C9">
      <w:pPr>
        <w:spacing w:before="120" w:after="120"/>
        <w:jc w:val="both"/>
        <w:rPr>
          <w:rFonts w:eastAsia="Times New Roman" w:cs="Arial"/>
          <w:spacing w:val="-2"/>
          <w:szCs w:val="18"/>
          <w:lang w:val="en" w:eastAsia="pt-BR"/>
        </w:rPr>
      </w:pPr>
      <w:r w:rsidRPr="00BC1485">
        <w:rPr>
          <w:rFonts w:eastAsia="Times New Roman" w:cs="Arial"/>
          <w:spacing w:val="-2"/>
          <w:szCs w:val="18"/>
          <w:lang w:val="en" w:eastAsia="pt-BR"/>
        </w:rPr>
        <w:t>The accounting policies used in the preparation of these financial statements are equivalent to those applied to the annual financial statements for the period ended on December 31, 2019.</w:t>
      </w:r>
    </w:p>
    <w:p w14:paraId="77F4B020"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a) Revenue and Expense Recognition</w:t>
      </w:r>
    </w:p>
    <w:p w14:paraId="0115ABF2" w14:textId="77777777" w:rsidR="003057DB" w:rsidRPr="00BC1485" w:rsidRDefault="003057DB" w:rsidP="00FD37C9">
      <w:pPr>
        <w:spacing w:before="120" w:after="120"/>
        <w:jc w:val="both"/>
        <w:rPr>
          <w:rFonts w:eastAsia="Times New Roman" w:cs="Arial"/>
          <w:spacing w:val="-2"/>
          <w:szCs w:val="18"/>
          <w:lang w:val="en" w:eastAsia="pt-BR"/>
        </w:rPr>
      </w:pPr>
      <w:r w:rsidRPr="00BC1485">
        <w:rPr>
          <w:rFonts w:eastAsia="Times New Roman" w:cs="Arial"/>
          <w:spacing w:val="-2"/>
          <w:szCs w:val="18"/>
          <w:lang w:val="en" w:eastAsia="pt-BR"/>
        </w:rPr>
        <w:t>Income and expenses are recognized on an accrual basis and are reported in the financial statements of the periods to which they refer. Revenues are increases in assets, or decreases in liabilities, that result in increases in shareholders' equity, except for those referring to contributions from holders of rights over equity.</w:t>
      </w:r>
    </w:p>
    <w:p w14:paraId="3772212E"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This concept is applied to the main forms of revenue originated from the activities of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and its subsidiary companies, as follows:</w:t>
      </w:r>
    </w:p>
    <w:p w14:paraId="306FB96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 w:val="20"/>
          <w:szCs w:val="20"/>
          <w:lang w:val="en-US" w:eastAsia="pt-BR"/>
        </w:rPr>
        <w:t>a.1) Revenue from investments of corporate interests –</w:t>
      </w:r>
      <w:r w:rsidRPr="00BC1485">
        <w:rPr>
          <w:rFonts w:eastAsia="Times New Roman" w:cs="Arial"/>
          <w:spacing w:val="-2"/>
          <w:szCs w:val="18"/>
          <w:lang w:val="en-US" w:eastAsia="pt-BR"/>
        </w:rPr>
        <w:t xml:space="preserve"> Income from the equity accounting method for evaluation of the investments in corporate interests are incorporated according to the investment interest of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in the results originated from the companies in which it was invested, according to CPC 18 (R2) – Investment in Controlled Companies and Affiliated and Joint Ventures.</w:t>
      </w:r>
    </w:p>
    <w:p w14:paraId="4927911C"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a.2) Commission Revenue –</w:t>
      </w:r>
      <w:r w:rsidRPr="00BC1485">
        <w:rPr>
          <w:rFonts w:eastAsia="Times New Roman" w:cs="Arial"/>
          <w:spacing w:val="-2"/>
          <w:szCs w:val="18"/>
          <w:lang w:val="en-US" w:eastAsia="pt-BR"/>
        </w:rPr>
        <w:t xml:space="preserve"> The income originated from commissions are incorporated when its amount and the related costs and process of conclusion of the operation can be measured in reliable manner and when its related economic benefits are likely to be made, according to CPC 47 – Client Agreement Revenue.</w:t>
      </w:r>
    </w:p>
    <w:p w14:paraId="0DF6B4F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In order to assess its revenue,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uses a five-stage model concept to determine when to incorporate a type of revenue: </w:t>
      </w:r>
      <w:proofErr w:type="spellStart"/>
      <w:r w:rsidRPr="00BC1485">
        <w:rPr>
          <w:rFonts w:eastAsia="Times New Roman" w:cs="Arial"/>
          <w:spacing w:val="-2"/>
          <w:szCs w:val="18"/>
          <w:lang w:val="en-US" w:eastAsia="pt-BR"/>
        </w:rPr>
        <w:t>i</w:t>
      </w:r>
      <w:proofErr w:type="spellEnd"/>
      <w:r w:rsidRPr="00BC1485">
        <w:rPr>
          <w:rFonts w:eastAsia="Times New Roman" w:cs="Arial"/>
          <w:spacing w:val="-2"/>
          <w:szCs w:val="18"/>
          <w:lang w:val="en-US" w:eastAsia="pt-BR"/>
        </w:rPr>
        <w:t xml:space="preserve">) identification of the agreement; ii) identification of the performance obligations; iii) evaluation of the price of the operation; iv) measurement of the operation price and v) revenue </w:t>
      </w:r>
      <w:proofErr w:type="gramStart"/>
      <w:r w:rsidRPr="00BC1485">
        <w:rPr>
          <w:rFonts w:eastAsia="Times New Roman" w:cs="Arial"/>
          <w:spacing w:val="-2"/>
          <w:szCs w:val="18"/>
          <w:lang w:val="en-US" w:eastAsia="pt-BR"/>
        </w:rPr>
        <w:t>assessment</w:t>
      </w:r>
      <w:proofErr w:type="gramEnd"/>
    </w:p>
    <w:p w14:paraId="4C8940B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lastRenderedPageBreak/>
        <w:t xml:space="preserve">The commission revenue </w:t>
      </w:r>
      <w:proofErr w:type="gramStart"/>
      <w:r w:rsidRPr="00BC1485">
        <w:rPr>
          <w:rFonts w:eastAsia="Times New Roman" w:cs="Arial"/>
          <w:spacing w:val="-2"/>
          <w:szCs w:val="18"/>
          <w:lang w:val="en-US" w:eastAsia="pt-BR"/>
        </w:rPr>
        <w:t>are</w:t>
      </w:r>
      <w:proofErr w:type="gramEnd"/>
      <w:r w:rsidRPr="00BC1485">
        <w:rPr>
          <w:rFonts w:eastAsia="Times New Roman" w:cs="Arial"/>
          <w:spacing w:val="-2"/>
          <w:szCs w:val="18"/>
          <w:lang w:val="en-US" w:eastAsia="pt-BR"/>
        </w:rPr>
        <w:t xml:space="preserve"> incorporated when the Company meets (or as the Company meets) its performance obligation when transferring goods and services (in other words, assets) agreed with the client. The commission income comes from the segments of people insurance, basic lines, vehicles, pension plans, </w:t>
      </w:r>
      <w:proofErr w:type="gramStart"/>
      <w:r w:rsidRPr="00BC1485">
        <w:rPr>
          <w:rFonts w:eastAsia="Times New Roman" w:cs="Arial"/>
          <w:spacing w:val="-2"/>
          <w:szCs w:val="18"/>
          <w:lang w:val="en-US" w:eastAsia="pt-BR"/>
        </w:rPr>
        <w:t>capitalization</w:t>
      </w:r>
      <w:proofErr w:type="gramEnd"/>
      <w:r w:rsidRPr="00BC1485">
        <w:rPr>
          <w:rFonts w:eastAsia="Times New Roman" w:cs="Arial"/>
          <w:spacing w:val="-2"/>
          <w:szCs w:val="18"/>
          <w:lang w:val="en-US" w:eastAsia="pt-BR"/>
        </w:rPr>
        <w:t xml:space="preserve"> and health insurance. These revenues are recognized over time (products with definite validity), where the performance obligation is diluted </w:t>
      </w:r>
      <w:proofErr w:type="spellStart"/>
      <w:r w:rsidRPr="00BC1485">
        <w:rPr>
          <w:rFonts w:eastAsia="Times New Roman" w:cs="Arial"/>
          <w:spacing w:val="-2"/>
          <w:szCs w:val="18"/>
          <w:lang w:val="en-US" w:eastAsia="pt-BR"/>
        </w:rPr>
        <w:t>linearlu</w:t>
      </w:r>
      <w:proofErr w:type="spellEnd"/>
      <w:r w:rsidRPr="00BC1485">
        <w:rPr>
          <w:rFonts w:eastAsia="Times New Roman" w:cs="Arial"/>
          <w:spacing w:val="-2"/>
          <w:szCs w:val="18"/>
          <w:lang w:val="en-US" w:eastAsia="pt-BR"/>
        </w:rPr>
        <w:t xml:space="preserve"> over the lifetime of the product / insurance, or at a specific time (monthly products), where the performance obligation occurs </w:t>
      </w:r>
      <w:proofErr w:type="gramStart"/>
      <w:r w:rsidRPr="00BC1485">
        <w:rPr>
          <w:rFonts w:eastAsia="Times New Roman" w:cs="Arial"/>
          <w:spacing w:val="-2"/>
          <w:szCs w:val="18"/>
          <w:lang w:val="en-US" w:eastAsia="pt-BR"/>
        </w:rPr>
        <w:t>monthly ,</w:t>
      </w:r>
      <w:proofErr w:type="gramEnd"/>
      <w:r w:rsidRPr="00BC1485">
        <w:rPr>
          <w:rFonts w:eastAsia="Times New Roman" w:cs="Arial"/>
          <w:spacing w:val="-2"/>
          <w:szCs w:val="18"/>
          <w:lang w:val="en-US" w:eastAsia="pt-BR"/>
        </w:rPr>
        <w:t xml:space="preserve"> according to the characteristics of the products.</w:t>
      </w:r>
    </w:p>
    <w:p w14:paraId="4885B122"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cases of return of premium to the insured, the broker returns to the insurer the commission received in proportion to the amount returned or not received by the insurer in function of the remaining period of the policy.</w:t>
      </w:r>
    </w:p>
    <w:p w14:paraId="4BE945B5"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For </w:t>
      </w:r>
      <w:proofErr w:type="gramStart"/>
      <w:r w:rsidRPr="00BC1485">
        <w:rPr>
          <w:rFonts w:eastAsia="Times New Roman" w:cs="Arial"/>
          <w:spacing w:val="-2"/>
          <w:szCs w:val="18"/>
          <w:lang w:val="en-US" w:eastAsia="pt-BR"/>
        </w:rPr>
        <w:t>insurance</w:t>
      </w:r>
      <w:proofErr w:type="gramEnd"/>
      <w:r w:rsidRPr="00BC1485">
        <w:rPr>
          <w:rFonts w:eastAsia="Times New Roman" w:cs="Arial"/>
          <w:spacing w:val="-2"/>
          <w:szCs w:val="18"/>
          <w:lang w:val="en-US" w:eastAsia="pt-BR"/>
        </w:rPr>
        <w:t xml:space="preserve"> whose expiry is not objectively defined (monthly insurance), the monthly payment of the payments is decisive for the continuity of the policies, and, in general, there are no refund of commissions.</w:t>
      </w:r>
    </w:p>
    <w:p w14:paraId="4F24213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For the monitoring and control of brokerage commissions,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uses the ERP (Enterprise Resource Planning) system, which has a specific module for brokerage, called the “Motor de </w:t>
      </w:r>
      <w:proofErr w:type="spellStart"/>
      <w:r w:rsidRPr="00BC1485">
        <w:rPr>
          <w:rFonts w:eastAsia="Times New Roman" w:cs="Arial"/>
          <w:spacing w:val="-2"/>
          <w:szCs w:val="18"/>
          <w:lang w:val="en-US" w:eastAsia="pt-BR"/>
        </w:rPr>
        <w:t>Cálculo</w:t>
      </w:r>
      <w:proofErr w:type="spellEnd"/>
      <w:r w:rsidRPr="00BC1485">
        <w:rPr>
          <w:rFonts w:eastAsia="Times New Roman" w:cs="Arial"/>
          <w:spacing w:val="-2"/>
          <w:szCs w:val="18"/>
          <w:lang w:val="en-US" w:eastAsia="pt-BR"/>
        </w:rPr>
        <w:t xml:space="preserve">”. The purpose of this module is to receive, in a standardized way, all the necessary information from investees and Banco </w:t>
      </w:r>
      <w:proofErr w:type="gramStart"/>
      <w:r w:rsidRPr="00BC1485">
        <w:rPr>
          <w:rFonts w:eastAsia="Times New Roman" w:cs="Arial"/>
          <w:spacing w:val="-2"/>
          <w:szCs w:val="18"/>
          <w:lang w:val="en-US" w:eastAsia="pt-BR"/>
        </w:rPr>
        <w:t>do</w:t>
      </w:r>
      <w:proofErr w:type="gram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Brasil</w:t>
      </w:r>
      <w:proofErr w:type="spellEnd"/>
      <w:r w:rsidRPr="00BC1485">
        <w:rPr>
          <w:rFonts w:eastAsia="Times New Roman" w:cs="Arial"/>
          <w:spacing w:val="-2"/>
          <w:szCs w:val="18"/>
          <w:lang w:val="en-US" w:eastAsia="pt-BR"/>
        </w:rPr>
        <w:t xml:space="preserve">, allowing to automate the quantitative and qualitative analyzes of the sales operations and accounts receivable operations of the security products, allowing greater control and reconciliation of brokerage values, in addition to allowing automatic accounting. </w:t>
      </w:r>
      <w:proofErr w:type="spellStart"/>
      <w:r w:rsidRPr="00BC1485">
        <w:rPr>
          <w:rFonts w:eastAsia="Times New Roman" w:cs="Arial"/>
          <w:spacing w:val="-2"/>
          <w:szCs w:val="18"/>
          <w:lang w:val="en-US" w:eastAsia="pt-BR"/>
        </w:rPr>
        <w:t>Brasilcap</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Brasilprev</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Brasildental</w:t>
      </w:r>
      <w:proofErr w:type="spellEnd"/>
      <w:r w:rsidRPr="00BC1485">
        <w:rPr>
          <w:rFonts w:eastAsia="Times New Roman" w:cs="Arial"/>
          <w:spacing w:val="-2"/>
          <w:szCs w:val="18"/>
          <w:lang w:val="en-US" w:eastAsia="pt-BR"/>
        </w:rPr>
        <w:t xml:space="preserve"> and </w:t>
      </w:r>
      <w:proofErr w:type="spellStart"/>
      <w:r w:rsidRPr="00BC1485">
        <w:rPr>
          <w:rFonts w:eastAsia="Times New Roman" w:cs="Arial"/>
          <w:spacing w:val="-2"/>
          <w:szCs w:val="18"/>
          <w:lang w:val="en-US" w:eastAsia="pt-BR"/>
        </w:rPr>
        <w:t>Mapfre</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Seguros</w:t>
      </w:r>
      <w:proofErr w:type="spellEnd"/>
      <w:r w:rsidRPr="00BC1485">
        <w:rPr>
          <w:rFonts w:eastAsia="Times New Roman" w:cs="Arial"/>
          <w:spacing w:val="-2"/>
          <w:szCs w:val="18"/>
          <w:lang w:val="en-US" w:eastAsia="pt-BR"/>
        </w:rPr>
        <w:t xml:space="preserve"> Gerais products are already implemented in this tool. The completion of </w:t>
      </w:r>
      <w:proofErr w:type="spellStart"/>
      <w:r w:rsidRPr="00BC1485">
        <w:rPr>
          <w:rFonts w:eastAsia="Times New Roman" w:cs="Arial"/>
          <w:spacing w:val="-2"/>
          <w:szCs w:val="18"/>
          <w:lang w:val="en-US" w:eastAsia="pt-BR"/>
        </w:rPr>
        <w:t>Brasilseg's</w:t>
      </w:r>
      <w:proofErr w:type="spellEnd"/>
      <w:r w:rsidRPr="00BC1485">
        <w:rPr>
          <w:rFonts w:eastAsia="Times New Roman" w:cs="Arial"/>
          <w:spacing w:val="-2"/>
          <w:szCs w:val="18"/>
          <w:lang w:val="en-US" w:eastAsia="pt-BR"/>
        </w:rPr>
        <w:t xml:space="preserve"> products is scheduled for 2021.</w:t>
      </w:r>
    </w:p>
    <w:p w14:paraId="381B53D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a.3) Financial income and expenses –</w:t>
      </w:r>
      <w:r w:rsidRPr="00BC1485">
        <w:rPr>
          <w:rFonts w:eastAsia="Times New Roman" w:cs="Arial"/>
          <w:b/>
          <w:spacing w:val="-2"/>
          <w:szCs w:val="18"/>
          <w:lang w:val="en-US" w:eastAsia="pt-BR"/>
        </w:rPr>
        <w:t xml:space="preserve"> </w:t>
      </w:r>
      <w:r w:rsidRPr="00BC1485">
        <w:rPr>
          <w:rFonts w:eastAsia="Times New Roman" w:cs="Arial"/>
          <w:spacing w:val="-2"/>
          <w:szCs w:val="18"/>
          <w:lang w:val="en-US" w:eastAsia="pt-BR"/>
        </w:rPr>
        <w:t>Income and expenses from financial instruments originated from assets and liabilities that generate and pay interest are incorporated, as well as the amounts related to the fair value adjustment, in the revenue for that fiscal year on the accrual basis, using the effective interest rate method, according to CPC 48 - Financial Instruments.</w:t>
      </w:r>
    </w:p>
    <w:p w14:paraId="0B6C0134"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the case of instruments measured at fair value through profit or loss (in accordance with item c.3 below), the fair value is determined as described in item c.4.</w:t>
      </w:r>
    </w:p>
    <w:p w14:paraId="4976CDCE"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b) Cash and cash equivalents</w:t>
      </w:r>
    </w:p>
    <w:p w14:paraId="6DC22E3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Cash and cash equivalents are represented by cash equivalents in local currency, short-term fund investments, investments of sales and purchase agreements with high net value and insignificant risk of change in value, with a maturity of 90 days or less.</w:t>
      </w:r>
    </w:p>
    <w:p w14:paraId="4D745178"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 xml:space="preserve">c) </w:t>
      </w:r>
      <w:proofErr w:type="gramStart"/>
      <w:r w:rsidRPr="00BC1485">
        <w:rPr>
          <w:rFonts w:eastAsia="Times New Roman" w:cs="Arial"/>
          <w:b/>
          <w:color w:val="244061"/>
          <w:spacing w:val="-2"/>
          <w:szCs w:val="18"/>
          <w:lang w:val="en-US" w:eastAsia="pt-BR"/>
        </w:rPr>
        <w:t>Financial</w:t>
      </w:r>
      <w:proofErr w:type="gramEnd"/>
      <w:r w:rsidRPr="00BC1485">
        <w:rPr>
          <w:rFonts w:eastAsia="Times New Roman" w:cs="Arial"/>
          <w:b/>
          <w:color w:val="244061"/>
          <w:spacing w:val="-2"/>
          <w:szCs w:val="18"/>
          <w:lang w:val="en-US" w:eastAsia="pt-BR"/>
        </w:rPr>
        <w:t xml:space="preserve"> instruments</w:t>
      </w:r>
    </w:p>
    <w:p w14:paraId="02663FBD"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financial instruments are classified according to the business model and the contractual characteristics of the cash flows of the instruments according to CPC 48 - Financial </w:t>
      </w:r>
      <w:proofErr w:type="gramStart"/>
      <w:r w:rsidRPr="00BC1485">
        <w:rPr>
          <w:rFonts w:eastAsia="Times New Roman" w:cs="Arial"/>
          <w:spacing w:val="-2"/>
          <w:szCs w:val="18"/>
          <w:lang w:val="en-US" w:eastAsia="pt-BR"/>
        </w:rPr>
        <w:t>Instruments .</w:t>
      </w:r>
      <w:proofErr w:type="gramEnd"/>
    </w:p>
    <w:p w14:paraId="27A7F2A7"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Financial assets and liabilities are initially incorporated on the trade date, i.e., the date on which the Group becomes a party to the provisions of the instrument. The classification of the financial assets and liabilities is determined on the date of initial recognition. </w:t>
      </w:r>
    </w:p>
    <w:p w14:paraId="7114C4F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profit or loss. </w:t>
      </w:r>
    </w:p>
    <w:p w14:paraId="44D50F79"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Financial assets and liabilities can be classified into one of the categories: </w:t>
      </w:r>
      <w:proofErr w:type="spellStart"/>
      <w:r w:rsidRPr="00BC1485">
        <w:rPr>
          <w:rFonts w:eastAsia="Times New Roman" w:cs="Arial"/>
          <w:spacing w:val="-2"/>
          <w:szCs w:val="18"/>
          <w:lang w:val="en-US" w:eastAsia="pt-BR"/>
        </w:rPr>
        <w:t>i</w:t>
      </w:r>
      <w:proofErr w:type="spellEnd"/>
      <w:r w:rsidRPr="00BC1485">
        <w:rPr>
          <w:rFonts w:eastAsia="Times New Roman" w:cs="Arial"/>
          <w:spacing w:val="-2"/>
          <w:szCs w:val="18"/>
          <w:lang w:val="en-US" w:eastAsia="pt-BR"/>
        </w:rPr>
        <w:t xml:space="preserve">) financial instrument measured at fair value through profit or loss, ii) financial instrument measured at amortized cost </w:t>
      </w:r>
      <w:proofErr w:type="gramStart"/>
      <w:r w:rsidRPr="00BC1485">
        <w:rPr>
          <w:rFonts w:eastAsia="Times New Roman" w:cs="Arial"/>
          <w:spacing w:val="-2"/>
          <w:szCs w:val="18"/>
          <w:lang w:val="en-US" w:eastAsia="pt-BR"/>
        </w:rPr>
        <w:t>and;</w:t>
      </w:r>
      <w:proofErr w:type="gramEnd"/>
      <w:r w:rsidRPr="00BC1485">
        <w:rPr>
          <w:rFonts w:eastAsia="Times New Roman" w:cs="Arial"/>
          <w:spacing w:val="-2"/>
          <w:szCs w:val="18"/>
          <w:lang w:val="en-US" w:eastAsia="pt-BR"/>
        </w:rPr>
        <w:t xml:space="preserve"> iii) financial instrument measured at fair value through other comprehensive income. </w:t>
      </w:r>
    </w:p>
    <w:p w14:paraId="3CBF636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main financial instruments of the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and its subsidiaries are securities mainly held by Banco do </w:t>
      </w:r>
      <w:proofErr w:type="spellStart"/>
      <w:r w:rsidRPr="00BC1485">
        <w:rPr>
          <w:rFonts w:eastAsia="Times New Roman" w:cs="Arial"/>
          <w:spacing w:val="-2"/>
          <w:szCs w:val="18"/>
          <w:lang w:val="en-US" w:eastAsia="pt-BR"/>
        </w:rPr>
        <w:t>Brasil</w:t>
      </w:r>
      <w:proofErr w:type="spellEnd"/>
      <w:r w:rsidRPr="00BC1485">
        <w:rPr>
          <w:rFonts w:eastAsia="Times New Roman" w:cs="Arial"/>
          <w:spacing w:val="-2"/>
          <w:szCs w:val="18"/>
          <w:lang w:val="en-US" w:eastAsia="pt-BR"/>
        </w:rPr>
        <w:t xml:space="preserve"> (short- and long-term investment funds, financial bills and sales and purchase agreements). </w:t>
      </w:r>
      <w:r w:rsidRPr="00BC1485">
        <w:rPr>
          <w:rFonts w:eastAsia="Times New Roman" w:cs="Arial"/>
          <w:spacing w:val="-2"/>
          <w:szCs w:val="18"/>
          <w:lang w:val="en" w:eastAsia="pt-BR"/>
        </w:rPr>
        <w:t xml:space="preserve">In the reporting exercise, BB </w:t>
      </w:r>
      <w:proofErr w:type="spellStart"/>
      <w:r w:rsidRPr="00BC1485">
        <w:rPr>
          <w:rFonts w:eastAsia="Times New Roman" w:cs="Arial"/>
          <w:spacing w:val="-2"/>
          <w:szCs w:val="18"/>
          <w:lang w:val="en" w:eastAsia="pt-BR"/>
        </w:rPr>
        <w:t>Seguridade</w:t>
      </w:r>
      <w:proofErr w:type="spellEnd"/>
      <w:r w:rsidRPr="00BC1485">
        <w:rPr>
          <w:rFonts w:eastAsia="Times New Roman" w:cs="Arial"/>
          <w:spacing w:val="-2"/>
          <w:szCs w:val="18"/>
          <w:lang w:val="en" w:eastAsia="pt-BR"/>
        </w:rPr>
        <w:t xml:space="preserve"> did not use derivative financial instruments.</w:t>
      </w:r>
    </w:p>
    <w:p w14:paraId="15556D7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through BB </w:t>
      </w:r>
      <w:proofErr w:type="spellStart"/>
      <w:proofErr w:type="gramStart"/>
      <w:r w:rsidRPr="00BC1485">
        <w:rPr>
          <w:rFonts w:eastAsia="Times New Roman" w:cs="Arial"/>
          <w:spacing w:val="-2"/>
          <w:szCs w:val="18"/>
          <w:lang w:val="en-US" w:eastAsia="pt-BR"/>
        </w:rPr>
        <w:t>Seguros,holds</w:t>
      </w:r>
      <w:proofErr w:type="spellEnd"/>
      <w:proofErr w:type="gramEnd"/>
      <w:r w:rsidRPr="00BC1485">
        <w:rPr>
          <w:rFonts w:eastAsia="Times New Roman" w:cs="Arial"/>
          <w:spacing w:val="-2"/>
          <w:szCs w:val="18"/>
          <w:lang w:val="en-US" w:eastAsia="pt-BR"/>
        </w:rPr>
        <w:t xml:space="preserve"> interests in insurance companies, for which CPC 48 is not applied. When there is a divergence in accounting practice in investments in equity investments, it is necessary to adjust the accounting practices for standardization. However, the CPC Technical Pronouncements Review no. 12/2017 allowed, subject to an exemption for insurers, that the entity apply the CPC without need for standardization in relation to the affiliated companies (until January 1, 2023).</w:t>
      </w:r>
    </w:p>
    <w:p w14:paraId="095447AB"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c.1) Amortized Cost -</w:t>
      </w:r>
      <w:r w:rsidRPr="00BC1485">
        <w:rPr>
          <w:rFonts w:eastAsia="Times New Roman" w:cs="Arial"/>
          <w:spacing w:val="-2"/>
          <w:szCs w:val="18"/>
          <w:lang w:val="en-US" w:eastAsia="pt-BR"/>
        </w:rPr>
        <w:t xml:space="preserve"> These are financial assets held by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i</w:t>
      </w:r>
      <w:proofErr w:type="spellEnd"/>
      <w:r w:rsidRPr="00BC1485">
        <w:rPr>
          <w:rFonts w:eastAsia="Times New Roman" w:cs="Arial"/>
          <w:spacing w:val="-2"/>
          <w:szCs w:val="18"/>
          <w:lang w:val="en-US" w:eastAsia="pt-BR"/>
        </w:rPr>
        <w:t xml:space="preserve">) for the purpose of receiving their agreed cash flow rather than for sale with profit or loss and (ii) whose </w:t>
      </w:r>
      <w:proofErr w:type="gramStart"/>
      <w:r w:rsidRPr="00BC1485">
        <w:rPr>
          <w:rFonts w:eastAsia="Times New Roman" w:cs="Arial"/>
          <w:spacing w:val="-2"/>
          <w:szCs w:val="18"/>
          <w:lang w:val="en-US" w:eastAsia="pt-BR"/>
        </w:rPr>
        <w:t>terms</w:t>
      </w:r>
      <w:proofErr w:type="gramEnd"/>
      <w:r w:rsidRPr="00BC1485">
        <w:rPr>
          <w:rFonts w:eastAsia="Times New Roman" w:cs="Arial"/>
          <w:spacing w:val="-2"/>
          <w:szCs w:val="18"/>
          <w:lang w:val="en-US" w:eastAsia="pt-BR"/>
        </w:rPr>
        <w:t xml:space="preserve"> of the agreement generates cash flows at specified dates exclusively for primary payments and interest payments on the primary amount outstanding.</w:t>
      </w:r>
    </w:p>
    <w:p w14:paraId="014E26C5"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Short-term financial instruments are recognized as financial assets measured at amortized cost. Changes in these assets are recognized in income for the period in financial income or expense, depending on the result obtained.</w:t>
      </w:r>
    </w:p>
    <w:p w14:paraId="2E31F729"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 xml:space="preserve">c.2) Fair value through other comprehensive income - VJORA - </w:t>
      </w:r>
      <w:r w:rsidRPr="00BC1485">
        <w:rPr>
          <w:rFonts w:eastAsia="Times New Roman" w:cs="Arial"/>
          <w:spacing w:val="-2"/>
          <w:szCs w:val="18"/>
          <w:lang w:val="en-US" w:eastAsia="pt-BR"/>
        </w:rPr>
        <w:t>Thes</w:t>
      </w:r>
      <w:r w:rsidRPr="00BC1485">
        <w:rPr>
          <w:rFonts w:eastAsia="Times New Roman" w:cs="Arial"/>
          <w:b/>
          <w:color w:val="244061"/>
          <w:spacing w:val="-2"/>
          <w:szCs w:val="18"/>
          <w:lang w:val="en-US" w:eastAsia="pt-BR"/>
        </w:rPr>
        <w:t>e</w:t>
      </w:r>
      <w:r w:rsidRPr="00BC1485">
        <w:rPr>
          <w:rFonts w:eastAsia="Times New Roman" w:cs="Arial"/>
          <w:spacing w:val="-2"/>
          <w:szCs w:val="18"/>
          <w:lang w:val="en-US" w:eastAsia="pt-BR"/>
        </w:rPr>
        <w:t xml:space="preserve"> are financial assets held by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i</w:t>
      </w:r>
      <w:proofErr w:type="spellEnd"/>
      <w:r w:rsidRPr="00BC1485">
        <w:rPr>
          <w:rFonts w:eastAsia="Times New Roman" w:cs="Arial"/>
          <w:spacing w:val="-2"/>
          <w:szCs w:val="18"/>
          <w:lang w:val="en-US" w:eastAsia="pt-BR"/>
        </w:rPr>
        <w:t xml:space="preserve">) both for the receipt of its cash flow by agreement and for disposal with realization of profits or losses and (ii) the agreement terms of which generates cash flows at specified dates exclusively for primary payments and interest payments on the primary amount </w:t>
      </w:r>
      <w:proofErr w:type="gramStart"/>
      <w:r w:rsidRPr="00BC1485">
        <w:rPr>
          <w:rFonts w:eastAsia="Times New Roman" w:cs="Arial"/>
          <w:spacing w:val="-2"/>
          <w:szCs w:val="18"/>
          <w:lang w:val="en-US" w:eastAsia="pt-BR"/>
        </w:rPr>
        <w:t>outstanding</w:t>
      </w:r>
      <w:proofErr w:type="gramEnd"/>
      <w:r w:rsidRPr="00BC1485">
        <w:rPr>
          <w:rFonts w:eastAsia="Times New Roman" w:cs="Arial"/>
          <w:spacing w:val="-2"/>
          <w:szCs w:val="18"/>
          <w:lang w:val="en-US" w:eastAsia="pt-BR"/>
        </w:rPr>
        <w:t xml:space="preserve"> </w:t>
      </w:r>
    </w:p>
    <w:p w14:paraId="4DE39E1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currently does not have financial assets classified in this category.</w:t>
      </w:r>
    </w:p>
    <w:p w14:paraId="30348E3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lastRenderedPageBreak/>
        <w:t>c.3) Fair value through profit or loss (VJR) -</w:t>
      </w:r>
      <w:r w:rsidRPr="00BC1485">
        <w:rPr>
          <w:rFonts w:eastAsia="Times New Roman" w:cs="Arial"/>
          <w:spacing w:val="-2"/>
          <w:szCs w:val="18"/>
          <w:lang w:val="en-US" w:eastAsia="pt-BR"/>
        </w:rPr>
        <w:t xml:space="preserve"> Financial assets that are not measured at amortized cost or at fair value through other comprehensive income are classified in this category.</w:t>
      </w:r>
    </w:p>
    <w:p w14:paraId="6B3FC803"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funds and repurchase agreements are recognized as financial assets at fair value through profit or loss.</w:t>
      </w:r>
    </w:p>
    <w:p w14:paraId="08E90F9B"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c.4) Determination of fair value -</w:t>
      </w:r>
      <w:r w:rsidRPr="00BC1485">
        <w:rPr>
          <w:rFonts w:eastAsia="Times New Roman" w:cs="Arial"/>
          <w:spacing w:val="-2"/>
          <w:szCs w:val="18"/>
          <w:lang w:val="en-US" w:eastAsia="pt-BR"/>
        </w:rPr>
        <w:t xml:space="preserve"> Fair value is the price that would be received for the sale of an asset or would be paid by the transfer of a liability in a non-forced transaction between market participants at the measurement date.</w:t>
      </w:r>
    </w:p>
    <w:p w14:paraId="7008722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fair value of financial instruments traded in active markets on the balance sheet date is based on the quoted market price or the over-the-counter price (selling price for long positions or purchase price for long positions), without any deduction of transaction cost.</w:t>
      </w:r>
    </w:p>
    <w:p w14:paraId="0F10B2B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In situations where there is no market price for a particular financial instrument, its fair value is estimated on the basis of valuation methods commonly used in the financial markets that are appropriate to the specific characteristics of the instrument and capture the various risks to which it is </w:t>
      </w:r>
      <w:proofErr w:type="gramStart"/>
      <w:r w:rsidRPr="00BC1485">
        <w:rPr>
          <w:rFonts w:eastAsia="Times New Roman" w:cs="Arial"/>
          <w:spacing w:val="-2"/>
          <w:szCs w:val="18"/>
          <w:lang w:val="en-US" w:eastAsia="pt-BR"/>
        </w:rPr>
        <w:t>exposed .</w:t>
      </w:r>
      <w:proofErr w:type="gramEnd"/>
      <w:r w:rsidRPr="00BC1485">
        <w:rPr>
          <w:rFonts w:eastAsia="Times New Roman" w:cs="Arial"/>
          <w:spacing w:val="-2"/>
          <w:szCs w:val="18"/>
          <w:lang w:val="en-US" w:eastAsia="pt-BR"/>
        </w:rPr>
        <w:t xml:space="preserve"> The valuation methods include: the discounted cash flow method, comparison to similar financial instruments for which there is a market with observable prices, option pricing model, credit models and other known valuation models.</w:t>
      </w:r>
    </w:p>
    <w:p w14:paraId="0EA3E67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40CD964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c.5) Financial liabilities -</w:t>
      </w:r>
      <w:r w:rsidRPr="00BC1485">
        <w:rPr>
          <w:rFonts w:eastAsia="Times New Roman" w:cs="Arial"/>
          <w:spacing w:val="-2"/>
          <w:szCs w:val="18"/>
          <w:lang w:val="en-US" w:eastAsia="pt-BR"/>
        </w:rPr>
        <w:t xml:space="preserve"> An instrument is classified as a financial liability when there is a contractual obligation that its settlement is made through the delivery of money or other financial asset, regardless of its legal form.  Financial liabilities include short-term and long-term debt that are initially measured at fair value, which is the amount received net of costs incurred in the transaction and subsequently at amortized cost. </w:t>
      </w:r>
    </w:p>
    <w:p w14:paraId="2A0C332F"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d) Write-off of Financial Assets and Financial Liabilities</w:t>
      </w:r>
    </w:p>
    <w:p w14:paraId="31146DC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d.1) Financial assets</w:t>
      </w:r>
      <w:r w:rsidRPr="00BC1485">
        <w:rPr>
          <w:rFonts w:eastAsia="Times New Roman" w:cs="Arial"/>
          <w:spacing w:val="-2"/>
          <w:szCs w:val="18"/>
          <w:lang w:val="en-US" w:eastAsia="pt-BR"/>
        </w:rPr>
        <w:t xml:space="preserve"> - A financial asset is written off when: (</w:t>
      </w:r>
      <w:proofErr w:type="spellStart"/>
      <w:r w:rsidRPr="00BC1485">
        <w:rPr>
          <w:rFonts w:eastAsia="Times New Roman" w:cs="Arial"/>
          <w:spacing w:val="-2"/>
          <w:szCs w:val="18"/>
          <w:lang w:val="en-US" w:eastAsia="pt-BR"/>
        </w:rPr>
        <w:t>i</w:t>
      </w:r>
      <w:proofErr w:type="spellEnd"/>
      <w:r w:rsidRPr="00BC1485">
        <w:rPr>
          <w:rFonts w:eastAsia="Times New Roman" w:cs="Arial"/>
          <w:spacing w:val="-2"/>
          <w:szCs w:val="18"/>
          <w:lang w:val="en-US" w:eastAsia="pt-BR"/>
        </w:rPr>
        <w:t>) the contractual rights related to the respective cash flows expire; (ii) transfers most of the risks and benefits associated with the asset to third parties; or (iii) when control over the asset is transferred, even having withheld part of the risks and benefits associated with its detention.</w:t>
      </w:r>
    </w:p>
    <w:p w14:paraId="77C49E72"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rights and obligations retained in the transfer are incorporated separately as assets and as liabilities, when appropriate. If the control over the asset is retained, the Group continues to incorporate it in the extent of its continuing involvement, which is determined by the extent to which it remains exposed to changes in the value of the transferred asset.</w:t>
      </w:r>
    </w:p>
    <w:p w14:paraId="4CFF60DE"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d.2) Financial liabilities</w:t>
      </w:r>
      <w:r w:rsidRPr="00BC1485">
        <w:rPr>
          <w:rFonts w:eastAsia="Times New Roman" w:cs="Arial"/>
          <w:spacing w:val="-2"/>
          <w:szCs w:val="18"/>
          <w:lang w:val="en-US" w:eastAsia="pt-BR"/>
        </w:rPr>
        <w:t xml:space="preserve"> - A financial liability is written off when its obligation is eliminated, </w:t>
      </w:r>
      <w:proofErr w:type="gramStart"/>
      <w:r w:rsidRPr="00BC1485">
        <w:rPr>
          <w:rFonts w:eastAsia="Times New Roman" w:cs="Arial"/>
          <w:spacing w:val="-2"/>
          <w:szCs w:val="18"/>
          <w:lang w:val="en-US" w:eastAsia="pt-BR"/>
        </w:rPr>
        <w:t>canceled</w:t>
      </w:r>
      <w:proofErr w:type="gramEnd"/>
      <w:r w:rsidRPr="00BC1485">
        <w:rPr>
          <w:rFonts w:eastAsia="Times New Roman" w:cs="Arial"/>
          <w:spacing w:val="-2"/>
          <w:szCs w:val="18"/>
          <w:lang w:val="en-US" w:eastAsia="pt-BR"/>
        </w:rPr>
        <w:t xml:space="preserve"> or prescribed. If an existing financial liability is replaced by another of the same creditor in substantially different terms, or the terms of the existing liability are substantially modified, such modification is treated as a write-off of the original liability and recognition of a new liability, and the difference between the accounting values is recognized in profit or loss.</w:t>
      </w:r>
    </w:p>
    <w:p w14:paraId="7C33FC63"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e) Reduction in the recoverable value of financial assets - Impairment</w:t>
      </w:r>
    </w:p>
    <w:p w14:paraId="716656B3"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For impairment of financial assets (impairment), CPC </w:t>
      </w:r>
      <w:proofErr w:type="gramStart"/>
      <w:r w:rsidRPr="00BC1485">
        <w:rPr>
          <w:rFonts w:eastAsia="Times New Roman" w:cs="Arial"/>
          <w:spacing w:val="-2"/>
          <w:szCs w:val="18"/>
          <w:lang w:val="en-US" w:eastAsia="pt-BR"/>
        </w:rPr>
        <w:t>48  -</w:t>
      </w:r>
      <w:proofErr w:type="gramEnd"/>
      <w:r w:rsidRPr="00BC1485">
        <w:rPr>
          <w:rFonts w:eastAsia="Times New Roman" w:cs="Arial"/>
          <w:spacing w:val="-2"/>
          <w:szCs w:val="18"/>
          <w:lang w:val="en-US" w:eastAsia="pt-BR"/>
        </w:rPr>
        <w:t xml:space="preserve"> Financial Instruments, considers the expected credit losses, which are a weighted estimate of the probability of credit losses (that is, the present value of all cash deficits) over the expected life of the financial instrument. </w:t>
      </w:r>
    </w:p>
    <w:p w14:paraId="7E19113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cash deficit is the difference between the cash flows due to the entity under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22B6D62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For the impairment of commissions receivable, the simplified approach allowed by CPC 48 was used for commercial receivables in which the recognition of expected credit losses follows the model for the entire life of the instrument.</w:t>
      </w:r>
    </w:p>
    <w:p w14:paraId="5B438324"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Annually or </w:t>
      </w:r>
      <w:proofErr w:type="gramStart"/>
      <w:r w:rsidRPr="00BC1485">
        <w:rPr>
          <w:rFonts w:eastAsia="Times New Roman" w:cs="Arial"/>
          <w:spacing w:val="-2"/>
          <w:szCs w:val="18"/>
          <w:lang w:val="en-US" w:eastAsia="pt-BR"/>
        </w:rPr>
        <w:t>whenever</w:t>
      </w:r>
      <w:proofErr w:type="gramEnd"/>
      <w:r w:rsidRPr="00BC1485">
        <w:rPr>
          <w:rFonts w:eastAsia="Times New Roman" w:cs="Arial"/>
          <w:spacing w:val="-2"/>
          <w:szCs w:val="18"/>
          <w:lang w:val="en-US" w:eastAsia="pt-BR"/>
        </w:rPr>
        <w:t xml:space="preserve"> there is an indication that the financial asset may be devalued,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is assessed if there is any objective evidence of impairment of its financial assets, in accordance with CPC 48 - Financial Instruments.</w:t>
      </w:r>
    </w:p>
    <w:p w14:paraId="480AF383"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In the exercise, there were no losses due to the devaluation of BB </w:t>
      </w:r>
      <w:proofErr w:type="spellStart"/>
      <w:r w:rsidRPr="00BC1485">
        <w:rPr>
          <w:rFonts w:eastAsia="Times New Roman" w:cs="Arial"/>
          <w:spacing w:val="-2"/>
          <w:szCs w:val="18"/>
          <w:lang w:val="en-US" w:eastAsia="pt-BR"/>
        </w:rPr>
        <w:t>Seguridade's</w:t>
      </w:r>
      <w:proofErr w:type="spellEnd"/>
      <w:r w:rsidRPr="00BC1485">
        <w:rPr>
          <w:rFonts w:eastAsia="Times New Roman" w:cs="Arial"/>
          <w:spacing w:val="-2"/>
          <w:szCs w:val="18"/>
          <w:lang w:val="en-US" w:eastAsia="pt-BR"/>
        </w:rPr>
        <w:t xml:space="preserve"> financial assets.</w:t>
      </w:r>
    </w:p>
    <w:p w14:paraId="672CD6F5"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f) Change of Corporate Interest in Subsidiaries</w:t>
      </w:r>
    </w:p>
    <w:p w14:paraId="3E3F6433"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Changes in corporate interest in a subsidiary that do not result in loss of control are accounted for as equity transactions (</w:t>
      </w:r>
      <w:proofErr w:type="spellStart"/>
      <w:r w:rsidRPr="00BC1485">
        <w:rPr>
          <w:rFonts w:eastAsia="Times New Roman" w:cs="Arial"/>
          <w:spacing w:val="-2"/>
          <w:szCs w:val="18"/>
          <w:lang w:val="en-US" w:eastAsia="pt-BR"/>
        </w:rPr>
        <w:t>ie</w:t>
      </w:r>
      <w:proofErr w:type="spellEnd"/>
      <w:r w:rsidRPr="00BC1485">
        <w:rPr>
          <w:rFonts w:eastAsia="Times New Roman" w:cs="Arial"/>
          <w:spacing w:val="-2"/>
          <w:szCs w:val="18"/>
          <w:lang w:val="en-US" w:eastAsia="pt-BR"/>
        </w:rPr>
        <w:t xml:space="preserve">, transactions with owners in the capacity of owners). Consequently, no premium is recognized </w:t>
      </w:r>
      <w:proofErr w:type="gramStart"/>
      <w:r w:rsidRPr="00BC1485">
        <w:rPr>
          <w:rFonts w:eastAsia="Times New Roman" w:cs="Arial"/>
          <w:spacing w:val="-2"/>
          <w:szCs w:val="18"/>
          <w:lang w:val="en-US" w:eastAsia="pt-BR"/>
        </w:rPr>
        <w:t>as a result of</w:t>
      </w:r>
      <w:proofErr w:type="gramEnd"/>
      <w:r w:rsidRPr="00BC1485">
        <w:rPr>
          <w:rFonts w:eastAsia="Times New Roman" w:cs="Arial"/>
          <w:spacing w:val="-2"/>
          <w:szCs w:val="18"/>
          <w:lang w:val="en-US" w:eastAsia="pt-BR"/>
        </w:rPr>
        <w:t xml:space="preserve"> such transactions.</w:t>
      </w:r>
    </w:p>
    <w:p w14:paraId="20F3C149"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such circumstances, the carrying amounts of the interests of the parent and subsidiary companies will be adjusted to reflect changes in their relative interests in the subsidiary company. Any difference between the value by which the interests of subsidiary companies are adjusted and the fair value of the consideration paid or received will be recognized directly in equity and attributed to the owners of the parent company.</w:t>
      </w:r>
    </w:p>
    <w:p w14:paraId="424ACF4F"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g) Goodwill and Other Intangible Assets</w:t>
      </w:r>
    </w:p>
    <w:p w14:paraId="4AFFCF9B"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goodwill generated on the acquisition of investments of corporate interests is accounted considering the fair value of the identifiable assets and the assumed liabilities of the acquiring company on the acquisition date and, in accordance with the applicable standards, is not amortized. However, it is tested, at least annually, for impairment purposes. After initial recognition, goodwill is measured at cost less any accumulated impairment losses.</w:t>
      </w:r>
    </w:p>
    <w:p w14:paraId="52CC5934"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lastRenderedPageBreak/>
        <w:t xml:space="preserve">Intangible assets are incorporated separately from goodwill when they are separable or arise from contractual rights or other legal rights, their fair value can be measured </w:t>
      </w:r>
      <w:proofErr w:type="gramStart"/>
      <w:r w:rsidRPr="00BC1485">
        <w:rPr>
          <w:rFonts w:eastAsia="Times New Roman" w:cs="Arial"/>
          <w:spacing w:val="-2"/>
          <w:szCs w:val="18"/>
          <w:lang w:val="en-US" w:eastAsia="pt-BR"/>
        </w:rPr>
        <w:t>reliably</w:t>
      </w:r>
      <w:proofErr w:type="gramEnd"/>
      <w:r w:rsidRPr="00BC1485">
        <w:rPr>
          <w:rFonts w:eastAsia="Times New Roman" w:cs="Arial"/>
          <w:spacing w:val="-2"/>
          <w:szCs w:val="18"/>
          <w:lang w:val="en-US" w:eastAsia="pt-BR"/>
        </w:rPr>
        <w:t xml:space="preserve"> and it is probable that the expected future economic benefits will be transferred to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04870F50"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useful life of intangible assets </w:t>
      </w:r>
      <w:proofErr w:type="gramStart"/>
      <w:r w:rsidRPr="00BC1485">
        <w:rPr>
          <w:rFonts w:eastAsia="Times New Roman" w:cs="Arial"/>
          <w:spacing w:val="-2"/>
          <w:szCs w:val="18"/>
          <w:lang w:val="en-US" w:eastAsia="pt-BR"/>
        </w:rPr>
        <w:t>is considered to be</w:t>
      </w:r>
      <w:proofErr w:type="gramEnd"/>
      <w:r w:rsidRPr="00BC1485">
        <w:rPr>
          <w:rFonts w:eastAsia="Times New Roman" w:cs="Arial"/>
          <w:spacing w:val="-2"/>
          <w:szCs w:val="18"/>
          <w:lang w:val="en-US" w:eastAsia="pt-BR"/>
        </w:rPr>
        <w:t xml:space="preserve"> definite or indefinite. Intangible assets with defined useful lives are amortized over the course of their economic life. They are initially registered at cost, less accumulated </w:t>
      </w:r>
      <w:proofErr w:type="gramStart"/>
      <w:r w:rsidRPr="00BC1485">
        <w:rPr>
          <w:rFonts w:eastAsia="Times New Roman" w:cs="Arial"/>
          <w:spacing w:val="-2"/>
          <w:szCs w:val="18"/>
          <w:lang w:val="en-US" w:eastAsia="pt-BR"/>
        </w:rPr>
        <w:t>amortization</w:t>
      </w:r>
      <w:proofErr w:type="gramEnd"/>
      <w:r w:rsidRPr="00BC1485">
        <w:rPr>
          <w:rFonts w:eastAsia="Times New Roman" w:cs="Arial"/>
          <w:spacing w:val="-2"/>
          <w:szCs w:val="18"/>
          <w:lang w:val="en-US" w:eastAsia="pt-BR"/>
        </w:rPr>
        <w:t xml:space="preserve"> and impairment losses. Intangible assets with indefinite useful lives are recorded at cost less any impairment losses.</w:t>
      </w:r>
    </w:p>
    <w:p w14:paraId="4C63275C"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costs incurred related to the acquisition, production and development of software are capitalized and registered as intangible assets. Expenses from the research phase are registered as expenses.</w:t>
      </w:r>
    </w:p>
    <w:p w14:paraId="12E9D03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Intangible assets with definite useful lives are amortized on a straight-line basis over the estimated useful life. The amortization method and period of an intangible asset with a definite useful life are reviewed at least annually. Changes in the expected useful life or proportion of expected use of the future benefits incorporated in the asset are recognized through changes in the amortization period or method, when appropriate, and treated as changes in accounting estimates.</w:t>
      </w:r>
    </w:p>
    <w:p w14:paraId="2EE56EA7"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 w:eastAsia="pt-BR"/>
        </w:rPr>
        <w:t>The amortization expense of intangible assets with definite useful life and impairment losses are recognized in the statement of income in the line “Other” in the Statement of Income.</w:t>
      </w:r>
    </w:p>
    <w:p w14:paraId="32D2B7A3"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h) Decrease in the recoverable value of non-financial assets - Impairment</w:t>
      </w:r>
    </w:p>
    <w:p w14:paraId="58DBC02E"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Annually or </w:t>
      </w:r>
      <w:proofErr w:type="gramStart"/>
      <w:r w:rsidRPr="00BC1485">
        <w:rPr>
          <w:rFonts w:eastAsia="Times New Roman" w:cs="Arial"/>
          <w:spacing w:val="-2"/>
          <w:szCs w:val="18"/>
          <w:lang w:val="en-US" w:eastAsia="pt-BR"/>
        </w:rPr>
        <w:t>whenever</w:t>
      </w:r>
      <w:proofErr w:type="gramEnd"/>
      <w:r w:rsidRPr="00BC1485">
        <w:rPr>
          <w:rFonts w:eastAsia="Times New Roman" w:cs="Arial"/>
          <w:spacing w:val="-2"/>
          <w:szCs w:val="18"/>
          <w:lang w:val="en-US" w:eastAsia="pt-BR"/>
        </w:rPr>
        <w:t xml:space="preserve"> there is an indication that the asset may be devalued, it is evaluated, based on internal and external sources of information, if there is any indication that a non-financial asset may be with recoverability problems. If there is such indication, the asset's recoverable amount is estimated. The recoverable value of the asset is the higher of its fair value less costs to sell it or </w:t>
      </w:r>
      <w:proofErr w:type="gramStart"/>
      <w:r w:rsidRPr="00BC1485">
        <w:rPr>
          <w:rFonts w:eastAsia="Times New Roman" w:cs="Arial"/>
          <w:spacing w:val="-2"/>
          <w:szCs w:val="18"/>
          <w:lang w:val="en-US" w:eastAsia="pt-BR"/>
        </w:rPr>
        <w:t>its</w:t>
      </w:r>
      <w:proofErr w:type="gramEnd"/>
      <w:r w:rsidRPr="00BC1485">
        <w:rPr>
          <w:rFonts w:eastAsia="Times New Roman" w:cs="Arial"/>
          <w:spacing w:val="-2"/>
          <w:szCs w:val="18"/>
          <w:lang w:val="en-US" w:eastAsia="pt-BR"/>
        </w:rPr>
        <w:t xml:space="preserve"> value in use.</w:t>
      </w:r>
    </w:p>
    <w:p w14:paraId="016887F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Whether there was any indication of loss in the recoverable amount the impairment test of intangible assets with indefinite useful life is annually performed, including premium acquired in a business combination, or an intangible asset not yet available for use. This test can be performed at any time during an annual period, provided it is performed at the same time each year.</w:t>
      </w:r>
    </w:p>
    <w:p w14:paraId="2235E89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In the event that the recoverable value of the asset is lower than </w:t>
      </w:r>
      <w:proofErr w:type="gramStart"/>
      <w:r w:rsidRPr="00BC1485">
        <w:rPr>
          <w:rFonts w:eastAsia="Times New Roman" w:cs="Arial"/>
          <w:spacing w:val="-2"/>
          <w:szCs w:val="18"/>
          <w:lang w:val="en-US" w:eastAsia="pt-BR"/>
        </w:rPr>
        <w:t>its</w:t>
      </w:r>
      <w:proofErr w:type="gramEnd"/>
      <w:r w:rsidRPr="00BC1485">
        <w:rPr>
          <w:rFonts w:eastAsia="Times New Roman" w:cs="Arial"/>
          <w:spacing w:val="-2"/>
          <w:szCs w:val="18"/>
          <w:lang w:val="en-US" w:eastAsia="pt-BR"/>
        </w:rPr>
        <w:t xml:space="preserve"> carrying amount, the carrying amount of the asset is reduced to its recoverable value by an impairment loss, the consideration of which is incorporated in the income statement for that year, in other expenses / operating revenues.</w:t>
      </w:r>
    </w:p>
    <w:p w14:paraId="092920C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Annually, it is assessed whether there is any indication that a loss by reduction to recoverable value incorporated in prior periods for an asset other than premium for expected future profitability, it might no longer exist or may have decreased. If there is such indication, the asset's recoverable amount is estimated. The reversal of a loss for impairment of an asset will be registered immediately in the income statement for the period, as a rectifier of the balance of Other (expenses) / operating income.</w:t>
      </w:r>
    </w:p>
    <w:p w14:paraId="09DC616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In the exercise, there were no losses due to the devaluation of BB </w:t>
      </w:r>
      <w:proofErr w:type="spellStart"/>
      <w:r w:rsidRPr="00BC1485">
        <w:rPr>
          <w:rFonts w:eastAsia="Times New Roman" w:cs="Arial"/>
          <w:spacing w:val="-2"/>
          <w:szCs w:val="18"/>
          <w:lang w:val="en-US" w:eastAsia="pt-BR"/>
        </w:rPr>
        <w:t>Seguridade's</w:t>
      </w:r>
      <w:proofErr w:type="spellEnd"/>
      <w:r w:rsidRPr="00BC1485">
        <w:rPr>
          <w:rFonts w:eastAsia="Times New Roman" w:cs="Arial"/>
          <w:spacing w:val="-2"/>
          <w:szCs w:val="18"/>
          <w:lang w:val="en-US" w:eastAsia="pt-BR"/>
        </w:rPr>
        <w:t xml:space="preserve"> investments.</w:t>
      </w:r>
    </w:p>
    <w:p w14:paraId="66919773" w14:textId="77777777" w:rsidR="003057DB" w:rsidRPr="00BC1485" w:rsidRDefault="003057DB" w:rsidP="00FD37C9">
      <w:pPr>
        <w:spacing w:before="120" w:after="120"/>
        <w:jc w:val="both"/>
        <w:rPr>
          <w:rFonts w:eastAsia="Times New Roman" w:cs="Arial"/>
          <w:b/>
          <w:color w:val="244061"/>
          <w:spacing w:val="-2"/>
          <w:szCs w:val="18"/>
          <w:lang w:val="en-US" w:eastAsia="pt-BR"/>
        </w:rPr>
      </w:pPr>
      <w:proofErr w:type="spellStart"/>
      <w:r w:rsidRPr="00BC1485">
        <w:rPr>
          <w:rFonts w:eastAsia="Times New Roman" w:cs="Arial"/>
          <w:b/>
          <w:color w:val="244061"/>
          <w:spacing w:val="-2"/>
          <w:szCs w:val="18"/>
          <w:lang w:val="en-US" w:eastAsia="pt-BR"/>
        </w:rPr>
        <w:t>i</w:t>
      </w:r>
      <w:proofErr w:type="spellEnd"/>
      <w:r w:rsidRPr="00BC1485">
        <w:rPr>
          <w:rFonts w:eastAsia="Times New Roman" w:cs="Arial"/>
          <w:b/>
          <w:color w:val="244061"/>
          <w:spacing w:val="-2"/>
          <w:szCs w:val="18"/>
          <w:lang w:val="en-US" w:eastAsia="pt-BR"/>
        </w:rPr>
        <w:t>) Investments in Corporate Interests</w:t>
      </w:r>
    </w:p>
    <w:p w14:paraId="7A6C15F7"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Under the equity method, the investment is initially measured at cost and subsequently adjusted by the investor's recognition of changes in the net assets of the invested company. In addition, the portion of the investor's income in the results generated by the invested company must be included in the profit and losses of the investor's period, according to CPC 18 (R2) - Investment in Affiliate, Subsidiary and Joint Venture.</w:t>
      </w:r>
    </w:p>
    <w:p w14:paraId="1F939E9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 w:eastAsia="pt-BR"/>
        </w:rPr>
        <w:t>In situations where the investees use different accounting practices in events and transactions of the same nature in similar circumstances, the necessary adjustments are made to adjust the financial statements of the investees to the accounting practices adopted by the investor.</w:t>
      </w:r>
    </w:p>
    <w:p w14:paraId="7D36E1A3"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j) Provisions, Contingent Liabilities and Legal Obligations</w:t>
      </w:r>
    </w:p>
    <w:p w14:paraId="3D7B1690"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incorporation, measurement and disclosure of contingent liabilities and legal obligations are carried out in accordance with the criteria defined in CPC 25 - Provisions, Contingent Liabilities and Contingent Assets.</w:t>
      </w:r>
    </w:p>
    <w:p w14:paraId="361D5EF7"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 w:eastAsia="pt-BR"/>
        </w:rPr>
        <w:t>Provisions related to legal and / or administrative proceedings are recognized in the financial statements when, based on the analysis of legal advisors and management, the risk of loss of a legal or administrative action is considered probable, with a probable outflow of funds for the settlement of obligations and when the amounts involved are measurable with sufficient certainty, being quantified when the court summons / notification and reviewed monthly on an individual basis, thus considering the processes related to causes considered unusual or whose value is considered relevant under the analysis of advisors considering the intended compensation amount.</w:t>
      </w:r>
      <w:r w:rsidRPr="00BC1485">
        <w:rPr>
          <w:rFonts w:eastAsia="Times New Roman" w:cs="Arial"/>
          <w:spacing w:val="-2"/>
          <w:szCs w:val="18"/>
          <w:lang w:val="en-US" w:eastAsia="pt-BR"/>
        </w:rPr>
        <w:t xml:space="preserve">Contingent liabilities classified as possible losses are not recognized in the accounting statements, and they should only be disclosed in the explanatory notes, and those classified as remote do not require provision or disclosure. </w:t>
      </w:r>
    </w:p>
    <w:p w14:paraId="1FD0FC9A"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 w:eastAsia="pt-BR"/>
        </w:rPr>
        <w:t>Contingent liabilities classified as possible losses are not recognized in the accounts, and should only be disclosed in the explanatory notes, and those classified as remote do not require provision and disclosure.</w:t>
      </w:r>
    </w:p>
    <w:p w14:paraId="2F7775BD"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Tax legal obligations are derived from tax obligations under the law, irrespective of the probability of success of lawsuits in progress and their amounts are fully recognized in the financial statements.</w:t>
      </w:r>
    </w:p>
    <w:p w14:paraId="14ECACAE"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lastRenderedPageBreak/>
        <w:t>k) Taxes</w:t>
      </w:r>
    </w:p>
    <w:p w14:paraId="56A93A98" w14:textId="77777777" w:rsidR="003057DB" w:rsidRPr="00BC1485" w:rsidRDefault="003057DB" w:rsidP="00FD37C9">
      <w:pPr>
        <w:spacing w:before="120" w:after="120"/>
        <w:jc w:val="both"/>
        <w:rPr>
          <w:rFonts w:eastAsia="Times New Roman" w:cs="Arial"/>
          <w:szCs w:val="20"/>
          <w:lang w:val="en-US" w:eastAsia="pt-BR"/>
        </w:rPr>
      </w:pPr>
      <w:r w:rsidRPr="00BC1485">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8364"/>
        <w:gridCol w:w="1275"/>
      </w:tblGrid>
      <w:tr w:rsidR="003057DB" w:rsidRPr="00BC1485" w14:paraId="16733324" w14:textId="77777777" w:rsidTr="009019F3">
        <w:trPr>
          <w:trHeight w:val="238"/>
          <w:jc w:val="center"/>
        </w:trPr>
        <w:tc>
          <w:tcPr>
            <w:tcW w:w="8364" w:type="dxa"/>
            <w:tcBorders>
              <w:bottom w:val="single" w:sz="2" w:space="0" w:color="8EAADB" w:themeColor="accent5" w:themeTint="99"/>
            </w:tcBorders>
            <w:shd w:val="clear" w:color="auto" w:fill="D9E2F3" w:themeFill="accent5" w:themeFillTint="33"/>
            <w:vAlign w:val="center"/>
          </w:tcPr>
          <w:p w14:paraId="3539B994" w14:textId="77777777" w:rsidR="003057DB" w:rsidRPr="00BC1485" w:rsidRDefault="003057DB" w:rsidP="00FD37C9">
            <w:pPr>
              <w:spacing w:after="0"/>
              <w:rPr>
                <w:rFonts w:cs="Arial"/>
                <w:b/>
                <w:szCs w:val="18"/>
              </w:rPr>
            </w:pPr>
            <w:r w:rsidRPr="00BC1485">
              <w:rPr>
                <w:rFonts w:eastAsia="Times New Roman" w:cs="Arial"/>
                <w:b/>
                <w:spacing w:val="-2"/>
                <w:sz w:val="14"/>
                <w:szCs w:val="18"/>
                <w:lang w:eastAsia="pt-BR"/>
              </w:rPr>
              <w:t>Taxes</w:t>
            </w:r>
          </w:p>
        </w:tc>
        <w:tc>
          <w:tcPr>
            <w:tcW w:w="1275" w:type="dxa"/>
            <w:tcBorders>
              <w:bottom w:val="single" w:sz="2" w:space="0" w:color="8EAADB" w:themeColor="accent5" w:themeTint="99"/>
            </w:tcBorders>
            <w:shd w:val="clear" w:color="auto" w:fill="D9E2F3" w:themeFill="accent5" w:themeFillTint="33"/>
            <w:vAlign w:val="center"/>
          </w:tcPr>
          <w:p w14:paraId="02912CE0" w14:textId="77777777" w:rsidR="003057DB" w:rsidRPr="00BC1485" w:rsidRDefault="003057DB" w:rsidP="00FD37C9">
            <w:pPr>
              <w:spacing w:after="0"/>
              <w:jc w:val="right"/>
              <w:rPr>
                <w:rFonts w:cs="Arial"/>
                <w:b/>
                <w:szCs w:val="18"/>
              </w:rPr>
            </w:pPr>
            <w:proofErr w:type="spellStart"/>
            <w:r w:rsidRPr="00BC1485">
              <w:rPr>
                <w:rFonts w:eastAsia="Times New Roman" w:cs="Arial"/>
                <w:b/>
                <w:spacing w:val="-2"/>
                <w:sz w:val="14"/>
                <w:szCs w:val="18"/>
                <w:lang w:eastAsia="pt-BR"/>
              </w:rPr>
              <w:t>Dec</w:t>
            </w:r>
            <w:proofErr w:type="spellEnd"/>
            <w:r w:rsidRPr="00BC1485">
              <w:rPr>
                <w:rFonts w:eastAsia="Times New Roman" w:cs="Arial"/>
                <w:b/>
                <w:spacing w:val="-2"/>
                <w:sz w:val="14"/>
                <w:szCs w:val="18"/>
                <w:lang w:eastAsia="pt-BR"/>
              </w:rPr>
              <w:t xml:space="preserve"> 31, 2020</w:t>
            </w:r>
          </w:p>
        </w:tc>
      </w:tr>
      <w:tr w:rsidR="003057DB" w:rsidRPr="00BC1485" w14:paraId="24AAF30D" w14:textId="77777777" w:rsidTr="009019F3">
        <w:trPr>
          <w:trHeight w:val="238"/>
          <w:jc w:val="center"/>
        </w:trPr>
        <w:tc>
          <w:tcPr>
            <w:tcW w:w="8364" w:type="dxa"/>
            <w:tcBorders>
              <w:top w:val="single" w:sz="2" w:space="0" w:color="8EAADB" w:themeColor="accent5" w:themeTint="99"/>
              <w:bottom w:val="nil"/>
            </w:tcBorders>
            <w:shd w:val="clear" w:color="auto" w:fill="FFFFFF" w:themeFill="background1"/>
            <w:vAlign w:val="center"/>
          </w:tcPr>
          <w:p w14:paraId="5C7DB489" w14:textId="77777777" w:rsidR="003057DB" w:rsidRPr="00BC1485" w:rsidRDefault="003057DB" w:rsidP="00FD37C9">
            <w:pPr>
              <w:keepNext/>
              <w:keepLines/>
              <w:spacing w:before="40" w:after="40" w:line="240" w:lineRule="auto"/>
              <w:rPr>
                <w:rFonts w:eastAsia="Times New Roman" w:cs="Arial"/>
                <w:b/>
                <w:bCs/>
                <w:spacing w:val="-2"/>
                <w:sz w:val="14"/>
                <w:szCs w:val="14"/>
                <w:lang w:eastAsia="pt-BR"/>
              </w:rPr>
            </w:pPr>
            <w:r w:rsidRPr="00BC1485">
              <w:rPr>
                <w:rFonts w:eastAsia="Times New Roman" w:cs="Arial"/>
                <w:spacing w:val="-2"/>
                <w:sz w:val="14"/>
                <w:szCs w:val="18"/>
                <w:lang w:eastAsia="pt-BR"/>
              </w:rPr>
              <w:t xml:space="preserve">Income </w:t>
            </w:r>
            <w:proofErr w:type="spellStart"/>
            <w:r w:rsidRPr="00BC1485">
              <w:rPr>
                <w:rFonts w:eastAsia="Times New Roman" w:cs="Arial"/>
                <w:spacing w:val="-2"/>
                <w:sz w:val="14"/>
                <w:szCs w:val="18"/>
                <w:lang w:eastAsia="pt-BR"/>
              </w:rPr>
              <w:t>Tax</w:t>
            </w:r>
            <w:proofErr w:type="spellEnd"/>
            <w:r w:rsidRPr="00BC1485">
              <w:rPr>
                <w:rFonts w:eastAsia="Times New Roman" w:cs="Arial"/>
                <w:spacing w:val="-2"/>
                <w:sz w:val="14"/>
                <w:szCs w:val="18"/>
                <w:lang w:eastAsia="pt-BR"/>
              </w:rPr>
              <w:t xml:space="preserve"> (IRPJ)</w:t>
            </w:r>
            <w:r w:rsidRPr="00BC1485">
              <w:rPr>
                <w:rFonts w:eastAsia="Times New Roman" w:cs="Arial"/>
                <w:spacing w:val="-2"/>
                <w:sz w:val="14"/>
                <w:szCs w:val="18"/>
                <w:vertAlign w:val="superscript"/>
                <w:lang w:eastAsia="pt-BR"/>
              </w:rPr>
              <w:t xml:space="preserve"> (</w:t>
            </w:r>
            <w:r w:rsidRPr="00BC1485">
              <w:rPr>
                <w:rFonts w:eastAsia="Times New Roman" w:cs="Arial"/>
                <w:spacing w:val="-2"/>
                <w:sz w:val="14"/>
                <w:szCs w:val="18"/>
                <w:lang w:eastAsia="pt-BR"/>
              </w:rPr>
              <w:t>¹</w:t>
            </w:r>
            <w:r w:rsidRPr="00BC1485">
              <w:rPr>
                <w:rFonts w:eastAsia="Times New Roman" w:cs="Arial"/>
                <w:spacing w:val="-2"/>
                <w:sz w:val="14"/>
                <w:szCs w:val="18"/>
                <w:vertAlign w:val="superscript"/>
                <w:lang w:eastAsia="pt-BR"/>
              </w:rPr>
              <w:t>)</w:t>
            </w:r>
          </w:p>
        </w:tc>
        <w:tc>
          <w:tcPr>
            <w:tcW w:w="1275" w:type="dxa"/>
            <w:tcBorders>
              <w:top w:val="single" w:sz="2" w:space="0" w:color="8EAADB" w:themeColor="accent5" w:themeTint="99"/>
              <w:bottom w:val="nil"/>
            </w:tcBorders>
            <w:shd w:val="clear" w:color="auto" w:fill="FFFFFF" w:themeFill="background1"/>
          </w:tcPr>
          <w:p w14:paraId="5D83CF0C" w14:textId="77777777" w:rsidR="003057DB" w:rsidRPr="00BC1485" w:rsidRDefault="003057DB" w:rsidP="00FD37C9">
            <w:pPr>
              <w:keepNext/>
              <w:keepLines/>
              <w:spacing w:before="40" w:after="40" w:line="240" w:lineRule="auto"/>
              <w:jc w:val="right"/>
              <w:rPr>
                <w:rFonts w:eastAsia="Times New Roman" w:cs="Arial"/>
                <w:b/>
                <w:spacing w:val="-2"/>
                <w:sz w:val="14"/>
                <w:szCs w:val="18"/>
                <w:lang w:eastAsia="pt-BR"/>
              </w:rPr>
            </w:pPr>
            <w:r w:rsidRPr="00BC1485">
              <w:rPr>
                <w:rFonts w:eastAsia="Times New Roman" w:cs="Arial"/>
                <w:spacing w:val="-2"/>
                <w:sz w:val="14"/>
                <w:szCs w:val="18"/>
                <w:lang w:eastAsia="pt-BR"/>
              </w:rPr>
              <w:t>25%</w:t>
            </w:r>
          </w:p>
        </w:tc>
      </w:tr>
      <w:tr w:rsidR="003057DB" w:rsidRPr="00BC1485" w14:paraId="6214678D" w14:textId="77777777" w:rsidTr="009019F3">
        <w:trPr>
          <w:trHeight w:val="238"/>
          <w:jc w:val="center"/>
        </w:trPr>
        <w:tc>
          <w:tcPr>
            <w:tcW w:w="8364" w:type="dxa"/>
            <w:tcBorders>
              <w:top w:val="nil"/>
            </w:tcBorders>
            <w:shd w:val="clear" w:color="auto" w:fill="D9E2F3" w:themeFill="accent5" w:themeFillTint="33"/>
            <w:vAlign w:val="center"/>
          </w:tcPr>
          <w:p w14:paraId="4D3AFE95" w14:textId="77777777" w:rsidR="003057DB" w:rsidRPr="00BC1485" w:rsidRDefault="003057DB" w:rsidP="00FD37C9">
            <w:pPr>
              <w:keepNext/>
              <w:keepLines/>
              <w:spacing w:before="40" w:after="40" w:line="240" w:lineRule="auto"/>
              <w:rPr>
                <w:rFonts w:eastAsia="Times New Roman" w:cs="Arial"/>
                <w:b/>
                <w:bCs/>
                <w:spacing w:val="-2"/>
                <w:sz w:val="14"/>
                <w:szCs w:val="14"/>
                <w:lang w:val="en-US" w:eastAsia="pt-BR"/>
              </w:rPr>
            </w:pPr>
            <w:r w:rsidRPr="00BC1485">
              <w:rPr>
                <w:rFonts w:eastAsia="Times New Roman" w:cs="Arial"/>
                <w:spacing w:val="-2"/>
                <w:sz w:val="14"/>
                <w:szCs w:val="18"/>
                <w:lang w:val="en-US" w:eastAsia="pt-BR"/>
              </w:rPr>
              <w:t>Social Contribution on Net Income (CSLL)</w:t>
            </w:r>
          </w:p>
        </w:tc>
        <w:tc>
          <w:tcPr>
            <w:tcW w:w="1275" w:type="dxa"/>
            <w:tcBorders>
              <w:top w:val="nil"/>
            </w:tcBorders>
            <w:shd w:val="clear" w:color="auto" w:fill="D9E2F3" w:themeFill="accent5" w:themeFillTint="33"/>
          </w:tcPr>
          <w:p w14:paraId="6B457131"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r w:rsidRPr="00BC1485">
              <w:rPr>
                <w:rFonts w:eastAsia="Times New Roman" w:cs="Arial"/>
                <w:spacing w:val="-2"/>
                <w:sz w:val="14"/>
                <w:szCs w:val="18"/>
                <w:lang w:eastAsia="pt-BR"/>
              </w:rPr>
              <w:t>9%</w:t>
            </w:r>
          </w:p>
        </w:tc>
      </w:tr>
      <w:tr w:rsidR="003057DB" w:rsidRPr="00BC1485" w14:paraId="59B80D67" w14:textId="77777777" w:rsidTr="009019F3">
        <w:trPr>
          <w:trHeight w:val="238"/>
          <w:jc w:val="center"/>
        </w:trPr>
        <w:tc>
          <w:tcPr>
            <w:tcW w:w="8364" w:type="dxa"/>
            <w:shd w:val="clear" w:color="auto" w:fill="FFFFFF" w:themeFill="background1"/>
            <w:vAlign w:val="center"/>
          </w:tcPr>
          <w:p w14:paraId="43D564B7" w14:textId="77777777" w:rsidR="003057DB" w:rsidRPr="00BC1485" w:rsidRDefault="003057DB" w:rsidP="00FD37C9">
            <w:pPr>
              <w:keepNext/>
              <w:keepLines/>
              <w:spacing w:before="40" w:after="40" w:line="240" w:lineRule="auto"/>
              <w:rPr>
                <w:rFonts w:eastAsia="Times New Roman" w:cs="Arial"/>
                <w:b/>
                <w:bCs/>
                <w:spacing w:val="-2"/>
                <w:sz w:val="14"/>
                <w:szCs w:val="14"/>
                <w:lang w:val="en-US" w:eastAsia="pt-BR"/>
              </w:rPr>
            </w:pPr>
            <w:r w:rsidRPr="00BC1485">
              <w:rPr>
                <w:rFonts w:eastAsia="Times New Roman" w:cs="Arial"/>
                <w:spacing w:val="-2"/>
                <w:sz w:val="14"/>
                <w:szCs w:val="18"/>
                <w:lang w:val="en-US" w:eastAsia="pt-BR"/>
              </w:rPr>
              <w:t xml:space="preserve">Contribution to PIS (Social Integration Program) / </w:t>
            </w:r>
            <w:proofErr w:type="spellStart"/>
            <w:r w:rsidRPr="00BC1485">
              <w:rPr>
                <w:rFonts w:eastAsia="Times New Roman" w:cs="Arial"/>
                <w:spacing w:val="-2"/>
                <w:sz w:val="14"/>
                <w:szCs w:val="18"/>
                <w:lang w:val="en-US" w:eastAsia="pt-BR"/>
              </w:rPr>
              <w:t>Pasep</w:t>
            </w:r>
            <w:proofErr w:type="spellEnd"/>
            <w:r w:rsidRPr="00BC1485">
              <w:rPr>
                <w:rFonts w:eastAsia="Times New Roman" w:cs="Arial"/>
                <w:spacing w:val="-2"/>
                <w:sz w:val="14"/>
                <w:szCs w:val="18"/>
                <w:lang w:val="en-US" w:eastAsia="pt-BR"/>
              </w:rPr>
              <w:t xml:space="preserve"> (Investment Program for Civil Servants)</w:t>
            </w:r>
          </w:p>
        </w:tc>
        <w:tc>
          <w:tcPr>
            <w:tcW w:w="1275" w:type="dxa"/>
            <w:shd w:val="clear" w:color="auto" w:fill="FFFFFF" w:themeFill="background1"/>
          </w:tcPr>
          <w:p w14:paraId="6C8587CF"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r w:rsidRPr="00BC1485">
              <w:rPr>
                <w:rFonts w:eastAsia="Times New Roman" w:cs="Arial"/>
                <w:spacing w:val="-2"/>
                <w:sz w:val="14"/>
                <w:szCs w:val="18"/>
                <w:lang w:eastAsia="pt-BR"/>
              </w:rPr>
              <w:t>1.65%</w:t>
            </w:r>
          </w:p>
        </w:tc>
      </w:tr>
      <w:tr w:rsidR="003057DB" w:rsidRPr="00BC1485" w14:paraId="26D4E765" w14:textId="77777777" w:rsidTr="009019F3">
        <w:trPr>
          <w:trHeight w:val="238"/>
          <w:jc w:val="center"/>
        </w:trPr>
        <w:tc>
          <w:tcPr>
            <w:tcW w:w="8364" w:type="dxa"/>
            <w:shd w:val="clear" w:color="auto" w:fill="D9E2F3" w:themeFill="accent5" w:themeFillTint="33"/>
            <w:vAlign w:val="center"/>
          </w:tcPr>
          <w:p w14:paraId="04E71657" w14:textId="77777777" w:rsidR="003057DB" w:rsidRPr="00BC1485" w:rsidRDefault="003057DB" w:rsidP="00FD37C9">
            <w:pPr>
              <w:keepNext/>
              <w:keepLines/>
              <w:spacing w:before="40" w:after="40" w:line="240" w:lineRule="auto"/>
              <w:rPr>
                <w:rFonts w:eastAsia="Times New Roman" w:cs="Arial"/>
                <w:b/>
                <w:bCs/>
                <w:spacing w:val="-2"/>
                <w:sz w:val="14"/>
                <w:szCs w:val="14"/>
                <w:lang w:val="en-US" w:eastAsia="pt-BR"/>
              </w:rPr>
            </w:pPr>
            <w:r w:rsidRPr="00BC1485">
              <w:rPr>
                <w:rFonts w:eastAsia="Times New Roman" w:cs="Arial"/>
                <w:spacing w:val="-2"/>
                <w:sz w:val="14"/>
                <w:szCs w:val="18"/>
                <w:lang w:val="en-US" w:eastAsia="pt-BR"/>
              </w:rPr>
              <w:t>Contribution for the financing of Social Security (COFINS)</w:t>
            </w:r>
          </w:p>
        </w:tc>
        <w:tc>
          <w:tcPr>
            <w:tcW w:w="1275" w:type="dxa"/>
            <w:shd w:val="clear" w:color="auto" w:fill="D9E2F3" w:themeFill="accent5" w:themeFillTint="33"/>
          </w:tcPr>
          <w:p w14:paraId="3050CCFE"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r w:rsidRPr="00BC1485">
              <w:rPr>
                <w:rFonts w:eastAsia="Times New Roman" w:cs="Arial"/>
                <w:spacing w:val="-2"/>
                <w:sz w:val="14"/>
                <w:szCs w:val="18"/>
                <w:lang w:eastAsia="pt-BR"/>
              </w:rPr>
              <w:t>7.60%</w:t>
            </w:r>
          </w:p>
        </w:tc>
      </w:tr>
      <w:tr w:rsidR="003057DB" w:rsidRPr="00BC1485" w14:paraId="22CB8F09" w14:textId="77777777" w:rsidTr="009019F3">
        <w:trPr>
          <w:trHeight w:val="238"/>
          <w:jc w:val="center"/>
        </w:trPr>
        <w:tc>
          <w:tcPr>
            <w:tcW w:w="8364" w:type="dxa"/>
            <w:shd w:val="clear" w:color="auto" w:fill="FFFFFF" w:themeFill="background1"/>
            <w:vAlign w:val="center"/>
          </w:tcPr>
          <w:p w14:paraId="50BDCD3B" w14:textId="77777777" w:rsidR="003057DB" w:rsidRPr="00BC1485" w:rsidRDefault="003057DB" w:rsidP="00FD37C9">
            <w:pPr>
              <w:keepNext/>
              <w:keepLines/>
              <w:spacing w:before="40" w:after="40" w:line="240" w:lineRule="auto"/>
              <w:rPr>
                <w:rFonts w:eastAsia="Times New Roman" w:cs="Arial"/>
                <w:b/>
                <w:bCs/>
                <w:spacing w:val="-2"/>
                <w:sz w:val="14"/>
                <w:szCs w:val="14"/>
                <w:lang w:eastAsia="pt-BR"/>
              </w:rPr>
            </w:pPr>
            <w:proofErr w:type="spellStart"/>
            <w:r w:rsidRPr="00BC1485">
              <w:rPr>
                <w:rFonts w:eastAsia="Times New Roman" w:cs="Arial"/>
                <w:spacing w:val="-2"/>
                <w:sz w:val="14"/>
                <w:szCs w:val="18"/>
                <w:lang w:eastAsia="pt-BR"/>
              </w:rPr>
              <w:t>Contribution</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to</w:t>
            </w:r>
            <w:proofErr w:type="spellEnd"/>
            <w:r w:rsidRPr="00BC1485">
              <w:rPr>
                <w:rFonts w:eastAsia="Times New Roman" w:cs="Arial"/>
                <w:spacing w:val="-2"/>
                <w:sz w:val="14"/>
                <w:szCs w:val="18"/>
                <w:lang w:eastAsia="pt-BR"/>
              </w:rPr>
              <w:t xml:space="preserve"> PIS / </w:t>
            </w:r>
            <w:proofErr w:type="gramStart"/>
            <w:r w:rsidRPr="00BC1485">
              <w:rPr>
                <w:rFonts w:eastAsia="Times New Roman" w:cs="Arial"/>
                <w:spacing w:val="-2"/>
                <w:sz w:val="14"/>
                <w:szCs w:val="18"/>
                <w:lang w:eastAsia="pt-BR"/>
              </w:rPr>
              <w:t>Pasep</w:t>
            </w:r>
            <w:r w:rsidRPr="00BC1485">
              <w:rPr>
                <w:rFonts w:eastAsia="Times New Roman" w:cs="Arial"/>
                <w:spacing w:val="-2"/>
                <w:sz w:val="14"/>
                <w:szCs w:val="18"/>
                <w:vertAlign w:val="superscript"/>
                <w:lang w:eastAsia="pt-BR"/>
              </w:rPr>
              <w:t>(</w:t>
            </w:r>
            <w:proofErr w:type="gramEnd"/>
            <w:r w:rsidRPr="00BC1485">
              <w:rPr>
                <w:rFonts w:eastAsia="Times New Roman" w:cs="Arial"/>
                <w:spacing w:val="-2"/>
                <w:sz w:val="14"/>
                <w:szCs w:val="18"/>
                <w:vertAlign w:val="superscript"/>
                <w:lang w:eastAsia="pt-BR"/>
              </w:rPr>
              <w:t>2)</w:t>
            </w:r>
          </w:p>
        </w:tc>
        <w:tc>
          <w:tcPr>
            <w:tcW w:w="1275" w:type="dxa"/>
            <w:shd w:val="clear" w:color="auto" w:fill="FFFFFF" w:themeFill="background1"/>
          </w:tcPr>
          <w:p w14:paraId="1C772B79"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r w:rsidRPr="00BC1485">
              <w:rPr>
                <w:rFonts w:eastAsia="Times New Roman" w:cs="Arial"/>
                <w:spacing w:val="-2"/>
                <w:sz w:val="14"/>
                <w:szCs w:val="18"/>
                <w:lang w:eastAsia="pt-BR"/>
              </w:rPr>
              <w:t>0.65%</w:t>
            </w:r>
          </w:p>
        </w:tc>
      </w:tr>
      <w:tr w:rsidR="003057DB" w:rsidRPr="00BC1485" w14:paraId="356D71C0" w14:textId="77777777" w:rsidTr="009019F3">
        <w:trPr>
          <w:trHeight w:val="238"/>
          <w:jc w:val="center"/>
        </w:trPr>
        <w:tc>
          <w:tcPr>
            <w:tcW w:w="8364" w:type="dxa"/>
            <w:shd w:val="clear" w:color="auto" w:fill="D9E2F3" w:themeFill="accent5" w:themeFillTint="33"/>
            <w:vAlign w:val="center"/>
          </w:tcPr>
          <w:p w14:paraId="763B0A15" w14:textId="77777777" w:rsidR="003057DB" w:rsidRPr="00BC1485" w:rsidRDefault="003057DB" w:rsidP="00FD37C9">
            <w:pPr>
              <w:keepNext/>
              <w:keepLines/>
              <w:spacing w:before="40" w:after="40" w:line="240" w:lineRule="auto"/>
              <w:rPr>
                <w:rFonts w:eastAsia="Times New Roman" w:cs="Arial"/>
                <w:b/>
                <w:bCs/>
                <w:spacing w:val="-2"/>
                <w:sz w:val="14"/>
                <w:szCs w:val="14"/>
                <w:lang w:val="en-US" w:eastAsia="pt-BR"/>
              </w:rPr>
            </w:pPr>
            <w:r w:rsidRPr="00BC1485">
              <w:rPr>
                <w:rFonts w:eastAsia="Times New Roman" w:cs="Arial"/>
                <w:spacing w:val="-2"/>
                <w:sz w:val="14"/>
                <w:szCs w:val="18"/>
                <w:lang w:val="en-US" w:eastAsia="pt-BR"/>
              </w:rPr>
              <w:t>Contribution for the financing of Social Security</w:t>
            </w:r>
            <w:r w:rsidRPr="00BC1485">
              <w:rPr>
                <w:rFonts w:eastAsia="Times New Roman" w:cs="Arial"/>
                <w:spacing w:val="-2"/>
                <w:sz w:val="14"/>
                <w:szCs w:val="18"/>
                <w:vertAlign w:val="superscript"/>
                <w:lang w:val="en-US" w:eastAsia="pt-BR"/>
              </w:rPr>
              <w:t xml:space="preserve"> </w:t>
            </w:r>
            <w:r w:rsidRPr="00BC1485">
              <w:rPr>
                <w:rFonts w:eastAsia="Times New Roman" w:cs="Arial"/>
                <w:spacing w:val="-2"/>
                <w:sz w:val="14"/>
                <w:szCs w:val="18"/>
                <w:lang w:val="en-US" w:eastAsia="pt-BR"/>
              </w:rPr>
              <w:t>(COFINS</w:t>
            </w:r>
            <w:proofErr w:type="gramStart"/>
            <w:r w:rsidRPr="00BC1485">
              <w:rPr>
                <w:rFonts w:eastAsia="Times New Roman" w:cs="Arial"/>
                <w:spacing w:val="-2"/>
                <w:sz w:val="14"/>
                <w:szCs w:val="18"/>
                <w:lang w:val="en-US" w:eastAsia="pt-BR"/>
              </w:rPr>
              <w:t>)</w:t>
            </w:r>
            <w:r w:rsidRPr="00BC1485">
              <w:rPr>
                <w:rFonts w:eastAsia="Times New Roman" w:cs="Arial"/>
                <w:spacing w:val="-2"/>
                <w:sz w:val="14"/>
                <w:szCs w:val="18"/>
                <w:vertAlign w:val="superscript"/>
                <w:lang w:val="en-US" w:eastAsia="pt-BR"/>
              </w:rPr>
              <w:t>(</w:t>
            </w:r>
            <w:proofErr w:type="gramEnd"/>
            <w:r w:rsidRPr="00BC1485">
              <w:rPr>
                <w:rFonts w:eastAsia="Times New Roman" w:cs="Arial"/>
                <w:spacing w:val="-2"/>
                <w:sz w:val="14"/>
                <w:szCs w:val="18"/>
                <w:vertAlign w:val="superscript"/>
                <w:lang w:val="en-US" w:eastAsia="pt-BR"/>
              </w:rPr>
              <w:t>2)</w:t>
            </w:r>
          </w:p>
        </w:tc>
        <w:tc>
          <w:tcPr>
            <w:tcW w:w="1275" w:type="dxa"/>
            <w:shd w:val="clear" w:color="auto" w:fill="D9E2F3" w:themeFill="accent5" w:themeFillTint="33"/>
          </w:tcPr>
          <w:p w14:paraId="51FEC236"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r w:rsidRPr="00BC1485">
              <w:rPr>
                <w:rFonts w:eastAsia="Times New Roman" w:cs="Arial"/>
                <w:spacing w:val="-2"/>
                <w:sz w:val="14"/>
                <w:szCs w:val="18"/>
                <w:lang w:eastAsia="pt-BR"/>
              </w:rPr>
              <w:t>4%</w:t>
            </w:r>
          </w:p>
        </w:tc>
      </w:tr>
      <w:tr w:rsidR="003057DB" w:rsidRPr="00BC1485" w14:paraId="7FBD0DEA" w14:textId="77777777" w:rsidTr="009019F3">
        <w:trPr>
          <w:trHeight w:val="238"/>
          <w:jc w:val="center"/>
        </w:trPr>
        <w:tc>
          <w:tcPr>
            <w:tcW w:w="8364" w:type="dxa"/>
            <w:shd w:val="clear" w:color="auto" w:fill="FFFFFF" w:themeFill="background1"/>
            <w:vAlign w:val="center"/>
          </w:tcPr>
          <w:p w14:paraId="42B1AE50" w14:textId="77777777" w:rsidR="003057DB" w:rsidRPr="00BC1485" w:rsidRDefault="003057DB" w:rsidP="00FD37C9">
            <w:pPr>
              <w:keepNext/>
              <w:keepLines/>
              <w:spacing w:before="40" w:after="40" w:line="240" w:lineRule="auto"/>
              <w:rPr>
                <w:rFonts w:eastAsia="Times New Roman" w:cs="Arial"/>
                <w:b/>
                <w:bCs/>
                <w:spacing w:val="-2"/>
                <w:sz w:val="14"/>
                <w:szCs w:val="14"/>
                <w:vertAlign w:val="superscript"/>
                <w:lang w:eastAsia="pt-BR"/>
              </w:rPr>
            </w:pPr>
            <w:r w:rsidRPr="00BC1485">
              <w:rPr>
                <w:rFonts w:eastAsia="Times New Roman" w:cs="Arial"/>
                <w:spacing w:val="-2"/>
                <w:sz w:val="14"/>
                <w:szCs w:val="18"/>
                <w:lang w:eastAsia="pt-BR"/>
              </w:rPr>
              <w:t xml:space="preserve">Municipal </w:t>
            </w:r>
            <w:proofErr w:type="spellStart"/>
            <w:r w:rsidRPr="00BC1485">
              <w:rPr>
                <w:rFonts w:eastAsia="Times New Roman" w:cs="Arial"/>
                <w:spacing w:val="-2"/>
                <w:sz w:val="14"/>
                <w:szCs w:val="18"/>
                <w:lang w:eastAsia="pt-BR"/>
              </w:rPr>
              <w:t>services</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tax</w:t>
            </w:r>
            <w:proofErr w:type="spellEnd"/>
            <w:r w:rsidRPr="00BC1485">
              <w:rPr>
                <w:rFonts w:eastAsia="Times New Roman" w:cs="Arial"/>
                <w:spacing w:val="-2"/>
                <w:sz w:val="14"/>
                <w:szCs w:val="18"/>
                <w:lang w:eastAsia="pt-BR"/>
              </w:rPr>
              <w:t xml:space="preserve"> – </w:t>
            </w:r>
            <w:proofErr w:type="gramStart"/>
            <w:r w:rsidRPr="00BC1485">
              <w:rPr>
                <w:rFonts w:eastAsia="Times New Roman" w:cs="Arial"/>
                <w:spacing w:val="-2"/>
                <w:sz w:val="14"/>
                <w:szCs w:val="18"/>
                <w:lang w:eastAsia="pt-BR"/>
              </w:rPr>
              <w:t>ISS</w:t>
            </w:r>
            <w:r w:rsidRPr="00BC1485">
              <w:rPr>
                <w:rFonts w:eastAsia="Times New Roman" w:cs="Arial"/>
                <w:spacing w:val="-2"/>
                <w:sz w:val="14"/>
                <w:szCs w:val="18"/>
                <w:vertAlign w:val="superscript"/>
                <w:lang w:eastAsia="pt-BR"/>
              </w:rPr>
              <w:t>(</w:t>
            </w:r>
            <w:proofErr w:type="gramEnd"/>
            <w:r w:rsidRPr="00BC1485">
              <w:rPr>
                <w:rFonts w:eastAsia="Times New Roman" w:cs="Arial"/>
                <w:spacing w:val="-2"/>
                <w:sz w:val="14"/>
                <w:szCs w:val="18"/>
                <w:vertAlign w:val="superscript"/>
                <w:lang w:eastAsia="pt-BR"/>
              </w:rPr>
              <w:t>3)</w:t>
            </w:r>
          </w:p>
        </w:tc>
        <w:tc>
          <w:tcPr>
            <w:tcW w:w="1275" w:type="dxa"/>
            <w:shd w:val="clear" w:color="auto" w:fill="FFFFFF" w:themeFill="background1"/>
          </w:tcPr>
          <w:p w14:paraId="35790B8E" w14:textId="77777777" w:rsidR="003057DB" w:rsidRPr="00BC1485" w:rsidRDefault="003057DB" w:rsidP="00FD37C9">
            <w:pPr>
              <w:keepNext/>
              <w:keepLines/>
              <w:spacing w:before="40" w:after="40" w:line="240" w:lineRule="auto"/>
              <w:jc w:val="right"/>
              <w:rPr>
                <w:rFonts w:eastAsia="Times New Roman" w:cs="Arial"/>
                <w:spacing w:val="-2"/>
                <w:sz w:val="14"/>
                <w:szCs w:val="18"/>
                <w:lang w:eastAsia="pt-BR"/>
              </w:rPr>
            </w:pPr>
            <w:proofErr w:type="spellStart"/>
            <w:r w:rsidRPr="00BC1485">
              <w:rPr>
                <w:rFonts w:eastAsia="Times New Roman" w:cs="Arial"/>
                <w:spacing w:val="-2"/>
                <w:sz w:val="14"/>
                <w:szCs w:val="18"/>
                <w:lang w:eastAsia="pt-BR"/>
              </w:rPr>
              <w:t>Up</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to</w:t>
            </w:r>
            <w:proofErr w:type="spellEnd"/>
            <w:r w:rsidRPr="00BC1485">
              <w:rPr>
                <w:rFonts w:eastAsia="Times New Roman" w:cs="Arial"/>
                <w:spacing w:val="-2"/>
                <w:sz w:val="14"/>
                <w:szCs w:val="18"/>
                <w:lang w:eastAsia="pt-BR"/>
              </w:rPr>
              <w:t xml:space="preserve"> 5%</w:t>
            </w:r>
          </w:p>
        </w:tc>
      </w:tr>
    </w:tbl>
    <w:p w14:paraId="12CBC737" w14:textId="77777777" w:rsidR="003057DB" w:rsidRPr="00BC1485" w:rsidRDefault="003057DB" w:rsidP="00FD37C9">
      <w:pPr>
        <w:keepLines/>
        <w:tabs>
          <w:tab w:val="left" w:pos="284"/>
        </w:tabs>
        <w:spacing w:before="40" w:after="0" w:line="240" w:lineRule="auto"/>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(1) Includes basic rate (15%) and additional (10%)</w:t>
      </w:r>
    </w:p>
    <w:p w14:paraId="2EA6508A" w14:textId="77777777" w:rsidR="003057DB" w:rsidRPr="00BC1485" w:rsidRDefault="003057DB" w:rsidP="00FD37C9">
      <w:pPr>
        <w:keepLines/>
        <w:tabs>
          <w:tab w:val="left" w:pos="284"/>
        </w:tabs>
        <w:spacing w:before="40" w:after="0" w:line="240" w:lineRule="auto"/>
        <w:ind w:left="284" w:hanging="284"/>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(2) Interest rate on financial investments.</w:t>
      </w:r>
    </w:p>
    <w:p w14:paraId="3D6C8384" w14:textId="77777777" w:rsidR="003057DB" w:rsidRPr="00BC1485" w:rsidRDefault="003057DB" w:rsidP="00FD37C9">
      <w:pPr>
        <w:keepLines/>
        <w:tabs>
          <w:tab w:val="left" w:pos="284"/>
        </w:tabs>
        <w:spacing w:before="40" w:after="0" w:line="240" w:lineRule="auto"/>
        <w:ind w:left="284" w:hanging="284"/>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 xml:space="preserve">(3) Only for BB </w:t>
      </w:r>
      <w:proofErr w:type="spellStart"/>
      <w:r w:rsidRPr="00BC1485">
        <w:rPr>
          <w:rFonts w:eastAsia="Times New Roman" w:cs="Arial"/>
          <w:spacing w:val="-2"/>
          <w:sz w:val="14"/>
          <w:szCs w:val="18"/>
          <w:lang w:val="en-US" w:eastAsia="pt-BR"/>
        </w:rPr>
        <w:t>Corretora</w:t>
      </w:r>
      <w:proofErr w:type="spellEnd"/>
      <w:r w:rsidRPr="00BC1485">
        <w:rPr>
          <w:rFonts w:eastAsia="Times New Roman" w:cs="Arial"/>
          <w:spacing w:val="-2"/>
          <w:sz w:val="14"/>
          <w:szCs w:val="18"/>
          <w:lang w:val="en-US" w:eastAsia="pt-BR"/>
        </w:rPr>
        <w:t>.</w:t>
      </w:r>
    </w:p>
    <w:p w14:paraId="06FE4070"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CPC 32 - Taxes on Profit are </w:t>
      </w:r>
      <w:proofErr w:type="gramStart"/>
      <w:r w:rsidRPr="00BC1485">
        <w:rPr>
          <w:rFonts w:eastAsia="Times New Roman" w:cs="Arial"/>
          <w:spacing w:val="-2"/>
          <w:szCs w:val="18"/>
          <w:lang w:val="en-US" w:eastAsia="pt-BR"/>
        </w:rPr>
        <w:t>observed, and</w:t>
      </w:r>
      <w:proofErr w:type="gramEnd"/>
      <w:r w:rsidRPr="00BC1485">
        <w:rPr>
          <w:rFonts w:eastAsia="Times New Roman" w:cs="Arial"/>
          <w:spacing w:val="-2"/>
          <w:szCs w:val="18"/>
          <w:lang w:val="en-US" w:eastAsia="pt-BR"/>
        </w:rPr>
        <w:t xml:space="preserve"> are supported by a realization capacity study.</w:t>
      </w:r>
    </w:p>
    <w:p w14:paraId="62FAC83A"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l) Segment Disclosure</w:t>
      </w:r>
    </w:p>
    <w:p w14:paraId="49E0341C"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CPC 22 - Information by Segment (IFRS 8) requires the disclosure of financial information of the entity's operating segments based on the internal disclosures that are used by Management to allocate resources and to evaluate its financial and economic performance.</w:t>
      </w:r>
    </w:p>
    <w:p w14:paraId="393BE43F"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m) Interest on Shareholder's Capital and Dividends</w:t>
      </w:r>
    </w:p>
    <w:p w14:paraId="49B02911"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Brazilian companies may assign a nominal interest expense, deductible for tax purposes, on their own capital. The amount of interest on shareholders 'equity is considered as a dividend and, when applicable, presented in these consolidated financial statements as a direct reduction in stockholders' equity. </w:t>
      </w:r>
    </w:p>
    <w:p w14:paraId="0624456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Under the current dividends policy,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distributes to shareholders as mandatory dividend a portion corresponding to at least 25% of adjusted net income with the deductions and increases provided for in Art. 202 of Law 6,404 / 76, which are recognized as a liability and deducted from shareholders' equity when allocating the result of the period.</w:t>
      </w:r>
    </w:p>
    <w:p w14:paraId="388713D3"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the reported period there was no payment of Interest on Shareholder's Capital.</w:t>
      </w:r>
    </w:p>
    <w:p w14:paraId="31106137"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n) Earning per share</w:t>
      </w:r>
    </w:p>
    <w:p w14:paraId="5C6E537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earnings per share disclosure is made in accordance with the criteria defined in CPC 41 - Earnings per Share - approved by CVM Resolution 636/2010. The basic and diluted </w:t>
      </w:r>
      <w:proofErr w:type="spellStart"/>
      <w:r w:rsidRPr="00BC1485">
        <w:rPr>
          <w:rFonts w:eastAsia="Times New Roman" w:cs="Arial"/>
          <w:spacing w:val="-2"/>
          <w:szCs w:val="18"/>
          <w:lang w:val="en-US" w:eastAsia="pt-BR"/>
        </w:rPr>
        <w:t>earning</w:t>
      </w:r>
      <w:proofErr w:type="spellEnd"/>
      <w:r w:rsidRPr="00BC1485">
        <w:rPr>
          <w:rFonts w:eastAsia="Times New Roman" w:cs="Arial"/>
          <w:spacing w:val="-2"/>
          <w:szCs w:val="18"/>
          <w:lang w:val="en-US" w:eastAsia="pt-BR"/>
        </w:rPr>
        <w:t xml:space="preserve"> per share of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was calculated by dividing net income attributable to shareholders by the weighted average number of total common shares, excluding treasury shares.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has no option, subscription bonus or its equivalents that give its holder the right to acquire shares. Thus, </w:t>
      </w:r>
      <w:proofErr w:type="gramStart"/>
      <w:r w:rsidRPr="00BC1485">
        <w:rPr>
          <w:rFonts w:eastAsia="Times New Roman" w:cs="Arial"/>
          <w:spacing w:val="-2"/>
          <w:szCs w:val="18"/>
          <w:lang w:val="en-US" w:eastAsia="pt-BR"/>
        </w:rPr>
        <w:t>basic</w:t>
      </w:r>
      <w:proofErr w:type="gramEnd"/>
      <w:r w:rsidRPr="00BC1485">
        <w:rPr>
          <w:rFonts w:eastAsia="Times New Roman" w:cs="Arial"/>
          <w:spacing w:val="-2"/>
          <w:szCs w:val="18"/>
          <w:lang w:val="en-US" w:eastAsia="pt-BR"/>
        </w:rPr>
        <w:t xml:space="preserve"> and diluted earnings per share are the same. </w:t>
      </w:r>
    </w:p>
    <w:p w14:paraId="0F85104B" w14:textId="77777777" w:rsidR="003057DB" w:rsidRPr="00BC1485" w:rsidRDefault="003057DB" w:rsidP="00FD37C9">
      <w:pPr>
        <w:spacing w:before="120" w:after="120"/>
        <w:jc w:val="both"/>
        <w:rPr>
          <w:rFonts w:eastAsia="Times New Roman" w:cs="Arial"/>
          <w:b/>
          <w:color w:val="244061"/>
          <w:spacing w:val="-2"/>
          <w:szCs w:val="18"/>
          <w:lang w:val="en-US" w:eastAsia="pt-BR"/>
        </w:rPr>
      </w:pPr>
      <w:r w:rsidRPr="00BC1485">
        <w:rPr>
          <w:rFonts w:eastAsia="Times New Roman" w:cs="Arial"/>
          <w:b/>
          <w:color w:val="244061"/>
          <w:spacing w:val="-2"/>
          <w:szCs w:val="18"/>
          <w:lang w:val="en-US" w:eastAsia="pt-BR"/>
        </w:rPr>
        <w:t>o) Leasing operations</w:t>
      </w:r>
    </w:p>
    <w:p w14:paraId="7ECEBDB9"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 recognition, measurement and disclosure of leases are carried out in accordance with the criteria defined in CPC 06 (R2) - Leases. </w:t>
      </w:r>
    </w:p>
    <w:p w14:paraId="5C51500D"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and its subsidiaries do not have leasing operations, but they have interests in insurance companies and health operators that have these operations. For insurance companies, the Superintendence of Private Insurance (SUSEP) approved, through Circular No. 615, of September 2020, the adoption of CPC 06 (R2) - Leases, effective from January 1, 2021. For health operators, the National Supplementary Health Agency (ANS) has not yet approved the adoption of the referred rule. When there is a divergence in the accounting practice adopted by the investor in relation to the investee companies, adjustment procedures are necessary for standardization purposes. Considering the current leasing operations of the subsidiaries, appropriate adjustments were made to investments to standardize practices. </w:t>
      </w:r>
    </w:p>
    <w:p w14:paraId="3678E7A7"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There are leasing operations in the indirect investees </w:t>
      </w:r>
      <w:proofErr w:type="spellStart"/>
      <w:r w:rsidRPr="00BC1485">
        <w:rPr>
          <w:rFonts w:eastAsia="Times New Roman" w:cs="Arial"/>
          <w:spacing w:val="-2"/>
          <w:szCs w:val="18"/>
          <w:lang w:val="en-US" w:eastAsia="pt-BR"/>
        </w:rPr>
        <w:t>Aliança</w:t>
      </w:r>
      <w:proofErr w:type="spellEnd"/>
      <w:r w:rsidRPr="00BC1485">
        <w:rPr>
          <w:rFonts w:eastAsia="Times New Roman" w:cs="Arial"/>
          <w:spacing w:val="-2"/>
          <w:szCs w:val="18"/>
          <w:lang w:val="en-US" w:eastAsia="pt-BR"/>
        </w:rPr>
        <w:t xml:space="preserve"> do </w:t>
      </w:r>
      <w:proofErr w:type="spellStart"/>
      <w:r w:rsidRPr="00BC1485">
        <w:rPr>
          <w:rFonts w:eastAsia="Times New Roman" w:cs="Arial"/>
          <w:spacing w:val="-2"/>
          <w:szCs w:val="18"/>
          <w:lang w:val="en-US" w:eastAsia="pt-BR"/>
        </w:rPr>
        <w:t>Brasil</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Seguros</w:t>
      </w:r>
      <w:proofErr w:type="spellEnd"/>
      <w:r w:rsidRPr="00BC1485">
        <w:rPr>
          <w:rFonts w:eastAsia="Times New Roman" w:cs="Arial"/>
          <w:spacing w:val="-2"/>
          <w:szCs w:val="18"/>
          <w:lang w:val="en-US" w:eastAsia="pt-BR"/>
        </w:rPr>
        <w:t xml:space="preserve"> and </w:t>
      </w:r>
      <w:proofErr w:type="spellStart"/>
      <w:r w:rsidRPr="00BC1485">
        <w:rPr>
          <w:rFonts w:eastAsia="Times New Roman" w:cs="Arial"/>
          <w:spacing w:val="-2"/>
          <w:szCs w:val="18"/>
          <w:lang w:val="en-US" w:eastAsia="pt-BR"/>
        </w:rPr>
        <w:t>BrasilSeg</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Companhia</w:t>
      </w:r>
      <w:proofErr w:type="spellEnd"/>
      <w:r w:rsidRPr="00BC1485">
        <w:rPr>
          <w:rFonts w:eastAsia="Times New Roman" w:cs="Arial"/>
          <w:spacing w:val="-2"/>
          <w:szCs w:val="18"/>
          <w:lang w:val="en-US" w:eastAsia="pt-BR"/>
        </w:rPr>
        <w:t xml:space="preserve"> de </w:t>
      </w:r>
      <w:proofErr w:type="spellStart"/>
      <w:r w:rsidRPr="00BC1485">
        <w:rPr>
          <w:rFonts w:eastAsia="Times New Roman" w:cs="Arial"/>
          <w:spacing w:val="-2"/>
          <w:szCs w:val="18"/>
          <w:lang w:val="en-US" w:eastAsia="pt-BR"/>
        </w:rPr>
        <w:t>Seguros</w:t>
      </w:r>
      <w:proofErr w:type="spellEnd"/>
      <w:r w:rsidRPr="00BC1485">
        <w:rPr>
          <w:rFonts w:eastAsia="Times New Roman" w:cs="Arial"/>
          <w:spacing w:val="-2"/>
          <w:szCs w:val="18"/>
          <w:lang w:val="en-US" w:eastAsia="pt-BR"/>
        </w:rPr>
        <w:t xml:space="preserve">, which adopt the accounting practices defined by </w:t>
      </w:r>
      <w:proofErr w:type="spellStart"/>
      <w:r w:rsidRPr="00BC1485">
        <w:rPr>
          <w:rFonts w:eastAsia="Times New Roman" w:cs="Arial"/>
          <w:spacing w:val="-2"/>
          <w:szCs w:val="18"/>
          <w:lang w:val="en-US" w:eastAsia="pt-BR"/>
        </w:rPr>
        <w:t>Susep</w:t>
      </w:r>
      <w:proofErr w:type="spellEnd"/>
      <w:r w:rsidRPr="00BC1485">
        <w:rPr>
          <w:rFonts w:eastAsia="Times New Roman" w:cs="Arial"/>
          <w:spacing w:val="-2"/>
          <w:szCs w:val="18"/>
          <w:lang w:val="en-US" w:eastAsia="pt-BR"/>
        </w:rPr>
        <w:t xml:space="preserve">. However, BB </w:t>
      </w:r>
      <w:proofErr w:type="spellStart"/>
      <w:r w:rsidRPr="00BC1485">
        <w:rPr>
          <w:rFonts w:eastAsia="Times New Roman" w:cs="Arial"/>
          <w:spacing w:val="-2"/>
          <w:szCs w:val="18"/>
          <w:lang w:val="en-US" w:eastAsia="pt-BR"/>
        </w:rPr>
        <w:t>Mapfre</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Participações</w:t>
      </w:r>
      <w:proofErr w:type="spellEnd"/>
      <w:r w:rsidRPr="00BC1485">
        <w:rPr>
          <w:rFonts w:eastAsia="Times New Roman" w:cs="Arial"/>
          <w:spacing w:val="-2"/>
          <w:szCs w:val="18"/>
          <w:lang w:val="en-US" w:eastAsia="pt-BR"/>
        </w:rPr>
        <w:t xml:space="preserve"> S.A., the direct parent of those companies, adopts the accounting practices adopted in Brazil in its accounting information, capturing in its financial information the necessary adjustments to standardize accounting practic.es. </w:t>
      </w:r>
    </w:p>
    <w:p w14:paraId="575BBED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There are also leasing operations in the direct investees </w:t>
      </w:r>
      <w:proofErr w:type="spellStart"/>
      <w:r w:rsidRPr="00BC1485">
        <w:rPr>
          <w:rFonts w:eastAsia="Times New Roman" w:cs="Arial"/>
          <w:spacing w:val="-2"/>
          <w:szCs w:val="18"/>
          <w:lang w:val="en-US" w:eastAsia="pt-BR"/>
        </w:rPr>
        <w:t>Brasilprev</w:t>
      </w:r>
      <w:proofErr w:type="spellEnd"/>
      <w:r w:rsidRPr="00BC1485">
        <w:rPr>
          <w:rFonts w:eastAsia="Times New Roman" w:cs="Arial"/>
          <w:spacing w:val="-2"/>
          <w:szCs w:val="18"/>
          <w:lang w:val="en-US" w:eastAsia="pt-BR"/>
        </w:rPr>
        <w:t xml:space="preserve"> and </w:t>
      </w:r>
      <w:proofErr w:type="spellStart"/>
      <w:r w:rsidRPr="00BC1485">
        <w:rPr>
          <w:rFonts w:eastAsia="Times New Roman" w:cs="Arial"/>
          <w:spacing w:val="-2"/>
          <w:szCs w:val="18"/>
          <w:lang w:val="en-US" w:eastAsia="pt-BR"/>
        </w:rPr>
        <w:t>Brasilcap</w:t>
      </w:r>
      <w:proofErr w:type="spellEnd"/>
      <w:r w:rsidRPr="00BC1485">
        <w:rPr>
          <w:rFonts w:eastAsia="Times New Roman" w:cs="Arial"/>
          <w:spacing w:val="-2"/>
          <w:szCs w:val="18"/>
          <w:lang w:val="en-US" w:eastAsia="pt-BR"/>
        </w:rPr>
        <w:t xml:space="preserve">, for this reason, on December 31, 2020, adjustments were made to the results of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Consolidado</w:t>
      </w:r>
      <w:proofErr w:type="spellEnd"/>
      <w:r w:rsidRPr="00BC1485">
        <w:rPr>
          <w:rFonts w:eastAsia="Times New Roman" w:cs="Arial"/>
          <w:spacing w:val="-2"/>
          <w:szCs w:val="18"/>
          <w:lang w:val="en-US" w:eastAsia="pt-BR"/>
        </w:rPr>
        <w:t xml:space="preserve"> to standardize the accounting practice adopted by the investee </w:t>
      </w:r>
      <w:proofErr w:type="spellStart"/>
      <w:r w:rsidRPr="00BC1485">
        <w:rPr>
          <w:rFonts w:eastAsia="Times New Roman" w:cs="Arial"/>
          <w:spacing w:val="-2"/>
          <w:szCs w:val="18"/>
          <w:lang w:val="en-US" w:eastAsia="pt-BR"/>
        </w:rPr>
        <w:t>Brasilprev</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Seguros</w:t>
      </w:r>
      <w:proofErr w:type="spellEnd"/>
      <w:r w:rsidRPr="00BC1485">
        <w:rPr>
          <w:rFonts w:eastAsia="Times New Roman" w:cs="Arial"/>
          <w:spacing w:val="-2"/>
          <w:szCs w:val="18"/>
          <w:lang w:val="en-US" w:eastAsia="pt-BR"/>
        </w:rPr>
        <w:t xml:space="preserve"> e </w:t>
      </w:r>
      <w:proofErr w:type="spellStart"/>
      <w:r w:rsidRPr="00BC1485">
        <w:rPr>
          <w:rFonts w:eastAsia="Times New Roman" w:cs="Arial"/>
          <w:spacing w:val="-2"/>
          <w:szCs w:val="18"/>
          <w:lang w:val="en-US" w:eastAsia="pt-BR"/>
        </w:rPr>
        <w:t>Previdência</w:t>
      </w:r>
      <w:proofErr w:type="spellEnd"/>
      <w:r w:rsidRPr="00BC1485">
        <w:rPr>
          <w:rFonts w:eastAsia="Times New Roman" w:cs="Arial"/>
          <w:spacing w:val="-2"/>
          <w:szCs w:val="18"/>
          <w:lang w:val="en-US" w:eastAsia="pt-BR"/>
        </w:rPr>
        <w:t xml:space="preserve"> SA in the amount of R $ 2,421 thousand by </w:t>
      </w:r>
      <w:proofErr w:type="spellStart"/>
      <w:r w:rsidRPr="00BC1485">
        <w:rPr>
          <w:rFonts w:eastAsia="Times New Roman" w:cs="Arial"/>
          <w:spacing w:val="-2"/>
          <w:szCs w:val="18"/>
          <w:lang w:val="en-US" w:eastAsia="pt-BR"/>
        </w:rPr>
        <w:t>Brasilcap</w:t>
      </w:r>
      <w:proofErr w:type="spellEnd"/>
      <w:r w:rsidRPr="00BC1485">
        <w:rPr>
          <w:rFonts w:eastAsia="Times New Roman" w:cs="Arial"/>
          <w:spacing w:val="-2"/>
          <w:szCs w:val="18"/>
          <w:lang w:val="en-US" w:eastAsia="pt-BR"/>
        </w:rPr>
        <w:t xml:space="preserve"> </w:t>
      </w:r>
      <w:proofErr w:type="spellStart"/>
      <w:r w:rsidRPr="00BC1485">
        <w:rPr>
          <w:rFonts w:eastAsia="Times New Roman" w:cs="Arial"/>
          <w:spacing w:val="-2"/>
          <w:szCs w:val="18"/>
          <w:lang w:val="en-US" w:eastAsia="pt-BR"/>
        </w:rPr>
        <w:t>Capitalização</w:t>
      </w:r>
      <w:proofErr w:type="spellEnd"/>
      <w:r w:rsidRPr="00BC1485">
        <w:rPr>
          <w:rFonts w:eastAsia="Times New Roman" w:cs="Arial"/>
          <w:spacing w:val="-2"/>
          <w:szCs w:val="18"/>
          <w:lang w:val="en-US" w:eastAsia="pt-BR"/>
        </w:rPr>
        <w:t xml:space="preserve"> SA in the amount of R $ 75 thousand.</w:t>
      </w:r>
    </w:p>
    <w:p w14:paraId="75B541C0" w14:textId="77777777" w:rsidR="003057DB" w:rsidRPr="00BC1485" w:rsidRDefault="003057DB" w:rsidP="00FD37C9">
      <w:pPr>
        <w:spacing w:before="120" w:after="120"/>
        <w:jc w:val="both"/>
        <w:rPr>
          <w:rFonts w:eastAsia="Times New Roman" w:cs="Arial"/>
          <w:b/>
          <w:spacing w:val="-2"/>
          <w:szCs w:val="18"/>
          <w:lang w:val="en-US" w:eastAsia="pt-BR"/>
        </w:rPr>
      </w:pPr>
      <w:r w:rsidRPr="00BC1485">
        <w:rPr>
          <w:rFonts w:eastAsia="Times New Roman" w:cs="Arial"/>
          <w:b/>
          <w:color w:val="244061"/>
          <w:spacing w:val="-2"/>
          <w:szCs w:val="18"/>
          <w:lang w:val="en-US" w:eastAsia="pt-BR"/>
        </w:rPr>
        <w:t>p) Improvements to IFRS and Recently Issued Pronouncements</w:t>
      </w:r>
    </w:p>
    <w:p w14:paraId="45A8686C"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 xml:space="preserve">Improvements to IFRS are amendments issued by the IASB - International Accounting Standards Board and comprise changes in recognition, measurement and disclosure rules related to various IFRS. We present a summary of some </w:t>
      </w:r>
      <w:r w:rsidRPr="00BC1485">
        <w:rPr>
          <w:rFonts w:eastAsia="Times New Roman" w:cs="Arial"/>
          <w:spacing w:val="-2"/>
          <w:szCs w:val="18"/>
          <w:lang w:val="en-US" w:eastAsia="pt-BR"/>
        </w:rPr>
        <w:lastRenderedPageBreak/>
        <w:t>amendments as well as the interpretations and pronouncements recently issued by the IASB and CPC, which will come into effect after this period:</w:t>
      </w:r>
    </w:p>
    <w:p w14:paraId="68BAD2DF"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b/>
          <w:color w:val="244061"/>
          <w:spacing w:val="-2"/>
          <w:szCs w:val="18"/>
          <w:lang w:val="en-US" w:eastAsia="pt-BR"/>
        </w:rPr>
        <w:t>IFRS 17 - Insurance Contracts –</w:t>
      </w:r>
      <w:r w:rsidRPr="00BC1485">
        <w:rPr>
          <w:rFonts w:eastAsia="Times New Roman" w:cs="Arial"/>
          <w:spacing w:val="-2"/>
          <w:szCs w:val="18"/>
          <w:lang w:val="en-US" w:eastAsia="pt-BR"/>
        </w:rPr>
        <w:t xml:space="preserve"> In May 2017, the IASB issued IFRS 17, replacing IFRS 4 - Insurance Contracts, which establishes the principles for the recognition, </w:t>
      </w:r>
      <w:proofErr w:type="gramStart"/>
      <w:r w:rsidRPr="00BC1485">
        <w:rPr>
          <w:rFonts w:eastAsia="Times New Roman" w:cs="Arial"/>
          <w:spacing w:val="-2"/>
          <w:szCs w:val="18"/>
          <w:lang w:val="en-US" w:eastAsia="pt-BR"/>
        </w:rPr>
        <w:t>measurement</w:t>
      </w:r>
      <w:proofErr w:type="gramEnd"/>
      <w:r w:rsidRPr="00BC1485">
        <w:rPr>
          <w:rFonts w:eastAsia="Times New Roman" w:cs="Arial"/>
          <w:spacing w:val="-2"/>
          <w:szCs w:val="18"/>
          <w:lang w:val="en-US" w:eastAsia="pt-BR"/>
        </w:rPr>
        <w:t xml:space="preserve"> and disclosure of insurance contracts within the scope of the standard. The objective of IFRS 17 is to ensure that an entity provides relevant information that faithfully represents these contracts. This information provides a basis for users of financial statements to assess the effect that insurance contracts have on the entity's financial position, financial </w:t>
      </w:r>
      <w:proofErr w:type="gramStart"/>
      <w:r w:rsidRPr="00BC1485">
        <w:rPr>
          <w:rFonts w:eastAsia="Times New Roman" w:cs="Arial"/>
          <w:spacing w:val="-2"/>
          <w:szCs w:val="18"/>
          <w:lang w:val="en-US" w:eastAsia="pt-BR"/>
        </w:rPr>
        <w:t>performance</w:t>
      </w:r>
      <w:proofErr w:type="gramEnd"/>
      <w:r w:rsidRPr="00BC1485">
        <w:rPr>
          <w:rFonts w:eastAsia="Times New Roman" w:cs="Arial"/>
          <w:spacing w:val="-2"/>
          <w:szCs w:val="18"/>
          <w:lang w:val="en-US" w:eastAsia="pt-BR"/>
        </w:rPr>
        <w:t xml:space="preserve"> and cash flows.</w:t>
      </w:r>
    </w:p>
    <w:p w14:paraId="62389478"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In March 2020, through the Amendment to IFRS 17, the IASB decided that the effective date of the standard will be postponed to annual periods beginning on or after January 1, 2023. It also decided to extend the exemption currently in effect for some insurers in regarding the application of IFRS 9 Financial Instruments to allow the implementation of IFRS 9 and IFRS 17 at the same time.</w:t>
      </w:r>
    </w:p>
    <w:p w14:paraId="2FA4A92B"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To date, the CPC has not issued an equivalent standard.</w:t>
      </w:r>
    </w:p>
    <w:p w14:paraId="5AFAADD6" w14:textId="77777777" w:rsidR="003057DB" w:rsidRPr="00BC1485" w:rsidRDefault="003057DB"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The new Conceptual Framework brought some concepts up to date, such as the definitions of assets and liabilities, but there are no impacts on the financial statements resulting from the implementation of this Conceptual Framework.</w:t>
      </w:r>
    </w:p>
    <w:bookmarkEnd w:id="19"/>
    <w:p w14:paraId="70D2DC5C" w14:textId="0AAFFF41" w:rsidR="00866E88" w:rsidRPr="00BC1485" w:rsidRDefault="00866E88" w:rsidP="003057DB">
      <w:pPr>
        <w:pStyle w:val="02-TtulodeNota"/>
        <w:rPr>
          <w:rFonts w:cs="Arial"/>
        </w:rPr>
      </w:pPr>
    </w:p>
    <w:p w14:paraId="77A4C003" w14:textId="67BAF759" w:rsidR="00803CC8" w:rsidRPr="00BC1485" w:rsidRDefault="00803CC8" w:rsidP="00803CC8">
      <w:pPr>
        <w:pStyle w:val="02-TtulodeNota"/>
        <w:rPr>
          <w:rFonts w:cs="Arial"/>
          <w:color w:val="1F4E79" w:themeColor="accent1" w:themeShade="80"/>
          <w:lang w:val="en-US"/>
        </w:rPr>
      </w:pPr>
      <w:bookmarkStart w:id="20" w:name="_Toc63430276"/>
      <w:r w:rsidRPr="00BC1485">
        <w:rPr>
          <w:rFonts w:cs="Arial"/>
          <w:color w:val="1F4E79" w:themeColor="accent1" w:themeShade="80"/>
          <w:lang w:val="en-US"/>
        </w:rPr>
        <w:t>5 – RISK MANAGEMENT</w:t>
      </w:r>
      <w:bookmarkEnd w:id="20"/>
    </w:p>
    <w:p w14:paraId="06672CC7" w14:textId="77777777" w:rsidR="00803CC8" w:rsidRPr="00BC1485" w:rsidRDefault="00803CC8" w:rsidP="00FD37C9">
      <w:pPr>
        <w:pStyle w:val="05-Textonormal"/>
        <w:rPr>
          <w:rFonts w:cs="Arial"/>
          <w:lang w:val="en-US"/>
        </w:rPr>
      </w:pPr>
      <w:r w:rsidRPr="00BC1485">
        <w:rPr>
          <w:rFonts w:cs="Arial"/>
          <w:lang w:val="en-US"/>
        </w:rPr>
        <w:t xml:space="preserve">The risk management at BB </w:t>
      </w:r>
      <w:proofErr w:type="spellStart"/>
      <w:r w:rsidRPr="00BC1485">
        <w:rPr>
          <w:rFonts w:cs="Arial"/>
          <w:lang w:val="en-US"/>
        </w:rPr>
        <w:t>Seguridade</w:t>
      </w:r>
      <w:proofErr w:type="spellEnd"/>
      <w:r w:rsidRPr="00BC1485">
        <w:rPr>
          <w:rFonts w:cs="Arial"/>
          <w:lang w:val="en-US"/>
        </w:rPr>
        <w:t xml:space="preserve"> follows the guidelines established in its Risk Management, Internal Control and Compliance Policy, approved by the Board of </w:t>
      </w:r>
      <w:proofErr w:type="gramStart"/>
      <w:r w:rsidRPr="00BC1485">
        <w:rPr>
          <w:rFonts w:cs="Arial"/>
          <w:lang w:val="en-US"/>
        </w:rPr>
        <w:t>Directors</w:t>
      </w:r>
      <w:proofErr w:type="gramEnd"/>
      <w:r w:rsidRPr="00BC1485">
        <w:rPr>
          <w:rFonts w:cs="Arial"/>
          <w:lang w:val="en-US"/>
        </w:rPr>
        <w:t xml:space="preserve"> and disclosed to the market through the investors’ relations website.</w:t>
      </w:r>
    </w:p>
    <w:p w14:paraId="3F2D812B" w14:textId="77777777" w:rsidR="00803CC8" w:rsidRPr="00BC1485" w:rsidRDefault="00803CC8" w:rsidP="00FD37C9">
      <w:pPr>
        <w:pStyle w:val="05-Textonormal"/>
        <w:rPr>
          <w:rFonts w:cs="Arial"/>
          <w:lang w:val="en-US"/>
        </w:rPr>
      </w:pPr>
      <w:r w:rsidRPr="00BC1485">
        <w:rPr>
          <w:rFonts w:cs="Arial"/>
          <w:lang w:val="en-US"/>
        </w:rPr>
        <w:t xml:space="preserve">The Company understands that its risk exposure originates from its interests, and therefore the Risk Management, Internal Control and Compliance Policy contemplates two risk management dimensions: risk management (risks arising from the operations of BB </w:t>
      </w:r>
      <w:proofErr w:type="spellStart"/>
      <w:r w:rsidRPr="00BC1485">
        <w:rPr>
          <w:rFonts w:cs="Arial"/>
          <w:lang w:val="en-US"/>
        </w:rPr>
        <w:t>Seguridade</w:t>
      </w:r>
      <w:proofErr w:type="spellEnd"/>
      <w:r w:rsidRPr="00BC1485">
        <w:rPr>
          <w:rFonts w:cs="Arial"/>
          <w:lang w:val="en-US"/>
        </w:rPr>
        <w:t xml:space="preserve"> and its subsidiaries) and risk governance (risks arising from associates/joint ventures).</w:t>
      </w:r>
    </w:p>
    <w:p w14:paraId="4FC13546" w14:textId="77777777" w:rsidR="00803CC8" w:rsidRPr="00BC1485" w:rsidRDefault="00803CC8" w:rsidP="00FD37C9">
      <w:pPr>
        <w:pStyle w:val="05-Textonormal"/>
        <w:rPr>
          <w:rFonts w:cs="Arial"/>
          <w:lang w:val="en-US"/>
        </w:rPr>
      </w:pPr>
      <w:r w:rsidRPr="00BC1485">
        <w:rPr>
          <w:rFonts w:cs="Arial"/>
          <w:lang w:val="en-US"/>
        </w:rPr>
        <w:t>By means of its Risk Appetite Statement, approved by the Board of Directors, the Company defines the maximum levels of risks that it accepts to incur in the fulfillment of its objectives.</w:t>
      </w:r>
    </w:p>
    <w:p w14:paraId="4225926D" w14:textId="77777777" w:rsidR="00803CC8" w:rsidRPr="00BC1485" w:rsidRDefault="00803CC8" w:rsidP="00FD37C9">
      <w:pPr>
        <w:pStyle w:val="05-Textonormal"/>
        <w:rPr>
          <w:rFonts w:cs="Arial"/>
          <w:lang w:val="en-US"/>
        </w:rPr>
      </w:pPr>
      <w:r w:rsidRPr="00BC1485">
        <w:rPr>
          <w:rFonts w:cs="Arial"/>
          <w:lang w:val="en-US"/>
        </w:rPr>
        <w:t xml:space="preserve">The risk management process at BB </w:t>
      </w:r>
      <w:proofErr w:type="spellStart"/>
      <w:r w:rsidRPr="00BC1485">
        <w:rPr>
          <w:rFonts w:cs="Arial"/>
          <w:lang w:val="en-US"/>
        </w:rPr>
        <w:t>Seguridade</w:t>
      </w:r>
      <w:proofErr w:type="spellEnd"/>
      <w:r w:rsidRPr="00BC1485">
        <w:rPr>
          <w:rFonts w:cs="Arial"/>
          <w:lang w:val="en-US"/>
        </w:rPr>
        <w:t xml:space="preserve"> is based on the steps of setting the context, identifying, analyzing, evaluating, treating, monitoring, </w:t>
      </w:r>
      <w:proofErr w:type="gramStart"/>
      <w:r w:rsidRPr="00BC1485">
        <w:rPr>
          <w:rFonts w:cs="Arial"/>
          <w:lang w:val="en-US"/>
        </w:rPr>
        <w:t>communicating</w:t>
      </w:r>
      <w:proofErr w:type="gramEnd"/>
      <w:r w:rsidRPr="00BC1485">
        <w:rPr>
          <w:rFonts w:cs="Arial"/>
          <w:lang w:val="en-US"/>
        </w:rPr>
        <w:t xml:space="preserve"> and consulting the risks and continuous improvement. This process is internally documented in the Group’s Risk Management, Internal Controls and Compliance Model.</w:t>
      </w:r>
    </w:p>
    <w:p w14:paraId="366F2AD4" w14:textId="77777777" w:rsidR="00803CC8" w:rsidRPr="00BC1485" w:rsidRDefault="00803CC8" w:rsidP="00FD37C9">
      <w:pPr>
        <w:pStyle w:val="05-Textonormal"/>
        <w:rPr>
          <w:rFonts w:cs="Arial"/>
          <w:lang w:val="en-US"/>
        </w:rPr>
      </w:pPr>
      <w:r w:rsidRPr="00BC1485">
        <w:rPr>
          <w:rFonts w:cs="Arial"/>
          <w:lang w:val="en-US"/>
        </w:rPr>
        <w:t xml:space="preserve">Superintendence of Risks and Controls is responsible for providing fundamentals and support for the execution of the risk management process, internal </w:t>
      </w:r>
      <w:proofErr w:type="gramStart"/>
      <w:r w:rsidRPr="00BC1485">
        <w:rPr>
          <w:rFonts w:cs="Arial"/>
          <w:lang w:val="en-US"/>
        </w:rPr>
        <w:t>controls</w:t>
      </w:r>
      <w:proofErr w:type="gramEnd"/>
      <w:r w:rsidRPr="00BC1485">
        <w:rPr>
          <w:rFonts w:cs="Arial"/>
          <w:lang w:val="en-US"/>
        </w:rPr>
        <w:t xml:space="preserve"> and compliance, to BB </w:t>
      </w:r>
      <w:proofErr w:type="spellStart"/>
      <w:r w:rsidRPr="00BC1485">
        <w:rPr>
          <w:rFonts w:cs="Arial"/>
          <w:lang w:val="en-US"/>
        </w:rPr>
        <w:t>Seguridade</w:t>
      </w:r>
      <w:proofErr w:type="spellEnd"/>
      <w:r w:rsidRPr="00BC1485">
        <w:rPr>
          <w:rFonts w:cs="Arial"/>
          <w:lang w:val="en-US"/>
        </w:rPr>
        <w:t xml:space="preserve"> and its subsidiaries, in addition to carrying out risk governance in the other companies in which it holds interests. For this to work, the area is segregated from the business areas and from internal audit.</w:t>
      </w:r>
    </w:p>
    <w:p w14:paraId="61CAC893" w14:textId="77777777" w:rsidR="00803CC8" w:rsidRPr="00BC1485" w:rsidRDefault="00803CC8" w:rsidP="00FD37C9">
      <w:pPr>
        <w:pStyle w:val="05-Textonormal"/>
        <w:rPr>
          <w:rFonts w:cs="Arial"/>
          <w:lang w:val="en-US"/>
        </w:rPr>
      </w:pPr>
      <w:r w:rsidRPr="00BC1485">
        <w:rPr>
          <w:rFonts w:cs="Arial"/>
          <w:lang w:val="en-US"/>
        </w:rPr>
        <w:t xml:space="preserve">In response to the Covid-19 pandemic, risk management was improved during the financial year 2020, seeking a more prospective and integrated view of corporate strategy. Closer </w:t>
      </w:r>
      <w:proofErr w:type="gramStart"/>
      <w:r w:rsidRPr="00BC1485">
        <w:rPr>
          <w:rFonts w:cs="Arial"/>
          <w:lang w:val="en-US"/>
        </w:rPr>
        <w:t>monitoring ,</w:t>
      </w:r>
      <w:proofErr w:type="gramEnd"/>
      <w:r w:rsidRPr="00BC1485">
        <w:rPr>
          <w:rFonts w:cs="Arial"/>
          <w:lang w:val="en-US"/>
        </w:rPr>
        <w:t xml:space="preserve"> with sensitivity tests and simulations of impacts with adverse scenarios, allowed systematic monitoring of the effects of the pandemic, limiting impacts and protecting strategic objectives. Other topics, such as the General Data Protection Law (LGPD), and those specific to the segment in which the Group and its Affiliated Companies operate, such as and the Customer Relationship Policy and Money Laundering Prevention, gained emphasis and promoted greater synergy between Strategic Planning and Risk Management, improving corporate sustainability.</w:t>
      </w:r>
    </w:p>
    <w:p w14:paraId="3B7DAD22"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 xml:space="preserve">a) Risk management at BB </w:t>
      </w:r>
      <w:proofErr w:type="spellStart"/>
      <w:r w:rsidRPr="00BC1485">
        <w:rPr>
          <w:rFonts w:cs="Arial"/>
          <w:color w:val="1F4E79" w:themeColor="accent1" w:themeShade="80"/>
          <w:sz w:val="18"/>
          <w:szCs w:val="18"/>
          <w:lang w:val="en-US"/>
        </w:rPr>
        <w:t>Seguridade</w:t>
      </w:r>
      <w:proofErr w:type="spellEnd"/>
      <w:r w:rsidRPr="00BC1485">
        <w:rPr>
          <w:rFonts w:cs="Arial"/>
          <w:color w:val="1F4E79" w:themeColor="accent1" w:themeShade="80"/>
          <w:sz w:val="18"/>
          <w:szCs w:val="18"/>
          <w:lang w:val="en-US"/>
        </w:rPr>
        <w:t xml:space="preserve"> and its subsidiaries</w:t>
      </w:r>
    </w:p>
    <w:p w14:paraId="5F67C33F" w14:textId="77777777" w:rsidR="00803CC8" w:rsidRPr="00BC1485" w:rsidRDefault="00803CC8" w:rsidP="00FD37C9">
      <w:pPr>
        <w:pStyle w:val="05-Textonormal"/>
        <w:rPr>
          <w:rFonts w:cs="Arial"/>
          <w:lang w:val="en-US"/>
        </w:rPr>
      </w:pPr>
      <w:r w:rsidRPr="00BC1485">
        <w:rPr>
          <w:rFonts w:cs="Arial"/>
          <w:lang w:val="en-US"/>
        </w:rPr>
        <w:t xml:space="preserve">The risk management framework adopted by BB </w:t>
      </w:r>
      <w:proofErr w:type="spellStart"/>
      <w:r w:rsidRPr="00BC1485">
        <w:rPr>
          <w:rFonts w:cs="Arial"/>
          <w:lang w:val="en-US"/>
        </w:rPr>
        <w:t>Seguridade</w:t>
      </w:r>
      <w:proofErr w:type="spellEnd"/>
      <w:r w:rsidRPr="00BC1485">
        <w:rPr>
          <w:rFonts w:cs="Arial"/>
          <w:lang w:val="en-US"/>
        </w:rPr>
        <w:t>,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2ABA362F" w14:textId="77777777" w:rsidR="00803CC8" w:rsidRPr="00BC1485" w:rsidRDefault="00803CC8" w:rsidP="00FD37C9">
      <w:pPr>
        <w:pStyle w:val="05-Textonormal"/>
        <w:rPr>
          <w:rFonts w:cs="Arial"/>
          <w:lang w:val="en-US"/>
        </w:rPr>
      </w:pPr>
      <w:r w:rsidRPr="00BC1485">
        <w:rPr>
          <w:rFonts w:cs="Arial"/>
          <w:lang w:val="en-US"/>
        </w:rPr>
        <w:t>The risk management mechanisms and tools also include, among others: segregation of duties; joint decisions; Information Security Policy, Preventing and Combating Money Laundering, Terrorist Financing and 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44BD6AF0" w14:textId="77777777" w:rsidR="00803CC8" w:rsidRPr="00BC1485" w:rsidRDefault="00803CC8" w:rsidP="00FD37C9">
      <w:pPr>
        <w:pStyle w:val="05-Textonormal"/>
        <w:rPr>
          <w:rFonts w:cs="Arial"/>
          <w:lang w:val="en-US"/>
        </w:rPr>
      </w:pPr>
      <w:r w:rsidRPr="00BC1485">
        <w:rPr>
          <w:rFonts w:cs="Arial"/>
          <w:lang w:val="en-US"/>
        </w:rPr>
        <w:t>The Executive Board is supported by the Finance and Investment Committee, which advises on issues concerning the management and control of the risks arising from the investments in the Group’s and its subsidiaries’ financial asset.</w:t>
      </w:r>
    </w:p>
    <w:p w14:paraId="31BC4611" w14:textId="77777777" w:rsidR="00803CC8" w:rsidRPr="00BC1485" w:rsidRDefault="00803CC8" w:rsidP="00FD37C9">
      <w:pPr>
        <w:pStyle w:val="05-Textonormal"/>
        <w:rPr>
          <w:rFonts w:cs="Arial"/>
          <w:lang w:val="en-US"/>
        </w:rPr>
      </w:pPr>
      <w:r w:rsidRPr="00BC1485">
        <w:rPr>
          <w:rFonts w:cs="Arial"/>
          <w:lang w:val="en-US"/>
        </w:rPr>
        <w:t xml:space="preserve">The governance structure of BB </w:t>
      </w:r>
      <w:proofErr w:type="spellStart"/>
      <w:r w:rsidRPr="00BC1485">
        <w:rPr>
          <w:rFonts w:cs="Arial"/>
          <w:lang w:val="en-US"/>
        </w:rPr>
        <w:t>Seguridade</w:t>
      </w:r>
      <w:proofErr w:type="spellEnd"/>
      <w:r w:rsidRPr="00BC1485">
        <w:rPr>
          <w:rFonts w:cs="Arial"/>
          <w:lang w:val="en-US"/>
        </w:rPr>
        <w:t xml:space="preserve"> also includes the Audit Committee, a statutory body advising the Board of Directors, which is responsible, among other duties, for evaluating and monitoring the Group's risk exposures.</w:t>
      </w:r>
    </w:p>
    <w:p w14:paraId="1ED8BB97" w14:textId="77777777" w:rsidR="00803CC8" w:rsidRPr="00BC1485" w:rsidRDefault="00803CC8" w:rsidP="00FD37C9">
      <w:pPr>
        <w:pStyle w:val="05-Textonormal"/>
        <w:rPr>
          <w:rFonts w:cs="Arial"/>
          <w:lang w:val="en-US"/>
        </w:rPr>
      </w:pPr>
      <w:r w:rsidRPr="00BC1485">
        <w:rPr>
          <w:rFonts w:cs="Arial"/>
          <w:lang w:val="en-US"/>
        </w:rPr>
        <w:lastRenderedPageBreak/>
        <w:t>Information related to risk management are periodically reported to the Executive Board and to the Board of Directors (discussed in the Audit Committee) and are also reported to the Supervisory Council.</w:t>
      </w:r>
    </w:p>
    <w:p w14:paraId="7BA15948" w14:textId="77777777" w:rsidR="00803CC8" w:rsidRPr="00BC1485" w:rsidRDefault="00803CC8" w:rsidP="00FD37C9">
      <w:pPr>
        <w:pStyle w:val="05-Textonormal"/>
        <w:rPr>
          <w:rFonts w:cs="Arial"/>
          <w:b/>
          <w:color w:val="1F4E79" w:themeColor="accent1" w:themeShade="80"/>
          <w:lang w:val="en-US"/>
        </w:rPr>
      </w:pPr>
      <w:r w:rsidRPr="00BC1485">
        <w:rPr>
          <w:rFonts w:cs="Arial"/>
          <w:b/>
          <w:color w:val="1F4E79" w:themeColor="accent1" w:themeShade="80"/>
          <w:lang w:val="en-US"/>
        </w:rPr>
        <w:t xml:space="preserve">a.1) Risks associated with investments in financial </w:t>
      </w:r>
      <w:proofErr w:type="gramStart"/>
      <w:r w:rsidRPr="00BC1485">
        <w:rPr>
          <w:rFonts w:cs="Arial"/>
          <w:b/>
          <w:color w:val="1F4E79" w:themeColor="accent1" w:themeShade="80"/>
          <w:lang w:val="en-US"/>
        </w:rPr>
        <w:t>assets</w:t>
      </w:r>
      <w:proofErr w:type="gramEnd"/>
    </w:p>
    <w:p w14:paraId="77EB1FA8" w14:textId="77777777" w:rsidR="00803CC8" w:rsidRPr="00BC1485" w:rsidRDefault="00803CC8" w:rsidP="00FD37C9">
      <w:pPr>
        <w:pStyle w:val="05-Textonormal"/>
        <w:rPr>
          <w:rFonts w:cs="Arial"/>
          <w:lang w:val="en-US"/>
        </w:rPr>
      </w:pPr>
      <w:r w:rsidRPr="00BC1485">
        <w:rPr>
          <w:rFonts w:cs="Arial"/>
          <w:lang w:val="en-US"/>
        </w:rPr>
        <w:t xml:space="preserve">In addition to the Risk Management Policy, the Group has a Financial Investment Policy, approved by the Board of Directors and applicable to all companies of the Group, that sets out the criteria relating to the nature, </w:t>
      </w:r>
      <w:proofErr w:type="gramStart"/>
      <w:r w:rsidRPr="00BC1485">
        <w:rPr>
          <w:rFonts w:cs="Arial"/>
          <w:lang w:val="en-US"/>
        </w:rPr>
        <w:t>term</w:t>
      </w:r>
      <w:proofErr w:type="gramEnd"/>
      <w:r w:rsidRPr="00BC1485">
        <w:rPr>
          <w:rFonts w:cs="Arial"/>
          <w:lang w:val="en-US"/>
        </w:rPr>
        <w:t xml:space="preserve"> and acceptable risks of the financial investments. The current policy allows the investment of funds only in fixed-income securities and, in case of corporate bonds, the counterparty must have a minimum rating of "investment grade", issued by at least one of the following risk rating agencies: Moody's, Standard &amp; Poor's and Fitch Ratings. </w:t>
      </w:r>
      <w:proofErr w:type="gramStart"/>
      <w:r w:rsidRPr="00BC1485">
        <w:rPr>
          <w:rFonts w:cs="Arial"/>
          <w:lang w:val="en-US"/>
        </w:rPr>
        <w:t>Also</w:t>
      </w:r>
      <w:proofErr w:type="gramEnd"/>
      <w:r w:rsidRPr="00BC1485">
        <w:rPr>
          <w:rFonts w:cs="Arial"/>
          <w:lang w:val="en-US"/>
        </w:rPr>
        <w:t xml:space="preserve"> concentration limits are defined by counterparty and rating. Operations with assets that result in foreign currency risk, variable income or leverage risk are prohibited, as well as the trading of derivative instruments, except through fixed-income mutual funds.</w:t>
      </w:r>
    </w:p>
    <w:p w14:paraId="122A5DA8" w14:textId="77777777" w:rsidR="00803CC8" w:rsidRPr="00BC1485" w:rsidRDefault="00803CC8" w:rsidP="00FD37C9">
      <w:pPr>
        <w:pStyle w:val="05-Textonormal"/>
        <w:rPr>
          <w:rFonts w:cs="Arial"/>
          <w:lang w:val="en-US"/>
        </w:rPr>
      </w:pPr>
      <w:r w:rsidRPr="00BC1485">
        <w:rPr>
          <w:rFonts w:cs="Arial"/>
          <w:lang w:val="en-US"/>
        </w:rPr>
        <w:t xml:space="preserve">The investments in financial assets of BB </w:t>
      </w:r>
      <w:proofErr w:type="spellStart"/>
      <w:r w:rsidRPr="00BC1485">
        <w:rPr>
          <w:rFonts w:cs="Arial"/>
          <w:lang w:val="en-US"/>
        </w:rPr>
        <w:t>Seguridade</w:t>
      </w:r>
      <w:proofErr w:type="spellEnd"/>
      <w:r w:rsidRPr="00BC1485">
        <w:rPr>
          <w:rFonts w:cs="Arial"/>
          <w:lang w:val="en-US"/>
        </w:rPr>
        <w:t xml:space="preserve"> and its subsidiaries, classified as cash equivalents, are concentrated on repurchase agreements backed by Federal Government Bonds and Corporate Bonds, with Banco do </w:t>
      </w:r>
      <w:proofErr w:type="spellStart"/>
      <w:r w:rsidRPr="00BC1485">
        <w:rPr>
          <w:rFonts w:cs="Arial"/>
          <w:lang w:val="en-US"/>
        </w:rPr>
        <w:t>Brasil</w:t>
      </w:r>
      <w:proofErr w:type="spellEnd"/>
      <w:r w:rsidRPr="00BC1485">
        <w:rPr>
          <w:rFonts w:cs="Arial"/>
          <w:lang w:val="en-US"/>
        </w:rPr>
        <w:t xml:space="preserve"> as the seller (note 15). Other investments in financial assets classified as financial instruments are invested in fixed-income long-term mutual fund and financial bills (note 16)</w:t>
      </w:r>
    </w:p>
    <w:p w14:paraId="7E579F9D" w14:textId="77777777" w:rsidR="00803CC8" w:rsidRPr="00BC1485" w:rsidRDefault="00803CC8" w:rsidP="00FD37C9">
      <w:pPr>
        <w:pStyle w:val="05-Textonormal"/>
        <w:rPr>
          <w:rFonts w:cs="Arial"/>
          <w:b/>
          <w:color w:val="1F4E79" w:themeColor="accent1" w:themeShade="80"/>
          <w:lang w:val="en-US"/>
        </w:rPr>
      </w:pPr>
      <w:r w:rsidRPr="00BC1485">
        <w:rPr>
          <w:rFonts w:cs="Arial"/>
          <w:b/>
          <w:color w:val="1F4E79" w:themeColor="accent1" w:themeShade="80"/>
          <w:lang w:val="en-US"/>
        </w:rPr>
        <w:t>a.2) Market Risk</w:t>
      </w:r>
    </w:p>
    <w:p w14:paraId="029342F9" w14:textId="77777777" w:rsidR="00803CC8" w:rsidRPr="00BC1485" w:rsidRDefault="00803CC8" w:rsidP="00FD37C9">
      <w:pPr>
        <w:pStyle w:val="05-Textonormal"/>
        <w:rPr>
          <w:rFonts w:cs="Arial"/>
          <w:lang w:val="en-US"/>
        </w:rPr>
      </w:pPr>
      <w:r w:rsidRPr="00BC1485">
        <w:rPr>
          <w:rFonts w:cs="Arial"/>
          <w:lang w:val="en-US"/>
        </w:rPr>
        <w:t xml:space="preserve">Market risk is defined as the possibility of negative impacts resulting from fluctuation in the market values of positions in financial instruments held by the Group. At BB </w:t>
      </w:r>
      <w:proofErr w:type="spellStart"/>
      <w:r w:rsidRPr="00BC1485">
        <w:rPr>
          <w:rFonts w:cs="Arial"/>
          <w:lang w:val="en-US"/>
        </w:rPr>
        <w:t>Seguridade</w:t>
      </w:r>
      <w:proofErr w:type="spellEnd"/>
      <w:r w:rsidRPr="00BC1485">
        <w:rPr>
          <w:rFonts w:cs="Arial"/>
          <w:lang w:val="en-US"/>
        </w:rPr>
        <w:t xml:space="preserve"> and its subsidiaries, the exposure to this risk arises from the investment portfolio in financial assets.</w:t>
      </w:r>
    </w:p>
    <w:p w14:paraId="667D0486" w14:textId="77777777" w:rsidR="00803CC8" w:rsidRPr="00BC1485" w:rsidRDefault="00803CC8" w:rsidP="00FD37C9">
      <w:pPr>
        <w:pStyle w:val="05-Textonormal"/>
        <w:rPr>
          <w:rFonts w:cs="Arial"/>
          <w:lang w:val="en-US"/>
        </w:rPr>
      </w:pPr>
      <w:r w:rsidRPr="00BC1485">
        <w:rPr>
          <w:rFonts w:cs="Arial"/>
          <w:lang w:val="en-US"/>
        </w:rPr>
        <w:t xml:space="preserve">The market risk is managed based in the Financial Investment Policy, that defines which assets may comprise the portfolio and the </w:t>
      </w:r>
      <w:proofErr w:type="spellStart"/>
      <w:r w:rsidRPr="00BC1485">
        <w:rPr>
          <w:rFonts w:cs="Arial"/>
          <w:lang w:val="en-US"/>
        </w:rPr>
        <w:t>VaR</w:t>
      </w:r>
      <w:proofErr w:type="spellEnd"/>
      <w:r w:rsidRPr="00BC1485">
        <w:rPr>
          <w:rFonts w:cs="Arial"/>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6523801E"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Market risk exposure in investments in financial assets</w:t>
      </w:r>
    </w:p>
    <w:p w14:paraId="1DF6DDE9" w14:textId="77777777" w:rsidR="00803CC8" w:rsidRPr="00BC1485" w:rsidRDefault="00803CC8" w:rsidP="00FD37C9">
      <w:pPr>
        <w:spacing w:after="0"/>
        <w:jc w:val="right"/>
        <w:rPr>
          <w:rFonts w:cs="Arial"/>
          <w:b/>
          <w:bCs/>
          <w:sz w:val="14"/>
          <w:szCs w:val="14"/>
          <w:lang w:val="en-US" w:eastAsia="pt-BR"/>
        </w:rPr>
      </w:pPr>
      <w:r w:rsidRPr="00BC1485">
        <w:rPr>
          <w:rFonts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481"/>
        <w:gridCol w:w="1567"/>
        <w:gridCol w:w="579"/>
        <w:gridCol w:w="242"/>
        <w:gridCol w:w="1163"/>
        <w:gridCol w:w="709"/>
        <w:gridCol w:w="1417"/>
        <w:gridCol w:w="567"/>
      </w:tblGrid>
      <w:tr w:rsidR="00803CC8" w:rsidRPr="00BC1485" w14:paraId="39A5CCBA" w14:textId="77777777" w:rsidTr="008533E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22ABF369" w14:textId="77777777" w:rsidR="00803CC8" w:rsidRPr="00BC1485" w:rsidRDefault="00803CC8" w:rsidP="00FD37C9">
            <w:pPr>
              <w:jc w:val="center"/>
              <w:rPr>
                <w:rFonts w:cs="Arial"/>
                <w:szCs w:val="18"/>
                <w:lang w:val="en-US"/>
              </w:rPr>
            </w:pPr>
            <w:r w:rsidRPr="00BC1485">
              <w:rPr>
                <w:rFonts w:cs="Arial"/>
                <w:sz w:val="14"/>
                <w:szCs w:val="18"/>
                <w:lang w:val="en-US"/>
              </w:rPr>
              <w:t>Impact on the portfolio</w:t>
            </w:r>
          </w:p>
        </w:tc>
      </w:tr>
      <w:tr w:rsidR="00803CC8" w:rsidRPr="00BC1485" w14:paraId="5AE77B56" w14:textId="77777777" w:rsidTr="008533E3">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28ABBD49" w14:textId="77777777" w:rsidR="00803CC8" w:rsidRPr="00BC1485" w:rsidRDefault="00803CC8" w:rsidP="00FD37C9">
            <w:pPr>
              <w:jc w:val="center"/>
              <w:rPr>
                <w:rFonts w:cs="Arial"/>
                <w:szCs w:val="18"/>
                <w:lang w:val="en-US"/>
              </w:rPr>
            </w:pPr>
          </w:p>
        </w:tc>
        <w:tc>
          <w:tcPr>
            <w:tcW w:w="353" w:type="dxa"/>
            <w:tcBorders>
              <w:top w:val="single" w:sz="2" w:space="0" w:color="8EAADB" w:themeColor="accent5" w:themeTint="99"/>
              <w:bottom w:val="nil"/>
            </w:tcBorders>
          </w:tcPr>
          <w:p w14:paraId="5F895875"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687" w:type="dxa"/>
            <w:gridSpan w:val="4"/>
            <w:tcBorders>
              <w:top w:val="single" w:sz="2" w:space="0" w:color="8EAADB" w:themeColor="accent5" w:themeTint="99"/>
              <w:bottom w:val="single" w:sz="2" w:space="0" w:color="8EAADB" w:themeColor="accent5" w:themeTint="99"/>
            </w:tcBorders>
            <w:vAlign w:val="center"/>
          </w:tcPr>
          <w:p w14:paraId="33137086"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Parent</w:t>
            </w:r>
          </w:p>
        </w:tc>
        <w:tc>
          <w:tcPr>
            <w:tcW w:w="242" w:type="dxa"/>
            <w:tcBorders>
              <w:top w:val="single" w:sz="2" w:space="0" w:color="8EAADB" w:themeColor="accent5" w:themeTint="99"/>
              <w:bottom w:val="nil"/>
            </w:tcBorders>
          </w:tcPr>
          <w:p w14:paraId="0BD08D5D"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8EAADB" w:themeColor="accent5" w:themeTint="99"/>
              <w:bottom w:val="single" w:sz="2" w:space="0" w:color="8EAADB" w:themeColor="accent5" w:themeTint="99"/>
            </w:tcBorders>
            <w:vAlign w:val="center"/>
          </w:tcPr>
          <w:p w14:paraId="5ACBE39A"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Consolidated</w:t>
            </w:r>
          </w:p>
        </w:tc>
      </w:tr>
      <w:tr w:rsidR="00803CC8" w:rsidRPr="00BC1485" w14:paraId="420D6806"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7D737DC3" w14:textId="77777777" w:rsidR="00803CC8" w:rsidRPr="00BC1485" w:rsidRDefault="00803CC8" w:rsidP="00FD37C9">
            <w:pPr>
              <w:pStyle w:val="08-Tabelageral"/>
              <w:jc w:val="left"/>
              <w:rPr>
                <w:rFonts w:cs="Arial"/>
                <w:b w:val="0"/>
                <w:lang w:val="en-US"/>
              </w:rPr>
            </w:pPr>
          </w:p>
        </w:tc>
        <w:tc>
          <w:tcPr>
            <w:tcW w:w="353" w:type="dxa"/>
            <w:tcBorders>
              <w:top w:val="nil"/>
              <w:bottom w:val="single" w:sz="2" w:space="0" w:color="8EAADB" w:themeColor="accent5" w:themeTint="99"/>
            </w:tcBorders>
            <w:shd w:val="clear" w:color="auto" w:fill="D9E2F3" w:themeFill="accent5" w:themeFillTint="33"/>
          </w:tcPr>
          <w:p w14:paraId="52AC94C7" w14:textId="77777777" w:rsidR="00803CC8" w:rsidRPr="00BC1485" w:rsidRDefault="00803CC8" w:rsidP="00FD37C9">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D488B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Dec 31, 2020</w:t>
            </w:r>
          </w:p>
          <w:p w14:paraId="118D6F9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FF5DB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BABEC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Dec 31, 2019</w:t>
            </w:r>
          </w:p>
          <w:p w14:paraId="1B35797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275C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tc>
        <w:tc>
          <w:tcPr>
            <w:tcW w:w="242" w:type="dxa"/>
            <w:tcBorders>
              <w:top w:val="nil"/>
              <w:bottom w:val="single" w:sz="2" w:space="0" w:color="8EAADB" w:themeColor="accent5" w:themeTint="99"/>
            </w:tcBorders>
            <w:shd w:val="clear" w:color="auto" w:fill="D9E2F3" w:themeFill="accent5" w:themeFillTint="33"/>
            <w:vAlign w:val="center"/>
          </w:tcPr>
          <w:p w14:paraId="40EDCE3A"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0D6D0B" w14:textId="77777777" w:rsidR="00803CC8" w:rsidRPr="00BC1485" w:rsidRDefault="00803CC8" w:rsidP="00FD37C9">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Dec 31, 2020</w:t>
            </w:r>
          </w:p>
          <w:p w14:paraId="641D475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47AB1A"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7BE900"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Dec 31, 2019</w:t>
            </w:r>
          </w:p>
          <w:p w14:paraId="06A675B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FE1F8E"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tc>
      </w:tr>
      <w:tr w:rsidR="00803CC8" w:rsidRPr="00BC1485" w14:paraId="1C80D897"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175C7511"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Value at Risk (</w:t>
            </w:r>
            <w:proofErr w:type="spellStart"/>
            <w:r w:rsidRPr="00BC1485">
              <w:rPr>
                <w:rFonts w:cs="Arial"/>
                <w:b w:val="0"/>
                <w:szCs w:val="14"/>
                <w:lang w:val="en-US"/>
              </w:rPr>
              <w:t>VaR</w:t>
            </w:r>
            <w:proofErr w:type="spellEnd"/>
            <w:r w:rsidRPr="00BC1485">
              <w:rPr>
                <w:rFonts w:cs="Arial"/>
                <w:b w:val="0"/>
                <w:szCs w:val="14"/>
                <w:lang w:val="en-US"/>
              </w:rPr>
              <w:t>)</w:t>
            </w:r>
          </w:p>
        </w:tc>
        <w:tc>
          <w:tcPr>
            <w:tcW w:w="353" w:type="dxa"/>
            <w:tcBorders>
              <w:top w:val="nil"/>
              <w:bottom w:val="single" w:sz="2" w:space="0" w:color="8EAADB" w:themeColor="accent5" w:themeTint="99"/>
            </w:tcBorders>
            <w:shd w:val="clear" w:color="auto" w:fill="FFFFFF" w:themeFill="background1"/>
            <w:vAlign w:val="center"/>
          </w:tcPr>
          <w:p w14:paraId="5103BA35" w14:textId="77777777" w:rsidR="00803CC8" w:rsidRPr="00BC1485" w:rsidRDefault="00803CC8"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70B637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0</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AF38866"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0.00</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BC4856C"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D3F6E4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57779A8"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382FB4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4</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2EE6CB9"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FCDA2F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26</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EF29D13"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0.00</w:t>
            </w:r>
          </w:p>
        </w:tc>
      </w:tr>
    </w:tbl>
    <w:p w14:paraId="1601E7E8" w14:textId="77777777" w:rsidR="00803CC8" w:rsidRPr="00BC1485" w:rsidRDefault="00803CC8" w:rsidP="00FD37C9">
      <w:pPr>
        <w:pStyle w:val="01-TtulodeNota"/>
        <w:rPr>
          <w:rFonts w:cs="Arial"/>
          <w:b w:val="0"/>
          <w:sz w:val="18"/>
          <w:szCs w:val="18"/>
          <w:lang w:val="en-US"/>
        </w:rPr>
      </w:pPr>
      <w:r w:rsidRPr="00BC1485">
        <w:rPr>
          <w:rFonts w:cs="Arial"/>
          <w:b w:val="0"/>
          <w:sz w:val="18"/>
          <w:szCs w:val="18"/>
          <w:lang w:val="en-US"/>
        </w:rPr>
        <w:t xml:space="preserve">The Group's portfolio is composed almost entirely (over 99.99% on December 31, 2020) by financial instruments with a post-fixed interest pegged to </w:t>
      </w:r>
      <w:proofErr w:type="spellStart"/>
      <w:r w:rsidRPr="00BC1485">
        <w:rPr>
          <w:rFonts w:cs="Arial"/>
          <w:b w:val="0"/>
          <w:sz w:val="18"/>
          <w:szCs w:val="18"/>
          <w:lang w:val="en-US"/>
        </w:rPr>
        <w:t>Selic</w:t>
      </w:r>
      <w:proofErr w:type="spellEnd"/>
      <w:r w:rsidRPr="00BC1485">
        <w:rPr>
          <w:rFonts w:cs="Arial"/>
          <w:b w:val="0"/>
          <w:sz w:val="18"/>
          <w:szCs w:val="18"/>
          <w:lang w:val="en-US"/>
        </w:rPr>
        <w:t xml:space="preserve"> or DI rate. Throughout 2020, market fluctuations caused by Covid-19 pandemic were observed, however with no relevant impacts on December calculated </w:t>
      </w:r>
      <w:proofErr w:type="spellStart"/>
      <w:r w:rsidRPr="00BC1485">
        <w:rPr>
          <w:rFonts w:cs="Arial"/>
          <w:b w:val="0"/>
          <w:sz w:val="18"/>
          <w:szCs w:val="18"/>
          <w:lang w:val="en-US"/>
        </w:rPr>
        <w:t>VaR</w:t>
      </w:r>
      <w:proofErr w:type="spellEnd"/>
      <w:r w:rsidRPr="00BC1485">
        <w:rPr>
          <w:rFonts w:cs="Arial"/>
          <w:b w:val="0"/>
          <w:sz w:val="18"/>
          <w:szCs w:val="18"/>
          <w:lang w:val="en-US"/>
        </w:rPr>
        <w:t>, mainly due to the reduction of exposure on long-term assets.</w:t>
      </w:r>
    </w:p>
    <w:p w14:paraId="622A7AF5"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Sensitivity analysis on market risk factors</w:t>
      </w:r>
    </w:p>
    <w:p w14:paraId="12BBF461" w14:textId="77777777" w:rsidR="00803CC8" w:rsidRPr="00BC1485" w:rsidRDefault="00803CC8" w:rsidP="00FD37C9">
      <w:pPr>
        <w:pStyle w:val="01-Textonormal"/>
        <w:rPr>
          <w:rFonts w:cs="Arial"/>
          <w:lang w:val="en-US"/>
        </w:rPr>
      </w:pPr>
      <w:r w:rsidRPr="00BC1485">
        <w:rPr>
          <w:rFonts w:cs="Arial"/>
          <w:lang w:val="en-US"/>
        </w:rPr>
        <w:t xml:space="preserve">On December 31, 2020, as noted at the end of previous quarters, the only derivative instrument held by BB </w:t>
      </w:r>
      <w:proofErr w:type="spellStart"/>
      <w:r w:rsidRPr="00BC1485">
        <w:rPr>
          <w:rFonts w:cs="Arial"/>
          <w:lang w:val="en-US"/>
        </w:rPr>
        <w:t>Seguridade</w:t>
      </w:r>
      <w:proofErr w:type="spellEnd"/>
      <w:r w:rsidRPr="00BC1485">
        <w:rPr>
          <w:rFonts w:cs="Arial"/>
          <w:lang w:val="en-US"/>
        </w:rPr>
        <w:t xml:space="preserve"> and its subsidiaries was One-day Interbank Deposit Futures via fixed-income mutual funds. BB </w:t>
      </w:r>
      <w:proofErr w:type="spellStart"/>
      <w:r w:rsidRPr="00BC1485">
        <w:rPr>
          <w:rFonts w:cs="Arial"/>
          <w:lang w:val="en-US"/>
        </w:rPr>
        <w:t>Seguridade's</w:t>
      </w:r>
      <w:proofErr w:type="spellEnd"/>
      <w:r w:rsidRPr="00BC1485">
        <w:rPr>
          <w:rFonts w:cs="Arial"/>
          <w:lang w:val="en-US"/>
        </w:rPr>
        <w:t xml:space="preserve"> and its subsidiaries' exposure to market risk factors was due to its financial assets, which almost fully comprise post-fixed financial instruments. Based on the studies conducted, there is no relevant exposure to market risk factors.</w:t>
      </w:r>
    </w:p>
    <w:p w14:paraId="4F9AEBE1"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a.3) Credit Risk</w:t>
      </w:r>
    </w:p>
    <w:p w14:paraId="0557EAE3" w14:textId="77777777" w:rsidR="00803CC8" w:rsidRPr="00BC1485" w:rsidRDefault="00803CC8" w:rsidP="00FD37C9">
      <w:pPr>
        <w:pStyle w:val="01-Textonormal"/>
        <w:rPr>
          <w:rFonts w:cs="Arial"/>
          <w:lang w:val="en-US"/>
        </w:rPr>
      </w:pPr>
      <w:r w:rsidRPr="00BC1485">
        <w:rPr>
          <w:rFonts w:cs="Arial"/>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BC1485">
        <w:rPr>
          <w:rFonts w:cs="Arial"/>
          <w:lang w:val="en-US"/>
        </w:rPr>
        <w:t>Seguridade</w:t>
      </w:r>
      <w:proofErr w:type="spellEnd"/>
      <w:r w:rsidRPr="00BC1485">
        <w:rPr>
          <w:rFonts w:cs="Arial"/>
          <w:lang w:val="en-US"/>
        </w:rPr>
        <w:t xml:space="preserve"> and its subsidiaries, the exposure to this risk arises from the investment portfolio in financial assets, which is composed of Bonds issued by private counterparties.</w:t>
      </w:r>
    </w:p>
    <w:p w14:paraId="18DAB945" w14:textId="77777777" w:rsidR="00803CC8" w:rsidRPr="00BC1485" w:rsidRDefault="00803CC8" w:rsidP="00FD37C9">
      <w:pPr>
        <w:pStyle w:val="01-Textonormal"/>
        <w:rPr>
          <w:rFonts w:cs="Arial"/>
          <w:lang w:val="en-US"/>
        </w:rPr>
      </w:pPr>
      <w:r w:rsidRPr="00BC1485">
        <w:rPr>
          <w:rFonts w:cs="Arial"/>
          <w:lang w:val="en-US"/>
        </w:rPr>
        <w:t xml:space="preserve">Regarding the credit risk arising from the brokerage payment for products sold by BB </w:t>
      </w:r>
      <w:proofErr w:type="spellStart"/>
      <w:r w:rsidRPr="00BC1485">
        <w:rPr>
          <w:rFonts w:cs="Arial"/>
          <w:lang w:val="en-US"/>
        </w:rPr>
        <w:t>Corretora</w:t>
      </w:r>
      <w:proofErr w:type="spellEnd"/>
      <w:r w:rsidRPr="00BC1485">
        <w:rPr>
          <w:rFonts w:cs="Arial"/>
          <w:lang w:val="en-US"/>
        </w:rPr>
        <w:t xml:space="preserve">, it </w:t>
      </w:r>
      <w:proofErr w:type="gramStart"/>
      <w:r w:rsidRPr="00BC1485">
        <w:rPr>
          <w:rFonts w:cs="Arial"/>
          <w:lang w:val="en-US"/>
        </w:rPr>
        <w:t>is considered to be</w:t>
      </w:r>
      <w:proofErr w:type="gramEnd"/>
      <w:r w:rsidRPr="00BC1485">
        <w:rPr>
          <w:rFonts w:cs="Arial"/>
          <w:lang w:val="en-US"/>
        </w:rPr>
        <w:t xml:space="preserve"> properly mitigated, due to the nature of the Group's operation and the fact that such amounts are received through Banco do </w:t>
      </w:r>
      <w:proofErr w:type="spellStart"/>
      <w:r w:rsidRPr="00BC1485">
        <w:rPr>
          <w:rFonts w:cs="Arial"/>
          <w:lang w:val="en-US"/>
        </w:rPr>
        <w:t>Brasil</w:t>
      </w:r>
      <w:proofErr w:type="spellEnd"/>
      <w:r w:rsidRPr="00BC1485">
        <w:rPr>
          <w:rFonts w:cs="Arial"/>
          <w:lang w:val="en-US"/>
        </w:rPr>
        <w:t xml:space="preserve"> and transferred directly to BB </w:t>
      </w:r>
      <w:proofErr w:type="spellStart"/>
      <w:r w:rsidRPr="00BC1485">
        <w:rPr>
          <w:rFonts w:cs="Arial"/>
          <w:lang w:val="en-US"/>
        </w:rPr>
        <w:t>Corretora</w:t>
      </w:r>
      <w:proofErr w:type="spellEnd"/>
      <w:r w:rsidRPr="00BC1485">
        <w:rPr>
          <w:rFonts w:cs="Arial"/>
          <w:lang w:val="en-US"/>
        </w:rPr>
        <w:t>.</w:t>
      </w:r>
    </w:p>
    <w:p w14:paraId="1A024564" w14:textId="77777777" w:rsidR="00803CC8" w:rsidRPr="00BC1485" w:rsidRDefault="00803CC8" w:rsidP="00002714">
      <w:pPr>
        <w:pStyle w:val="01-TtulodeNota"/>
        <w:keepNext/>
        <w:keepLines/>
        <w:pageBreakBefore/>
        <w:jc w:val="left"/>
        <w:rPr>
          <w:rFonts w:cs="Arial"/>
          <w:color w:val="1F4E79" w:themeColor="accent1" w:themeShade="80"/>
          <w:sz w:val="18"/>
          <w:szCs w:val="18"/>
          <w:lang w:val="en-US"/>
        </w:rPr>
      </w:pPr>
      <w:r w:rsidRPr="00BC1485">
        <w:rPr>
          <w:rFonts w:cs="Arial"/>
          <w:color w:val="1F4E79" w:themeColor="accent1" w:themeShade="80"/>
          <w:sz w:val="18"/>
          <w:szCs w:val="18"/>
          <w:lang w:val="en-US"/>
        </w:rPr>
        <w:lastRenderedPageBreak/>
        <w:t>Credit risk exposure in investments in financial assets</w:t>
      </w:r>
    </w:p>
    <w:p w14:paraId="642CBF14" w14:textId="77777777" w:rsidR="00803CC8" w:rsidRPr="00BC1485" w:rsidRDefault="00803CC8" w:rsidP="00FD37C9">
      <w:pPr>
        <w:pStyle w:val="06-Rmil"/>
        <w:rPr>
          <w:rFonts w:cs="Arial"/>
          <w:lang w:val="en-US"/>
        </w:rPr>
      </w:pPr>
      <w:r w:rsidRPr="00BC1485">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127"/>
        <w:gridCol w:w="1160"/>
        <w:gridCol w:w="633"/>
        <w:gridCol w:w="1042"/>
        <w:gridCol w:w="708"/>
        <w:gridCol w:w="284"/>
        <w:gridCol w:w="1134"/>
        <w:gridCol w:w="709"/>
        <w:gridCol w:w="1134"/>
        <w:gridCol w:w="707"/>
      </w:tblGrid>
      <w:tr w:rsidR="00803CC8" w:rsidRPr="00BC1485" w14:paraId="513898BD" w14:textId="77777777" w:rsidTr="008533E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23AB537C" w14:textId="77777777" w:rsidR="00803CC8" w:rsidRPr="00BC1485" w:rsidRDefault="00803CC8" w:rsidP="00FD37C9">
            <w:pPr>
              <w:rPr>
                <w:rFonts w:cs="Arial"/>
                <w:szCs w:val="18"/>
                <w:lang w:val="en-US"/>
              </w:rPr>
            </w:pPr>
            <w:r w:rsidRPr="00BC1485">
              <w:rPr>
                <w:rFonts w:cs="Arial"/>
                <w:sz w:val="14"/>
                <w:szCs w:val="18"/>
                <w:lang w:val="en-US"/>
              </w:rPr>
              <w:t xml:space="preserve">Financial assets </w:t>
            </w:r>
            <w:r w:rsidRPr="00BC1485">
              <w:rPr>
                <w:rFonts w:cs="Arial"/>
                <w:sz w:val="14"/>
                <w:szCs w:val="18"/>
                <w:vertAlign w:val="superscript"/>
                <w:lang w:val="en-US"/>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AE8121" w14:textId="77777777" w:rsidR="00803CC8" w:rsidRPr="00BC1485" w:rsidRDefault="00803CC8"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BC1485">
              <w:rPr>
                <w:rFonts w:cs="Arial"/>
                <w:sz w:val="14"/>
                <w:szCs w:val="18"/>
                <w:lang w:val="en-US"/>
              </w:rPr>
              <w:t>Parent</w:t>
            </w:r>
          </w:p>
        </w:tc>
        <w:tc>
          <w:tcPr>
            <w:tcW w:w="284" w:type="dxa"/>
            <w:tcBorders>
              <w:top w:val="single" w:sz="2" w:space="0" w:color="8EAADB" w:themeColor="accent5" w:themeTint="99"/>
              <w:bottom w:val="nil"/>
            </w:tcBorders>
            <w:shd w:val="clear" w:color="auto" w:fill="D9E2F3" w:themeFill="accent5" w:themeFillTint="33"/>
          </w:tcPr>
          <w:p w14:paraId="079CBAF7" w14:textId="77777777" w:rsidR="00803CC8" w:rsidRPr="00BC1485" w:rsidRDefault="00803CC8" w:rsidP="00FD37C9">
            <w:pPr>
              <w:jc w:val="center"/>
              <w:cnfStyle w:val="100000000000" w:firstRow="1" w:lastRow="0" w:firstColumn="0" w:lastColumn="0" w:oddVBand="0" w:evenVBand="0" w:oddHBand="0" w:evenHBand="0" w:firstRowFirstColumn="0" w:firstRowLastColumn="0" w:lastRowFirstColumn="0" w:lastRowLastColumn="0"/>
              <w:rPr>
                <w:rFonts w:cs="Arial"/>
                <w:szCs w:val="18"/>
                <w:lang w:val="en-US"/>
              </w:rPr>
            </w:pPr>
          </w:p>
        </w:tc>
        <w:tc>
          <w:tcPr>
            <w:tcW w:w="368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BD3F78" w14:textId="77777777" w:rsidR="00803CC8" w:rsidRPr="00BC1485" w:rsidRDefault="00803CC8"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BC1485">
              <w:rPr>
                <w:rFonts w:cs="Arial"/>
                <w:sz w:val="14"/>
                <w:szCs w:val="18"/>
                <w:lang w:val="en-US"/>
              </w:rPr>
              <w:t>Consolidated</w:t>
            </w:r>
          </w:p>
        </w:tc>
      </w:tr>
      <w:tr w:rsidR="00803CC8" w:rsidRPr="00BC1485" w14:paraId="4D6C7DA9"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034862B4" w14:textId="77777777" w:rsidR="00803CC8" w:rsidRPr="00BC1485" w:rsidRDefault="00803CC8" w:rsidP="00FD37C9">
            <w:pPr>
              <w:pStyle w:val="08-Tabelageral"/>
              <w:jc w:val="left"/>
              <w:rPr>
                <w:rFonts w:cs="Arial"/>
                <w:b w:val="0"/>
                <w:lang w:val="en-US"/>
              </w:rPr>
            </w:pPr>
          </w:p>
        </w:tc>
        <w:tc>
          <w:tcPr>
            <w:tcW w:w="1160" w:type="dxa"/>
            <w:tcBorders>
              <w:top w:val="single" w:sz="2" w:space="0" w:color="8EAADB" w:themeColor="accent5" w:themeTint="99"/>
              <w:bottom w:val="single" w:sz="2" w:space="0" w:color="8EAADB" w:themeColor="accent5" w:themeTint="99"/>
            </w:tcBorders>
            <w:vAlign w:val="center"/>
          </w:tcPr>
          <w:p w14:paraId="0AFF574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Dec 31, 2020</w:t>
            </w:r>
          </w:p>
          <w:p w14:paraId="00C40801"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633" w:type="dxa"/>
            <w:tcBorders>
              <w:top w:val="single" w:sz="2" w:space="0" w:color="8EAADB" w:themeColor="accent5" w:themeTint="99"/>
              <w:bottom w:val="single" w:sz="2" w:space="0" w:color="8EAADB" w:themeColor="accent5" w:themeTint="99"/>
            </w:tcBorders>
            <w:vAlign w:val="center"/>
          </w:tcPr>
          <w:p w14:paraId="7B73C439"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tc>
        <w:tc>
          <w:tcPr>
            <w:tcW w:w="1042" w:type="dxa"/>
            <w:tcBorders>
              <w:top w:val="single" w:sz="2" w:space="0" w:color="8EAADB" w:themeColor="accent5" w:themeTint="99"/>
              <w:bottom w:val="single" w:sz="2" w:space="0" w:color="8EAADB" w:themeColor="accent5" w:themeTint="99"/>
            </w:tcBorders>
            <w:vAlign w:val="center"/>
          </w:tcPr>
          <w:p w14:paraId="233BC6A9"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Dec 31, 2019</w:t>
            </w:r>
          </w:p>
          <w:p w14:paraId="4740F492"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3.472.955</w:t>
            </w:r>
          </w:p>
          <w:p w14:paraId="21F36134"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3.472.955</w:t>
            </w:r>
          </w:p>
          <w:p w14:paraId="10E4CB6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w:t>
            </w:r>
          </w:p>
          <w:p w14:paraId="345BFB2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p w14:paraId="47BE9448"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3.472.955</w:t>
            </w:r>
          </w:p>
          <w:p w14:paraId="754B5FD3"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(11.856)</w:t>
            </w:r>
          </w:p>
          <w:p w14:paraId="67A8216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(11.615)</w:t>
            </w:r>
          </w:p>
          <w:p w14:paraId="3816611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(4.419)</w:t>
            </w:r>
          </w:p>
          <w:p w14:paraId="4D973559"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(8.200)</w:t>
            </w:r>
          </w:p>
          <w:p w14:paraId="3CE6858D"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12.378</w:t>
            </w:r>
          </w:p>
        </w:tc>
        <w:tc>
          <w:tcPr>
            <w:tcW w:w="708" w:type="dxa"/>
            <w:tcBorders>
              <w:top w:val="single" w:sz="2" w:space="0" w:color="8EAADB" w:themeColor="accent5" w:themeTint="99"/>
              <w:bottom w:val="single" w:sz="2" w:space="0" w:color="8EAADB" w:themeColor="accent5" w:themeTint="99"/>
            </w:tcBorders>
            <w:vAlign w:val="center"/>
          </w:tcPr>
          <w:p w14:paraId="729E537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p w14:paraId="3EF566A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113.161</w:t>
            </w:r>
          </w:p>
          <w:p w14:paraId="677108A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150.380</w:t>
            </w:r>
          </w:p>
          <w:p w14:paraId="76671BDB"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(37.219)</w:t>
            </w:r>
          </w:p>
          <w:p w14:paraId="6CA48B2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3.574.260</w:t>
            </w:r>
          </w:p>
          <w:p w14:paraId="7F7C4FD4"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(34.707)</w:t>
            </w:r>
          </w:p>
          <w:p w14:paraId="5F0F7C6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3.539.553</w:t>
            </w:r>
          </w:p>
          <w:p w14:paraId="7024C6D8"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2.000.000.000</w:t>
            </w:r>
          </w:p>
          <w:p w14:paraId="4DED529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1.996.597.417</w:t>
            </w:r>
          </w:p>
          <w:p w14:paraId="24864A1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lang w:val="en-US"/>
              </w:rPr>
              <w:t>1,77</w:t>
            </w:r>
          </w:p>
        </w:tc>
        <w:tc>
          <w:tcPr>
            <w:tcW w:w="284" w:type="dxa"/>
            <w:tcBorders>
              <w:top w:val="nil"/>
              <w:bottom w:val="single" w:sz="2" w:space="0" w:color="8EAADB" w:themeColor="accent5" w:themeTint="99"/>
            </w:tcBorders>
            <w:vAlign w:val="center"/>
          </w:tcPr>
          <w:p w14:paraId="4ED52906"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single" w:sz="2" w:space="0" w:color="8EAADB" w:themeColor="accent5" w:themeTint="99"/>
              <w:bottom w:val="single" w:sz="2" w:space="0" w:color="8EAADB" w:themeColor="accent5" w:themeTint="99"/>
            </w:tcBorders>
            <w:vAlign w:val="center"/>
          </w:tcPr>
          <w:p w14:paraId="6293AEC2"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Dec 31, 2020</w:t>
            </w:r>
          </w:p>
          <w:p w14:paraId="56A431AD"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vAlign w:val="center"/>
          </w:tcPr>
          <w:p w14:paraId="7412949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tc>
        <w:tc>
          <w:tcPr>
            <w:tcW w:w="1134" w:type="dxa"/>
            <w:tcBorders>
              <w:top w:val="single" w:sz="2" w:space="0" w:color="8EAADB" w:themeColor="accent5" w:themeTint="99"/>
              <w:bottom w:val="single" w:sz="2" w:space="0" w:color="8EAADB" w:themeColor="accent5" w:themeTint="99"/>
            </w:tcBorders>
            <w:vAlign w:val="center"/>
          </w:tcPr>
          <w:p w14:paraId="07DB1710"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Dec 31, 2019</w:t>
            </w:r>
          </w:p>
          <w:p w14:paraId="7B1068E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3.472.955</w:t>
            </w:r>
          </w:p>
          <w:p w14:paraId="3F952036"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3.472.955</w:t>
            </w:r>
          </w:p>
          <w:p w14:paraId="57019DB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w:t>
            </w:r>
          </w:p>
          <w:p w14:paraId="740D71F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p w14:paraId="42D9F8CE"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3.472.955</w:t>
            </w:r>
          </w:p>
          <w:p w14:paraId="3F2ADC3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(11.856)</w:t>
            </w:r>
          </w:p>
          <w:p w14:paraId="6A4EFA9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(11.615)</w:t>
            </w:r>
          </w:p>
          <w:p w14:paraId="72F0D0DD"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(4.419)</w:t>
            </w:r>
          </w:p>
          <w:p w14:paraId="1B89B63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(8.200)</w:t>
            </w:r>
          </w:p>
          <w:p w14:paraId="0D1FD5E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12.378</w:t>
            </w:r>
          </w:p>
        </w:tc>
        <w:tc>
          <w:tcPr>
            <w:tcW w:w="707" w:type="dxa"/>
            <w:tcBorders>
              <w:top w:val="single" w:sz="2" w:space="0" w:color="8EAADB" w:themeColor="accent5" w:themeTint="99"/>
              <w:bottom w:val="single" w:sz="2" w:space="0" w:color="8EAADB" w:themeColor="accent5" w:themeTint="99"/>
            </w:tcBorders>
            <w:vAlign w:val="center"/>
          </w:tcPr>
          <w:p w14:paraId="195E3080"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w:t>
            </w:r>
          </w:p>
          <w:p w14:paraId="4D7764B5"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113.161</w:t>
            </w:r>
          </w:p>
          <w:p w14:paraId="785F5528"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150.380</w:t>
            </w:r>
          </w:p>
          <w:p w14:paraId="7C52E4D3"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(37.219)</w:t>
            </w:r>
          </w:p>
          <w:p w14:paraId="13217841"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3.574.260</w:t>
            </w:r>
          </w:p>
          <w:p w14:paraId="060F03F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(34.707)</w:t>
            </w:r>
          </w:p>
          <w:p w14:paraId="091911D3"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b/>
                <w:lang w:val="en-US"/>
              </w:rPr>
              <w:t>3.539.553</w:t>
            </w:r>
          </w:p>
          <w:p w14:paraId="21CD8A5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2.000.000.000</w:t>
            </w:r>
          </w:p>
          <w:p w14:paraId="65421342"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1.996.597.417</w:t>
            </w:r>
          </w:p>
          <w:p w14:paraId="32E9C662"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BC1485">
              <w:rPr>
                <w:rFonts w:cs="Arial"/>
                <w:lang w:val="en-US"/>
              </w:rPr>
              <w:t>1,77</w:t>
            </w:r>
          </w:p>
        </w:tc>
      </w:tr>
      <w:tr w:rsidR="00803CC8" w:rsidRPr="00BC1485" w14:paraId="23F68705"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561D90FD" w14:textId="77777777" w:rsidR="00803CC8" w:rsidRPr="00BC1485" w:rsidRDefault="00803CC8" w:rsidP="00FD37C9">
            <w:pPr>
              <w:pStyle w:val="07-Legenda"/>
              <w:ind w:left="0" w:firstLine="0"/>
              <w:jc w:val="left"/>
              <w:rPr>
                <w:rFonts w:cs="Arial"/>
                <w:b w:val="0"/>
                <w:lang w:val="en-US"/>
              </w:rPr>
            </w:pPr>
            <w:r w:rsidRPr="00BC1485">
              <w:rPr>
                <w:rFonts w:cs="Arial"/>
                <w:b w:val="0"/>
                <w:lang w:val="en-US"/>
              </w:rPr>
              <w:t xml:space="preserve">Federal Government Bonds </w:t>
            </w:r>
            <w:r w:rsidRPr="00BC1485">
              <w:rPr>
                <w:rFonts w:cs="Arial"/>
                <w:b w:val="0"/>
                <w:vertAlign w:val="superscript"/>
                <w:lang w:val="en-US"/>
              </w:rPr>
              <w:t>(2)</w:t>
            </w:r>
          </w:p>
        </w:tc>
        <w:tc>
          <w:tcPr>
            <w:tcW w:w="1160" w:type="dxa"/>
            <w:tcBorders>
              <w:top w:val="single" w:sz="2" w:space="0" w:color="8EAADB" w:themeColor="accent5" w:themeTint="99"/>
              <w:bottom w:val="nil"/>
            </w:tcBorders>
            <w:shd w:val="clear" w:color="auto" w:fill="FFFFFF" w:themeFill="background1"/>
            <w:vAlign w:val="center"/>
          </w:tcPr>
          <w:p w14:paraId="47501685"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208,469</w:t>
            </w:r>
          </w:p>
        </w:tc>
        <w:tc>
          <w:tcPr>
            <w:tcW w:w="633" w:type="dxa"/>
            <w:tcBorders>
              <w:top w:val="single" w:sz="2" w:space="0" w:color="8EAADB" w:themeColor="accent5" w:themeTint="99"/>
              <w:bottom w:val="nil"/>
            </w:tcBorders>
            <w:shd w:val="clear" w:color="auto" w:fill="FFFFFF" w:themeFill="background1"/>
            <w:vAlign w:val="center"/>
          </w:tcPr>
          <w:p w14:paraId="667CD9A2"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100.00</w:t>
            </w:r>
          </w:p>
        </w:tc>
        <w:tc>
          <w:tcPr>
            <w:tcW w:w="1042" w:type="dxa"/>
            <w:tcBorders>
              <w:top w:val="single" w:sz="2" w:space="0" w:color="8EAADB" w:themeColor="accent5" w:themeTint="99"/>
              <w:bottom w:val="nil"/>
            </w:tcBorders>
            <w:shd w:val="clear" w:color="auto" w:fill="FFFFFF" w:themeFill="background1"/>
            <w:vAlign w:val="center"/>
          </w:tcPr>
          <w:p w14:paraId="5EB61C94"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4,231,193</w:t>
            </w:r>
          </w:p>
        </w:tc>
        <w:tc>
          <w:tcPr>
            <w:tcW w:w="708" w:type="dxa"/>
            <w:tcBorders>
              <w:top w:val="single" w:sz="2" w:space="0" w:color="8EAADB" w:themeColor="accent5" w:themeTint="99"/>
              <w:bottom w:val="nil"/>
            </w:tcBorders>
            <w:shd w:val="clear" w:color="auto" w:fill="FFFFFF" w:themeFill="background1"/>
            <w:vAlign w:val="center"/>
          </w:tcPr>
          <w:p w14:paraId="0B7335DB"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100.00</w:t>
            </w:r>
          </w:p>
        </w:tc>
        <w:tc>
          <w:tcPr>
            <w:tcW w:w="284" w:type="dxa"/>
            <w:tcBorders>
              <w:top w:val="single" w:sz="2" w:space="0" w:color="8EAADB" w:themeColor="accent5" w:themeTint="99"/>
              <w:bottom w:val="nil"/>
            </w:tcBorders>
            <w:shd w:val="clear" w:color="auto" w:fill="FFFFFF" w:themeFill="background1"/>
            <w:vAlign w:val="center"/>
          </w:tcPr>
          <w:p w14:paraId="5DE5CF19"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5446E94B"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2,192,597</w:t>
            </w:r>
          </w:p>
        </w:tc>
        <w:tc>
          <w:tcPr>
            <w:tcW w:w="709" w:type="dxa"/>
            <w:tcBorders>
              <w:top w:val="single" w:sz="2" w:space="0" w:color="8EAADB" w:themeColor="accent5" w:themeTint="99"/>
              <w:bottom w:val="nil"/>
            </w:tcBorders>
            <w:shd w:val="clear" w:color="auto" w:fill="FFFFFF" w:themeFill="background1"/>
            <w:vAlign w:val="center"/>
          </w:tcPr>
          <w:p w14:paraId="3F70BBB6"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82.97</w:t>
            </w:r>
          </w:p>
        </w:tc>
        <w:tc>
          <w:tcPr>
            <w:tcW w:w="1134" w:type="dxa"/>
            <w:tcBorders>
              <w:top w:val="single" w:sz="2" w:space="0" w:color="8EAADB" w:themeColor="accent5" w:themeTint="99"/>
              <w:bottom w:val="nil"/>
            </w:tcBorders>
            <w:shd w:val="clear" w:color="auto" w:fill="FFFFFF" w:themeFill="background1"/>
            <w:vAlign w:val="center"/>
          </w:tcPr>
          <w:p w14:paraId="62DE0A4F"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7,662,234</w:t>
            </w:r>
          </w:p>
        </w:tc>
        <w:tc>
          <w:tcPr>
            <w:tcW w:w="707" w:type="dxa"/>
            <w:tcBorders>
              <w:top w:val="single" w:sz="2" w:space="0" w:color="8EAADB" w:themeColor="accent5" w:themeTint="99"/>
              <w:bottom w:val="nil"/>
            </w:tcBorders>
            <w:shd w:val="clear" w:color="auto" w:fill="FFFFFF" w:themeFill="background1"/>
            <w:vAlign w:val="center"/>
          </w:tcPr>
          <w:p w14:paraId="7B3E66B1"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91.62</w:t>
            </w:r>
          </w:p>
        </w:tc>
      </w:tr>
      <w:tr w:rsidR="00803CC8" w:rsidRPr="00BC1485" w14:paraId="64D293F7"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43A681E4" w14:textId="77777777" w:rsidR="00803CC8" w:rsidRPr="00BC1485" w:rsidRDefault="00803CC8" w:rsidP="00FD37C9">
            <w:pPr>
              <w:pStyle w:val="07-Legenda"/>
              <w:jc w:val="left"/>
              <w:rPr>
                <w:rFonts w:cs="Arial"/>
                <w:b w:val="0"/>
                <w:i/>
                <w:lang w:val="en-US"/>
              </w:rPr>
            </w:pPr>
            <w:r w:rsidRPr="00BC1485">
              <w:rPr>
                <w:rFonts w:cs="Arial"/>
                <w:b w:val="0"/>
                <w:lang w:val="en-US"/>
              </w:rPr>
              <w:t xml:space="preserve">Corporate bonds </w:t>
            </w:r>
            <w:r w:rsidRPr="00BC1485">
              <w:rPr>
                <w:rFonts w:cs="Arial"/>
                <w:b w:val="0"/>
                <w:vertAlign w:val="superscript"/>
                <w:lang w:val="en-US"/>
              </w:rPr>
              <w:t>(3)</w:t>
            </w:r>
          </w:p>
        </w:tc>
        <w:tc>
          <w:tcPr>
            <w:tcW w:w="1160" w:type="dxa"/>
            <w:tcBorders>
              <w:top w:val="nil"/>
              <w:bottom w:val="nil"/>
            </w:tcBorders>
            <w:vAlign w:val="center"/>
          </w:tcPr>
          <w:p w14:paraId="65D1CEB5"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w:t>
            </w:r>
          </w:p>
        </w:tc>
        <w:tc>
          <w:tcPr>
            <w:tcW w:w="633" w:type="dxa"/>
            <w:tcBorders>
              <w:top w:val="nil"/>
              <w:bottom w:val="nil"/>
            </w:tcBorders>
            <w:vAlign w:val="center"/>
          </w:tcPr>
          <w:p w14:paraId="3CF3EF83"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w:t>
            </w:r>
          </w:p>
        </w:tc>
        <w:tc>
          <w:tcPr>
            <w:tcW w:w="1042" w:type="dxa"/>
            <w:tcBorders>
              <w:top w:val="nil"/>
              <w:bottom w:val="nil"/>
            </w:tcBorders>
            <w:vAlign w:val="center"/>
          </w:tcPr>
          <w:p w14:paraId="753854CB"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2</w:t>
            </w:r>
          </w:p>
        </w:tc>
        <w:tc>
          <w:tcPr>
            <w:tcW w:w="708" w:type="dxa"/>
            <w:tcBorders>
              <w:top w:val="nil"/>
              <w:bottom w:val="nil"/>
            </w:tcBorders>
            <w:vAlign w:val="center"/>
          </w:tcPr>
          <w:p w14:paraId="0D19F8A5"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0.00</w:t>
            </w:r>
          </w:p>
        </w:tc>
        <w:tc>
          <w:tcPr>
            <w:tcW w:w="284" w:type="dxa"/>
            <w:tcBorders>
              <w:top w:val="nil"/>
              <w:bottom w:val="nil"/>
            </w:tcBorders>
            <w:vAlign w:val="center"/>
          </w:tcPr>
          <w:p w14:paraId="38648006"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029034DC"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449,960</w:t>
            </w:r>
          </w:p>
        </w:tc>
        <w:tc>
          <w:tcPr>
            <w:tcW w:w="709" w:type="dxa"/>
            <w:tcBorders>
              <w:top w:val="nil"/>
              <w:bottom w:val="nil"/>
            </w:tcBorders>
            <w:vAlign w:val="center"/>
          </w:tcPr>
          <w:p w14:paraId="714884C1"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17.03</w:t>
            </w:r>
          </w:p>
        </w:tc>
        <w:tc>
          <w:tcPr>
            <w:tcW w:w="1134" w:type="dxa"/>
            <w:tcBorders>
              <w:top w:val="nil"/>
              <w:bottom w:val="nil"/>
            </w:tcBorders>
            <w:vAlign w:val="center"/>
          </w:tcPr>
          <w:p w14:paraId="0619E019"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700,401</w:t>
            </w:r>
          </w:p>
        </w:tc>
        <w:tc>
          <w:tcPr>
            <w:tcW w:w="707" w:type="dxa"/>
            <w:tcBorders>
              <w:top w:val="nil"/>
              <w:bottom w:val="nil"/>
            </w:tcBorders>
            <w:vAlign w:val="center"/>
          </w:tcPr>
          <w:p w14:paraId="29B6CC91"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8.38</w:t>
            </w:r>
          </w:p>
        </w:tc>
      </w:tr>
      <w:tr w:rsidR="00803CC8" w:rsidRPr="00BC1485" w14:paraId="28069C8E"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7D835AE5" w14:textId="77777777" w:rsidR="00803CC8" w:rsidRPr="00BC1485" w:rsidRDefault="00803CC8" w:rsidP="00FD37C9">
            <w:pPr>
              <w:pStyle w:val="07-Legenda"/>
              <w:jc w:val="left"/>
              <w:rPr>
                <w:rFonts w:cs="Arial"/>
                <w:b w:val="0"/>
                <w:lang w:val="en-US"/>
              </w:rPr>
            </w:pPr>
            <w:r w:rsidRPr="00BC1485">
              <w:rPr>
                <w:rFonts w:cs="Arial"/>
                <w:b w:val="0"/>
                <w:lang w:val="en-US"/>
              </w:rPr>
              <w:t xml:space="preserve">Other </w:t>
            </w:r>
            <w:r w:rsidRPr="00BC1485">
              <w:rPr>
                <w:rFonts w:cs="Arial"/>
                <w:b w:val="0"/>
                <w:vertAlign w:val="superscript"/>
                <w:lang w:val="en-US"/>
              </w:rPr>
              <w:t>(4)</w:t>
            </w:r>
          </w:p>
        </w:tc>
        <w:tc>
          <w:tcPr>
            <w:tcW w:w="1160" w:type="dxa"/>
            <w:tcBorders>
              <w:top w:val="nil"/>
              <w:bottom w:val="nil"/>
            </w:tcBorders>
            <w:shd w:val="clear" w:color="auto" w:fill="FFFFFF" w:themeFill="background1"/>
            <w:vAlign w:val="center"/>
          </w:tcPr>
          <w:p w14:paraId="3343002C"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BC1485">
              <w:rPr>
                <w:rFonts w:cs="Arial"/>
                <w:color w:val="000000"/>
                <w:szCs w:val="14"/>
              </w:rPr>
              <w:t>--</w:t>
            </w:r>
          </w:p>
        </w:tc>
        <w:tc>
          <w:tcPr>
            <w:tcW w:w="633" w:type="dxa"/>
            <w:tcBorders>
              <w:top w:val="nil"/>
              <w:bottom w:val="nil"/>
            </w:tcBorders>
            <w:shd w:val="clear" w:color="auto" w:fill="FFFFFF" w:themeFill="background1"/>
            <w:vAlign w:val="center"/>
          </w:tcPr>
          <w:p w14:paraId="2C6A70ED"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w:t>
            </w:r>
          </w:p>
        </w:tc>
        <w:tc>
          <w:tcPr>
            <w:tcW w:w="1042" w:type="dxa"/>
            <w:tcBorders>
              <w:top w:val="nil"/>
              <w:bottom w:val="nil"/>
            </w:tcBorders>
            <w:shd w:val="clear" w:color="auto" w:fill="FFFFFF" w:themeFill="background1"/>
            <w:vAlign w:val="bottom"/>
          </w:tcPr>
          <w:p w14:paraId="0A7AFEE1"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 xml:space="preserve">--                                                                          -   </w:t>
            </w:r>
          </w:p>
        </w:tc>
        <w:tc>
          <w:tcPr>
            <w:tcW w:w="708" w:type="dxa"/>
            <w:tcBorders>
              <w:top w:val="nil"/>
              <w:bottom w:val="nil"/>
            </w:tcBorders>
            <w:shd w:val="clear" w:color="auto" w:fill="FFFFFF" w:themeFill="background1"/>
            <w:vAlign w:val="center"/>
          </w:tcPr>
          <w:p w14:paraId="2B90BBDB"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w:t>
            </w:r>
          </w:p>
        </w:tc>
        <w:tc>
          <w:tcPr>
            <w:tcW w:w="284" w:type="dxa"/>
            <w:tcBorders>
              <w:top w:val="nil"/>
              <w:bottom w:val="nil"/>
            </w:tcBorders>
            <w:shd w:val="clear" w:color="auto" w:fill="FFFFFF" w:themeFill="background1"/>
            <w:vAlign w:val="center"/>
          </w:tcPr>
          <w:p w14:paraId="6A838A49"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shd w:val="clear" w:color="auto" w:fill="FFFFFF" w:themeFill="background1"/>
            <w:vAlign w:val="center"/>
          </w:tcPr>
          <w:p w14:paraId="535D0888"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0</w:t>
            </w:r>
          </w:p>
        </w:tc>
        <w:tc>
          <w:tcPr>
            <w:tcW w:w="709" w:type="dxa"/>
            <w:tcBorders>
              <w:top w:val="nil"/>
              <w:bottom w:val="nil"/>
            </w:tcBorders>
            <w:shd w:val="clear" w:color="auto" w:fill="FFFFFF" w:themeFill="background1"/>
            <w:vAlign w:val="center"/>
          </w:tcPr>
          <w:p w14:paraId="331D2678"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0.00</w:t>
            </w:r>
          </w:p>
        </w:tc>
        <w:tc>
          <w:tcPr>
            <w:tcW w:w="1134" w:type="dxa"/>
            <w:tcBorders>
              <w:top w:val="nil"/>
              <w:bottom w:val="nil"/>
            </w:tcBorders>
            <w:shd w:val="clear" w:color="auto" w:fill="FFFFFF" w:themeFill="background1"/>
            <w:vAlign w:val="center"/>
          </w:tcPr>
          <w:p w14:paraId="00599400"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(6)</w:t>
            </w:r>
          </w:p>
        </w:tc>
        <w:tc>
          <w:tcPr>
            <w:tcW w:w="707" w:type="dxa"/>
            <w:tcBorders>
              <w:top w:val="nil"/>
              <w:bottom w:val="nil"/>
            </w:tcBorders>
            <w:shd w:val="clear" w:color="auto" w:fill="FFFFFF" w:themeFill="background1"/>
            <w:vAlign w:val="center"/>
          </w:tcPr>
          <w:p w14:paraId="078F85A4"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color w:val="000000"/>
                <w:szCs w:val="14"/>
              </w:rPr>
              <w:t>(0.00)</w:t>
            </w:r>
          </w:p>
        </w:tc>
      </w:tr>
      <w:tr w:rsidR="00803CC8" w:rsidRPr="00BC1485" w14:paraId="68EB4E53"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tcPr>
          <w:p w14:paraId="20B0A961" w14:textId="77777777" w:rsidR="00803CC8" w:rsidRPr="00BC1485" w:rsidRDefault="00803CC8" w:rsidP="00FD37C9">
            <w:pPr>
              <w:pStyle w:val="07-Legenda"/>
              <w:jc w:val="left"/>
              <w:rPr>
                <w:rFonts w:cs="Arial"/>
                <w:b w:val="0"/>
                <w:i/>
                <w:lang w:val="en-US"/>
              </w:rPr>
            </w:pPr>
            <w:r w:rsidRPr="00BC1485">
              <w:rPr>
                <w:rFonts w:cs="Arial"/>
                <w:b w:val="0"/>
                <w:lang w:val="en-US"/>
              </w:rPr>
              <w:t xml:space="preserve">Total </w:t>
            </w:r>
            <w:r w:rsidRPr="00BC1485">
              <w:rPr>
                <w:rFonts w:cs="Arial"/>
                <w:b w:val="0"/>
                <w:vertAlign w:val="superscript"/>
                <w:lang w:val="en-US"/>
              </w:rPr>
              <w:t>(5)</w:t>
            </w:r>
          </w:p>
        </w:tc>
        <w:tc>
          <w:tcPr>
            <w:tcW w:w="1160" w:type="dxa"/>
            <w:tcBorders>
              <w:top w:val="nil"/>
              <w:bottom w:val="single" w:sz="2" w:space="0" w:color="8EAADB" w:themeColor="accent5" w:themeTint="99"/>
            </w:tcBorders>
            <w:vAlign w:val="center"/>
          </w:tcPr>
          <w:p w14:paraId="345EA280"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208,469</w:t>
            </w:r>
          </w:p>
        </w:tc>
        <w:tc>
          <w:tcPr>
            <w:tcW w:w="633" w:type="dxa"/>
            <w:tcBorders>
              <w:top w:val="nil"/>
              <w:bottom w:val="single" w:sz="2" w:space="0" w:color="8EAADB" w:themeColor="accent5" w:themeTint="99"/>
            </w:tcBorders>
            <w:vAlign w:val="center"/>
          </w:tcPr>
          <w:p w14:paraId="2D8CE9CC"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100.00</w:t>
            </w:r>
          </w:p>
        </w:tc>
        <w:tc>
          <w:tcPr>
            <w:tcW w:w="1042" w:type="dxa"/>
            <w:tcBorders>
              <w:top w:val="nil"/>
              <w:bottom w:val="single" w:sz="2" w:space="0" w:color="8EAADB" w:themeColor="accent5" w:themeTint="99"/>
            </w:tcBorders>
            <w:vAlign w:val="center"/>
          </w:tcPr>
          <w:p w14:paraId="11F1F86A"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4,231,195</w:t>
            </w:r>
          </w:p>
        </w:tc>
        <w:tc>
          <w:tcPr>
            <w:tcW w:w="708" w:type="dxa"/>
            <w:tcBorders>
              <w:top w:val="nil"/>
              <w:bottom w:val="single" w:sz="2" w:space="0" w:color="8EAADB" w:themeColor="accent5" w:themeTint="99"/>
            </w:tcBorders>
            <w:vAlign w:val="center"/>
          </w:tcPr>
          <w:p w14:paraId="0AD3A64F"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100.00</w:t>
            </w:r>
          </w:p>
        </w:tc>
        <w:tc>
          <w:tcPr>
            <w:tcW w:w="284" w:type="dxa"/>
            <w:tcBorders>
              <w:top w:val="nil"/>
              <w:bottom w:val="single" w:sz="2" w:space="0" w:color="8EAADB" w:themeColor="accent5" w:themeTint="99"/>
            </w:tcBorders>
            <w:vAlign w:val="center"/>
          </w:tcPr>
          <w:p w14:paraId="749FCB79"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vAlign w:val="center"/>
          </w:tcPr>
          <w:p w14:paraId="314DCDF1"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2,642,557</w:t>
            </w:r>
          </w:p>
        </w:tc>
        <w:tc>
          <w:tcPr>
            <w:tcW w:w="709" w:type="dxa"/>
            <w:tcBorders>
              <w:top w:val="nil"/>
              <w:bottom w:val="single" w:sz="2" w:space="0" w:color="8EAADB" w:themeColor="accent5" w:themeTint="99"/>
            </w:tcBorders>
            <w:vAlign w:val="center"/>
          </w:tcPr>
          <w:p w14:paraId="10E264DB"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100.00</w:t>
            </w:r>
          </w:p>
        </w:tc>
        <w:tc>
          <w:tcPr>
            <w:tcW w:w="1134" w:type="dxa"/>
            <w:tcBorders>
              <w:top w:val="nil"/>
              <w:bottom w:val="single" w:sz="2" w:space="0" w:color="8EAADB" w:themeColor="accent5" w:themeTint="99"/>
            </w:tcBorders>
            <w:vAlign w:val="center"/>
          </w:tcPr>
          <w:p w14:paraId="5843D1EA"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bCs/>
                <w:color w:val="000000"/>
                <w:szCs w:val="14"/>
              </w:rPr>
              <w:t>8,362,629</w:t>
            </w:r>
          </w:p>
        </w:tc>
        <w:tc>
          <w:tcPr>
            <w:tcW w:w="707" w:type="dxa"/>
            <w:tcBorders>
              <w:top w:val="nil"/>
              <w:bottom w:val="single" w:sz="2" w:space="0" w:color="8EAADB" w:themeColor="accent5" w:themeTint="99"/>
            </w:tcBorders>
            <w:vAlign w:val="center"/>
          </w:tcPr>
          <w:p w14:paraId="3CD8EC3A"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color w:val="000000"/>
                <w:szCs w:val="14"/>
              </w:rPr>
              <w:t>100.00</w:t>
            </w:r>
          </w:p>
        </w:tc>
      </w:tr>
    </w:tbl>
    <w:p w14:paraId="2628BD84" w14:textId="77777777" w:rsidR="00803CC8" w:rsidRPr="00BC1485" w:rsidRDefault="00803CC8" w:rsidP="00FD37C9">
      <w:pPr>
        <w:pStyle w:val="07-Legenda1"/>
        <w:tabs>
          <w:tab w:val="clear" w:pos="284"/>
        </w:tabs>
        <w:ind w:left="720" w:firstLine="0"/>
        <w:rPr>
          <w:rFonts w:ascii="Arial" w:hAnsi="Arial" w:cs="Arial"/>
          <w:szCs w:val="14"/>
          <w:lang w:val="en-US"/>
        </w:rPr>
      </w:pPr>
    </w:p>
    <w:p w14:paraId="03FB31FF" w14:textId="77777777" w:rsidR="00803CC8" w:rsidRPr="00BC1485" w:rsidRDefault="00803CC8" w:rsidP="00803CC8">
      <w:pPr>
        <w:pStyle w:val="07-Legenda1"/>
        <w:numPr>
          <w:ilvl w:val="0"/>
          <w:numId w:val="21"/>
        </w:numPr>
        <w:tabs>
          <w:tab w:val="clear" w:pos="284"/>
        </w:tabs>
        <w:spacing w:before="0"/>
        <w:ind w:left="284" w:hanging="284"/>
        <w:rPr>
          <w:rFonts w:ascii="Arial" w:hAnsi="Arial" w:cs="Arial"/>
          <w:szCs w:val="14"/>
          <w:lang w:val="en-US"/>
        </w:rPr>
      </w:pPr>
      <w:r w:rsidRPr="00BC1485">
        <w:rPr>
          <w:rFonts w:ascii="Arial" w:hAnsi="Arial" w:cs="Arial"/>
          <w:szCs w:val="14"/>
          <w:lang w:val="en-US"/>
        </w:rPr>
        <w:t xml:space="preserve">Does not include the amount invested at </w:t>
      </w:r>
      <w:proofErr w:type="spellStart"/>
      <w:r w:rsidRPr="00BC1485">
        <w:rPr>
          <w:rFonts w:ascii="Arial" w:hAnsi="Arial" w:cs="Arial"/>
          <w:szCs w:val="14"/>
          <w:lang w:val="en-US"/>
        </w:rPr>
        <w:t>Brasil</w:t>
      </w:r>
      <w:proofErr w:type="spellEnd"/>
      <w:r w:rsidRPr="00BC1485">
        <w:rPr>
          <w:rFonts w:ascii="Arial" w:hAnsi="Arial" w:cs="Arial"/>
          <w:szCs w:val="14"/>
          <w:lang w:val="en-US"/>
        </w:rPr>
        <w:t xml:space="preserve"> </w:t>
      </w:r>
      <w:proofErr w:type="spellStart"/>
      <w:r w:rsidRPr="00BC1485">
        <w:rPr>
          <w:rFonts w:ascii="Arial" w:hAnsi="Arial" w:cs="Arial"/>
          <w:szCs w:val="14"/>
          <w:lang w:val="en-US"/>
        </w:rPr>
        <w:t>Aceleradora</w:t>
      </w:r>
      <w:proofErr w:type="spellEnd"/>
      <w:r w:rsidRPr="00BC1485">
        <w:rPr>
          <w:rFonts w:ascii="Arial" w:hAnsi="Arial" w:cs="Arial"/>
          <w:szCs w:val="14"/>
          <w:lang w:val="en-US"/>
        </w:rPr>
        <w:t xml:space="preserve"> de Startups fund. Total amount in the fund is R$ 3,948 thousand on Dec 31, 2020 (R$ 3,413 thousand on Dec 31, 2019).</w:t>
      </w:r>
    </w:p>
    <w:p w14:paraId="56B9AA39" w14:textId="77777777" w:rsidR="00803CC8" w:rsidRPr="00BC1485" w:rsidRDefault="00803CC8" w:rsidP="00803CC8">
      <w:pPr>
        <w:pStyle w:val="07-Legenda1"/>
        <w:numPr>
          <w:ilvl w:val="0"/>
          <w:numId w:val="21"/>
        </w:numPr>
        <w:tabs>
          <w:tab w:val="clear" w:pos="284"/>
        </w:tabs>
        <w:spacing w:before="0"/>
        <w:ind w:left="284" w:hanging="284"/>
        <w:rPr>
          <w:rFonts w:ascii="Arial" w:hAnsi="Arial" w:cs="Arial"/>
          <w:szCs w:val="14"/>
          <w:lang w:val="en-US"/>
        </w:rPr>
      </w:pPr>
      <w:r w:rsidRPr="00BC1485">
        <w:rPr>
          <w:rFonts w:ascii="Arial" w:hAnsi="Arial" w:cs="Arial"/>
          <w:szCs w:val="14"/>
          <w:lang w:val="en-US"/>
        </w:rPr>
        <w:t>Includes repurchase agreements backed by Federal Government Bonds.</w:t>
      </w:r>
    </w:p>
    <w:p w14:paraId="2BC43B74" w14:textId="77777777" w:rsidR="00803CC8" w:rsidRPr="00BC1485" w:rsidRDefault="00803CC8" w:rsidP="00803CC8">
      <w:pPr>
        <w:pStyle w:val="07-Legenda1"/>
        <w:numPr>
          <w:ilvl w:val="0"/>
          <w:numId w:val="21"/>
        </w:numPr>
        <w:tabs>
          <w:tab w:val="clear" w:pos="284"/>
        </w:tabs>
        <w:spacing w:before="0"/>
        <w:ind w:left="284" w:hanging="284"/>
        <w:rPr>
          <w:rFonts w:ascii="Arial" w:hAnsi="Arial" w:cs="Arial"/>
          <w:szCs w:val="14"/>
          <w:lang w:val="en-US"/>
        </w:rPr>
      </w:pPr>
      <w:r w:rsidRPr="00BC1485">
        <w:rPr>
          <w:rFonts w:ascii="Arial" w:hAnsi="Arial" w:cs="Arial"/>
          <w:szCs w:val="14"/>
          <w:lang w:val="en-US"/>
        </w:rPr>
        <w:t>Corporate Bonds in Parent’s portfolio were concentrated in Financial Bills with AA+ credit rating.</w:t>
      </w:r>
    </w:p>
    <w:p w14:paraId="22299674" w14:textId="77777777" w:rsidR="00803CC8" w:rsidRPr="00BC1485" w:rsidRDefault="00803CC8" w:rsidP="00803CC8">
      <w:pPr>
        <w:pStyle w:val="07-Legenda1"/>
        <w:numPr>
          <w:ilvl w:val="0"/>
          <w:numId w:val="21"/>
        </w:numPr>
        <w:tabs>
          <w:tab w:val="clear" w:pos="284"/>
        </w:tabs>
        <w:spacing w:before="0"/>
        <w:ind w:left="284" w:hanging="284"/>
        <w:rPr>
          <w:rFonts w:ascii="Arial" w:hAnsi="Arial" w:cs="Arial"/>
          <w:szCs w:val="14"/>
          <w:lang w:val="en-US"/>
        </w:rPr>
      </w:pPr>
      <w:r w:rsidRPr="00BC1485">
        <w:rPr>
          <w:rFonts w:ascii="Arial" w:hAnsi="Arial" w:cs="Arial"/>
          <w:szCs w:val="14"/>
          <w:lang w:val="en-US"/>
        </w:rPr>
        <w:t xml:space="preserve">Includes cash, cash equivalents, and amounts payable and receivable from mutual funds. </w:t>
      </w:r>
    </w:p>
    <w:p w14:paraId="307D944B" w14:textId="77777777" w:rsidR="00803CC8" w:rsidRPr="00BC1485" w:rsidRDefault="00803CC8" w:rsidP="00803CC8">
      <w:pPr>
        <w:pStyle w:val="07-Legenda1"/>
        <w:numPr>
          <w:ilvl w:val="0"/>
          <w:numId w:val="21"/>
        </w:numPr>
        <w:tabs>
          <w:tab w:val="clear" w:pos="284"/>
        </w:tabs>
        <w:spacing w:before="0"/>
        <w:ind w:left="284" w:hanging="284"/>
        <w:rPr>
          <w:rFonts w:ascii="Arial" w:hAnsi="Arial" w:cs="Arial"/>
          <w:szCs w:val="14"/>
          <w:lang w:val="en-US"/>
        </w:rPr>
      </w:pPr>
      <w:r w:rsidRPr="00BC1485">
        <w:rPr>
          <w:rFonts w:ascii="Arial" w:hAnsi="Arial" w:cs="Arial"/>
          <w:szCs w:val="14"/>
          <w:lang w:val="en-US"/>
        </w:rPr>
        <w:t xml:space="preserve">Reduction of the portfolio amount was motivated by Company’s capital reduction, explained in Note 21 a, and by the capital increase for </w:t>
      </w:r>
      <w:proofErr w:type="spellStart"/>
      <w:r w:rsidRPr="00BC1485">
        <w:rPr>
          <w:rFonts w:ascii="Arial" w:hAnsi="Arial" w:cs="Arial"/>
          <w:szCs w:val="14"/>
          <w:lang w:val="en-US"/>
        </w:rPr>
        <w:t>Brasilprev</w:t>
      </w:r>
      <w:proofErr w:type="spellEnd"/>
      <w:r w:rsidRPr="00BC1485">
        <w:rPr>
          <w:rFonts w:ascii="Arial" w:hAnsi="Arial" w:cs="Arial"/>
          <w:szCs w:val="14"/>
          <w:lang w:val="en-US"/>
        </w:rPr>
        <w:t>, explained in Note 28.</w:t>
      </w:r>
    </w:p>
    <w:p w14:paraId="5CAEC4E8" w14:textId="77777777" w:rsidR="00803CC8" w:rsidRPr="00BC1485" w:rsidRDefault="00803CC8">
      <w:pPr>
        <w:rPr>
          <w:rFonts w:cs="Arial"/>
          <w:b/>
          <w:color w:val="1F4E79" w:themeColor="accent1" w:themeShade="80"/>
          <w:szCs w:val="18"/>
          <w:lang w:val="en-US"/>
        </w:rPr>
      </w:pPr>
    </w:p>
    <w:p w14:paraId="55581FD3" w14:textId="77777777" w:rsidR="00803CC8" w:rsidRPr="00BC1485" w:rsidRDefault="00803CC8" w:rsidP="00FD37C9">
      <w:pPr>
        <w:pStyle w:val="06-Rmil"/>
        <w:rPr>
          <w:rFonts w:cs="Arial"/>
          <w:lang w:val="en-US"/>
        </w:rPr>
      </w:pPr>
      <w:r w:rsidRPr="00BC1485">
        <w:rPr>
          <w:rFonts w:cs="Arial"/>
          <w:lang w:val="en-US"/>
        </w:rPr>
        <w:t>R$ thousand</w:t>
      </w:r>
    </w:p>
    <w:tbl>
      <w:tblPr>
        <w:tblW w:w="5000" w:type="pct"/>
        <w:tblCellMar>
          <w:left w:w="28" w:type="dxa"/>
          <w:right w:w="28" w:type="dxa"/>
        </w:tblCellMar>
        <w:tblLook w:val="04A0" w:firstRow="1" w:lastRow="0" w:firstColumn="1" w:lastColumn="0" w:noHBand="0" w:noVBand="1"/>
      </w:tblPr>
      <w:tblGrid>
        <w:gridCol w:w="1929"/>
        <w:gridCol w:w="840"/>
        <w:gridCol w:w="791"/>
        <w:gridCol w:w="675"/>
        <w:gridCol w:w="814"/>
        <w:gridCol w:w="820"/>
        <w:gridCol w:w="246"/>
        <w:gridCol w:w="812"/>
        <w:gridCol w:w="774"/>
        <w:gridCol w:w="558"/>
        <w:gridCol w:w="601"/>
        <w:gridCol w:w="834"/>
      </w:tblGrid>
      <w:tr w:rsidR="00803CC8" w:rsidRPr="00BC1485" w14:paraId="46A63CE2" w14:textId="77777777" w:rsidTr="00FD37C9">
        <w:trPr>
          <w:trHeight w:val="238"/>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30C9BEB7" w14:textId="77777777" w:rsidR="00803CC8" w:rsidRPr="00BC1485" w:rsidRDefault="00803CC8" w:rsidP="00FD37C9">
            <w:pPr>
              <w:pStyle w:val="08-Tabelageral"/>
              <w:jc w:val="center"/>
              <w:rPr>
                <w:rFonts w:cs="Arial"/>
                <w:b/>
              </w:rPr>
            </w:pPr>
            <w:proofErr w:type="spellStart"/>
            <w:r w:rsidRPr="00BC1485">
              <w:rPr>
                <w:rFonts w:cs="Arial"/>
                <w:b/>
              </w:rPr>
              <w:t>Consolidated</w:t>
            </w:r>
            <w:proofErr w:type="spellEnd"/>
          </w:p>
        </w:tc>
      </w:tr>
      <w:tr w:rsidR="00803CC8" w:rsidRPr="00BC1485" w14:paraId="2746CCA4" w14:textId="77777777" w:rsidTr="00FD37C9">
        <w:trPr>
          <w:trHeight w:val="238"/>
        </w:trPr>
        <w:tc>
          <w:tcPr>
            <w:tcW w:w="995"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727A9219" w14:textId="77777777" w:rsidR="00803CC8" w:rsidRPr="00BC1485" w:rsidRDefault="00803CC8" w:rsidP="00FD37C9">
            <w:pPr>
              <w:pStyle w:val="08-Tabelageral"/>
              <w:jc w:val="left"/>
              <w:rPr>
                <w:rFonts w:cs="Arial"/>
                <w:b/>
                <w:lang w:val="en-US"/>
              </w:rPr>
            </w:pPr>
            <w:r w:rsidRPr="00BC1485">
              <w:rPr>
                <w:rFonts w:cs="Arial"/>
                <w:b/>
                <w:lang w:val="en-US"/>
              </w:rPr>
              <w:t>Corporate Bonds–</w:t>
            </w:r>
          </w:p>
          <w:p w14:paraId="6343CDC7" w14:textId="77777777" w:rsidR="00803CC8" w:rsidRPr="00BC1485" w:rsidRDefault="00803CC8" w:rsidP="00FD37C9">
            <w:pPr>
              <w:pStyle w:val="08-Tabelageral"/>
              <w:jc w:val="left"/>
              <w:rPr>
                <w:rFonts w:cs="Arial"/>
                <w:b/>
              </w:rPr>
            </w:pPr>
            <w:r w:rsidRPr="00BC1485">
              <w:rPr>
                <w:rFonts w:cs="Arial"/>
                <w:b/>
                <w:lang w:val="en-US"/>
              </w:rPr>
              <w:t xml:space="preserve">Rating </w:t>
            </w:r>
            <w:r w:rsidRPr="00BC1485">
              <w:rPr>
                <w:rFonts w:cs="Arial"/>
                <w:b/>
                <w:vertAlign w:val="superscript"/>
                <w:lang w:val="en-US"/>
              </w:rPr>
              <w:t>(1)</w:t>
            </w:r>
          </w:p>
        </w:tc>
        <w:tc>
          <w:tcPr>
            <w:tcW w:w="2032"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3B3A3F82" w14:textId="77777777" w:rsidR="00803CC8" w:rsidRPr="00BC1485" w:rsidRDefault="00803CC8" w:rsidP="00FD37C9">
            <w:pPr>
              <w:pStyle w:val="08-Tabelageral"/>
              <w:jc w:val="center"/>
              <w:rPr>
                <w:rFonts w:cs="Arial"/>
                <w:b/>
              </w:rPr>
            </w:pPr>
            <w:r w:rsidRPr="00BC1485">
              <w:rPr>
                <w:rFonts w:cs="Arial"/>
                <w:b/>
                <w:lang w:val="en-US"/>
              </w:rPr>
              <w:t xml:space="preserve">Dec 31, </w:t>
            </w:r>
            <w:r w:rsidRPr="00BC1485">
              <w:rPr>
                <w:rFonts w:cs="Arial"/>
                <w:b/>
              </w:rPr>
              <w:t>2020</w:t>
            </w:r>
          </w:p>
        </w:tc>
        <w:tc>
          <w:tcPr>
            <w:tcW w:w="127" w:type="pct"/>
            <w:tcBorders>
              <w:left w:val="nil"/>
              <w:bottom w:val="nil"/>
              <w:right w:val="nil"/>
            </w:tcBorders>
            <w:shd w:val="clear" w:color="auto" w:fill="D9E2F3" w:themeFill="accent5" w:themeFillTint="33"/>
            <w:vAlign w:val="bottom"/>
            <w:hideMark/>
          </w:tcPr>
          <w:p w14:paraId="44A32D80" w14:textId="77777777" w:rsidR="00803CC8" w:rsidRPr="00BC1485" w:rsidRDefault="00803CC8" w:rsidP="00FD37C9">
            <w:pPr>
              <w:pStyle w:val="08-Tabelageral"/>
              <w:jc w:val="center"/>
              <w:rPr>
                <w:rFonts w:cs="Arial"/>
                <w:b/>
              </w:rPr>
            </w:pPr>
          </w:p>
        </w:tc>
        <w:tc>
          <w:tcPr>
            <w:tcW w:w="1846"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43156815" w14:textId="77777777" w:rsidR="00803CC8" w:rsidRPr="00BC1485" w:rsidRDefault="00803CC8" w:rsidP="00FD37C9">
            <w:pPr>
              <w:pStyle w:val="08-Tabelageral"/>
              <w:jc w:val="center"/>
              <w:rPr>
                <w:rFonts w:cs="Arial"/>
                <w:b/>
              </w:rPr>
            </w:pPr>
            <w:r w:rsidRPr="00BC1485">
              <w:rPr>
                <w:rFonts w:cs="Arial"/>
                <w:b/>
                <w:lang w:val="en-US"/>
              </w:rPr>
              <w:t>Dec 31, 2019</w:t>
            </w:r>
          </w:p>
        </w:tc>
      </w:tr>
      <w:tr w:rsidR="00803CC8" w:rsidRPr="00BC1485" w14:paraId="43EA2938" w14:textId="77777777" w:rsidTr="00FD37C9">
        <w:trPr>
          <w:trHeight w:val="238"/>
        </w:trPr>
        <w:tc>
          <w:tcPr>
            <w:tcW w:w="995"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2256F57" w14:textId="77777777" w:rsidR="00803CC8" w:rsidRPr="00BC1485" w:rsidRDefault="00803CC8" w:rsidP="00FD37C9">
            <w:pPr>
              <w:pStyle w:val="08-Tabelageral"/>
              <w:jc w:val="center"/>
              <w:rPr>
                <w:rFonts w:cs="Arial"/>
                <w:b/>
              </w:rPr>
            </w:pPr>
          </w:p>
        </w:tc>
        <w:tc>
          <w:tcPr>
            <w:tcW w:w="43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12D4C8C" w14:textId="77777777" w:rsidR="00803CC8" w:rsidRPr="00BC1485" w:rsidRDefault="00803CC8" w:rsidP="00FD37C9">
            <w:pPr>
              <w:pStyle w:val="08-Tabelageral"/>
              <w:jc w:val="center"/>
              <w:rPr>
                <w:rFonts w:cs="Arial"/>
                <w:b/>
              </w:rPr>
            </w:pPr>
            <w:r w:rsidRPr="00BC1485">
              <w:rPr>
                <w:rFonts w:cs="Arial"/>
                <w:b/>
              </w:rPr>
              <w:t>Debentures</w:t>
            </w:r>
          </w:p>
        </w:tc>
        <w:tc>
          <w:tcPr>
            <w:tcW w:w="40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1DE7EEF" w14:textId="77777777" w:rsidR="00803CC8" w:rsidRPr="00BC1485" w:rsidRDefault="00803CC8" w:rsidP="00FD37C9">
            <w:pPr>
              <w:pStyle w:val="08-Tabelageral"/>
              <w:jc w:val="center"/>
              <w:rPr>
                <w:rFonts w:cs="Arial"/>
                <w:b/>
              </w:rPr>
            </w:pPr>
            <w:r w:rsidRPr="00BC1485">
              <w:rPr>
                <w:rFonts w:cs="Arial"/>
                <w:b/>
                <w:lang w:val="en-US"/>
              </w:rPr>
              <w:t>Financial bills</w:t>
            </w:r>
          </w:p>
        </w:tc>
        <w:tc>
          <w:tcPr>
            <w:tcW w:w="34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FB87C20" w14:textId="77777777" w:rsidR="00803CC8" w:rsidRPr="00BC1485" w:rsidRDefault="00803CC8" w:rsidP="00FD37C9">
            <w:pPr>
              <w:pStyle w:val="08-Tabelageral"/>
              <w:jc w:val="center"/>
              <w:rPr>
                <w:rFonts w:cs="Arial"/>
                <w:b/>
              </w:rPr>
            </w:pPr>
            <w:r w:rsidRPr="00BC1485">
              <w:rPr>
                <w:rFonts w:cs="Arial"/>
                <w:b/>
              </w:rPr>
              <w:t xml:space="preserve">FIDC </w:t>
            </w:r>
            <w:r w:rsidRPr="00BC1485">
              <w:rPr>
                <w:rFonts w:cs="Arial"/>
                <w:b/>
                <w:vertAlign w:val="superscript"/>
                <w:lang w:val="en-US"/>
              </w:rPr>
              <w:t>(2)</w:t>
            </w:r>
          </w:p>
        </w:tc>
        <w:tc>
          <w:tcPr>
            <w:tcW w:w="42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37EC7A5" w14:textId="77777777" w:rsidR="00803CC8" w:rsidRPr="00BC1485" w:rsidRDefault="00803CC8" w:rsidP="00FD37C9">
            <w:pPr>
              <w:pStyle w:val="08-Tabelageral"/>
              <w:jc w:val="center"/>
              <w:rPr>
                <w:rFonts w:cs="Arial"/>
                <w:b/>
              </w:rPr>
            </w:pPr>
            <w:r w:rsidRPr="00BC1485">
              <w:rPr>
                <w:rFonts w:cs="Arial"/>
                <w:b/>
                <w:lang w:val="en-US"/>
              </w:rPr>
              <w:t xml:space="preserve">Other </w:t>
            </w:r>
            <w:r w:rsidRPr="00BC1485">
              <w:rPr>
                <w:rFonts w:cs="Arial"/>
                <w:b/>
                <w:vertAlign w:val="superscript"/>
                <w:lang w:val="en-US"/>
              </w:rPr>
              <w:t>(3)</w:t>
            </w:r>
          </w:p>
        </w:tc>
        <w:tc>
          <w:tcPr>
            <w:tcW w:w="42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1BDCD9F" w14:textId="77777777" w:rsidR="00803CC8" w:rsidRPr="00BC1485" w:rsidRDefault="00803CC8" w:rsidP="00FD37C9">
            <w:pPr>
              <w:pStyle w:val="08-Tabelageral"/>
              <w:jc w:val="center"/>
              <w:rPr>
                <w:rFonts w:cs="Arial"/>
                <w:b/>
              </w:rPr>
            </w:pPr>
            <w:r w:rsidRPr="00BC1485">
              <w:rPr>
                <w:rFonts w:cs="Arial"/>
                <w:b/>
              </w:rPr>
              <w:t>Total</w:t>
            </w:r>
          </w:p>
        </w:tc>
        <w:tc>
          <w:tcPr>
            <w:tcW w:w="127" w:type="pct"/>
            <w:tcBorders>
              <w:left w:val="nil"/>
              <w:right w:val="nil"/>
            </w:tcBorders>
            <w:shd w:val="clear" w:color="auto" w:fill="D9E2F3" w:themeFill="accent5" w:themeFillTint="33"/>
            <w:vAlign w:val="center"/>
            <w:hideMark/>
          </w:tcPr>
          <w:p w14:paraId="19862DF2" w14:textId="77777777" w:rsidR="00803CC8" w:rsidRPr="00BC1485" w:rsidRDefault="00803CC8" w:rsidP="00FD37C9">
            <w:pPr>
              <w:pStyle w:val="08-Tabelageral"/>
              <w:jc w:val="center"/>
              <w:rPr>
                <w:rFonts w:cs="Arial"/>
                <w:b/>
              </w:rPr>
            </w:pPr>
          </w:p>
        </w:tc>
        <w:tc>
          <w:tcPr>
            <w:tcW w:w="41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B9D6705" w14:textId="77777777" w:rsidR="00803CC8" w:rsidRPr="00BC1485" w:rsidRDefault="00803CC8" w:rsidP="00FD37C9">
            <w:pPr>
              <w:pStyle w:val="08-Tabelageral"/>
              <w:jc w:val="center"/>
              <w:rPr>
                <w:rFonts w:cs="Arial"/>
                <w:b/>
              </w:rPr>
            </w:pPr>
            <w:r w:rsidRPr="00BC1485">
              <w:rPr>
                <w:rFonts w:cs="Arial"/>
                <w:b/>
              </w:rPr>
              <w:t>Debentures</w:t>
            </w:r>
          </w:p>
        </w:tc>
        <w:tc>
          <w:tcPr>
            <w:tcW w:w="39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085F6F1" w14:textId="77777777" w:rsidR="00803CC8" w:rsidRPr="00BC1485" w:rsidRDefault="00803CC8" w:rsidP="00FD37C9">
            <w:pPr>
              <w:pStyle w:val="08-Tabelageral"/>
              <w:jc w:val="center"/>
              <w:rPr>
                <w:rFonts w:cs="Arial"/>
                <w:b/>
              </w:rPr>
            </w:pPr>
            <w:r w:rsidRPr="00BC1485">
              <w:rPr>
                <w:rFonts w:cs="Arial"/>
                <w:b/>
                <w:lang w:val="en-US"/>
              </w:rPr>
              <w:t>Financial bills</w:t>
            </w:r>
          </w:p>
        </w:tc>
        <w:tc>
          <w:tcPr>
            <w:tcW w:w="28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E5F6A5E" w14:textId="77777777" w:rsidR="00803CC8" w:rsidRPr="00BC1485" w:rsidRDefault="00803CC8" w:rsidP="00FD37C9">
            <w:pPr>
              <w:pStyle w:val="08-Tabelageral"/>
              <w:jc w:val="left"/>
              <w:rPr>
                <w:rFonts w:cs="Arial"/>
                <w:b/>
              </w:rPr>
            </w:pPr>
            <w:r w:rsidRPr="00BC1485">
              <w:rPr>
                <w:rFonts w:cs="Arial"/>
                <w:b/>
              </w:rPr>
              <w:t>FIDC</w:t>
            </w:r>
          </w:p>
        </w:tc>
        <w:tc>
          <w:tcPr>
            <w:tcW w:w="31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D808ADE" w14:textId="77777777" w:rsidR="00803CC8" w:rsidRPr="00BC1485" w:rsidRDefault="00803CC8" w:rsidP="00FD37C9">
            <w:pPr>
              <w:pStyle w:val="08-Tabelageral"/>
              <w:jc w:val="center"/>
              <w:rPr>
                <w:rFonts w:cs="Arial"/>
                <w:b/>
              </w:rPr>
            </w:pPr>
            <w:r w:rsidRPr="00BC1485">
              <w:rPr>
                <w:rFonts w:cs="Arial"/>
                <w:b/>
                <w:lang w:val="en-US"/>
              </w:rPr>
              <w:t xml:space="preserve">Other </w:t>
            </w:r>
            <w:r w:rsidRPr="00BC1485">
              <w:rPr>
                <w:rFonts w:cs="Arial"/>
                <w:b/>
                <w:vertAlign w:val="superscript"/>
                <w:lang w:val="en-US"/>
              </w:rPr>
              <w:t>(3</w:t>
            </w:r>
            <w:r w:rsidRPr="00BC1485">
              <w:rPr>
                <w:rFonts w:cs="Arial"/>
                <w:b/>
                <w:vertAlign w:val="superscript"/>
              </w:rPr>
              <w:t>)</w:t>
            </w:r>
          </w:p>
        </w:tc>
        <w:tc>
          <w:tcPr>
            <w:tcW w:w="4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75C1DA6" w14:textId="77777777" w:rsidR="00803CC8" w:rsidRPr="00BC1485" w:rsidRDefault="00803CC8" w:rsidP="00FD37C9">
            <w:pPr>
              <w:pStyle w:val="08-Tabelageral"/>
              <w:jc w:val="center"/>
              <w:rPr>
                <w:rFonts w:cs="Arial"/>
                <w:b/>
              </w:rPr>
            </w:pPr>
            <w:r w:rsidRPr="00BC1485">
              <w:rPr>
                <w:rFonts w:cs="Arial"/>
                <w:b/>
              </w:rPr>
              <w:t>Total</w:t>
            </w:r>
          </w:p>
        </w:tc>
      </w:tr>
      <w:tr w:rsidR="00803CC8" w:rsidRPr="00BC1485" w14:paraId="624496F1" w14:textId="77777777" w:rsidTr="00FD37C9">
        <w:trPr>
          <w:trHeight w:val="238"/>
        </w:trPr>
        <w:tc>
          <w:tcPr>
            <w:tcW w:w="995" w:type="pct"/>
            <w:tcBorders>
              <w:top w:val="single" w:sz="2" w:space="0" w:color="8EAADB" w:themeColor="accent5" w:themeTint="99"/>
              <w:left w:val="nil"/>
              <w:bottom w:val="nil"/>
              <w:right w:val="nil"/>
            </w:tcBorders>
            <w:shd w:val="clear" w:color="auto" w:fill="FFFFFF" w:themeFill="background1"/>
            <w:noWrap/>
            <w:hideMark/>
          </w:tcPr>
          <w:p w14:paraId="093C20DD" w14:textId="77777777" w:rsidR="00803CC8" w:rsidRPr="00BC1485" w:rsidRDefault="00803CC8" w:rsidP="00FD37C9">
            <w:pPr>
              <w:pStyle w:val="08-Tabelageral"/>
              <w:jc w:val="left"/>
              <w:rPr>
                <w:rFonts w:cs="Arial"/>
              </w:rPr>
            </w:pPr>
            <w:r w:rsidRPr="00BC1485">
              <w:rPr>
                <w:rFonts w:cs="Arial"/>
              </w:rPr>
              <w:t xml:space="preserve">AAA </w:t>
            </w:r>
          </w:p>
        </w:tc>
        <w:tc>
          <w:tcPr>
            <w:tcW w:w="433" w:type="pct"/>
            <w:tcBorders>
              <w:top w:val="single" w:sz="2" w:space="0" w:color="8EAADB" w:themeColor="accent5" w:themeTint="99"/>
              <w:left w:val="nil"/>
              <w:bottom w:val="nil"/>
              <w:right w:val="nil"/>
            </w:tcBorders>
            <w:shd w:val="clear" w:color="auto" w:fill="FFFFFF" w:themeFill="background1"/>
            <w:noWrap/>
            <w:vAlign w:val="center"/>
          </w:tcPr>
          <w:p w14:paraId="62C577C1" w14:textId="77777777" w:rsidR="00803CC8" w:rsidRPr="00BC1485" w:rsidRDefault="00803CC8" w:rsidP="00FD37C9">
            <w:pPr>
              <w:pStyle w:val="08-Tabelageral"/>
              <w:rPr>
                <w:rFonts w:cs="Arial"/>
                <w:szCs w:val="14"/>
              </w:rPr>
            </w:pPr>
            <w:r w:rsidRPr="00BC1485">
              <w:rPr>
                <w:rFonts w:cs="Arial"/>
                <w:color w:val="000000"/>
                <w:szCs w:val="14"/>
              </w:rPr>
              <w:t>70</w:t>
            </w:r>
          </w:p>
        </w:tc>
        <w:tc>
          <w:tcPr>
            <w:tcW w:w="408" w:type="pct"/>
            <w:tcBorders>
              <w:top w:val="single" w:sz="2" w:space="0" w:color="8EAADB" w:themeColor="accent5" w:themeTint="99"/>
              <w:left w:val="nil"/>
              <w:bottom w:val="nil"/>
              <w:right w:val="nil"/>
            </w:tcBorders>
            <w:shd w:val="clear" w:color="auto" w:fill="FFFFFF" w:themeFill="background1"/>
            <w:noWrap/>
            <w:vAlign w:val="center"/>
          </w:tcPr>
          <w:p w14:paraId="4C900D2A" w14:textId="77777777" w:rsidR="00803CC8" w:rsidRPr="00BC1485" w:rsidRDefault="00803CC8" w:rsidP="00FD37C9">
            <w:pPr>
              <w:pStyle w:val="08-Tabelageral"/>
              <w:rPr>
                <w:rFonts w:cs="Arial"/>
                <w:szCs w:val="14"/>
              </w:rPr>
            </w:pPr>
            <w:r w:rsidRPr="00BC1485">
              <w:rPr>
                <w:rFonts w:cs="Arial"/>
                <w:color w:val="000000"/>
                <w:szCs w:val="14"/>
              </w:rPr>
              <w:t>18</w:t>
            </w:r>
          </w:p>
        </w:tc>
        <w:tc>
          <w:tcPr>
            <w:tcW w:w="348" w:type="pct"/>
            <w:tcBorders>
              <w:top w:val="single" w:sz="2" w:space="0" w:color="8EAADB" w:themeColor="accent5" w:themeTint="99"/>
              <w:left w:val="nil"/>
              <w:bottom w:val="nil"/>
              <w:right w:val="nil"/>
            </w:tcBorders>
            <w:shd w:val="clear" w:color="auto" w:fill="auto"/>
            <w:noWrap/>
            <w:vAlign w:val="center"/>
          </w:tcPr>
          <w:p w14:paraId="4D55ED3B" w14:textId="77777777" w:rsidR="00803CC8" w:rsidRPr="00BC1485" w:rsidRDefault="00803CC8" w:rsidP="00FD37C9">
            <w:pPr>
              <w:pStyle w:val="08-Tabelageral"/>
              <w:rPr>
                <w:rFonts w:cs="Arial"/>
                <w:szCs w:val="14"/>
              </w:rPr>
            </w:pPr>
            <w:r w:rsidRPr="00BC1485">
              <w:rPr>
                <w:rFonts w:cs="Arial"/>
                <w:color w:val="000000"/>
                <w:szCs w:val="14"/>
              </w:rPr>
              <w:t>--</w:t>
            </w:r>
          </w:p>
        </w:tc>
        <w:tc>
          <w:tcPr>
            <w:tcW w:w="420" w:type="pct"/>
            <w:tcBorders>
              <w:top w:val="single" w:sz="2" w:space="0" w:color="8EAADB" w:themeColor="accent5" w:themeTint="99"/>
              <w:left w:val="nil"/>
              <w:bottom w:val="nil"/>
              <w:right w:val="nil"/>
            </w:tcBorders>
            <w:vAlign w:val="center"/>
          </w:tcPr>
          <w:p w14:paraId="747ADCA1" w14:textId="77777777" w:rsidR="00803CC8" w:rsidRPr="00BC1485" w:rsidRDefault="00803CC8" w:rsidP="00FD37C9">
            <w:pPr>
              <w:pStyle w:val="08-Tabelageral"/>
              <w:rPr>
                <w:rFonts w:cs="Arial"/>
                <w:szCs w:val="14"/>
              </w:rPr>
            </w:pPr>
            <w:r w:rsidRPr="00BC1485">
              <w:rPr>
                <w:rFonts w:cs="Arial"/>
                <w:color w:val="000000"/>
                <w:szCs w:val="14"/>
              </w:rPr>
              <w:t>5</w:t>
            </w:r>
          </w:p>
        </w:tc>
        <w:tc>
          <w:tcPr>
            <w:tcW w:w="423" w:type="pct"/>
            <w:tcBorders>
              <w:top w:val="single" w:sz="2" w:space="0" w:color="8EAADB" w:themeColor="accent5" w:themeTint="99"/>
              <w:left w:val="nil"/>
              <w:bottom w:val="nil"/>
              <w:right w:val="nil"/>
            </w:tcBorders>
            <w:vAlign w:val="center"/>
          </w:tcPr>
          <w:p w14:paraId="286EF16B" w14:textId="77777777" w:rsidR="00803CC8" w:rsidRPr="00BC1485" w:rsidRDefault="00803CC8" w:rsidP="00FD37C9">
            <w:pPr>
              <w:pStyle w:val="08-Tabelageral"/>
              <w:rPr>
                <w:rFonts w:cs="Arial"/>
                <w:b/>
                <w:szCs w:val="14"/>
              </w:rPr>
            </w:pPr>
            <w:r w:rsidRPr="00BC1485">
              <w:rPr>
                <w:rFonts w:cs="Arial"/>
                <w:b/>
                <w:bCs/>
                <w:color w:val="000000"/>
                <w:szCs w:val="14"/>
              </w:rPr>
              <w:t>93</w:t>
            </w:r>
          </w:p>
        </w:tc>
        <w:tc>
          <w:tcPr>
            <w:tcW w:w="127" w:type="pct"/>
            <w:tcBorders>
              <w:top w:val="single" w:sz="2" w:space="0" w:color="8EAADB" w:themeColor="accent5" w:themeTint="99"/>
              <w:left w:val="nil"/>
              <w:bottom w:val="nil"/>
              <w:right w:val="nil"/>
            </w:tcBorders>
            <w:shd w:val="clear" w:color="auto" w:fill="FFFFFF" w:themeFill="background1"/>
            <w:noWrap/>
            <w:vAlign w:val="center"/>
          </w:tcPr>
          <w:p w14:paraId="4330631F" w14:textId="77777777" w:rsidR="00803CC8" w:rsidRPr="00BC1485" w:rsidRDefault="00803CC8" w:rsidP="00FD37C9">
            <w:pPr>
              <w:pStyle w:val="08-Tabelageral"/>
              <w:rPr>
                <w:rFonts w:cs="Arial"/>
                <w:szCs w:val="14"/>
              </w:rPr>
            </w:pPr>
          </w:p>
        </w:tc>
        <w:tc>
          <w:tcPr>
            <w:tcW w:w="419" w:type="pct"/>
            <w:tcBorders>
              <w:top w:val="single" w:sz="2" w:space="0" w:color="8EAADB" w:themeColor="accent5" w:themeTint="99"/>
              <w:left w:val="nil"/>
              <w:bottom w:val="nil"/>
              <w:right w:val="nil"/>
            </w:tcBorders>
            <w:shd w:val="clear" w:color="auto" w:fill="FFFFFF" w:themeFill="background1"/>
            <w:noWrap/>
          </w:tcPr>
          <w:p w14:paraId="32578084" w14:textId="77777777" w:rsidR="00803CC8" w:rsidRPr="00BC1485" w:rsidRDefault="00803CC8" w:rsidP="00FD37C9">
            <w:pPr>
              <w:pStyle w:val="08-Tabelageral"/>
              <w:rPr>
                <w:rFonts w:cs="Arial"/>
                <w:szCs w:val="14"/>
              </w:rPr>
            </w:pPr>
            <w:r w:rsidRPr="00BC1485">
              <w:rPr>
                <w:rFonts w:cs="Arial"/>
              </w:rPr>
              <w:t xml:space="preserve"> 27,767 </w:t>
            </w:r>
          </w:p>
        </w:tc>
        <w:tc>
          <w:tcPr>
            <w:tcW w:w="399" w:type="pct"/>
            <w:tcBorders>
              <w:top w:val="single" w:sz="2" w:space="0" w:color="8EAADB" w:themeColor="accent5" w:themeTint="99"/>
              <w:left w:val="nil"/>
              <w:bottom w:val="nil"/>
              <w:right w:val="nil"/>
            </w:tcBorders>
            <w:shd w:val="clear" w:color="auto" w:fill="FFFFFF" w:themeFill="background1"/>
          </w:tcPr>
          <w:p w14:paraId="61EA2324" w14:textId="77777777" w:rsidR="00803CC8" w:rsidRPr="00BC1485" w:rsidRDefault="00803CC8" w:rsidP="00FD37C9">
            <w:pPr>
              <w:pStyle w:val="08-Tabelageral"/>
              <w:rPr>
                <w:rFonts w:cs="Arial"/>
              </w:rPr>
            </w:pPr>
            <w:r w:rsidRPr="00BC1485">
              <w:rPr>
                <w:rFonts w:cs="Arial"/>
              </w:rPr>
              <w:t xml:space="preserve"> 17,294 </w:t>
            </w:r>
          </w:p>
        </w:tc>
        <w:tc>
          <w:tcPr>
            <w:tcW w:w="288" w:type="pct"/>
            <w:tcBorders>
              <w:top w:val="single" w:sz="2" w:space="0" w:color="8EAADB" w:themeColor="accent5" w:themeTint="99"/>
              <w:left w:val="nil"/>
              <w:bottom w:val="nil"/>
              <w:right w:val="nil"/>
            </w:tcBorders>
            <w:shd w:val="clear" w:color="auto" w:fill="FFFFFF" w:themeFill="background1"/>
          </w:tcPr>
          <w:p w14:paraId="6E52F816" w14:textId="77777777" w:rsidR="00803CC8" w:rsidRPr="00BC1485" w:rsidRDefault="00803CC8" w:rsidP="00FD37C9">
            <w:pPr>
              <w:pStyle w:val="08-Tabelageral"/>
              <w:rPr>
                <w:rFonts w:cs="Arial"/>
                <w:szCs w:val="14"/>
              </w:rPr>
            </w:pPr>
            <w:r w:rsidRPr="00BC1485">
              <w:rPr>
                <w:rFonts w:cs="Arial"/>
                <w:szCs w:val="14"/>
              </w:rPr>
              <w:t>--</w:t>
            </w:r>
          </w:p>
        </w:tc>
        <w:tc>
          <w:tcPr>
            <w:tcW w:w="310" w:type="pct"/>
            <w:tcBorders>
              <w:top w:val="single" w:sz="2" w:space="0" w:color="8EAADB" w:themeColor="accent5" w:themeTint="99"/>
              <w:left w:val="nil"/>
              <w:bottom w:val="nil"/>
              <w:right w:val="nil"/>
            </w:tcBorders>
            <w:shd w:val="clear" w:color="auto" w:fill="FFFFFF" w:themeFill="background1"/>
            <w:noWrap/>
          </w:tcPr>
          <w:p w14:paraId="0004664C" w14:textId="77777777" w:rsidR="00803CC8" w:rsidRPr="00BC1485" w:rsidRDefault="00803CC8" w:rsidP="00FD37C9">
            <w:pPr>
              <w:pStyle w:val="08-Tabelageral"/>
              <w:rPr>
                <w:rFonts w:cs="Arial"/>
                <w:szCs w:val="14"/>
              </w:rPr>
            </w:pPr>
            <w:r w:rsidRPr="00BC1485">
              <w:rPr>
                <w:rFonts w:cs="Arial"/>
              </w:rPr>
              <w:t xml:space="preserve"> 1,616 </w:t>
            </w:r>
          </w:p>
        </w:tc>
        <w:tc>
          <w:tcPr>
            <w:tcW w:w="430" w:type="pct"/>
            <w:tcBorders>
              <w:top w:val="single" w:sz="2" w:space="0" w:color="8EAADB" w:themeColor="accent5" w:themeTint="99"/>
              <w:left w:val="nil"/>
              <w:bottom w:val="nil"/>
              <w:right w:val="nil"/>
            </w:tcBorders>
            <w:shd w:val="clear" w:color="auto" w:fill="FFFFFF" w:themeFill="background1"/>
            <w:noWrap/>
          </w:tcPr>
          <w:p w14:paraId="43D5204A" w14:textId="77777777" w:rsidR="00803CC8" w:rsidRPr="00BC1485" w:rsidRDefault="00803CC8" w:rsidP="00FD37C9">
            <w:pPr>
              <w:pStyle w:val="08-Tabelageral"/>
              <w:rPr>
                <w:rFonts w:cs="Arial"/>
                <w:b/>
                <w:bCs/>
                <w:szCs w:val="14"/>
              </w:rPr>
            </w:pPr>
            <w:r w:rsidRPr="00BC1485">
              <w:rPr>
                <w:rFonts w:cs="Arial"/>
                <w:b/>
              </w:rPr>
              <w:t xml:space="preserve"> 46,677 </w:t>
            </w:r>
          </w:p>
        </w:tc>
      </w:tr>
      <w:tr w:rsidR="00803CC8" w:rsidRPr="00BC1485" w14:paraId="49ECA21F" w14:textId="77777777" w:rsidTr="00FD37C9">
        <w:trPr>
          <w:trHeight w:val="238"/>
        </w:trPr>
        <w:tc>
          <w:tcPr>
            <w:tcW w:w="995" w:type="pct"/>
            <w:tcBorders>
              <w:top w:val="nil"/>
              <w:left w:val="nil"/>
              <w:bottom w:val="nil"/>
              <w:right w:val="nil"/>
            </w:tcBorders>
            <w:shd w:val="clear" w:color="auto" w:fill="D9E2F3" w:themeFill="accent5" w:themeFillTint="33"/>
            <w:noWrap/>
          </w:tcPr>
          <w:p w14:paraId="7C5F7E01" w14:textId="77777777" w:rsidR="00803CC8" w:rsidRPr="00BC1485" w:rsidRDefault="00803CC8" w:rsidP="00FD37C9">
            <w:pPr>
              <w:pStyle w:val="08-Tabelageral"/>
              <w:jc w:val="left"/>
              <w:rPr>
                <w:rFonts w:cs="Arial"/>
              </w:rPr>
            </w:pPr>
            <w:r w:rsidRPr="00BC1485">
              <w:rPr>
                <w:rFonts w:cs="Arial"/>
              </w:rPr>
              <w:t>AA+ / AA / AA-</w:t>
            </w:r>
          </w:p>
        </w:tc>
        <w:tc>
          <w:tcPr>
            <w:tcW w:w="433" w:type="pct"/>
            <w:tcBorders>
              <w:top w:val="nil"/>
              <w:left w:val="nil"/>
              <w:bottom w:val="nil"/>
              <w:right w:val="nil"/>
            </w:tcBorders>
            <w:shd w:val="clear" w:color="auto" w:fill="D9E2F3" w:themeFill="accent5" w:themeFillTint="33"/>
            <w:noWrap/>
            <w:vAlign w:val="center"/>
          </w:tcPr>
          <w:p w14:paraId="7671E020" w14:textId="77777777" w:rsidR="00803CC8" w:rsidRPr="00BC1485" w:rsidRDefault="00803CC8" w:rsidP="00FD37C9">
            <w:pPr>
              <w:pStyle w:val="08-Tabelageral"/>
              <w:rPr>
                <w:rFonts w:cs="Arial"/>
                <w:szCs w:val="14"/>
              </w:rPr>
            </w:pPr>
            <w:r w:rsidRPr="00BC1485">
              <w:rPr>
                <w:rFonts w:cs="Arial"/>
                <w:color w:val="000000"/>
                <w:szCs w:val="14"/>
              </w:rPr>
              <w:t>51</w:t>
            </w:r>
          </w:p>
        </w:tc>
        <w:tc>
          <w:tcPr>
            <w:tcW w:w="408" w:type="pct"/>
            <w:tcBorders>
              <w:top w:val="nil"/>
              <w:left w:val="nil"/>
              <w:bottom w:val="nil"/>
              <w:right w:val="nil"/>
            </w:tcBorders>
            <w:shd w:val="clear" w:color="auto" w:fill="D9E2F3" w:themeFill="accent5" w:themeFillTint="33"/>
            <w:noWrap/>
            <w:vAlign w:val="center"/>
          </w:tcPr>
          <w:p w14:paraId="09B01DE5" w14:textId="77777777" w:rsidR="00803CC8" w:rsidRPr="00BC1485" w:rsidRDefault="00803CC8" w:rsidP="00FD37C9">
            <w:pPr>
              <w:pStyle w:val="08-Tabelageral"/>
              <w:rPr>
                <w:rFonts w:cs="Arial"/>
                <w:szCs w:val="14"/>
              </w:rPr>
            </w:pPr>
            <w:r w:rsidRPr="00BC1485">
              <w:rPr>
                <w:rFonts w:cs="Arial"/>
                <w:color w:val="000000"/>
                <w:szCs w:val="14"/>
              </w:rPr>
              <w:t>449,787</w:t>
            </w:r>
          </w:p>
        </w:tc>
        <w:tc>
          <w:tcPr>
            <w:tcW w:w="348" w:type="pct"/>
            <w:tcBorders>
              <w:top w:val="nil"/>
              <w:left w:val="nil"/>
              <w:bottom w:val="nil"/>
              <w:right w:val="nil"/>
            </w:tcBorders>
            <w:shd w:val="clear" w:color="auto" w:fill="D9E2F3" w:themeFill="accent5" w:themeFillTint="33"/>
            <w:noWrap/>
          </w:tcPr>
          <w:p w14:paraId="44778DD1" w14:textId="77777777" w:rsidR="00803CC8" w:rsidRPr="00BC1485" w:rsidRDefault="00803CC8" w:rsidP="00FD37C9">
            <w:pPr>
              <w:pStyle w:val="08-Tabelageral"/>
              <w:rPr>
                <w:rFonts w:cs="Arial"/>
                <w:szCs w:val="14"/>
              </w:rPr>
            </w:pPr>
            <w:r w:rsidRPr="00BC1485">
              <w:rPr>
                <w:rFonts w:cs="Arial"/>
                <w:color w:val="000000"/>
                <w:szCs w:val="14"/>
              </w:rPr>
              <w:t>--</w:t>
            </w:r>
          </w:p>
        </w:tc>
        <w:tc>
          <w:tcPr>
            <w:tcW w:w="420" w:type="pct"/>
            <w:tcBorders>
              <w:top w:val="nil"/>
              <w:left w:val="nil"/>
              <w:bottom w:val="nil"/>
              <w:right w:val="nil"/>
            </w:tcBorders>
            <w:shd w:val="clear" w:color="auto" w:fill="D9E2F3" w:themeFill="accent5" w:themeFillTint="33"/>
            <w:vAlign w:val="center"/>
          </w:tcPr>
          <w:p w14:paraId="39886A89" w14:textId="77777777" w:rsidR="00803CC8" w:rsidRPr="00BC1485" w:rsidRDefault="00803CC8" w:rsidP="00FD37C9">
            <w:pPr>
              <w:pStyle w:val="08-Tabelageral"/>
              <w:rPr>
                <w:rFonts w:cs="Arial"/>
                <w:szCs w:val="14"/>
              </w:rPr>
            </w:pPr>
            <w:r w:rsidRPr="00BC1485">
              <w:rPr>
                <w:rFonts w:cs="Arial"/>
                <w:color w:val="000000"/>
                <w:szCs w:val="14"/>
              </w:rPr>
              <w:t>5</w:t>
            </w:r>
          </w:p>
        </w:tc>
        <w:tc>
          <w:tcPr>
            <w:tcW w:w="423" w:type="pct"/>
            <w:tcBorders>
              <w:top w:val="nil"/>
              <w:left w:val="nil"/>
              <w:bottom w:val="nil"/>
              <w:right w:val="nil"/>
            </w:tcBorders>
            <w:shd w:val="clear" w:color="auto" w:fill="D9E2F3" w:themeFill="accent5" w:themeFillTint="33"/>
            <w:vAlign w:val="center"/>
          </w:tcPr>
          <w:p w14:paraId="416BDAEB" w14:textId="77777777" w:rsidR="00803CC8" w:rsidRPr="00BC1485" w:rsidRDefault="00803CC8" w:rsidP="00FD37C9">
            <w:pPr>
              <w:pStyle w:val="08-Tabelageral"/>
              <w:rPr>
                <w:rFonts w:cs="Arial"/>
                <w:b/>
                <w:szCs w:val="14"/>
              </w:rPr>
            </w:pPr>
            <w:r w:rsidRPr="00BC1485">
              <w:rPr>
                <w:rFonts w:cs="Arial"/>
                <w:b/>
                <w:bCs/>
                <w:color w:val="000000"/>
                <w:szCs w:val="14"/>
              </w:rPr>
              <w:t>449,843</w:t>
            </w:r>
          </w:p>
        </w:tc>
        <w:tc>
          <w:tcPr>
            <w:tcW w:w="127" w:type="pct"/>
            <w:tcBorders>
              <w:top w:val="nil"/>
              <w:left w:val="nil"/>
              <w:bottom w:val="nil"/>
              <w:right w:val="nil"/>
            </w:tcBorders>
            <w:shd w:val="clear" w:color="auto" w:fill="D9E2F3" w:themeFill="accent5" w:themeFillTint="33"/>
            <w:noWrap/>
            <w:vAlign w:val="center"/>
          </w:tcPr>
          <w:p w14:paraId="61BA3858"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4010730B" w14:textId="77777777" w:rsidR="00803CC8" w:rsidRPr="00BC1485" w:rsidRDefault="00803CC8" w:rsidP="00FD37C9">
            <w:pPr>
              <w:pStyle w:val="08-Tabelageral"/>
              <w:rPr>
                <w:rFonts w:cs="Arial"/>
                <w:szCs w:val="14"/>
              </w:rPr>
            </w:pPr>
            <w:r w:rsidRPr="00BC1485">
              <w:rPr>
                <w:rFonts w:cs="Arial"/>
              </w:rPr>
              <w:t xml:space="preserve"> 18,684 </w:t>
            </w:r>
          </w:p>
        </w:tc>
        <w:tc>
          <w:tcPr>
            <w:tcW w:w="399" w:type="pct"/>
            <w:tcBorders>
              <w:top w:val="nil"/>
              <w:left w:val="nil"/>
              <w:bottom w:val="nil"/>
              <w:right w:val="nil"/>
            </w:tcBorders>
            <w:shd w:val="clear" w:color="auto" w:fill="D9E2F3" w:themeFill="accent5" w:themeFillTint="33"/>
          </w:tcPr>
          <w:p w14:paraId="521A3620" w14:textId="77777777" w:rsidR="00803CC8" w:rsidRPr="00BC1485" w:rsidRDefault="00803CC8" w:rsidP="00FD37C9">
            <w:pPr>
              <w:pStyle w:val="08-Tabelageral"/>
              <w:rPr>
                <w:rFonts w:cs="Arial"/>
              </w:rPr>
            </w:pPr>
            <w:r w:rsidRPr="00BC1485">
              <w:rPr>
                <w:rFonts w:cs="Arial"/>
              </w:rPr>
              <w:t xml:space="preserve"> 623,120 </w:t>
            </w:r>
          </w:p>
        </w:tc>
        <w:tc>
          <w:tcPr>
            <w:tcW w:w="288" w:type="pct"/>
            <w:tcBorders>
              <w:top w:val="nil"/>
              <w:left w:val="nil"/>
              <w:bottom w:val="nil"/>
              <w:right w:val="nil"/>
            </w:tcBorders>
            <w:shd w:val="clear" w:color="auto" w:fill="D9E2F3" w:themeFill="accent5" w:themeFillTint="33"/>
          </w:tcPr>
          <w:p w14:paraId="529B4E41" w14:textId="77777777" w:rsidR="00803CC8" w:rsidRPr="00BC1485" w:rsidRDefault="00803CC8" w:rsidP="00FD37C9">
            <w:pPr>
              <w:pStyle w:val="08-Tabelageral"/>
              <w:rPr>
                <w:rFonts w:cs="Arial"/>
                <w:szCs w:val="14"/>
              </w:rPr>
            </w:pPr>
            <w:r w:rsidRPr="00BC1485">
              <w:rPr>
                <w:rFonts w:cs="Arial"/>
                <w:szCs w:val="14"/>
              </w:rPr>
              <w:t>--</w:t>
            </w:r>
          </w:p>
        </w:tc>
        <w:tc>
          <w:tcPr>
            <w:tcW w:w="310" w:type="pct"/>
            <w:tcBorders>
              <w:top w:val="nil"/>
              <w:left w:val="nil"/>
              <w:bottom w:val="nil"/>
              <w:right w:val="nil"/>
            </w:tcBorders>
            <w:shd w:val="clear" w:color="auto" w:fill="D9E2F3" w:themeFill="accent5" w:themeFillTint="33"/>
            <w:noWrap/>
          </w:tcPr>
          <w:p w14:paraId="2B15EB48" w14:textId="77777777" w:rsidR="00803CC8" w:rsidRPr="00BC1485" w:rsidRDefault="00803CC8" w:rsidP="00FD37C9">
            <w:pPr>
              <w:pStyle w:val="08-Tabelageral"/>
              <w:rPr>
                <w:rFonts w:cs="Arial"/>
                <w:szCs w:val="14"/>
              </w:rPr>
            </w:pPr>
            <w:r w:rsidRPr="00BC1485">
              <w:rPr>
                <w:rFonts w:cs="Arial"/>
              </w:rPr>
              <w:t xml:space="preserve"> 3,795 </w:t>
            </w:r>
          </w:p>
        </w:tc>
        <w:tc>
          <w:tcPr>
            <w:tcW w:w="430" w:type="pct"/>
            <w:tcBorders>
              <w:top w:val="nil"/>
              <w:left w:val="nil"/>
              <w:bottom w:val="nil"/>
              <w:right w:val="nil"/>
            </w:tcBorders>
            <w:shd w:val="clear" w:color="auto" w:fill="D9E2F3" w:themeFill="accent5" w:themeFillTint="33"/>
            <w:noWrap/>
          </w:tcPr>
          <w:p w14:paraId="02EFF091" w14:textId="77777777" w:rsidR="00803CC8" w:rsidRPr="00BC1485" w:rsidRDefault="00803CC8" w:rsidP="00FD37C9">
            <w:pPr>
              <w:pStyle w:val="08-Tabelageral"/>
              <w:rPr>
                <w:rFonts w:cs="Arial"/>
                <w:b/>
                <w:bCs/>
                <w:szCs w:val="14"/>
              </w:rPr>
            </w:pPr>
            <w:r w:rsidRPr="00BC1485">
              <w:rPr>
                <w:rFonts w:cs="Arial"/>
                <w:b/>
              </w:rPr>
              <w:t xml:space="preserve"> 645,599 </w:t>
            </w:r>
          </w:p>
        </w:tc>
      </w:tr>
      <w:tr w:rsidR="00803CC8" w:rsidRPr="00BC1485" w14:paraId="0A4A3F61" w14:textId="77777777" w:rsidTr="00FD37C9">
        <w:trPr>
          <w:trHeight w:val="238"/>
        </w:trPr>
        <w:tc>
          <w:tcPr>
            <w:tcW w:w="995" w:type="pct"/>
            <w:tcBorders>
              <w:top w:val="nil"/>
              <w:left w:val="nil"/>
              <w:bottom w:val="nil"/>
              <w:right w:val="nil"/>
            </w:tcBorders>
            <w:shd w:val="clear" w:color="auto" w:fill="FFFFFF" w:themeFill="background1"/>
            <w:noWrap/>
          </w:tcPr>
          <w:p w14:paraId="161468FE" w14:textId="77777777" w:rsidR="00803CC8" w:rsidRPr="00BC1485" w:rsidRDefault="00803CC8" w:rsidP="00FD37C9">
            <w:pPr>
              <w:pStyle w:val="08-Tabelageral"/>
              <w:jc w:val="left"/>
              <w:rPr>
                <w:rFonts w:cs="Arial"/>
              </w:rPr>
            </w:pPr>
            <w:r w:rsidRPr="00BC1485">
              <w:rPr>
                <w:rFonts w:cs="Arial"/>
              </w:rPr>
              <w:t>A+ / A / A-</w:t>
            </w:r>
          </w:p>
        </w:tc>
        <w:tc>
          <w:tcPr>
            <w:tcW w:w="433" w:type="pct"/>
            <w:tcBorders>
              <w:top w:val="nil"/>
              <w:left w:val="nil"/>
              <w:bottom w:val="nil"/>
              <w:right w:val="nil"/>
            </w:tcBorders>
            <w:shd w:val="clear" w:color="auto" w:fill="FFFFFF" w:themeFill="background1"/>
            <w:noWrap/>
            <w:vAlign w:val="center"/>
          </w:tcPr>
          <w:p w14:paraId="280C87B4" w14:textId="77777777" w:rsidR="00803CC8" w:rsidRPr="00BC1485" w:rsidRDefault="00803CC8" w:rsidP="00FD37C9">
            <w:pPr>
              <w:pStyle w:val="08-Tabelageral"/>
              <w:rPr>
                <w:rFonts w:cs="Arial"/>
                <w:szCs w:val="14"/>
              </w:rPr>
            </w:pPr>
            <w:r w:rsidRPr="00BC1485">
              <w:rPr>
                <w:rFonts w:cs="Arial"/>
                <w:color w:val="000000"/>
                <w:szCs w:val="14"/>
              </w:rPr>
              <w:t>2</w:t>
            </w:r>
          </w:p>
        </w:tc>
        <w:tc>
          <w:tcPr>
            <w:tcW w:w="408" w:type="pct"/>
            <w:tcBorders>
              <w:top w:val="nil"/>
              <w:left w:val="nil"/>
              <w:bottom w:val="nil"/>
              <w:right w:val="nil"/>
            </w:tcBorders>
            <w:shd w:val="clear" w:color="auto" w:fill="FFFFFF" w:themeFill="background1"/>
            <w:noWrap/>
          </w:tcPr>
          <w:p w14:paraId="03BEDD69"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FFFFFF" w:themeFill="background1"/>
            <w:noWrap/>
          </w:tcPr>
          <w:p w14:paraId="4C40B087" w14:textId="77777777" w:rsidR="00803CC8" w:rsidRPr="00BC1485" w:rsidRDefault="00803CC8" w:rsidP="00FD37C9">
            <w:pPr>
              <w:pStyle w:val="08-Tabelageral"/>
              <w:rPr>
                <w:rFonts w:cs="Arial"/>
                <w:bCs/>
                <w:szCs w:val="14"/>
              </w:rPr>
            </w:pPr>
            <w:r w:rsidRPr="00BC1485">
              <w:rPr>
                <w:rFonts w:cs="Arial"/>
                <w:color w:val="000000"/>
                <w:szCs w:val="14"/>
              </w:rPr>
              <w:t>--</w:t>
            </w:r>
          </w:p>
        </w:tc>
        <w:tc>
          <w:tcPr>
            <w:tcW w:w="420" w:type="pct"/>
            <w:tcBorders>
              <w:top w:val="nil"/>
              <w:left w:val="nil"/>
              <w:bottom w:val="nil"/>
              <w:right w:val="nil"/>
            </w:tcBorders>
            <w:shd w:val="clear" w:color="auto" w:fill="FFFFFF" w:themeFill="background1"/>
            <w:vAlign w:val="center"/>
          </w:tcPr>
          <w:p w14:paraId="68C10B66" w14:textId="77777777" w:rsidR="00803CC8" w:rsidRPr="00BC1485" w:rsidRDefault="00803CC8" w:rsidP="00FD37C9">
            <w:pPr>
              <w:pStyle w:val="08-Tabelageral"/>
              <w:rPr>
                <w:rFonts w:cs="Arial"/>
                <w:szCs w:val="14"/>
              </w:rPr>
            </w:pPr>
            <w:r w:rsidRPr="00BC1485">
              <w:rPr>
                <w:rFonts w:cs="Arial"/>
                <w:color w:val="000000"/>
                <w:szCs w:val="14"/>
              </w:rPr>
              <w:t>1</w:t>
            </w:r>
          </w:p>
        </w:tc>
        <w:tc>
          <w:tcPr>
            <w:tcW w:w="423" w:type="pct"/>
            <w:tcBorders>
              <w:top w:val="nil"/>
              <w:left w:val="nil"/>
              <w:bottom w:val="nil"/>
              <w:right w:val="nil"/>
            </w:tcBorders>
            <w:shd w:val="clear" w:color="auto" w:fill="FFFFFF" w:themeFill="background1"/>
            <w:vAlign w:val="center"/>
          </w:tcPr>
          <w:p w14:paraId="50DF3885" w14:textId="77777777" w:rsidR="00803CC8" w:rsidRPr="00BC1485" w:rsidRDefault="00803CC8" w:rsidP="00FD37C9">
            <w:pPr>
              <w:pStyle w:val="08-Tabelageral"/>
              <w:rPr>
                <w:rFonts w:cs="Arial"/>
                <w:b/>
                <w:szCs w:val="14"/>
              </w:rPr>
            </w:pPr>
            <w:r w:rsidRPr="00BC1485">
              <w:rPr>
                <w:rFonts w:cs="Arial"/>
                <w:b/>
                <w:bCs/>
                <w:color w:val="000000"/>
                <w:szCs w:val="14"/>
              </w:rPr>
              <w:t>3</w:t>
            </w:r>
          </w:p>
        </w:tc>
        <w:tc>
          <w:tcPr>
            <w:tcW w:w="127" w:type="pct"/>
            <w:tcBorders>
              <w:top w:val="nil"/>
              <w:left w:val="nil"/>
              <w:bottom w:val="nil"/>
              <w:right w:val="nil"/>
            </w:tcBorders>
            <w:shd w:val="clear" w:color="auto" w:fill="FFFFFF" w:themeFill="background1"/>
            <w:noWrap/>
            <w:vAlign w:val="center"/>
          </w:tcPr>
          <w:p w14:paraId="1E8838CF"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6AF825A7" w14:textId="77777777" w:rsidR="00803CC8" w:rsidRPr="00BC1485" w:rsidRDefault="00803CC8" w:rsidP="00FD37C9">
            <w:pPr>
              <w:pStyle w:val="08-Tabelageral"/>
              <w:rPr>
                <w:rFonts w:cs="Arial"/>
                <w:szCs w:val="14"/>
              </w:rPr>
            </w:pPr>
            <w:r w:rsidRPr="00BC1485">
              <w:rPr>
                <w:rFonts w:cs="Arial"/>
              </w:rPr>
              <w:t xml:space="preserve"> 1,055 </w:t>
            </w:r>
          </w:p>
        </w:tc>
        <w:tc>
          <w:tcPr>
            <w:tcW w:w="399" w:type="pct"/>
            <w:tcBorders>
              <w:top w:val="nil"/>
              <w:left w:val="nil"/>
              <w:bottom w:val="nil"/>
              <w:right w:val="nil"/>
            </w:tcBorders>
            <w:shd w:val="clear" w:color="auto" w:fill="FFFFFF" w:themeFill="background1"/>
          </w:tcPr>
          <w:p w14:paraId="4CC96A4F"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FFFFFF" w:themeFill="background1"/>
          </w:tcPr>
          <w:p w14:paraId="66002F3D" w14:textId="77777777" w:rsidR="00803CC8" w:rsidRPr="00BC1485" w:rsidRDefault="00803CC8" w:rsidP="00FD37C9">
            <w:pPr>
              <w:pStyle w:val="08-Tabelageral"/>
              <w:rPr>
                <w:rFonts w:cs="Arial"/>
                <w:szCs w:val="14"/>
              </w:rPr>
            </w:pPr>
            <w:r w:rsidRPr="00BC1485">
              <w:rPr>
                <w:rFonts w:cs="Arial"/>
                <w:szCs w:val="14"/>
              </w:rPr>
              <w:t>--</w:t>
            </w:r>
          </w:p>
        </w:tc>
        <w:tc>
          <w:tcPr>
            <w:tcW w:w="310" w:type="pct"/>
            <w:tcBorders>
              <w:top w:val="nil"/>
              <w:left w:val="nil"/>
              <w:bottom w:val="nil"/>
              <w:right w:val="nil"/>
            </w:tcBorders>
            <w:shd w:val="clear" w:color="auto" w:fill="FFFFFF" w:themeFill="background1"/>
            <w:noWrap/>
          </w:tcPr>
          <w:p w14:paraId="30212F7F" w14:textId="77777777" w:rsidR="00803CC8" w:rsidRPr="00BC1485" w:rsidRDefault="00803CC8" w:rsidP="00FD37C9">
            <w:pPr>
              <w:pStyle w:val="08-Tabelageral"/>
              <w:rPr>
                <w:rFonts w:cs="Arial"/>
                <w:szCs w:val="14"/>
              </w:rPr>
            </w:pPr>
            <w:r w:rsidRPr="00BC1485">
              <w:rPr>
                <w:rFonts w:cs="Arial"/>
              </w:rPr>
              <w:t xml:space="preserve"> --   </w:t>
            </w:r>
          </w:p>
        </w:tc>
        <w:tc>
          <w:tcPr>
            <w:tcW w:w="430" w:type="pct"/>
            <w:tcBorders>
              <w:top w:val="nil"/>
              <w:left w:val="nil"/>
              <w:bottom w:val="nil"/>
              <w:right w:val="nil"/>
            </w:tcBorders>
            <w:shd w:val="clear" w:color="auto" w:fill="FFFFFF" w:themeFill="background1"/>
            <w:noWrap/>
          </w:tcPr>
          <w:p w14:paraId="0427EA0A" w14:textId="77777777" w:rsidR="00803CC8" w:rsidRPr="00BC1485" w:rsidRDefault="00803CC8" w:rsidP="00FD37C9">
            <w:pPr>
              <w:pStyle w:val="08-Tabelageral"/>
              <w:rPr>
                <w:rFonts w:cs="Arial"/>
                <w:b/>
                <w:bCs/>
                <w:szCs w:val="14"/>
              </w:rPr>
            </w:pPr>
            <w:r w:rsidRPr="00BC1485">
              <w:rPr>
                <w:rFonts w:cs="Arial"/>
                <w:b/>
              </w:rPr>
              <w:t xml:space="preserve"> 1,055 </w:t>
            </w:r>
          </w:p>
        </w:tc>
      </w:tr>
      <w:tr w:rsidR="00803CC8" w:rsidRPr="00BC1485" w14:paraId="6CA06CA6" w14:textId="77777777" w:rsidTr="00FD37C9">
        <w:trPr>
          <w:trHeight w:val="238"/>
        </w:trPr>
        <w:tc>
          <w:tcPr>
            <w:tcW w:w="995" w:type="pct"/>
            <w:tcBorders>
              <w:top w:val="nil"/>
              <w:left w:val="nil"/>
              <w:bottom w:val="nil"/>
              <w:right w:val="nil"/>
            </w:tcBorders>
            <w:shd w:val="clear" w:color="auto" w:fill="D9E2F3" w:themeFill="accent5" w:themeFillTint="33"/>
            <w:noWrap/>
          </w:tcPr>
          <w:p w14:paraId="5D6E1320" w14:textId="77777777" w:rsidR="00803CC8" w:rsidRPr="00BC1485" w:rsidRDefault="00803CC8" w:rsidP="00FD37C9">
            <w:pPr>
              <w:pStyle w:val="08-Tabelageral"/>
              <w:jc w:val="left"/>
              <w:rPr>
                <w:rFonts w:cs="Arial"/>
              </w:rPr>
            </w:pPr>
            <w:r w:rsidRPr="00BC1485">
              <w:rPr>
                <w:rFonts w:cs="Arial"/>
              </w:rPr>
              <w:t>BBB+ / BBB / BBB-</w:t>
            </w:r>
          </w:p>
        </w:tc>
        <w:tc>
          <w:tcPr>
            <w:tcW w:w="433" w:type="pct"/>
            <w:tcBorders>
              <w:top w:val="nil"/>
              <w:left w:val="nil"/>
              <w:bottom w:val="nil"/>
              <w:right w:val="nil"/>
            </w:tcBorders>
            <w:shd w:val="clear" w:color="auto" w:fill="D9E2F3" w:themeFill="accent5" w:themeFillTint="33"/>
            <w:noWrap/>
          </w:tcPr>
          <w:p w14:paraId="62E096E1" w14:textId="77777777" w:rsidR="00803CC8" w:rsidRPr="00BC1485" w:rsidRDefault="00803CC8" w:rsidP="00FD37C9">
            <w:pPr>
              <w:pStyle w:val="08-Tabelageral"/>
              <w:rPr>
                <w:rFonts w:cs="Arial"/>
                <w:szCs w:val="14"/>
              </w:rPr>
            </w:pPr>
            <w:r w:rsidRPr="00BC1485">
              <w:rPr>
                <w:rFonts w:cs="Arial"/>
                <w:color w:val="000000"/>
                <w:szCs w:val="14"/>
              </w:rPr>
              <w:t>--</w:t>
            </w:r>
          </w:p>
        </w:tc>
        <w:tc>
          <w:tcPr>
            <w:tcW w:w="408" w:type="pct"/>
            <w:tcBorders>
              <w:top w:val="nil"/>
              <w:left w:val="nil"/>
              <w:bottom w:val="nil"/>
              <w:right w:val="nil"/>
            </w:tcBorders>
            <w:shd w:val="clear" w:color="auto" w:fill="D9E2F3" w:themeFill="accent5" w:themeFillTint="33"/>
            <w:noWrap/>
          </w:tcPr>
          <w:p w14:paraId="5D0910ED"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D9E2F3" w:themeFill="accent5" w:themeFillTint="33"/>
            <w:noWrap/>
          </w:tcPr>
          <w:p w14:paraId="3FDB301C" w14:textId="77777777" w:rsidR="00803CC8" w:rsidRPr="00BC1485" w:rsidRDefault="00803CC8" w:rsidP="00FD37C9">
            <w:pPr>
              <w:pStyle w:val="08-Tabelageral"/>
              <w:rPr>
                <w:rFonts w:cs="Arial"/>
                <w:bCs/>
                <w:szCs w:val="14"/>
              </w:rPr>
            </w:pPr>
            <w:r w:rsidRPr="00BC1485">
              <w:rPr>
                <w:rFonts w:cs="Arial"/>
                <w:color w:val="000000"/>
                <w:szCs w:val="14"/>
              </w:rPr>
              <w:t>--</w:t>
            </w:r>
          </w:p>
        </w:tc>
        <w:tc>
          <w:tcPr>
            <w:tcW w:w="420" w:type="pct"/>
            <w:tcBorders>
              <w:top w:val="nil"/>
              <w:left w:val="nil"/>
              <w:bottom w:val="nil"/>
              <w:right w:val="nil"/>
            </w:tcBorders>
            <w:shd w:val="clear" w:color="auto" w:fill="D9E2F3" w:themeFill="accent5" w:themeFillTint="33"/>
            <w:vAlign w:val="center"/>
          </w:tcPr>
          <w:p w14:paraId="56D17E1C" w14:textId="77777777" w:rsidR="00803CC8" w:rsidRPr="00BC1485" w:rsidRDefault="00803CC8" w:rsidP="00FD37C9">
            <w:pPr>
              <w:pStyle w:val="08-Tabelageral"/>
              <w:rPr>
                <w:rFonts w:cs="Arial"/>
                <w:szCs w:val="14"/>
              </w:rPr>
            </w:pPr>
            <w:r w:rsidRPr="00BC1485">
              <w:rPr>
                <w:rFonts w:cs="Arial"/>
                <w:color w:val="000000"/>
                <w:szCs w:val="14"/>
              </w:rPr>
              <w:t>2</w:t>
            </w:r>
          </w:p>
        </w:tc>
        <w:tc>
          <w:tcPr>
            <w:tcW w:w="423" w:type="pct"/>
            <w:tcBorders>
              <w:top w:val="nil"/>
              <w:left w:val="nil"/>
              <w:bottom w:val="nil"/>
              <w:right w:val="nil"/>
            </w:tcBorders>
            <w:shd w:val="clear" w:color="auto" w:fill="D9E2F3" w:themeFill="accent5" w:themeFillTint="33"/>
            <w:vAlign w:val="center"/>
          </w:tcPr>
          <w:p w14:paraId="3DDFCD24" w14:textId="77777777" w:rsidR="00803CC8" w:rsidRPr="00BC1485" w:rsidRDefault="00803CC8" w:rsidP="00FD37C9">
            <w:pPr>
              <w:pStyle w:val="08-Tabelageral"/>
              <w:rPr>
                <w:rFonts w:cs="Arial"/>
                <w:b/>
                <w:szCs w:val="14"/>
              </w:rPr>
            </w:pPr>
            <w:r w:rsidRPr="00BC1485">
              <w:rPr>
                <w:rFonts w:cs="Arial"/>
                <w:b/>
                <w:bCs/>
                <w:color w:val="000000"/>
                <w:szCs w:val="14"/>
              </w:rPr>
              <w:t>2</w:t>
            </w:r>
          </w:p>
        </w:tc>
        <w:tc>
          <w:tcPr>
            <w:tcW w:w="127" w:type="pct"/>
            <w:tcBorders>
              <w:top w:val="nil"/>
              <w:left w:val="nil"/>
              <w:bottom w:val="nil"/>
              <w:right w:val="nil"/>
            </w:tcBorders>
            <w:shd w:val="clear" w:color="auto" w:fill="D9E2F3" w:themeFill="accent5" w:themeFillTint="33"/>
            <w:noWrap/>
            <w:vAlign w:val="center"/>
          </w:tcPr>
          <w:p w14:paraId="4DCDB72B"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67F8C556" w14:textId="77777777" w:rsidR="00803CC8" w:rsidRPr="00BC1485" w:rsidRDefault="00803CC8" w:rsidP="00FD37C9">
            <w:pPr>
              <w:pStyle w:val="08-Tabelageral"/>
              <w:rPr>
                <w:rFonts w:cs="Arial"/>
              </w:rPr>
            </w:pPr>
            <w:r w:rsidRPr="00BC1485">
              <w:rPr>
                <w:rFonts w:cs="Arial"/>
              </w:rPr>
              <w:t xml:space="preserve"> 347 </w:t>
            </w:r>
          </w:p>
        </w:tc>
        <w:tc>
          <w:tcPr>
            <w:tcW w:w="399" w:type="pct"/>
            <w:tcBorders>
              <w:top w:val="nil"/>
              <w:left w:val="nil"/>
              <w:bottom w:val="nil"/>
              <w:right w:val="nil"/>
            </w:tcBorders>
            <w:shd w:val="clear" w:color="auto" w:fill="D9E2F3" w:themeFill="accent5" w:themeFillTint="33"/>
          </w:tcPr>
          <w:p w14:paraId="4DB7507A"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D9E2F3" w:themeFill="accent5" w:themeFillTint="33"/>
          </w:tcPr>
          <w:p w14:paraId="0C97492A" w14:textId="77777777" w:rsidR="00803CC8" w:rsidRPr="00BC1485" w:rsidDel="009D4ED3" w:rsidRDefault="00803CC8" w:rsidP="00FD37C9">
            <w:pPr>
              <w:pStyle w:val="08-Tabelageral"/>
              <w:rPr>
                <w:rFonts w:cs="Arial"/>
              </w:rPr>
            </w:pPr>
            <w:r w:rsidRPr="00BC1485">
              <w:rPr>
                <w:rFonts w:cs="Arial"/>
              </w:rPr>
              <w:t>--</w:t>
            </w:r>
          </w:p>
        </w:tc>
        <w:tc>
          <w:tcPr>
            <w:tcW w:w="310" w:type="pct"/>
            <w:tcBorders>
              <w:top w:val="nil"/>
              <w:left w:val="nil"/>
              <w:bottom w:val="nil"/>
              <w:right w:val="nil"/>
            </w:tcBorders>
            <w:shd w:val="clear" w:color="auto" w:fill="D9E2F3" w:themeFill="accent5" w:themeFillTint="33"/>
            <w:noWrap/>
          </w:tcPr>
          <w:p w14:paraId="22DE98DE" w14:textId="77777777" w:rsidR="00803CC8" w:rsidRPr="00BC1485" w:rsidDel="009D4ED3" w:rsidRDefault="00803CC8" w:rsidP="00FD37C9">
            <w:pPr>
              <w:pStyle w:val="08-Tabelageral"/>
              <w:rPr>
                <w:rFonts w:cs="Arial"/>
              </w:rPr>
            </w:pPr>
            <w:r w:rsidRPr="00BC1485">
              <w:rPr>
                <w:rFonts w:cs="Arial"/>
              </w:rPr>
              <w:t xml:space="preserve"> --   </w:t>
            </w:r>
          </w:p>
        </w:tc>
        <w:tc>
          <w:tcPr>
            <w:tcW w:w="430" w:type="pct"/>
            <w:tcBorders>
              <w:top w:val="nil"/>
              <w:left w:val="nil"/>
              <w:bottom w:val="nil"/>
              <w:right w:val="nil"/>
            </w:tcBorders>
            <w:shd w:val="clear" w:color="auto" w:fill="D9E2F3" w:themeFill="accent5" w:themeFillTint="33"/>
            <w:noWrap/>
          </w:tcPr>
          <w:p w14:paraId="509B3080" w14:textId="77777777" w:rsidR="00803CC8" w:rsidRPr="00BC1485" w:rsidRDefault="00803CC8" w:rsidP="00FD37C9">
            <w:pPr>
              <w:pStyle w:val="08-Tabelageral"/>
              <w:rPr>
                <w:rFonts w:cs="Arial"/>
                <w:b/>
              </w:rPr>
            </w:pPr>
            <w:r w:rsidRPr="00BC1485">
              <w:rPr>
                <w:rFonts w:cs="Arial"/>
                <w:b/>
              </w:rPr>
              <w:t xml:space="preserve"> 347 </w:t>
            </w:r>
          </w:p>
        </w:tc>
      </w:tr>
      <w:tr w:rsidR="00803CC8" w:rsidRPr="00BC1485" w14:paraId="0E60DE05" w14:textId="77777777" w:rsidTr="00FD37C9">
        <w:trPr>
          <w:trHeight w:val="238"/>
        </w:trPr>
        <w:tc>
          <w:tcPr>
            <w:tcW w:w="995" w:type="pct"/>
            <w:tcBorders>
              <w:top w:val="nil"/>
              <w:left w:val="nil"/>
              <w:bottom w:val="nil"/>
              <w:right w:val="nil"/>
            </w:tcBorders>
            <w:shd w:val="clear" w:color="auto" w:fill="FFFFFF" w:themeFill="background1"/>
            <w:noWrap/>
          </w:tcPr>
          <w:p w14:paraId="61750773" w14:textId="77777777" w:rsidR="00803CC8" w:rsidRPr="00BC1485" w:rsidRDefault="00803CC8" w:rsidP="00FD37C9">
            <w:pPr>
              <w:pStyle w:val="08-Tabelageral"/>
              <w:jc w:val="left"/>
              <w:rPr>
                <w:rFonts w:cs="Arial"/>
              </w:rPr>
            </w:pPr>
            <w:r w:rsidRPr="00BC1485">
              <w:rPr>
                <w:rFonts w:cs="Arial"/>
              </w:rPr>
              <w:t xml:space="preserve">BB+ / BB / BB- </w:t>
            </w:r>
          </w:p>
        </w:tc>
        <w:tc>
          <w:tcPr>
            <w:tcW w:w="433" w:type="pct"/>
            <w:tcBorders>
              <w:top w:val="nil"/>
              <w:left w:val="nil"/>
              <w:bottom w:val="nil"/>
              <w:right w:val="nil"/>
            </w:tcBorders>
            <w:shd w:val="clear" w:color="auto" w:fill="FFFFFF" w:themeFill="background1"/>
            <w:noWrap/>
          </w:tcPr>
          <w:p w14:paraId="61ABBD63" w14:textId="77777777" w:rsidR="00803CC8" w:rsidRPr="00BC1485" w:rsidRDefault="00803CC8" w:rsidP="00FD37C9">
            <w:pPr>
              <w:pStyle w:val="08-Tabelageral"/>
              <w:rPr>
                <w:rFonts w:cs="Arial"/>
                <w:szCs w:val="14"/>
              </w:rPr>
            </w:pPr>
            <w:r w:rsidRPr="00BC1485">
              <w:rPr>
                <w:rFonts w:cs="Arial"/>
                <w:color w:val="000000"/>
                <w:szCs w:val="14"/>
              </w:rPr>
              <w:t>--</w:t>
            </w:r>
          </w:p>
        </w:tc>
        <w:tc>
          <w:tcPr>
            <w:tcW w:w="408" w:type="pct"/>
            <w:tcBorders>
              <w:top w:val="nil"/>
              <w:left w:val="nil"/>
              <w:bottom w:val="nil"/>
              <w:right w:val="nil"/>
            </w:tcBorders>
            <w:shd w:val="clear" w:color="auto" w:fill="FFFFFF" w:themeFill="background1"/>
            <w:noWrap/>
          </w:tcPr>
          <w:p w14:paraId="148D6D6A"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FFFFFF" w:themeFill="background1"/>
            <w:noWrap/>
          </w:tcPr>
          <w:p w14:paraId="10AB24F2" w14:textId="77777777" w:rsidR="00803CC8" w:rsidRPr="00BC1485" w:rsidRDefault="00803CC8" w:rsidP="00FD37C9">
            <w:pPr>
              <w:pStyle w:val="08-Tabelageral"/>
              <w:rPr>
                <w:rFonts w:cs="Arial"/>
                <w:bCs/>
                <w:szCs w:val="14"/>
              </w:rPr>
            </w:pPr>
            <w:r w:rsidRPr="00BC1485">
              <w:rPr>
                <w:rFonts w:cs="Arial"/>
                <w:color w:val="000000"/>
                <w:szCs w:val="14"/>
              </w:rPr>
              <w:t>--</w:t>
            </w:r>
          </w:p>
        </w:tc>
        <w:tc>
          <w:tcPr>
            <w:tcW w:w="420" w:type="pct"/>
            <w:tcBorders>
              <w:top w:val="nil"/>
              <w:left w:val="nil"/>
              <w:bottom w:val="nil"/>
              <w:right w:val="nil"/>
            </w:tcBorders>
            <w:shd w:val="clear" w:color="auto" w:fill="FFFFFF" w:themeFill="background1"/>
            <w:vAlign w:val="center"/>
          </w:tcPr>
          <w:p w14:paraId="10B51C8D" w14:textId="77777777" w:rsidR="00803CC8" w:rsidRPr="00BC1485" w:rsidRDefault="00803CC8" w:rsidP="00FD37C9">
            <w:pPr>
              <w:pStyle w:val="08-Tabelageral"/>
              <w:rPr>
                <w:rFonts w:cs="Arial"/>
                <w:szCs w:val="14"/>
              </w:rPr>
            </w:pPr>
            <w:r w:rsidRPr="00BC1485">
              <w:rPr>
                <w:rFonts w:cs="Arial"/>
                <w:color w:val="000000"/>
                <w:szCs w:val="14"/>
              </w:rPr>
              <w:t>1</w:t>
            </w:r>
          </w:p>
        </w:tc>
        <w:tc>
          <w:tcPr>
            <w:tcW w:w="423" w:type="pct"/>
            <w:tcBorders>
              <w:top w:val="nil"/>
              <w:left w:val="nil"/>
              <w:bottom w:val="nil"/>
              <w:right w:val="nil"/>
            </w:tcBorders>
            <w:shd w:val="clear" w:color="auto" w:fill="FFFFFF" w:themeFill="background1"/>
            <w:vAlign w:val="center"/>
          </w:tcPr>
          <w:p w14:paraId="0F150F63" w14:textId="77777777" w:rsidR="00803CC8" w:rsidRPr="00BC1485" w:rsidRDefault="00803CC8" w:rsidP="00FD37C9">
            <w:pPr>
              <w:pStyle w:val="08-Tabelageral"/>
              <w:rPr>
                <w:rFonts w:cs="Arial"/>
                <w:b/>
                <w:szCs w:val="14"/>
              </w:rPr>
            </w:pPr>
            <w:r w:rsidRPr="00BC1485">
              <w:rPr>
                <w:rFonts w:cs="Arial"/>
                <w:b/>
                <w:bCs/>
                <w:color w:val="000000"/>
                <w:szCs w:val="14"/>
              </w:rPr>
              <w:t>1</w:t>
            </w:r>
          </w:p>
        </w:tc>
        <w:tc>
          <w:tcPr>
            <w:tcW w:w="127" w:type="pct"/>
            <w:tcBorders>
              <w:top w:val="nil"/>
              <w:left w:val="nil"/>
              <w:bottom w:val="nil"/>
              <w:right w:val="nil"/>
            </w:tcBorders>
            <w:shd w:val="clear" w:color="auto" w:fill="FFFFFF" w:themeFill="background1"/>
            <w:noWrap/>
            <w:vAlign w:val="center"/>
          </w:tcPr>
          <w:p w14:paraId="35FC0B5A"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214C52FD" w14:textId="77777777" w:rsidR="00803CC8" w:rsidRPr="00BC1485" w:rsidRDefault="00803CC8" w:rsidP="00FD37C9">
            <w:pPr>
              <w:pStyle w:val="08-Tabelageral"/>
              <w:rPr>
                <w:rFonts w:cs="Arial"/>
              </w:rPr>
            </w:pPr>
            <w:r w:rsidRPr="00BC1485">
              <w:rPr>
                <w:rFonts w:cs="Arial"/>
              </w:rPr>
              <w:t xml:space="preserve"> 96 </w:t>
            </w:r>
          </w:p>
        </w:tc>
        <w:tc>
          <w:tcPr>
            <w:tcW w:w="399" w:type="pct"/>
            <w:tcBorders>
              <w:top w:val="nil"/>
              <w:left w:val="nil"/>
              <w:bottom w:val="nil"/>
              <w:right w:val="nil"/>
            </w:tcBorders>
            <w:shd w:val="clear" w:color="auto" w:fill="FFFFFF" w:themeFill="background1"/>
          </w:tcPr>
          <w:p w14:paraId="08187ED8"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FFFFFF" w:themeFill="background1"/>
          </w:tcPr>
          <w:p w14:paraId="2EC6CA29" w14:textId="77777777" w:rsidR="00803CC8" w:rsidRPr="00BC1485" w:rsidDel="009D4ED3" w:rsidRDefault="00803CC8" w:rsidP="00FD37C9">
            <w:pPr>
              <w:pStyle w:val="08-Tabelageral"/>
              <w:rPr>
                <w:rFonts w:cs="Arial"/>
              </w:rPr>
            </w:pPr>
            <w:r w:rsidRPr="00BC1485">
              <w:rPr>
                <w:rFonts w:cs="Arial"/>
              </w:rPr>
              <w:t>--</w:t>
            </w:r>
          </w:p>
        </w:tc>
        <w:tc>
          <w:tcPr>
            <w:tcW w:w="310" w:type="pct"/>
            <w:tcBorders>
              <w:top w:val="nil"/>
              <w:left w:val="nil"/>
              <w:bottom w:val="nil"/>
              <w:right w:val="nil"/>
            </w:tcBorders>
            <w:shd w:val="clear" w:color="auto" w:fill="FFFFFF" w:themeFill="background1"/>
            <w:noWrap/>
          </w:tcPr>
          <w:p w14:paraId="1B464862" w14:textId="77777777" w:rsidR="00803CC8" w:rsidRPr="00BC1485" w:rsidDel="009D4ED3" w:rsidRDefault="00803CC8" w:rsidP="00FD37C9">
            <w:pPr>
              <w:pStyle w:val="08-Tabelageral"/>
              <w:rPr>
                <w:rFonts w:cs="Arial"/>
              </w:rPr>
            </w:pPr>
            <w:r w:rsidRPr="00BC1485">
              <w:rPr>
                <w:rFonts w:cs="Arial"/>
              </w:rPr>
              <w:t xml:space="preserve"> --   </w:t>
            </w:r>
          </w:p>
        </w:tc>
        <w:tc>
          <w:tcPr>
            <w:tcW w:w="430" w:type="pct"/>
            <w:tcBorders>
              <w:top w:val="nil"/>
              <w:left w:val="nil"/>
              <w:bottom w:val="nil"/>
              <w:right w:val="nil"/>
            </w:tcBorders>
            <w:shd w:val="clear" w:color="auto" w:fill="FFFFFF" w:themeFill="background1"/>
            <w:noWrap/>
          </w:tcPr>
          <w:p w14:paraId="7253A7FF" w14:textId="77777777" w:rsidR="00803CC8" w:rsidRPr="00BC1485" w:rsidRDefault="00803CC8" w:rsidP="00FD37C9">
            <w:pPr>
              <w:pStyle w:val="08-Tabelageral"/>
              <w:rPr>
                <w:rFonts w:cs="Arial"/>
                <w:b/>
              </w:rPr>
            </w:pPr>
            <w:r w:rsidRPr="00BC1485">
              <w:rPr>
                <w:rFonts w:cs="Arial"/>
                <w:b/>
              </w:rPr>
              <w:t xml:space="preserve"> 96 </w:t>
            </w:r>
          </w:p>
        </w:tc>
      </w:tr>
      <w:tr w:rsidR="00803CC8" w:rsidRPr="00BC1485" w14:paraId="4946677A" w14:textId="77777777" w:rsidTr="00FD37C9">
        <w:trPr>
          <w:trHeight w:val="238"/>
        </w:trPr>
        <w:tc>
          <w:tcPr>
            <w:tcW w:w="995" w:type="pct"/>
            <w:tcBorders>
              <w:top w:val="nil"/>
              <w:left w:val="nil"/>
              <w:bottom w:val="nil"/>
              <w:right w:val="nil"/>
            </w:tcBorders>
            <w:shd w:val="clear" w:color="auto" w:fill="D9E2F3" w:themeFill="accent5" w:themeFillTint="33"/>
            <w:noWrap/>
          </w:tcPr>
          <w:p w14:paraId="35322D60" w14:textId="77777777" w:rsidR="00803CC8" w:rsidRPr="00BC1485" w:rsidRDefault="00803CC8" w:rsidP="00FD37C9">
            <w:pPr>
              <w:pStyle w:val="08-Tabelageral"/>
              <w:jc w:val="left"/>
              <w:rPr>
                <w:rFonts w:cs="Arial"/>
              </w:rPr>
            </w:pPr>
            <w:r w:rsidRPr="00BC1485">
              <w:rPr>
                <w:rFonts w:cs="Arial"/>
              </w:rPr>
              <w:t xml:space="preserve">B+ / B / B- </w:t>
            </w:r>
            <w:r w:rsidRPr="00BC1485">
              <w:rPr>
                <w:rFonts w:cs="Arial"/>
                <w:vertAlign w:val="superscript"/>
              </w:rPr>
              <w:t>(4)</w:t>
            </w:r>
          </w:p>
        </w:tc>
        <w:tc>
          <w:tcPr>
            <w:tcW w:w="433" w:type="pct"/>
            <w:tcBorders>
              <w:top w:val="nil"/>
              <w:left w:val="nil"/>
              <w:bottom w:val="nil"/>
              <w:right w:val="nil"/>
            </w:tcBorders>
            <w:shd w:val="clear" w:color="auto" w:fill="D9E2F3" w:themeFill="accent5" w:themeFillTint="33"/>
            <w:noWrap/>
            <w:vAlign w:val="center"/>
          </w:tcPr>
          <w:p w14:paraId="61038142" w14:textId="77777777" w:rsidR="00803CC8" w:rsidRPr="00BC1485" w:rsidRDefault="00803CC8" w:rsidP="00FD37C9">
            <w:pPr>
              <w:pStyle w:val="08-Tabelageral"/>
              <w:rPr>
                <w:rFonts w:cs="Arial"/>
                <w:szCs w:val="14"/>
              </w:rPr>
            </w:pPr>
            <w:r w:rsidRPr="00BC1485">
              <w:rPr>
                <w:rFonts w:cs="Arial"/>
                <w:color w:val="000000"/>
                <w:szCs w:val="14"/>
              </w:rPr>
              <w:t>2</w:t>
            </w:r>
          </w:p>
        </w:tc>
        <w:tc>
          <w:tcPr>
            <w:tcW w:w="408" w:type="pct"/>
            <w:tcBorders>
              <w:top w:val="nil"/>
              <w:left w:val="nil"/>
              <w:bottom w:val="nil"/>
              <w:right w:val="nil"/>
            </w:tcBorders>
            <w:shd w:val="clear" w:color="auto" w:fill="D9E2F3" w:themeFill="accent5" w:themeFillTint="33"/>
            <w:noWrap/>
          </w:tcPr>
          <w:p w14:paraId="5E82A275"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D9E2F3" w:themeFill="accent5" w:themeFillTint="33"/>
            <w:noWrap/>
          </w:tcPr>
          <w:p w14:paraId="549F4868" w14:textId="77777777" w:rsidR="00803CC8" w:rsidRPr="00BC1485" w:rsidRDefault="00803CC8" w:rsidP="00FD37C9">
            <w:pPr>
              <w:pStyle w:val="08-Tabelageral"/>
              <w:rPr>
                <w:rFonts w:cs="Arial"/>
                <w:bCs/>
                <w:szCs w:val="14"/>
              </w:rPr>
            </w:pPr>
            <w:r w:rsidRPr="00BC1485">
              <w:rPr>
                <w:rFonts w:cs="Arial"/>
                <w:color w:val="000000"/>
                <w:szCs w:val="14"/>
              </w:rPr>
              <w:t>--</w:t>
            </w:r>
          </w:p>
        </w:tc>
        <w:tc>
          <w:tcPr>
            <w:tcW w:w="420" w:type="pct"/>
            <w:tcBorders>
              <w:top w:val="nil"/>
              <w:left w:val="nil"/>
              <w:bottom w:val="nil"/>
              <w:right w:val="nil"/>
            </w:tcBorders>
            <w:shd w:val="clear" w:color="auto" w:fill="D9E2F3" w:themeFill="accent5" w:themeFillTint="33"/>
          </w:tcPr>
          <w:p w14:paraId="7DA998D1" w14:textId="77777777" w:rsidR="00803CC8" w:rsidRPr="00BC1485" w:rsidRDefault="00803CC8" w:rsidP="00FD37C9">
            <w:pPr>
              <w:pStyle w:val="08-Tabelageral"/>
              <w:rPr>
                <w:rFonts w:cs="Arial"/>
                <w:szCs w:val="14"/>
              </w:rPr>
            </w:pPr>
            <w:r w:rsidRPr="00BC1485">
              <w:rPr>
                <w:rFonts w:cs="Arial"/>
                <w:color w:val="000000"/>
                <w:szCs w:val="14"/>
              </w:rPr>
              <w:t>--</w:t>
            </w:r>
          </w:p>
        </w:tc>
        <w:tc>
          <w:tcPr>
            <w:tcW w:w="423" w:type="pct"/>
            <w:tcBorders>
              <w:top w:val="nil"/>
              <w:left w:val="nil"/>
              <w:bottom w:val="nil"/>
              <w:right w:val="nil"/>
            </w:tcBorders>
            <w:shd w:val="clear" w:color="auto" w:fill="D9E2F3" w:themeFill="accent5" w:themeFillTint="33"/>
            <w:vAlign w:val="center"/>
          </w:tcPr>
          <w:p w14:paraId="6E587E5D" w14:textId="77777777" w:rsidR="00803CC8" w:rsidRPr="00BC1485" w:rsidRDefault="00803CC8" w:rsidP="00FD37C9">
            <w:pPr>
              <w:pStyle w:val="08-Tabelageral"/>
              <w:rPr>
                <w:rFonts w:cs="Arial"/>
                <w:b/>
                <w:szCs w:val="14"/>
              </w:rPr>
            </w:pPr>
            <w:r w:rsidRPr="00BC1485">
              <w:rPr>
                <w:rFonts w:cs="Arial"/>
                <w:b/>
                <w:bCs/>
                <w:color w:val="000000"/>
                <w:szCs w:val="14"/>
              </w:rPr>
              <w:t>2</w:t>
            </w:r>
          </w:p>
        </w:tc>
        <w:tc>
          <w:tcPr>
            <w:tcW w:w="127" w:type="pct"/>
            <w:tcBorders>
              <w:top w:val="nil"/>
              <w:left w:val="nil"/>
              <w:bottom w:val="nil"/>
              <w:right w:val="nil"/>
            </w:tcBorders>
            <w:shd w:val="clear" w:color="auto" w:fill="D9E2F3" w:themeFill="accent5" w:themeFillTint="33"/>
            <w:noWrap/>
            <w:vAlign w:val="center"/>
          </w:tcPr>
          <w:p w14:paraId="53F49A1D"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69C92CC4" w14:textId="77777777" w:rsidR="00803CC8" w:rsidRPr="00BC1485" w:rsidRDefault="00803CC8" w:rsidP="00FD37C9">
            <w:pPr>
              <w:pStyle w:val="08-Tabelageral"/>
              <w:rPr>
                <w:rFonts w:cs="Arial"/>
              </w:rPr>
            </w:pPr>
            <w:r w:rsidRPr="00BC1485">
              <w:rPr>
                <w:rFonts w:cs="Arial"/>
              </w:rPr>
              <w:t xml:space="preserve"> --   </w:t>
            </w:r>
          </w:p>
        </w:tc>
        <w:tc>
          <w:tcPr>
            <w:tcW w:w="399" w:type="pct"/>
            <w:tcBorders>
              <w:top w:val="nil"/>
              <w:left w:val="nil"/>
              <w:bottom w:val="nil"/>
              <w:right w:val="nil"/>
            </w:tcBorders>
            <w:shd w:val="clear" w:color="auto" w:fill="D9E2F3" w:themeFill="accent5" w:themeFillTint="33"/>
          </w:tcPr>
          <w:p w14:paraId="65C73A0F"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D9E2F3" w:themeFill="accent5" w:themeFillTint="33"/>
          </w:tcPr>
          <w:p w14:paraId="270B5001" w14:textId="77777777" w:rsidR="00803CC8" w:rsidRPr="00BC1485" w:rsidDel="009D4ED3" w:rsidRDefault="00803CC8" w:rsidP="00FD37C9">
            <w:pPr>
              <w:pStyle w:val="08-Tabelageral"/>
              <w:rPr>
                <w:rFonts w:cs="Arial"/>
              </w:rPr>
            </w:pPr>
            <w:r w:rsidRPr="00BC1485">
              <w:rPr>
                <w:rFonts w:cs="Arial"/>
              </w:rPr>
              <w:t>--</w:t>
            </w:r>
          </w:p>
        </w:tc>
        <w:tc>
          <w:tcPr>
            <w:tcW w:w="310" w:type="pct"/>
            <w:tcBorders>
              <w:top w:val="nil"/>
              <w:left w:val="nil"/>
              <w:bottom w:val="nil"/>
              <w:right w:val="nil"/>
            </w:tcBorders>
            <w:shd w:val="clear" w:color="auto" w:fill="D9E2F3" w:themeFill="accent5" w:themeFillTint="33"/>
            <w:noWrap/>
          </w:tcPr>
          <w:p w14:paraId="7809082F" w14:textId="77777777" w:rsidR="00803CC8" w:rsidRPr="00BC1485" w:rsidDel="009D4ED3" w:rsidRDefault="00803CC8" w:rsidP="00FD37C9">
            <w:pPr>
              <w:pStyle w:val="08-Tabelageral"/>
              <w:rPr>
                <w:rFonts w:cs="Arial"/>
              </w:rPr>
            </w:pPr>
            <w:r w:rsidRPr="00BC1485">
              <w:rPr>
                <w:rFonts w:cs="Arial"/>
              </w:rPr>
              <w:t xml:space="preserve"> --   </w:t>
            </w:r>
          </w:p>
        </w:tc>
        <w:tc>
          <w:tcPr>
            <w:tcW w:w="430" w:type="pct"/>
            <w:tcBorders>
              <w:top w:val="nil"/>
              <w:left w:val="nil"/>
              <w:bottom w:val="nil"/>
              <w:right w:val="nil"/>
            </w:tcBorders>
            <w:shd w:val="clear" w:color="auto" w:fill="D9E2F3" w:themeFill="accent5" w:themeFillTint="33"/>
            <w:noWrap/>
          </w:tcPr>
          <w:p w14:paraId="0D8BDA67" w14:textId="77777777" w:rsidR="00803CC8" w:rsidRPr="00BC1485" w:rsidRDefault="00803CC8" w:rsidP="00FD37C9">
            <w:pPr>
              <w:pStyle w:val="08-Tabelageral"/>
              <w:rPr>
                <w:rFonts w:cs="Arial"/>
                <w:b/>
              </w:rPr>
            </w:pPr>
            <w:r w:rsidRPr="00BC1485">
              <w:rPr>
                <w:rFonts w:cs="Arial"/>
                <w:b/>
              </w:rPr>
              <w:t xml:space="preserve"> --   </w:t>
            </w:r>
          </w:p>
        </w:tc>
      </w:tr>
      <w:tr w:rsidR="00803CC8" w:rsidRPr="00BC1485" w14:paraId="60083210" w14:textId="77777777" w:rsidTr="00FD37C9">
        <w:trPr>
          <w:trHeight w:val="238"/>
        </w:trPr>
        <w:tc>
          <w:tcPr>
            <w:tcW w:w="995" w:type="pct"/>
            <w:tcBorders>
              <w:top w:val="nil"/>
              <w:left w:val="nil"/>
              <w:bottom w:val="nil"/>
              <w:right w:val="nil"/>
            </w:tcBorders>
            <w:shd w:val="clear" w:color="auto" w:fill="FFFFFF" w:themeFill="background1"/>
            <w:noWrap/>
          </w:tcPr>
          <w:p w14:paraId="2CFC86CB" w14:textId="77777777" w:rsidR="00803CC8" w:rsidRPr="00BC1485" w:rsidRDefault="00803CC8" w:rsidP="00FD37C9">
            <w:pPr>
              <w:pStyle w:val="08-Tabelageral"/>
              <w:jc w:val="left"/>
              <w:rPr>
                <w:rFonts w:cs="Arial"/>
              </w:rPr>
            </w:pPr>
            <w:r w:rsidRPr="00BC1485">
              <w:rPr>
                <w:rFonts w:cs="Arial"/>
              </w:rPr>
              <w:t>CCC+ / CCC / CCC- / CC / C</w:t>
            </w:r>
          </w:p>
        </w:tc>
        <w:tc>
          <w:tcPr>
            <w:tcW w:w="433" w:type="pct"/>
            <w:tcBorders>
              <w:top w:val="nil"/>
              <w:left w:val="nil"/>
              <w:bottom w:val="nil"/>
              <w:right w:val="nil"/>
            </w:tcBorders>
            <w:shd w:val="clear" w:color="auto" w:fill="FFFFFF" w:themeFill="background1"/>
            <w:noWrap/>
          </w:tcPr>
          <w:p w14:paraId="6ECBDA8E" w14:textId="77777777" w:rsidR="00803CC8" w:rsidRPr="00BC1485" w:rsidRDefault="00803CC8" w:rsidP="00FD37C9">
            <w:pPr>
              <w:pStyle w:val="08-Tabelageral"/>
              <w:rPr>
                <w:rFonts w:cs="Arial"/>
                <w:szCs w:val="14"/>
              </w:rPr>
            </w:pPr>
            <w:r w:rsidRPr="00BC1485">
              <w:rPr>
                <w:rFonts w:cs="Arial"/>
                <w:color w:val="000000"/>
                <w:szCs w:val="14"/>
              </w:rPr>
              <w:t>--</w:t>
            </w:r>
          </w:p>
        </w:tc>
        <w:tc>
          <w:tcPr>
            <w:tcW w:w="408" w:type="pct"/>
            <w:tcBorders>
              <w:top w:val="nil"/>
              <w:left w:val="nil"/>
              <w:bottom w:val="nil"/>
              <w:right w:val="nil"/>
            </w:tcBorders>
            <w:shd w:val="clear" w:color="auto" w:fill="FFFFFF" w:themeFill="background1"/>
            <w:noWrap/>
          </w:tcPr>
          <w:p w14:paraId="1D8C7E5C"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FFFFFF" w:themeFill="background1"/>
            <w:noWrap/>
          </w:tcPr>
          <w:p w14:paraId="31D8642B" w14:textId="77777777" w:rsidR="00803CC8" w:rsidRPr="00BC1485" w:rsidRDefault="00803CC8" w:rsidP="00FD37C9">
            <w:pPr>
              <w:pStyle w:val="08-Tabelageral"/>
              <w:rPr>
                <w:rFonts w:cs="Arial"/>
                <w:bCs/>
                <w:szCs w:val="14"/>
              </w:rPr>
            </w:pPr>
            <w:r w:rsidRPr="00BC1485">
              <w:rPr>
                <w:rFonts w:cs="Arial"/>
                <w:color w:val="000000"/>
                <w:szCs w:val="14"/>
              </w:rPr>
              <w:t>--</w:t>
            </w:r>
          </w:p>
        </w:tc>
        <w:tc>
          <w:tcPr>
            <w:tcW w:w="420" w:type="pct"/>
            <w:tcBorders>
              <w:top w:val="nil"/>
              <w:left w:val="nil"/>
              <w:bottom w:val="nil"/>
              <w:right w:val="nil"/>
            </w:tcBorders>
            <w:shd w:val="clear" w:color="auto" w:fill="FFFFFF" w:themeFill="background1"/>
          </w:tcPr>
          <w:p w14:paraId="558789CE" w14:textId="77777777" w:rsidR="00803CC8" w:rsidRPr="00BC1485" w:rsidRDefault="00803CC8" w:rsidP="00FD37C9">
            <w:pPr>
              <w:pStyle w:val="08-Tabelageral"/>
              <w:rPr>
                <w:rFonts w:cs="Arial"/>
                <w:szCs w:val="14"/>
              </w:rPr>
            </w:pPr>
            <w:r w:rsidRPr="00BC1485">
              <w:rPr>
                <w:rFonts w:cs="Arial"/>
                <w:color w:val="000000"/>
                <w:szCs w:val="14"/>
              </w:rPr>
              <w:t>--</w:t>
            </w:r>
          </w:p>
        </w:tc>
        <w:tc>
          <w:tcPr>
            <w:tcW w:w="423" w:type="pct"/>
            <w:tcBorders>
              <w:top w:val="nil"/>
              <w:left w:val="nil"/>
              <w:bottom w:val="nil"/>
              <w:right w:val="nil"/>
            </w:tcBorders>
            <w:shd w:val="clear" w:color="auto" w:fill="FFFFFF" w:themeFill="background1"/>
            <w:vAlign w:val="center"/>
          </w:tcPr>
          <w:p w14:paraId="4BBE88EA" w14:textId="77777777" w:rsidR="00803CC8" w:rsidRPr="00BC1485" w:rsidRDefault="00803CC8" w:rsidP="00FD37C9">
            <w:pPr>
              <w:pStyle w:val="08-Tabelageral"/>
              <w:rPr>
                <w:rFonts w:cs="Arial"/>
                <w:b/>
                <w:szCs w:val="14"/>
              </w:rPr>
            </w:pPr>
            <w:r w:rsidRPr="00BC1485">
              <w:rPr>
                <w:rFonts w:cs="Arial"/>
                <w:b/>
                <w:bCs/>
                <w:color w:val="000000"/>
                <w:szCs w:val="14"/>
              </w:rPr>
              <w:t>--</w:t>
            </w:r>
          </w:p>
        </w:tc>
        <w:tc>
          <w:tcPr>
            <w:tcW w:w="127" w:type="pct"/>
            <w:tcBorders>
              <w:top w:val="nil"/>
              <w:left w:val="nil"/>
              <w:bottom w:val="nil"/>
              <w:right w:val="nil"/>
            </w:tcBorders>
            <w:shd w:val="clear" w:color="auto" w:fill="FFFFFF" w:themeFill="background1"/>
            <w:noWrap/>
            <w:vAlign w:val="center"/>
          </w:tcPr>
          <w:p w14:paraId="6797541E"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3382FE4E" w14:textId="77777777" w:rsidR="00803CC8" w:rsidRPr="00BC1485" w:rsidRDefault="00803CC8" w:rsidP="00FD37C9">
            <w:pPr>
              <w:pStyle w:val="08-Tabelageral"/>
              <w:rPr>
                <w:rFonts w:cs="Arial"/>
              </w:rPr>
            </w:pPr>
            <w:r w:rsidRPr="00BC1485">
              <w:rPr>
                <w:rFonts w:cs="Arial"/>
              </w:rPr>
              <w:t xml:space="preserve"> --   </w:t>
            </w:r>
          </w:p>
        </w:tc>
        <w:tc>
          <w:tcPr>
            <w:tcW w:w="399" w:type="pct"/>
            <w:tcBorders>
              <w:top w:val="nil"/>
              <w:left w:val="nil"/>
              <w:bottom w:val="nil"/>
              <w:right w:val="nil"/>
            </w:tcBorders>
            <w:shd w:val="clear" w:color="auto" w:fill="FFFFFF" w:themeFill="background1"/>
          </w:tcPr>
          <w:p w14:paraId="4362D665"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FFFFFF" w:themeFill="background1"/>
          </w:tcPr>
          <w:p w14:paraId="41C7B549" w14:textId="77777777" w:rsidR="00803CC8" w:rsidRPr="00BC1485" w:rsidDel="009D4ED3" w:rsidRDefault="00803CC8" w:rsidP="00FD37C9">
            <w:pPr>
              <w:pStyle w:val="08-Tabelageral"/>
              <w:rPr>
                <w:rFonts w:cs="Arial"/>
              </w:rPr>
            </w:pPr>
            <w:r w:rsidRPr="00BC1485">
              <w:rPr>
                <w:rFonts w:cs="Arial"/>
              </w:rPr>
              <w:t>--</w:t>
            </w:r>
          </w:p>
        </w:tc>
        <w:tc>
          <w:tcPr>
            <w:tcW w:w="310" w:type="pct"/>
            <w:tcBorders>
              <w:top w:val="nil"/>
              <w:left w:val="nil"/>
              <w:bottom w:val="nil"/>
              <w:right w:val="nil"/>
            </w:tcBorders>
            <w:shd w:val="clear" w:color="auto" w:fill="FFFFFF" w:themeFill="background1"/>
            <w:noWrap/>
          </w:tcPr>
          <w:p w14:paraId="25828E22" w14:textId="77777777" w:rsidR="00803CC8" w:rsidRPr="00BC1485" w:rsidDel="009D4ED3" w:rsidRDefault="00803CC8" w:rsidP="00FD37C9">
            <w:pPr>
              <w:pStyle w:val="08-Tabelageral"/>
              <w:rPr>
                <w:rFonts w:cs="Arial"/>
              </w:rPr>
            </w:pPr>
            <w:r w:rsidRPr="00BC1485">
              <w:rPr>
                <w:rFonts w:cs="Arial"/>
              </w:rPr>
              <w:t xml:space="preserve"> --   </w:t>
            </w:r>
          </w:p>
        </w:tc>
        <w:tc>
          <w:tcPr>
            <w:tcW w:w="430" w:type="pct"/>
            <w:tcBorders>
              <w:top w:val="nil"/>
              <w:left w:val="nil"/>
              <w:bottom w:val="nil"/>
              <w:right w:val="nil"/>
            </w:tcBorders>
            <w:shd w:val="clear" w:color="auto" w:fill="FFFFFF" w:themeFill="background1"/>
            <w:noWrap/>
          </w:tcPr>
          <w:p w14:paraId="1C937550" w14:textId="77777777" w:rsidR="00803CC8" w:rsidRPr="00BC1485" w:rsidRDefault="00803CC8" w:rsidP="00FD37C9">
            <w:pPr>
              <w:pStyle w:val="08-Tabelageral"/>
              <w:rPr>
                <w:rFonts w:cs="Arial"/>
                <w:b/>
              </w:rPr>
            </w:pPr>
            <w:r w:rsidRPr="00BC1485">
              <w:rPr>
                <w:rFonts w:cs="Arial"/>
                <w:b/>
              </w:rPr>
              <w:t xml:space="preserve"> --   </w:t>
            </w:r>
          </w:p>
        </w:tc>
      </w:tr>
      <w:tr w:rsidR="00803CC8" w:rsidRPr="00BC1485" w14:paraId="4927565B" w14:textId="77777777" w:rsidTr="00FD37C9">
        <w:trPr>
          <w:trHeight w:val="238"/>
        </w:trPr>
        <w:tc>
          <w:tcPr>
            <w:tcW w:w="995" w:type="pct"/>
            <w:tcBorders>
              <w:top w:val="nil"/>
              <w:left w:val="nil"/>
              <w:bottom w:val="nil"/>
              <w:right w:val="nil"/>
            </w:tcBorders>
            <w:shd w:val="clear" w:color="auto" w:fill="D9E2F3" w:themeFill="accent5" w:themeFillTint="33"/>
            <w:noWrap/>
          </w:tcPr>
          <w:p w14:paraId="35756BE6" w14:textId="77777777" w:rsidR="00803CC8" w:rsidRPr="00BC1485" w:rsidRDefault="00803CC8" w:rsidP="00FD37C9">
            <w:pPr>
              <w:pStyle w:val="08-Tabelageral"/>
              <w:jc w:val="left"/>
              <w:rPr>
                <w:rFonts w:cs="Arial"/>
              </w:rPr>
            </w:pPr>
            <w:r w:rsidRPr="00BC1485">
              <w:rPr>
                <w:rFonts w:cs="Arial"/>
              </w:rPr>
              <w:t>D</w:t>
            </w:r>
          </w:p>
        </w:tc>
        <w:tc>
          <w:tcPr>
            <w:tcW w:w="433" w:type="pct"/>
            <w:tcBorders>
              <w:top w:val="nil"/>
              <w:left w:val="nil"/>
              <w:bottom w:val="nil"/>
              <w:right w:val="nil"/>
            </w:tcBorders>
            <w:shd w:val="clear" w:color="auto" w:fill="D9E2F3" w:themeFill="accent5" w:themeFillTint="33"/>
            <w:noWrap/>
          </w:tcPr>
          <w:p w14:paraId="74B93975" w14:textId="77777777" w:rsidR="00803CC8" w:rsidRPr="00BC1485" w:rsidRDefault="00803CC8" w:rsidP="00FD37C9">
            <w:pPr>
              <w:pStyle w:val="08-Tabelageral"/>
              <w:rPr>
                <w:rFonts w:cs="Arial"/>
              </w:rPr>
            </w:pPr>
            <w:r w:rsidRPr="00BC1485">
              <w:rPr>
                <w:rFonts w:cs="Arial"/>
                <w:color w:val="000000"/>
                <w:szCs w:val="14"/>
              </w:rPr>
              <w:t>--</w:t>
            </w:r>
          </w:p>
        </w:tc>
        <w:tc>
          <w:tcPr>
            <w:tcW w:w="408" w:type="pct"/>
            <w:tcBorders>
              <w:top w:val="nil"/>
              <w:left w:val="nil"/>
              <w:bottom w:val="nil"/>
              <w:right w:val="nil"/>
            </w:tcBorders>
            <w:shd w:val="clear" w:color="auto" w:fill="D9E2F3" w:themeFill="accent5" w:themeFillTint="33"/>
            <w:noWrap/>
          </w:tcPr>
          <w:p w14:paraId="00DE34B8" w14:textId="77777777" w:rsidR="00803CC8" w:rsidRPr="00BC1485" w:rsidRDefault="00803CC8" w:rsidP="00FD37C9">
            <w:pPr>
              <w:pStyle w:val="08-Tabelageral"/>
              <w:rPr>
                <w:rFonts w:cs="Arial"/>
                <w:szCs w:val="14"/>
              </w:rPr>
            </w:pPr>
            <w:r w:rsidRPr="00BC1485">
              <w:rPr>
                <w:rFonts w:cs="Arial"/>
                <w:color w:val="000000"/>
                <w:szCs w:val="14"/>
              </w:rPr>
              <w:t>--</w:t>
            </w:r>
          </w:p>
        </w:tc>
        <w:tc>
          <w:tcPr>
            <w:tcW w:w="348" w:type="pct"/>
            <w:tcBorders>
              <w:top w:val="nil"/>
              <w:left w:val="nil"/>
              <w:bottom w:val="nil"/>
              <w:right w:val="nil"/>
            </w:tcBorders>
            <w:shd w:val="clear" w:color="auto" w:fill="D9E2F3" w:themeFill="accent5" w:themeFillTint="33"/>
            <w:noWrap/>
          </w:tcPr>
          <w:p w14:paraId="67992A05" w14:textId="77777777" w:rsidR="00803CC8" w:rsidRPr="00BC1485" w:rsidRDefault="00803CC8" w:rsidP="00FD37C9">
            <w:pPr>
              <w:pStyle w:val="08-Tabelageral"/>
              <w:rPr>
                <w:rFonts w:cs="Arial"/>
                <w:bCs/>
              </w:rPr>
            </w:pPr>
            <w:r w:rsidRPr="00BC1485">
              <w:rPr>
                <w:rFonts w:cs="Arial"/>
                <w:color w:val="000000"/>
                <w:szCs w:val="14"/>
              </w:rPr>
              <w:t>--</w:t>
            </w:r>
          </w:p>
        </w:tc>
        <w:tc>
          <w:tcPr>
            <w:tcW w:w="420" w:type="pct"/>
            <w:tcBorders>
              <w:top w:val="nil"/>
              <w:left w:val="nil"/>
              <w:bottom w:val="nil"/>
              <w:right w:val="nil"/>
            </w:tcBorders>
            <w:shd w:val="clear" w:color="auto" w:fill="D9E2F3" w:themeFill="accent5" w:themeFillTint="33"/>
          </w:tcPr>
          <w:p w14:paraId="79EDDDFA" w14:textId="77777777" w:rsidR="00803CC8" w:rsidRPr="00BC1485" w:rsidRDefault="00803CC8" w:rsidP="00FD37C9">
            <w:pPr>
              <w:pStyle w:val="08-Tabelageral"/>
              <w:rPr>
                <w:rFonts w:cs="Arial"/>
                <w:szCs w:val="14"/>
              </w:rPr>
            </w:pPr>
            <w:r w:rsidRPr="00BC1485">
              <w:rPr>
                <w:rFonts w:cs="Arial"/>
                <w:color w:val="000000"/>
                <w:szCs w:val="14"/>
              </w:rPr>
              <w:t>--</w:t>
            </w:r>
          </w:p>
        </w:tc>
        <w:tc>
          <w:tcPr>
            <w:tcW w:w="423" w:type="pct"/>
            <w:tcBorders>
              <w:top w:val="nil"/>
              <w:left w:val="nil"/>
              <w:bottom w:val="nil"/>
              <w:right w:val="nil"/>
            </w:tcBorders>
            <w:shd w:val="clear" w:color="auto" w:fill="D9E2F3" w:themeFill="accent5" w:themeFillTint="33"/>
            <w:vAlign w:val="center"/>
          </w:tcPr>
          <w:p w14:paraId="3569B529" w14:textId="77777777" w:rsidR="00803CC8" w:rsidRPr="00BC1485" w:rsidRDefault="00803CC8" w:rsidP="00FD37C9">
            <w:pPr>
              <w:pStyle w:val="08-Tabelageral"/>
              <w:rPr>
                <w:rFonts w:cs="Arial"/>
                <w:b/>
                <w:szCs w:val="14"/>
              </w:rPr>
            </w:pPr>
            <w:r w:rsidRPr="00BC1485">
              <w:rPr>
                <w:rFonts w:cs="Arial"/>
                <w:b/>
                <w:bCs/>
                <w:color w:val="000000"/>
                <w:szCs w:val="14"/>
              </w:rPr>
              <w:t>--</w:t>
            </w:r>
          </w:p>
        </w:tc>
        <w:tc>
          <w:tcPr>
            <w:tcW w:w="127" w:type="pct"/>
            <w:tcBorders>
              <w:top w:val="nil"/>
              <w:left w:val="nil"/>
              <w:bottom w:val="nil"/>
              <w:right w:val="nil"/>
            </w:tcBorders>
            <w:shd w:val="clear" w:color="auto" w:fill="D9E2F3" w:themeFill="accent5" w:themeFillTint="33"/>
            <w:noWrap/>
            <w:vAlign w:val="center"/>
          </w:tcPr>
          <w:p w14:paraId="3357AAC1" w14:textId="77777777" w:rsidR="00803CC8" w:rsidRPr="00BC1485" w:rsidRDefault="00803CC8" w:rsidP="00FD37C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453E852E" w14:textId="77777777" w:rsidR="00803CC8" w:rsidRPr="00BC1485" w:rsidRDefault="00803CC8" w:rsidP="00FD37C9">
            <w:pPr>
              <w:pStyle w:val="08-Tabelageral"/>
              <w:rPr>
                <w:rFonts w:cs="Arial"/>
                <w:color w:val="000000"/>
                <w:szCs w:val="14"/>
              </w:rPr>
            </w:pPr>
            <w:r w:rsidRPr="00BC1485">
              <w:rPr>
                <w:rFonts w:cs="Arial"/>
              </w:rPr>
              <w:t xml:space="preserve"> 276 </w:t>
            </w:r>
          </w:p>
        </w:tc>
        <w:tc>
          <w:tcPr>
            <w:tcW w:w="399" w:type="pct"/>
            <w:tcBorders>
              <w:top w:val="nil"/>
              <w:left w:val="nil"/>
              <w:bottom w:val="nil"/>
              <w:right w:val="nil"/>
            </w:tcBorders>
            <w:shd w:val="clear" w:color="auto" w:fill="D9E2F3" w:themeFill="accent5" w:themeFillTint="33"/>
          </w:tcPr>
          <w:p w14:paraId="0A88121A" w14:textId="77777777" w:rsidR="00803CC8" w:rsidRPr="00BC1485" w:rsidRDefault="00803CC8" w:rsidP="00FD37C9">
            <w:pPr>
              <w:pStyle w:val="08-Tabelageral"/>
              <w:rPr>
                <w:rFonts w:cs="Arial"/>
              </w:rPr>
            </w:pPr>
            <w:r w:rsidRPr="00BC1485">
              <w:rPr>
                <w:rFonts w:cs="Arial"/>
              </w:rPr>
              <w:t xml:space="preserve"> --   </w:t>
            </w:r>
          </w:p>
        </w:tc>
        <w:tc>
          <w:tcPr>
            <w:tcW w:w="288" w:type="pct"/>
            <w:tcBorders>
              <w:top w:val="nil"/>
              <w:left w:val="nil"/>
              <w:bottom w:val="nil"/>
              <w:right w:val="nil"/>
            </w:tcBorders>
            <w:shd w:val="clear" w:color="auto" w:fill="D9E2F3" w:themeFill="accent5" w:themeFillTint="33"/>
          </w:tcPr>
          <w:p w14:paraId="212B2180" w14:textId="77777777" w:rsidR="00803CC8" w:rsidRPr="00BC1485" w:rsidRDefault="00803CC8" w:rsidP="00FD37C9">
            <w:pPr>
              <w:pStyle w:val="08-Tabelageral"/>
              <w:rPr>
                <w:rFonts w:cs="Arial"/>
                <w:color w:val="000000"/>
                <w:szCs w:val="14"/>
              </w:rPr>
            </w:pPr>
            <w:r w:rsidRPr="00BC1485">
              <w:rPr>
                <w:rFonts w:cs="Arial"/>
                <w:color w:val="000000"/>
                <w:szCs w:val="14"/>
              </w:rPr>
              <w:t>--</w:t>
            </w:r>
          </w:p>
        </w:tc>
        <w:tc>
          <w:tcPr>
            <w:tcW w:w="310" w:type="pct"/>
            <w:tcBorders>
              <w:top w:val="nil"/>
              <w:left w:val="nil"/>
              <w:bottom w:val="nil"/>
              <w:right w:val="nil"/>
            </w:tcBorders>
            <w:shd w:val="clear" w:color="auto" w:fill="D9E2F3" w:themeFill="accent5" w:themeFillTint="33"/>
            <w:noWrap/>
          </w:tcPr>
          <w:p w14:paraId="0EB0EBDE" w14:textId="77777777" w:rsidR="00803CC8" w:rsidRPr="00BC1485" w:rsidRDefault="00803CC8" w:rsidP="00FD37C9">
            <w:pPr>
              <w:pStyle w:val="08-Tabelageral"/>
              <w:rPr>
                <w:rFonts w:cs="Arial"/>
                <w:color w:val="000000"/>
                <w:szCs w:val="14"/>
              </w:rPr>
            </w:pPr>
            <w:r w:rsidRPr="00BC1485">
              <w:rPr>
                <w:rFonts w:cs="Arial"/>
              </w:rPr>
              <w:t xml:space="preserve"> --   </w:t>
            </w:r>
          </w:p>
        </w:tc>
        <w:tc>
          <w:tcPr>
            <w:tcW w:w="430" w:type="pct"/>
            <w:tcBorders>
              <w:top w:val="nil"/>
              <w:left w:val="nil"/>
              <w:bottom w:val="nil"/>
              <w:right w:val="nil"/>
            </w:tcBorders>
            <w:shd w:val="clear" w:color="auto" w:fill="D9E2F3" w:themeFill="accent5" w:themeFillTint="33"/>
            <w:noWrap/>
          </w:tcPr>
          <w:p w14:paraId="34555840" w14:textId="77777777" w:rsidR="00803CC8" w:rsidRPr="00BC1485" w:rsidRDefault="00803CC8" w:rsidP="00FD37C9">
            <w:pPr>
              <w:pStyle w:val="08-Tabelageral"/>
              <w:rPr>
                <w:rFonts w:cs="Arial"/>
                <w:b/>
                <w:bCs/>
                <w:color w:val="000000"/>
                <w:szCs w:val="14"/>
              </w:rPr>
            </w:pPr>
            <w:r w:rsidRPr="00BC1485">
              <w:rPr>
                <w:rFonts w:cs="Arial"/>
                <w:b/>
              </w:rPr>
              <w:t xml:space="preserve"> 276 </w:t>
            </w:r>
          </w:p>
        </w:tc>
      </w:tr>
      <w:tr w:rsidR="00803CC8" w:rsidRPr="00BC1485" w14:paraId="3A6A5C06" w14:textId="77777777" w:rsidTr="00FD37C9">
        <w:trPr>
          <w:trHeight w:val="238"/>
        </w:trPr>
        <w:tc>
          <w:tcPr>
            <w:tcW w:w="995" w:type="pct"/>
            <w:tcBorders>
              <w:top w:val="nil"/>
              <w:left w:val="nil"/>
              <w:right w:val="nil"/>
            </w:tcBorders>
            <w:shd w:val="clear" w:color="auto" w:fill="auto"/>
            <w:noWrap/>
          </w:tcPr>
          <w:p w14:paraId="0528C95D" w14:textId="77777777" w:rsidR="00803CC8" w:rsidRPr="00BC1485" w:rsidRDefault="00803CC8" w:rsidP="00FD37C9">
            <w:pPr>
              <w:pStyle w:val="08-Tabelageral"/>
              <w:jc w:val="left"/>
              <w:rPr>
                <w:rFonts w:cs="Arial"/>
              </w:rPr>
            </w:pPr>
            <w:r w:rsidRPr="00BC1485">
              <w:rPr>
                <w:rFonts w:cs="Arial"/>
              </w:rPr>
              <w:t>No Rating</w:t>
            </w:r>
          </w:p>
        </w:tc>
        <w:tc>
          <w:tcPr>
            <w:tcW w:w="433" w:type="pct"/>
            <w:tcBorders>
              <w:top w:val="nil"/>
              <w:left w:val="nil"/>
              <w:right w:val="nil"/>
            </w:tcBorders>
            <w:shd w:val="clear" w:color="auto" w:fill="auto"/>
            <w:noWrap/>
            <w:vAlign w:val="center"/>
          </w:tcPr>
          <w:p w14:paraId="08C1A245" w14:textId="77777777" w:rsidR="00803CC8" w:rsidRPr="00BC1485" w:rsidRDefault="00803CC8" w:rsidP="00FD37C9">
            <w:pPr>
              <w:pStyle w:val="08-Tabelageral"/>
              <w:rPr>
                <w:rFonts w:cs="Arial"/>
              </w:rPr>
            </w:pPr>
            <w:r w:rsidRPr="00BC1485">
              <w:rPr>
                <w:rFonts w:cs="Arial"/>
                <w:color w:val="000000"/>
                <w:szCs w:val="14"/>
              </w:rPr>
              <w:t>10</w:t>
            </w:r>
          </w:p>
        </w:tc>
        <w:tc>
          <w:tcPr>
            <w:tcW w:w="408" w:type="pct"/>
            <w:tcBorders>
              <w:top w:val="nil"/>
              <w:left w:val="nil"/>
              <w:right w:val="nil"/>
            </w:tcBorders>
            <w:shd w:val="clear" w:color="auto" w:fill="auto"/>
            <w:noWrap/>
            <w:vAlign w:val="center"/>
          </w:tcPr>
          <w:p w14:paraId="077AEE5D" w14:textId="77777777" w:rsidR="00803CC8" w:rsidRPr="00BC1485" w:rsidRDefault="00803CC8" w:rsidP="00FD37C9">
            <w:pPr>
              <w:pStyle w:val="08-Tabelageral"/>
              <w:rPr>
                <w:rFonts w:cs="Arial"/>
                <w:szCs w:val="14"/>
              </w:rPr>
            </w:pPr>
            <w:r w:rsidRPr="00BC1485">
              <w:rPr>
                <w:rFonts w:cs="Arial"/>
                <w:color w:val="000000"/>
                <w:szCs w:val="14"/>
              </w:rPr>
              <w:t>4</w:t>
            </w:r>
          </w:p>
        </w:tc>
        <w:tc>
          <w:tcPr>
            <w:tcW w:w="348" w:type="pct"/>
            <w:tcBorders>
              <w:top w:val="nil"/>
              <w:left w:val="nil"/>
              <w:right w:val="nil"/>
            </w:tcBorders>
            <w:shd w:val="clear" w:color="auto" w:fill="auto"/>
            <w:noWrap/>
            <w:vAlign w:val="center"/>
          </w:tcPr>
          <w:p w14:paraId="1217093B" w14:textId="77777777" w:rsidR="00803CC8" w:rsidRPr="00BC1485" w:rsidRDefault="00803CC8" w:rsidP="00FD37C9">
            <w:pPr>
              <w:pStyle w:val="08-Tabelageral"/>
              <w:rPr>
                <w:rFonts w:cs="Arial"/>
                <w:b/>
              </w:rPr>
            </w:pPr>
            <w:r w:rsidRPr="00BC1485">
              <w:rPr>
                <w:rFonts w:cs="Arial"/>
                <w:color w:val="000000"/>
                <w:szCs w:val="14"/>
              </w:rPr>
              <w:t>2</w:t>
            </w:r>
          </w:p>
        </w:tc>
        <w:tc>
          <w:tcPr>
            <w:tcW w:w="420" w:type="pct"/>
            <w:tcBorders>
              <w:top w:val="nil"/>
              <w:left w:val="nil"/>
              <w:right w:val="nil"/>
            </w:tcBorders>
            <w:vAlign w:val="center"/>
          </w:tcPr>
          <w:p w14:paraId="18C9CCB1" w14:textId="77777777" w:rsidR="00803CC8" w:rsidRPr="00BC1485" w:rsidRDefault="00803CC8" w:rsidP="00FD37C9">
            <w:pPr>
              <w:pStyle w:val="08-Tabelageral"/>
              <w:rPr>
                <w:rFonts w:cs="Arial"/>
                <w:szCs w:val="14"/>
              </w:rPr>
            </w:pPr>
            <w:r w:rsidRPr="00BC1485">
              <w:rPr>
                <w:rFonts w:cs="Arial"/>
                <w:color w:val="000000"/>
                <w:szCs w:val="14"/>
              </w:rPr>
              <w:t>--</w:t>
            </w:r>
          </w:p>
        </w:tc>
        <w:tc>
          <w:tcPr>
            <w:tcW w:w="423" w:type="pct"/>
            <w:tcBorders>
              <w:top w:val="nil"/>
              <w:left w:val="nil"/>
              <w:right w:val="nil"/>
            </w:tcBorders>
            <w:vAlign w:val="center"/>
          </w:tcPr>
          <w:p w14:paraId="10BE54E1" w14:textId="77777777" w:rsidR="00803CC8" w:rsidRPr="00BC1485" w:rsidRDefault="00803CC8" w:rsidP="00FD37C9">
            <w:pPr>
              <w:pStyle w:val="08-Tabelageral"/>
              <w:rPr>
                <w:rFonts w:cs="Arial"/>
                <w:b/>
                <w:szCs w:val="14"/>
              </w:rPr>
            </w:pPr>
            <w:r w:rsidRPr="00BC1485">
              <w:rPr>
                <w:rFonts w:cs="Arial"/>
                <w:b/>
                <w:bCs/>
                <w:color w:val="000000"/>
                <w:szCs w:val="14"/>
              </w:rPr>
              <w:t>16</w:t>
            </w:r>
          </w:p>
        </w:tc>
        <w:tc>
          <w:tcPr>
            <w:tcW w:w="127" w:type="pct"/>
            <w:tcBorders>
              <w:top w:val="nil"/>
              <w:left w:val="nil"/>
              <w:right w:val="nil"/>
            </w:tcBorders>
            <w:shd w:val="clear" w:color="auto" w:fill="auto"/>
            <w:noWrap/>
            <w:vAlign w:val="center"/>
          </w:tcPr>
          <w:p w14:paraId="70CB0684" w14:textId="77777777" w:rsidR="00803CC8" w:rsidRPr="00BC1485" w:rsidRDefault="00803CC8" w:rsidP="00FD37C9">
            <w:pPr>
              <w:pStyle w:val="08-Tabelageral"/>
              <w:rPr>
                <w:rFonts w:cs="Arial"/>
                <w:szCs w:val="14"/>
              </w:rPr>
            </w:pPr>
          </w:p>
        </w:tc>
        <w:tc>
          <w:tcPr>
            <w:tcW w:w="419" w:type="pct"/>
            <w:tcBorders>
              <w:top w:val="nil"/>
              <w:left w:val="nil"/>
              <w:right w:val="nil"/>
            </w:tcBorders>
            <w:shd w:val="clear" w:color="auto" w:fill="auto"/>
            <w:noWrap/>
          </w:tcPr>
          <w:p w14:paraId="37C5DA6F" w14:textId="77777777" w:rsidR="00803CC8" w:rsidRPr="00BC1485" w:rsidRDefault="00803CC8" w:rsidP="00FD37C9">
            <w:pPr>
              <w:pStyle w:val="08-Tabelageral"/>
              <w:rPr>
                <w:rFonts w:cs="Arial"/>
              </w:rPr>
            </w:pPr>
            <w:r w:rsidRPr="00BC1485">
              <w:rPr>
                <w:rFonts w:cs="Arial"/>
              </w:rPr>
              <w:t xml:space="preserve"> 1,635 </w:t>
            </w:r>
          </w:p>
        </w:tc>
        <w:tc>
          <w:tcPr>
            <w:tcW w:w="399" w:type="pct"/>
            <w:tcBorders>
              <w:top w:val="nil"/>
              <w:left w:val="nil"/>
              <w:right w:val="nil"/>
            </w:tcBorders>
          </w:tcPr>
          <w:p w14:paraId="3C599E21" w14:textId="77777777" w:rsidR="00803CC8" w:rsidRPr="00BC1485" w:rsidRDefault="00803CC8" w:rsidP="00FD37C9">
            <w:pPr>
              <w:pStyle w:val="08-Tabelageral"/>
              <w:rPr>
                <w:rFonts w:cs="Arial"/>
              </w:rPr>
            </w:pPr>
            <w:r w:rsidRPr="00BC1485">
              <w:rPr>
                <w:rFonts w:cs="Arial"/>
              </w:rPr>
              <w:t xml:space="preserve"> 1,258 </w:t>
            </w:r>
          </w:p>
        </w:tc>
        <w:tc>
          <w:tcPr>
            <w:tcW w:w="288" w:type="pct"/>
            <w:tcBorders>
              <w:top w:val="nil"/>
              <w:left w:val="nil"/>
              <w:right w:val="nil"/>
            </w:tcBorders>
          </w:tcPr>
          <w:p w14:paraId="55142E9B" w14:textId="77777777" w:rsidR="00803CC8" w:rsidRPr="00BC1485" w:rsidRDefault="00803CC8" w:rsidP="00FD37C9">
            <w:pPr>
              <w:pStyle w:val="08-Tabelageral"/>
              <w:rPr>
                <w:rFonts w:cs="Arial"/>
              </w:rPr>
            </w:pPr>
            <w:r w:rsidRPr="00BC1485">
              <w:rPr>
                <w:rFonts w:cs="Arial"/>
              </w:rPr>
              <w:t xml:space="preserve"> 3,458 </w:t>
            </w:r>
          </w:p>
        </w:tc>
        <w:tc>
          <w:tcPr>
            <w:tcW w:w="310" w:type="pct"/>
            <w:tcBorders>
              <w:top w:val="nil"/>
              <w:left w:val="nil"/>
              <w:right w:val="nil"/>
            </w:tcBorders>
            <w:shd w:val="clear" w:color="auto" w:fill="auto"/>
            <w:noWrap/>
          </w:tcPr>
          <w:p w14:paraId="024CC941" w14:textId="77777777" w:rsidR="00803CC8" w:rsidRPr="00BC1485" w:rsidRDefault="00803CC8" w:rsidP="00FD37C9">
            <w:pPr>
              <w:pStyle w:val="08-Tabelageral"/>
              <w:rPr>
                <w:rFonts w:cs="Arial"/>
              </w:rPr>
            </w:pPr>
            <w:r w:rsidRPr="00BC1485">
              <w:rPr>
                <w:rFonts w:cs="Arial"/>
              </w:rPr>
              <w:t xml:space="preserve"> --   </w:t>
            </w:r>
          </w:p>
        </w:tc>
        <w:tc>
          <w:tcPr>
            <w:tcW w:w="430" w:type="pct"/>
            <w:tcBorders>
              <w:top w:val="nil"/>
              <w:left w:val="nil"/>
              <w:right w:val="nil"/>
            </w:tcBorders>
            <w:shd w:val="clear" w:color="auto" w:fill="auto"/>
            <w:noWrap/>
          </w:tcPr>
          <w:p w14:paraId="56D16707" w14:textId="77777777" w:rsidR="00803CC8" w:rsidRPr="00BC1485" w:rsidRDefault="00803CC8" w:rsidP="00FD37C9">
            <w:pPr>
              <w:pStyle w:val="08-Tabelageral"/>
              <w:rPr>
                <w:rFonts w:cs="Arial"/>
                <w:b/>
              </w:rPr>
            </w:pPr>
            <w:r w:rsidRPr="00BC1485">
              <w:rPr>
                <w:rFonts w:cs="Arial"/>
                <w:b/>
              </w:rPr>
              <w:t xml:space="preserve"> 6,351 </w:t>
            </w:r>
          </w:p>
        </w:tc>
      </w:tr>
      <w:tr w:rsidR="00803CC8" w:rsidRPr="00BC1485" w14:paraId="4506132F" w14:textId="77777777" w:rsidTr="00FD37C9">
        <w:trPr>
          <w:trHeight w:val="238"/>
        </w:trPr>
        <w:tc>
          <w:tcPr>
            <w:tcW w:w="995" w:type="pct"/>
            <w:tcBorders>
              <w:left w:val="nil"/>
              <w:bottom w:val="single" w:sz="2" w:space="0" w:color="8EAADB" w:themeColor="accent5" w:themeTint="99"/>
              <w:right w:val="nil"/>
            </w:tcBorders>
            <w:shd w:val="clear" w:color="auto" w:fill="D9E2F3" w:themeFill="accent5" w:themeFillTint="33"/>
            <w:noWrap/>
            <w:vAlign w:val="center"/>
          </w:tcPr>
          <w:p w14:paraId="1D5932EA" w14:textId="77777777" w:rsidR="00803CC8" w:rsidRPr="00BC1485" w:rsidRDefault="00803CC8" w:rsidP="00FD37C9">
            <w:pPr>
              <w:pStyle w:val="08-Tabelageral"/>
              <w:jc w:val="left"/>
              <w:rPr>
                <w:rFonts w:cs="Arial"/>
                <w:b/>
              </w:rPr>
            </w:pPr>
            <w:r w:rsidRPr="00BC1485">
              <w:rPr>
                <w:rFonts w:cs="Arial"/>
                <w:b/>
              </w:rPr>
              <w:t>Total</w:t>
            </w:r>
          </w:p>
        </w:tc>
        <w:tc>
          <w:tcPr>
            <w:tcW w:w="433" w:type="pct"/>
            <w:tcBorders>
              <w:left w:val="nil"/>
              <w:bottom w:val="single" w:sz="2" w:space="0" w:color="8EAADB" w:themeColor="accent5" w:themeTint="99"/>
              <w:right w:val="nil"/>
            </w:tcBorders>
            <w:shd w:val="clear" w:color="auto" w:fill="D9E2F3" w:themeFill="accent5" w:themeFillTint="33"/>
            <w:noWrap/>
            <w:vAlign w:val="center"/>
          </w:tcPr>
          <w:p w14:paraId="02030198" w14:textId="77777777" w:rsidR="00803CC8" w:rsidRPr="00BC1485" w:rsidRDefault="00803CC8" w:rsidP="00FD37C9">
            <w:pPr>
              <w:pStyle w:val="08-Tabelageral"/>
              <w:rPr>
                <w:rFonts w:cs="Arial"/>
                <w:b/>
              </w:rPr>
            </w:pPr>
            <w:r w:rsidRPr="00BC1485">
              <w:rPr>
                <w:rFonts w:cs="Arial"/>
                <w:b/>
                <w:bCs/>
                <w:color w:val="000000"/>
                <w:szCs w:val="14"/>
              </w:rPr>
              <w:t>135</w:t>
            </w:r>
          </w:p>
        </w:tc>
        <w:tc>
          <w:tcPr>
            <w:tcW w:w="408" w:type="pct"/>
            <w:tcBorders>
              <w:left w:val="nil"/>
              <w:bottom w:val="single" w:sz="2" w:space="0" w:color="8EAADB" w:themeColor="accent5" w:themeTint="99"/>
              <w:right w:val="nil"/>
            </w:tcBorders>
            <w:shd w:val="clear" w:color="auto" w:fill="D9E2F3" w:themeFill="accent5" w:themeFillTint="33"/>
            <w:noWrap/>
            <w:vAlign w:val="center"/>
          </w:tcPr>
          <w:p w14:paraId="4860DBBE" w14:textId="77777777" w:rsidR="00803CC8" w:rsidRPr="00BC1485" w:rsidRDefault="00803CC8" w:rsidP="00FD37C9">
            <w:pPr>
              <w:pStyle w:val="08-Tabelageral"/>
              <w:rPr>
                <w:rFonts w:cs="Arial"/>
                <w:b/>
              </w:rPr>
            </w:pPr>
            <w:r w:rsidRPr="00BC1485">
              <w:rPr>
                <w:rFonts w:cs="Arial"/>
                <w:b/>
                <w:bCs/>
                <w:color w:val="000000"/>
                <w:szCs w:val="14"/>
              </w:rPr>
              <w:t>449,809</w:t>
            </w:r>
          </w:p>
        </w:tc>
        <w:tc>
          <w:tcPr>
            <w:tcW w:w="348" w:type="pct"/>
            <w:tcBorders>
              <w:left w:val="nil"/>
              <w:bottom w:val="single" w:sz="2" w:space="0" w:color="8EAADB" w:themeColor="accent5" w:themeTint="99"/>
              <w:right w:val="nil"/>
            </w:tcBorders>
            <w:shd w:val="clear" w:color="auto" w:fill="D9E2F3" w:themeFill="accent5" w:themeFillTint="33"/>
            <w:vAlign w:val="center"/>
          </w:tcPr>
          <w:p w14:paraId="46DAD25B" w14:textId="77777777" w:rsidR="00803CC8" w:rsidRPr="00BC1485" w:rsidRDefault="00803CC8" w:rsidP="00FD37C9">
            <w:pPr>
              <w:pStyle w:val="08-Tabelageral"/>
              <w:rPr>
                <w:rFonts w:cs="Arial"/>
                <w:b/>
                <w:bCs/>
                <w:szCs w:val="14"/>
              </w:rPr>
            </w:pPr>
            <w:r w:rsidRPr="00BC1485">
              <w:rPr>
                <w:rFonts w:cs="Arial"/>
                <w:b/>
                <w:bCs/>
                <w:color w:val="000000"/>
                <w:szCs w:val="14"/>
              </w:rPr>
              <w:t>2</w:t>
            </w:r>
          </w:p>
        </w:tc>
        <w:tc>
          <w:tcPr>
            <w:tcW w:w="420" w:type="pct"/>
            <w:tcBorders>
              <w:left w:val="nil"/>
              <w:bottom w:val="single" w:sz="2" w:space="0" w:color="8EAADB" w:themeColor="accent5" w:themeTint="99"/>
              <w:right w:val="nil"/>
            </w:tcBorders>
            <w:shd w:val="clear" w:color="auto" w:fill="D9E2F3" w:themeFill="accent5" w:themeFillTint="33"/>
            <w:vAlign w:val="center"/>
          </w:tcPr>
          <w:p w14:paraId="53C4BEBB" w14:textId="77777777" w:rsidR="00803CC8" w:rsidRPr="00BC1485" w:rsidRDefault="00803CC8" w:rsidP="00FD37C9">
            <w:pPr>
              <w:pStyle w:val="08-Tabelageral"/>
              <w:rPr>
                <w:rFonts w:cs="Arial"/>
                <w:b/>
                <w:bCs/>
              </w:rPr>
            </w:pPr>
            <w:r w:rsidRPr="00BC1485">
              <w:rPr>
                <w:rFonts w:cs="Arial"/>
                <w:b/>
                <w:bCs/>
                <w:color w:val="000000"/>
                <w:szCs w:val="14"/>
              </w:rPr>
              <w:t>14</w:t>
            </w:r>
          </w:p>
        </w:tc>
        <w:tc>
          <w:tcPr>
            <w:tcW w:w="423" w:type="pct"/>
            <w:tcBorders>
              <w:left w:val="nil"/>
              <w:bottom w:val="single" w:sz="2" w:space="0" w:color="8EAADB" w:themeColor="accent5" w:themeTint="99"/>
              <w:right w:val="nil"/>
            </w:tcBorders>
            <w:shd w:val="clear" w:color="auto" w:fill="D9E2F3" w:themeFill="accent5" w:themeFillTint="33"/>
            <w:vAlign w:val="center"/>
          </w:tcPr>
          <w:p w14:paraId="3DD5E553" w14:textId="77777777" w:rsidR="00803CC8" w:rsidRPr="00BC1485" w:rsidRDefault="00803CC8" w:rsidP="00FD37C9">
            <w:pPr>
              <w:pStyle w:val="08-Tabelageral"/>
              <w:rPr>
                <w:rFonts w:cs="Arial"/>
                <w:b/>
                <w:bCs/>
              </w:rPr>
            </w:pPr>
            <w:r w:rsidRPr="00BC1485">
              <w:rPr>
                <w:rFonts w:cs="Arial"/>
                <w:b/>
                <w:bCs/>
                <w:color w:val="000000"/>
                <w:szCs w:val="14"/>
              </w:rPr>
              <w:t>449,960</w:t>
            </w:r>
          </w:p>
        </w:tc>
        <w:tc>
          <w:tcPr>
            <w:tcW w:w="127" w:type="pct"/>
            <w:tcBorders>
              <w:left w:val="nil"/>
              <w:bottom w:val="single" w:sz="2" w:space="0" w:color="8EAADB" w:themeColor="accent5" w:themeTint="99"/>
              <w:right w:val="nil"/>
            </w:tcBorders>
            <w:shd w:val="clear" w:color="auto" w:fill="D9E2F3" w:themeFill="accent5" w:themeFillTint="33"/>
            <w:vAlign w:val="center"/>
          </w:tcPr>
          <w:p w14:paraId="51CB6F60" w14:textId="77777777" w:rsidR="00803CC8" w:rsidRPr="00BC1485" w:rsidRDefault="00803CC8" w:rsidP="00FD37C9">
            <w:pPr>
              <w:pStyle w:val="08-Tabelageral"/>
              <w:rPr>
                <w:rFonts w:cs="Arial"/>
                <w:b/>
                <w:bCs/>
              </w:rPr>
            </w:pPr>
          </w:p>
        </w:tc>
        <w:tc>
          <w:tcPr>
            <w:tcW w:w="419" w:type="pct"/>
            <w:tcBorders>
              <w:left w:val="nil"/>
              <w:bottom w:val="single" w:sz="2" w:space="0" w:color="8EAADB" w:themeColor="accent5" w:themeTint="99"/>
              <w:right w:val="nil"/>
            </w:tcBorders>
            <w:shd w:val="clear" w:color="auto" w:fill="D9E2F3" w:themeFill="accent5" w:themeFillTint="33"/>
          </w:tcPr>
          <w:p w14:paraId="047CA7FF" w14:textId="77777777" w:rsidR="00803CC8" w:rsidRPr="00BC1485" w:rsidRDefault="00803CC8" w:rsidP="00FD37C9">
            <w:pPr>
              <w:pStyle w:val="08-Tabelageral"/>
              <w:rPr>
                <w:rFonts w:cs="Arial"/>
                <w:b/>
                <w:bCs/>
                <w:szCs w:val="14"/>
              </w:rPr>
            </w:pPr>
            <w:r w:rsidRPr="00BC1485">
              <w:rPr>
                <w:rFonts w:cs="Arial"/>
                <w:b/>
              </w:rPr>
              <w:t xml:space="preserve"> 49,860 </w:t>
            </w:r>
          </w:p>
        </w:tc>
        <w:tc>
          <w:tcPr>
            <w:tcW w:w="399" w:type="pct"/>
            <w:tcBorders>
              <w:left w:val="nil"/>
              <w:bottom w:val="single" w:sz="2" w:space="0" w:color="8EAADB" w:themeColor="accent5" w:themeTint="99"/>
              <w:right w:val="nil"/>
            </w:tcBorders>
            <w:shd w:val="clear" w:color="auto" w:fill="D9E2F3" w:themeFill="accent5" w:themeFillTint="33"/>
          </w:tcPr>
          <w:p w14:paraId="3D458740" w14:textId="77777777" w:rsidR="00803CC8" w:rsidRPr="00BC1485" w:rsidRDefault="00803CC8" w:rsidP="00FD37C9">
            <w:pPr>
              <w:pStyle w:val="08-Tabelageral"/>
              <w:rPr>
                <w:rFonts w:cs="Arial"/>
                <w:b/>
              </w:rPr>
            </w:pPr>
            <w:r w:rsidRPr="00BC1485">
              <w:rPr>
                <w:rFonts w:cs="Arial"/>
                <w:b/>
              </w:rPr>
              <w:t xml:space="preserve"> 641,672 </w:t>
            </w:r>
          </w:p>
        </w:tc>
        <w:tc>
          <w:tcPr>
            <w:tcW w:w="288" w:type="pct"/>
            <w:tcBorders>
              <w:left w:val="nil"/>
              <w:bottom w:val="single" w:sz="2" w:space="0" w:color="8EAADB" w:themeColor="accent5" w:themeTint="99"/>
              <w:right w:val="nil"/>
            </w:tcBorders>
            <w:shd w:val="clear" w:color="auto" w:fill="D9E2F3" w:themeFill="accent5" w:themeFillTint="33"/>
          </w:tcPr>
          <w:p w14:paraId="2F628322" w14:textId="77777777" w:rsidR="00803CC8" w:rsidRPr="00BC1485" w:rsidRDefault="00803CC8" w:rsidP="00FD37C9">
            <w:pPr>
              <w:pStyle w:val="08-Tabelageral"/>
              <w:rPr>
                <w:rFonts w:cs="Arial"/>
                <w:b/>
                <w:bCs/>
                <w:szCs w:val="14"/>
              </w:rPr>
            </w:pPr>
            <w:r w:rsidRPr="00BC1485">
              <w:rPr>
                <w:rFonts w:cs="Arial"/>
                <w:b/>
              </w:rPr>
              <w:t xml:space="preserve"> 3,458 </w:t>
            </w:r>
          </w:p>
        </w:tc>
        <w:tc>
          <w:tcPr>
            <w:tcW w:w="310" w:type="pct"/>
            <w:tcBorders>
              <w:left w:val="nil"/>
              <w:bottom w:val="single" w:sz="2" w:space="0" w:color="8EAADB" w:themeColor="accent5" w:themeTint="99"/>
              <w:right w:val="nil"/>
            </w:tcBorders>
            <w:shd w:val="clear" w:color="auto" w:fill="D9E2F3" w:themeFill="accent5" w:themeFillTint="33"/>
          </w:tcPr>
          <w:p w14:paraId="714D83DE" w14:textId="77777777" w:rsidR="00803CC8" w:rsidRPr="00BC1485" w:rsidRDefault="00803CC8" w:rsidP="00FD37C9">
            <w:pPr>
              <w:pStyle w:val="08-Tabelageral"/>
              <w:rPr>
                <w:rFonts w:cs="Arial"/>
                <w:b/>
                <w:bCs/>
                <w:szCs w:val="14"/>
              </w:rPr>
            </w:pPr>
            <w:r w:rsidRPr="00BC1485">
              <w:rPr>
                <w:rFonts w:cs="Arial"/>
                <w:b/>
              </w:rPr>
              <w:t xml:space="preserve"> 5,411 </w:t>
            </w:r>
          </w:p>
        </w:tc>
        <w:tc>
          <w:tcPr>
            <w:tcW w:w="430" w:type="pct"/>
            <w:tcBorders>
              <w:left w:val="nil"/>
              <w:bottom w:val="single" w:sz="2" w:space="0" w:color="8EAADB" w:themeColor="accent5" w:themeTint="99"/>
              <w:right w:val="nil"/>
            </w:tcBorders>
            <w:shd w:val="clear" w:color="auto" w:fill="D9E2F3" w:themeFill="accent5" w:themeFillTint="33"/>
          </w:tcPr>
          <w:p w14:paraId="45C8D7A8" w14:textId="77777777" w:rsidR="00803CC8" w:rsidRPr="00BC1485" w:rsidRDefault="00803CC8" w:rsidP="00FD37C9">
            <w:pPr>
              <w:pStyle w:val="08-Tabelageral"/>
              <w:rPr>
                <w:rFonts w:cs="Arial"/>
                <w:b/>
                <w:bCs/>
                <w:szCs w:val="14"/>
              </w:rPr>
            </w:pPr>
            <w:r w:rsidRPr="00BC1485">
              <w:rPr>
                <w:rFonts w:cs="Arial"/>
                <w:b/>
              </w:rPr>
              <w:t xml:space="preserve"> 700,401 </w:t>
            </w:r>
          </w:p>
        </w:tc>
      </w:tr>
    </w:tbl>
    <w:p w14:paraId="151AD309" w14:textId="77777777" w:rsidR="00803CC8" w:rsidRPr="00BC1485" w:rsidRDefault="00803CC8" w:rsidP="00FD37C9">
      <w:pPr>
        <w:pStyle w:val="06-Rmil"/>
        <w:rPr>
          <w:rFonts w:cs="Arial"/>
          <w:lang w:val="en-US"/>
        </w:rPr>
      </w:pPr>
    </w:p>
    <w:p w14:paraId="411EB565" w14:textId="77777777" w:rsidR="00803CC8" w:rsidRPr="00BC1485" w:rsidRDefault="00803CC8" w:rsidP="00803CC8">
      <w:pPr>
        <w:pStyle w:val="07-Legenda1"/>
        <w:numPr>
          <w:ilvl w:val="0"/>
          <w:numId w:val="22"/>
        </w:numPr>
        <w:tabs>
          <w:tab w:val="clear" w:pos="284"/>
        </w:tabs>
        <w:spacing w:before="0"/>
        <w:ind w:left="284" w:hanging="284"/>
        <w:rPr>
          <w:rFonts w:ascii="Arial" w:hAnsi="Arial" w:cs="Arial"/>
          <w:szCs w:val="14"/>
          <w:lang w:val="en-US"/>
        </w:rPr>
      </w:pPr>
      <w:r w:rsidRPr="00BC1485">
        <w:rPr>
          <w:rFonts w:ascii="Arial" w:hAnsi="Arial" w:cs="Arial"/>
          <w:szCs w:val="14"/>
          <w:lang w:val="en-US"/>
        </w:rPr>
        <w:t>Standard &amp; Poor's was used as the basis for conversion of ratings from other agencies, all presented as national scale ratings.</w:t>
      </w:r>
    </w:p>
    <w:p w14:paraId="5221B536" w14:textId="77777777" w:rsidR="00803CC8" w:rsidRPr="00BC1485" w:rsidRDefault="00803CC8" w:rsidP="00803CC8">
      <w:pPr>
        <w:pStyle w:val="07-Legenda1"/>
        <w:numPr>
          <w:ilvl w:val="0"/>
          <w:numId w:val="22"/>
        </w:numPr>
        <w:tabs>
          <w:tab w:val="clear" w:pos="284"/>
        </w:tabs>
        <w:spacing w:before="0"/>
        <w:ind w:left="284" w:hanging="284"/>
        <w:rPr>
          <w:rFonts w:ascii="Arial" w:hAnsi="Arial" w:cs="Arial"/>
          <w:szCs w:val="14"/>
          <w:lang w:val="en-US"/>
        </w:rPr>
      </w:pPr>
      <w:r w:rsidRPr="00BC1485">
        <w:rPr>
          <w:rFonts w:ascii="Arial" w:hAnsi="Arial" w:cs="Arial"/>
          <w:szCs w:val="14"/>
          <w:lang w:val="en-US"/>
        </w:rPr>
        <w:t>Receivables Investment Funds (FIDC).</w:t>
      </w:r>
    </w:p>
    <w:p w14:paraId="7231CA6E" w14:textId="77777777" w:rsidR="00803CC8" w:rsidRPr="00BC1485" w:rsidRDefault="00803CC8" w:rsidP="00803CC8">
      <w:pPr>
        <w:pStyle w:val="07-Legenda1"/>
        <w:numPr>
          <w:ilvl w:val="0"/>
          <w:numId w:val="22"/>
        </w:numPr>
        <w:tabs>
          <w:tab w:val="clear" w:pos="284"/>
        </w:tabs>
        <w:spacing w:before="0"/>
        <w:ind w:left="284" w:hanging="284"/>
        <w:rPr>
          <w:rFonts w:ascii="Arial" w:hAnsi="Arial" w:cs="Arial"/>
          <w:szCs w:val="14"/>
          <w:lang w:val="en-US"/>
        </w:rPr>
      </w:pPr>
      <w:r w:rsidRPr="00BC1485">
        <w:rPr>
          <w:rFonts w:ascii="Arial" w:hAnsi="Arial" w:cs="Arial"/>
          <w:szCs w:val="14"/>
          <w:lang w:val="en-US"/>
        </w:rPr>
        <w:t>Includes Guaranteed Time-Deposit assets (DPGE), mortgage bills, time-deposits (CDB) and Commercial Papers.</w:t>
      </w:r>
    </w:p>
    <w:p w14:paraId="7B2FDACA" w14:textId="77777777" w:rsidR="00803CC8" w:rsidRPr="00BC1485" w:rsidRDefault="00803CC8" w:rsidP="00803CC8">
      <w:pPr>
        <w:pStyle w:val="07-Legenda1"/>
        <w:numPr>
          <w:ilvl w:val="0"/>
          <w:numId w:val="22"/>
        </w:numPr>
        <w:tabs>
          <w:tab w:val="clear" w:pos="284"/>
        </w:tabs>
        <w:spacing w:before="0"/>
        <w:ind w:left="284" w:hanging="284"/>
        <w:rPr>
          <w:rFonts w:ascii="Arial" w:hAnsi="Arial" w:cs="Arial"/>
          <w:szCs w:val="14"/>
          <w:lang w:val="en-US"/>
        </w:rPr>
      </w:pPr>
      <w:r w:rsidRPr="00BC1485">
        <w:rPr>
          <w:rFonts w:ascii="Arial" w:hAnsi="Arial" w:cs="Arial"/>
          <w:szCs w:val="14"/>
          <w:lang w:val="en-US"/>
        </w:rPr>
        <w:t>Does not include part of the amount invested in debentures issued by Oi SA, present in mutual funds, because this amount is provisioned by the fund due to the court-ordered reorganization of this company. The amount of this provision is R$1 thousand on Dec 31, 2020 (R$402 thousand on Dec 31, 2019).</w:t>
      </w:r>
    </w:p>
    <w:p w14:paraId="75E968E5" w14:textId="77777777" w:rsidR="00803CC8" w:rsidRPr="00BC1485" w:rsidRDefault="00803CC8" w:rsidP="00FD37C9">
      <w:pPr>
        <w:pStyle w:val="07-Legenda1"/>
        <w:tabs>
          <w:tab w:val="clear" w:pos="284"/>
        </w:tabs>
        <w:ind w:left="0" w:firstLine="0"/>
        <w:rPr>
          <w:rFonts w:ascii="Arial" w:hAnsi="Arial" w:cs="Arial"/>
          <w:spacing w:val="-2"/>
          <w:kern w:val="0"/>
          <w:sz w:val="18"/>
          <w:szCs w:val="18"/>
          <w:lang w:val="en-US"/>
        </w:rPr>
      </w:pPr>
      <w:r w:rsidRPr="00BC1485">
        <w:rPr>
          <w:rFonts w:ascii="Arial" w:hAnsi="Arial" w:cs="Arial"/>
          <w:spacing w:val="-2"/>
          <w:kern w:val="0"/>
          <w:sz w:val="18"/>
          <w:szCs w:val="18"/>
          <w:lang w:val="en-US"/>
        </w:rPr>
        <w:t>The reduction in the exposure to corporate bonds reflects the withdraw of the mutual fund and the non-reapplication of financial bills maturing in the quarter, leaving the concentration in the second rating range, represented by the financial bills maintained directly by the Company.</w:t>
      </w:r>
    </w:p>
    <w:p w14:paraId="166A2097"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a.4) Liquidity Risk and capital management</w:t>
      </w:r>
    </w:p>
    <w:p w14:paraId="0070FD07" w14:textId="77777777" w:rsidR="00803CC8" w:rsidRPr="00BC1485" w:rsidRDefault="00803CC8" w:rsidP="00FD37C9">
      <w:pPr>
        <w:pStyle w:val="05-Textonormal"/>
        <w:rPr>
          <w:rFonts w:cs="Arial"/>
          <w:lang w:val="en-US"/>
        </w:rPr>
      </w:pPr>
      <w:r w:rsidRPr="00BC1485">
        <w:rPr>
          <w:rFonts w:cs="Arial"/>
          <w:lang w:val="en-US"/>
        </w:rPr>
        <w:t>The liquidity risk is defined by the Group as the possibility of negative impacts due to lack of resources to pay financial commitments at maturity.</w:t>
      </w:r>
    </w:p>
    <w:p w14:paraId="09A7A38D" w14:textId="77777777" w:rsidR="00803CC8" w:rsidRPr="00BC1485" w:rsidRDefault="00803CC8" w:rsidP="00FD37C9">
      <w:pPr>
        <w:pStyle w:val="05-Textonormal"/>
        <w:rPr>
          <w:rFonts w:cs="Arial"/>
          <w:lang w:val="en-US"/>
        </w:rPr>
      </w:pPr>
      <w:r w:rsidRPr="00BC1485">
        <w:rPr>
          <w:rFonts w:cs="Arial"/>
          <w:lang w:val="en-US"/>
        </w:rPr>
        <w:t xml:space="preserve">BB </w:t>
      </w:r>
      <w:proofErr w:type="spellStart"/>
      <w:r w:rsidRPr="00BC1485">
        <w:rPr>
          <w:rFonts w:cs="Arial"/>
          <w:lang w:val="en-US"/>
        </w:rPr>
        <w:t>Seguridade</w:t>
      </w:r>
      <w:proofErr w:type="spellEnd"/>
      <w:r w:rsidRPr="00BC1485">
        <w:rPr>
          <w:rFonts w:cs="Arial"/>
          <w:lang w:val="en-US"/>
        </w:rPr>
        <w:t xml:space="preserve"> and its subsidiaries maintain assets with a high degree of conversion in cash to cover liabilities and other expected allocations to short term. The parameters used are defined in the Financial Investment Policy, Capital Management </w:t>
      </w:r>
      <w:proofErr w:type="gramStart"/>
      <w:r w:rsidRPr="00BC1485">
        <w:rPr>
          <w:rFonts w:cs="Arial"/>
          <w:lang w:val="en-US"/>
        </w:rPr>
        <w:t>Policy</w:t>
      </w:r>
      <w:proofErr w:type="gramEnd"/>
      <w:r w:rsidRPr="00BC1485">
        <w:rPr>
          <w:rFonts w:cs="Arial"/>
          <w:lang w:val="en-US"/>
        </w:rPr>
        <w:t xml:space="preserve"> and the Capital Plan. </w:t>
      </w:r>
    </w:p>
    <w:p w14:paraId="7F3A1FED" w14:textId="77777777" w:rsidR="00803CC8" w:rsidRPr="00BC1485" w:rsidRDefault="00803CC8" w:rsidP="00FD37C9">
      <w:pPr>
        <w:pStyle w:val="05-Textonormal"/>
        <w:rPr>
          <w:rFonts w:cs="Arial"/>
          <w:lang w:val="en-US"/>
        </w:rPr>
      </w:pPr>
      <w:r w:rsidRPr="00BC1485">
        <w:rPr>
          <w:rFonts w:cs="Arial"/>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73E7CC48" w14:textId="77777777" w:rsidR="00803CC8" w:rsidRPr="00BC1485" w:rsidRDefault="00803CC8" w:rsidP="00FD37C9">
      <w:pPr>
        <w:pStyle w:val="05-Textonormal"/>
        <w:rPr>
          <w:rFonts w:cs="Arial"/>
          <w:lang w:val="en-US" w:eastAsia="en-US"/>
        </w:rPr>
      </w:pPr>
      <w:r w:rsidRPr="00BC1485">
        <w:rPr>
          <w:rFonts w:cs="Arial"/>
          <w:lang w:val="en-US"/>
        </w:rPr>
        <w:t>The Company and its subsidiaries’ main liabilities refer to administrative costs, payment of taxes and dividends, as presented below</w:t>
      </w:r>
      <w:r w:rsidRPr="00BC1485">
        <w:rPr>
          <w:rFonts w:cs="Arial"/>
          <w:lang w:val="en-US" w:eastAsia="en-US"/>
        </w:rPr>
        <w:t>.</w:t>
      </w:r>
    </w:p>
    <w:p w14:paraId="1E94CE16" w14:textId="77777777" w:rsidR="00803CC8" w:rsidRPr="00BC1485" w:rsidRDefault="00803CC8" w:rsidP="00002714">
      <w:pPr>
        <w:pStyle w:val="05-Textonormal"/>
        <w:keepNext/>
        <w:keepLines/>
        <w:pageBreakBefore/>
        <w:rPr>
          <w:rFonts w:cs="Arial"/>
          <w:lang w:val="en-US" w:eastAsia="en-US"/>
        </w:rPr>
      </w:pPr>
    </w:p>
    <w:p w14:paraId="4DB2D312" w14:textId="77777777" w:rsidR="00803CC8" w:rsidRPr="00BC1485" w:rsidRDefault="00803CC8" w:rsidP="00FD37C9">
      <w:pPr>
        <w:pStyle w:val="06-Rmil"/>
        <w:rPr>
          <w:rFonts w:cs="Arial"/>
          <w:lang w:val="en-US"/>
        </w:rPr>
      </w:pPr>
      <w:r w:rsidRPr="00BC1485">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283"/>
        <w:gridCol w:w="1418"/>
        <w:gridCol w:w="1416"/>
      </w:tblGrid>
      <w:tr w:rsidR="00803CC8" w:rsidRPr="00BC1485" w14:paraId="39CF2075" w14:textId="77777777" w:rsidTr="008533E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60583267" w14:textId="77777777" w:rsidR="00803CC8" w:rsidRPr="00BC1485" w:rsidRDefault="00803CC8" w:rsidP="00FD37C9">
            <w:pPr>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32928398" w14:textId="77777777" w:rsidR="00803CC8" w:rsidRPr="00BC1485" w:rsidRDefault="00803CC8"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BC1485">
              <w:rPr>
                <w:rFonts w:cs="Arial"/>
                <w:sz w:val="14"/>
                <w:szCs w:val="18"/>
                <w:lang w:val="en-US"/>
              </w:rPr>
              <w:t>Parent</w:t>
            </w:r>
          </w:p>
        </w:tc>
      </w:tr>
      <w:tr w:rsidR="00803CC8" w:rsidRPr="00BC1485" w14:paraId="4FDE4121" w14:textId="77777777" w:rsidTr="008533E3">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5A1CF1DC" w14:textId="77777777" w:rsidR="00803CC8" w:rsidRPr="00BC1485" w:rsidRDefault="00803CC8" w:rsidP="00FD37C9">
            <w:pPr>
              <w:rPr>
                <w:rFonts w:cs="Arial"/>
                <w:sz w:val="14"/>
                <w:szCs w:val="14"/>
                <w:lang w:val="en-US"/>
              </w:rPr>
            </w:pPr>
            <w:r w:rsidRPr="00BC1485">
              <w:rPr>
                <w:rFonts w:cs="Arial"/>
                <w:sz w:val="14"/>
                <w:szCs w:val="14"/>
                <w:lang w:val="en-US"/>
              </w:rPr>
              <w:t>Liquidity Risk</w:t>
            </w:r>
          </w:p>
        </w:tc>
        <w:tc>
          <w:tcPr>
            <w:tcW w:w="708" w:type="dxa"/>
            <w:tcBorders>
              <w:top w:val="single" w:sz="2" w:space="0" w:color="8EAADB" w:themeColor="accent5" w:themeTint="99"/>
            </w:tcBorders>
          </w:tcPr>
          <w:p w14:paraId="23775818"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347B5C06"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Dec 31, 2020</w:t>
            </w:r>
          </w:p>
        </w:tc>
        <w:tc>
          <w:tcPr>
            <w:tcW w:w="283" w:type="dxa"/>
            <w:tcBorders>
              <w:top w:val="single" w:sz="2" w:space="0" w:color="8EAADB" w:themeColor="accent5" w:themeTint="99"/>
              <w:bottom w:val="nil"/>
            </w:tcBorders>
          </w:tcPr>
          <w:p w14:paraId="7B861AB5"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8EAADB" w:themeColor="accent5" w:themeTint="99"/>
              <w:bottom w:val="single" w:sz="2" w:space="0" w:color="8EAADB" w:themeColor="accent5" w:themeTint="99"/>
            </w:tcBorders>
            <w:vAlign w:val="center"/>
          </w:tcPr>
          <w:p w14:paraId="62BB8B5C" w14:textId="77777777" w:rsidR="00803CC8" w:rsidRPr="00BC1485" w:rsidRDefault="00803CC8"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Dec 31, 2019</w:t>
            </w:r>
          </w:p>
        </w:tc>
      </w:tr>
      <w:tr w:rsidR="00803CC8" w:rsidRPr="00BC1485" w14:paraId="57E7B72A"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1C7580BB" w14:textId="77777777" w:rsidR="00803CC8" w:rsidRPr="00BC1485" w:rsidRDefault="00803CC8" w:rsidP="00FD37C9">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62D8556E" w14:textId="77777777" w:rsidR="00803CC8" w:rsidRPr="00BC1485" w:rsidRDefault="00803CC8" w:rsidP="00FD37C9">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525273"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31D86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b/>
                <w:lang w:val="en-US"/>
              </w:rPr>
              <w:t>More than 1 year</w:t>
            </w:r>
          </w:p>
          <w:p w14:paraId="40488E7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w:t>
            </w:r>
          </w:p>
          <w:p w14:paraId="3A8F106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1D75F63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3.472.955</w:t>
            </w:r>
          </w:p>
          <w:p w14:paraId="5173AD4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(11.856)</w:t>
            </w:r>
          </w:p>
          <w:p w14:paraId="5DCAEB4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(11.615)</w:t>
            </w:r>
          </w:p>
          <w:p w14:paraId="4CB02FD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(4.419)</w:t>
            </w:r>
          </w:p>
          <w:p w14:paraId="1E286EC0"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(8.200)</w:t>
            </w:r>
          </w:p>
          <w:p w14:paraId="102D8A3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12.378</w:t>
            </w:r>
          </w:p>
          <w:p w14:paraId="3E1BA72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45E99C0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113.161</w:t>
            </w:r>
          </w:p>
          <w:p w14:paraId="2E1480B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150.380</w:t>
            </w:r>
          </w:p>
          <w:p w14:paraId="639B4FE3"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(37.219)</w:t>
            </w:r>
          </w:p>
          <w:p w14:paraId="58549C0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3.574.260</w:t>
            </w:r>
          </w:p>
          <w:p w14:paraId="40F23C8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(34.707)</w:t>
            </w:r>
          </w:p>
          <w:p w14:paraId="28085F7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3.539.553</w:t>
            </w:r>
          </w:p>
          <w:p w14:paraId="6443CF1E"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2.000.000.000</w:t>
            </w:r>
          </w:p>
          <w:p w14:paraId="186D9F26"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1.996.597.417</w:t>
            </w:r>
          </w:p>
          <w:p w14:paraId="407F21D6"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lang w:val="en-US"/>
              </w:rPr>
              <w:t>1,77</w:t>
            </w:r>
          </w:p>
        </w:tc>
        <w:tc>
          <w:tcPr>
            <w:tcW w:w="283" w:type="dxa"/>
            <w:tcBorders>
              <w:top w:val="nil"/>
              <w:bottom w:val="single" w:sz="2" w:space="0" w:color="8EAADB" w:themeColor="accent5" w:themeTint="99"/>
            </w:tcBorders>
            <w:shd w:val="clear" w:color="auto" w:fill="D9E2F3" w:themeFill="accent5" w:themeFillTint="33"/>
            <w:vAlign w:val="center"/>
          </w:tcPr>
          <w:p w14:paraId="6841EEF3"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78C2C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 xml:space="preserve">Up to 1 year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D65391"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b/>
                <w:lang w:val="en-US"/>
              </w:rPr>
              <w:t>More than 1 year</w:t>
            </w:r>
          </w:p>
          <w:p w14:paraId="2450CFB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w:t>
            </w:r>
          </w:p>
          <w:p w14:paraId="4B3EA5B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3D67E9FE"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3.472.955</w:t>
            </w:r>
          </w:p>
          <w:p w14:paraId="56889BE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(11.856)</w:t>
            </w:r>
          </w:p>
          <w:p w14:paraId="51D2A71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(11.615)</w:t>
            </w:r>
          </w:p>
          <w:p w14:paraId="19610EF3"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(4.419)</w:t>
            </w:r>
          </w:p>
          <w:p w14:paraId="3B8741D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(8.200)</w:t>
            </w:r>
          </w:p>
          <w:p w14:paraId="4EF5AC7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12.378</w:t>
            </w:r>
          </w:p>
          <w:p w14:paraId="41E66FD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405DEC7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113.161</w:t>
            </w:r>
          </w:p>
          <w:p w14:paraId="6E465FA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150.380</w:t>
            </w:r>
          </w:p>
          <w:p w14:paraId="1CCFBD18"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(37.219)</w:t>
            </w:r>
          </w:p>
          <w:p w14:paraId="6896034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3.574.260</w:t>
            </w:r>
          </w:p>
          <w:p w14:paraId="5E08B88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(34.707)</w:t>
            </w:r>
          </w:p>
          <w:p w14:paraId="0F9BBE9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3.539.553</w:t>
            </w:r>
          </w:p>
          <w:p w14:paraId="64EAFBB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2.000.000.000</w:t>
            </w:r>
          </w:p>
          <w:p w14:paraId="25C6C3E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1.996.597.417</w:t>
            </w:r>
          </w:p>
          <w:p w14:paraId="5555CEB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lang w:val="en-US"/>
              </w:rPr>
              <w:t>1,77</w:t>
            </w:r>
          </w:p>
        </w:tc>
      </w:tr>
      <w:tr w:rsidR="00803CC8" w:rsidRPr="00BC1485" w14:paraId="2A8F0B34"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6F6AB60C" w14:textId="77777777" w:rsidR="00803CC8" w:rsidRPr="00BC1485" w:rsidRDefault="00803CC8" w:rsidP="00FD37C9">
            <w:pPr>
              <w:pStyle w:val="08-Tabelageral"/>
              <w:jc w:val="left"/>
              <w:rPr>
                <w:rFonts w:cs="Arial"/>
                <w:lang w:val="en-US"/>
              </w:rPr>
            </w:pPr>
            <w:r w:rsidRPr="00BC1485">
              <w:rPr>
                <w:rFonts w:cs="Arial"/>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6BD6EADC"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2EFCE78B"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374B8F72"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283" w:type="dxa"/>
            <w:tcBorders>
              <w:top w:val="single" w:sz="2" w:space="0" w:color="8EAADB" w:themeColor="accent5" w:themeTint="99"/>
              <w:bottom w:val="nil"/>
            </w:tcBorders>
            <w:shd w:val="clear" w:color="auto" w:fill="FFFFFF" w:themeFill="background1"/>
            <w:vAlign w:val="center"/>
          </w:tcPr>
          <w:p w14:paraId="68CADAFC"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493FD5D4"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6" w:type="dxa"/>
            <w:tcBorders>
              <w:top w:val="single" w:sz="2" w:space="0" w:color="8EAADB" w:themeColor="accent5" w:themeTint="99"/>
              <w:bottom w:val="nil"/>
            </w:tcBorders>
            <w:shd w:val="clear" w:color="auto" w:fill="FFFFFF" w:themeFill="background1"/>
            <w:vAlign w:val="center"/>
          </w:tcPr>
          <w:p w14:paraId="30FB0F84"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803CC8" w:rsidRPr="00BC1485" w14:paraId="0FFE8A2D"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4CAD91F9" w14:textId="77777777" w:rsidR="00803CC8" w:rsidRPr="00BC1485" w:rsidRDefault="00803CC8" w:rsidP="00FD37C9">
            <w:pPr>
              <w:pStyle w:val="08-Tabelageral"/>
              <w:jc w:val="left"/>
              <w:rPr>
                <w:rFonts w:cs="Arial"/>
                <w:b w:val="0"/>
                <w:lang w:val="en-US"/>
              </w:rPr>
            </w:pPr>
            <w:r w:rsidRPr="00BC1485">
              <w:rPr>
                <w:rFonts w:cs="Arial"/>
                <w:b w:val="0"/>
                <w:lang w:val="en-US"/>
              </w:rPr>
              <w:t xml:space="preserve">Cash and cash equivalents </w:t>
            </w:r>
            <w:r w:rsidRPr="00BC1485">
              <w:rPr>
                <w:rFonts w:cs="Arial"/>
                <w:b w:val="0"/>
                <w:vertAlign w:val="superscript"/>
                <w:lang w:val="en-US"/>
              </w:rPr>
              <w:t>(1)</w:t>
            </w:r>
          </w:p>
        </w:tc>
        <w:tc>
          <w:tcPr>
            <w:tcW w:w="708" w:type="dxa"/>
            <w:tcBorders>
              <w:top w:val="nil"/>
              <w:bottom w:val="nil"/>
            </w:tcBorders>
            <w:shd w:val="clear" w:color="auto" w:fill="D9E2F3" w:themeFill="accent5" w:themeFillTint="33"/>
            <w:vAlign w:val="center"/>
          </w:tcPr>
          <w:p w14:paraId="39C5CD42" w14:textId="77777777" w:rsidR="00803CC8" w:rsidRPr="00BC1485" w:rsidRDefault="00803CC8" w:rsidP="00FD37C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7460219C"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BC1485">
              <w:rPr>
                <w:rFonts w:eastAsia="Times New Roman" w:cs="Arial"/>
                <w:color w:val="000000"/>
                <w:sz w:val="14"/>
                <w:szCs w:val="14"/>
              </w:rPr>
              <w:t>208,893</w:t>
            </w:r>
          </w:p>
        </w:tc>
        <w:tc>
          <w:tcPr>
            <w:tcW w:w="1418" w:type="dxa"/>
            <w:tcBorders>
              <w:top w:val="nil"/>
              <w:bottom w:val="nil"/>
            </w:tcBorders>
            <w:shd w:val="clear" w:color="auto" w:fill="D9E2F3" w:themeFill="accent5" w:themeFillTint="33"/>
          </w:tcPr>
          <w:p w14:paraId="26F64633"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283" w:type="dxa"/>
            <w:tcBorders>
              <w:top w:val="nil"/>
              <w:bottom w:val="nil"/>
            </w:tcBorders>
            <w:shd w:val="clear" w:color="auto" w:fill="D9E2F3" w:themeFill="accent5" w:themeFillTint="33"/>
            <w:vAlign w:val="center"/>
          </w:tcPr>
          <w:p w14:paraId="50EFD4FD"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1BCACC2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4,231,195</w:t>
            </w:r>
          </w:p>
        </w:tc>
        <w:tc>
          <w:tcPr>
            <w:tcW w:w="1416" w:type="dxa"/>
            <w:tcBorders>
              <w:top w:val="nil"/>
              <w:bottom w:val="nil"/>
            </w:tcBorders>
            <w:shd w:val="clear" w:color="auto" w:fill="D9E2F3" w:themeFill="accent5" w:themeFillTint="33"/>
            <w:vAlign w:val="center"/>
          </w:tcPr>
          <w:p w14:paraId="4E077AC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w:t>
            </w:r>
          </w:p>
        </w:tc>
      </w:tr>
      <w:tr w:rsidR="00803CC8" w:rsidRPr="00BC1485" w14:paraId="213FFBF3"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33079E51"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Financial assets at fair value through profit or loss</w:t>
            </w:r>
          </w:p>
        </w:tc>
        <w:tc>
          <w:tcPr>
            <w:tcW w:w="708" w:type="dxa"/>
            <w:tcBorders>
              <w:top w:val="nil"/>
              <w:bottom w:val="nil"/>
            </w:tcBorders>
            <w:shd w:val="clear" w:color="auto" w:fill="FFFFFF" w:themeFill="background1"/>
            <w:vAlign w:val="center"/>
          </w:tcPr>
          <w:p w14:paraId="46514538"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BC1485">
              <w:rPr>
                <w:rFonts w:cs="Arial"/>
                <w:color w:val="000000"/>
                <w:szCs w:val="14"/>
                <w:lang w:val="en-US"/>
              </w:rPr>
              <w:t>[16]</w:t>
            </w:r>
          </w:p>
        </w:tc>
        <w:tc>
          <w:tcPr>
            <w:tcW w:w="1134" w:type="dxa"/>
            <w:tcBorders>
              <w:top w:val="nil"/>
              <w:bottom w:val="nil"/>
            </w:tcBorders>
            <w:shd w:val="clear" w:color="auto" w:fill="FFFFFF" w:themeFill="background1"/>
          </w:tcPr>
          <w:p w14:paraId="36D94D3C"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1418" w:type="dxa"/>
            <w:tcBorders>
              <w:top w:val="nil"/>
              <w:bottom w:val="nil"/>
            </w:tcBorders>
            <w:shd w:val="clear" w:color="auto" w:fill="FFFFFF" w:themeFill="background1"/>
            <w:vAlign w:val="center"/>
          </w:tcPr>
          <w:p w14:paraId="4974D31C"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3,948</w:t>
            </w:r>
          </w:p>
        </w:tc>
        <w:tc>
          <w:tcPr>
            <w:tcW w:w="283" w:type="dxa"/>
            <w:tcBorders>
              <w:top w:val="nil"/>
              <w:bottom w:val="nil"/>
            </w:tcBorders>
            <w:shd w:val="clear" w:color="auto" w:fill="FFFFFF" w:themeFill="background1"/>
            <w:vAlign w:val="center"/>
          </w:tcPr>
          <w:p w14:paraId="21D3AA9F"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50455A3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color w:val="000000"/>
                <w:szCs w:val="14"/>
              </w:rPr>
              <w:t>--</w:t>
            </w:r>
          </w:p>
        </w:tc>
        <w:tc>
          <w:tcPr>
            <w:tcW w:w="1416" w:type="dxa"/>
            <w:tcBorders>
              <w:top w:val="nil"/>
              <w:bottom w:val="nil"/>
            </w:tcBorders>
            <w:shd w:val="clear" w:color="auto" w:fill="FFFFFF" w:themeFill="background1"/>
            <w:vAlign w:val="center"/>
          </w:tcPr>
          <w:p w14:paraId="0FA3FD7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3,413</w:t>
            </w:r>
          </w:p>
        </w:tc>
      </w:tr>
      <w:tr w:rsidR="00803CC8" w:rsidRPr="00BC1485" w14:paraId="67532840"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2EB16FD2"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Dividends/interest on equity receivable</w:t>
            </w:r>
          </w:p>
        </w:tc>
        <w:tc>
          <w:tcPr>
            <w:tcW w:w="708" w:type="dxa"/>
            <w:tcBorders>
              <w:top w:val="nil"/>
              <w:bottom w:val="nil"/>
            </w:tcBorders>
            <w:shd w:val="clear" w:color="auto" w:fill="D9E2F3" w:themeFill="accent5" w:themeFillTint="33"/>
            <w:vAlign w:val="center"/>
          </w:tcPr>
          <w:p w14:paraId="681B9D42" w14:textId="77777777" w:rsidR="00803CC8" w:rsidRPr="00BC1485" w:rsidRDefault="00803CC8" w:rsidP="00FD37C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[17]</w:t>
            </w:r>
          </w:p>
        </w:tc>
        <w:tc>
          <w:tcPr>
            <w:tcW w:w="1134" w:type="dxa"/>
            <w:tcBorders>
              <w:top w:val="nil"/>
              <w:bottom w:val="nil"/>
            </w:tcBorders>
            <w:shd w:val="clear" w:color="auto" w:fill="D9E2F3" w:themeFill="accent5" w:themeFillTint="33"/>
          </w:tcPr>
          <w:p w14:paraId="066CE23E"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1,060,279</w:t>
            </w:r>
          </w:p>
        </w:tc>
        <w:tc>
          <w:tcPr>
            <w:tcW w:w="1418" w:type="dxa"/>
            <w:tcBorders>
              <w:top w:val="nil"/>
              <w:bottom w:val="nil"/>
            </w:tcBorders>
            <w:shd w:val="clear" w:color="auto" w:fill="D9E2F3" w:themeFill="accent5" w:themeFillTint="33"/>
            <w:vAlign w:val="center"/>
          </w:tcPr>
          <w:p w14:paraId="1A302244"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BC1485">
              <w:rPr>
                <w:rFonts w:cs="Arial"/>
                <w:szCs w:val="14"/>
                <w:lang w:val="en-US"/>
              </w:rPr>
              <w:t>--</w:t>
            </w:r>
          </w:p>
        </w:tc>
        <w:tc>
          <w:tcPr>
            <w:tcW w:w="283" w:type="dxa"/>
            <w:tcBorders>
              <w:top w:val="nil"/>
              <w:bottom w:val="nil"/>
            </w:tcBorders>
            <w:shd w:val="clear" w:color="auto" w:fill="D9E2F3" w:themeFill="accent5" w:themeFillTint="33"/>
            <w:vAlign w:val="center"/>
          </w:tcPr>
          <w:p w14:paraId="439F57F4"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52FE0FE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BC1485">
              <w:rPr>
                <w:rFonts w:cs="Arial"/>
                <w:bCs/>
                <w:szCs w:val="14"/>
              </w:rPr>
              <w:t>1,961,491</w:t>
            </w:r>
          </w:p>
        </w:tc>
        <w:tc>
          <w:tcPr>
            <w:tcW w:w="1416" w:type="dxa"/>
            <w:tcBorders>
              <w:top w:val="nil"/>
              <w:bottom w:val="nil"/>
            </w:tcBorders>
            <w:shd w:val="clear" w:color="auto" w:fill="D9E2F3" w:themeFill="accent5" w:themeFillTint="33"/>
            <w:vAlign w:val="center"/>
          </w:tcPr>
          <w:p w14:paraId="77B49F60"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BC1485">
              <w:rPr>
                <w:rFonts w:cs="Arial"/>
                <w:szCs w:val="14"/>
              </w:rPr>
              <w:t>--</w:t>
            </w:r>
          </w:p>
        </w:tc>
      </w:tr>
      <w:tr w:rsidR="00803CC8" w:rsidRPr="00BC1485" w14:paraId="4C2E2163"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7C3BFB2F" w14:textId="77777777" w:rsidR="00803CC8" w:rsidRPr="00BC1485" w:rsidRDefault="00803CC8" w:rsidP="00FD37C9">
            <w:pPr>
              <w:pStyle w:val="08-Tabelageral"/>
              <w:jc w:val="left"/>
              <w:rPr>
                <w:rFonts w:cs="Arial"/>
                <w:b w:val="0"/>
                <w:szCs w:val="14"/>
                <w:lang w:val="en-US"/>
              </w:rPr>
            </w:pPr>
          </w:p>
        </w:tc>
        <w:tc>
          <w:tcPr>
            <w:tcW w:w="708" w:type="dxa"/>
            <w:tcBorders>
              <w:top w:val="nil"/>
              <w:bottom w:val="nil"/>
            </w:tcBorders>
            <w:shd w:val="clear" w:color="auto" w:fill="FFFFFF" w:themeFill="background1"/>
            <w:vAlign w:val="center"/>
          </w:tcPr>
          <w:p w14:paraId="24203569"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02ADB006"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5C469677"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3" w:type="dxa"/>
            <w:tcBorders>
              <w:top w:val="nil"/>
              <w:bottom w:val="nil"/>
            </w:tcBorders>
            <w:shd w:val="clear" w:color="auto" w:fill="FFFFFF" w:themeFill="background1"/>
            <w:vAlign w:val="center"/>
          </w:tcPr>
          <w:p w14:paraId="1B074D98"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02387C17"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4BFD36DA"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803CC8" w:rsidRPr="00BC1485" w14:paraId="79027D38"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20C3BBCB" w14:textId="77777777" w:rsidR="00803CC8" w:rsidRPr="00BC1485" w:rsidRDefault="00803CC8" w:rsidP="00FD37C9">
            <w:pPr>
              <w:pStyle w:val="08-Tabelageral"/>
              <w:jc w:val="left"/>
              <w:rPr>
                <w:rFonts w:cs="Arial"/>
                <w:szCs w:val="14"/>
                <w:lang w:val="en-US"/>
              </w:rPr>
            </w:pPr>
            <w:r w:rsidRPr="00BC1485">
              <w:rPr>
                <w:rFonts w:cs="Arial"/>
                <w:szCs w:val="14"/>
                <w:lang w:val="en-US"/>
              </w:rPr>
              <w:t>LIABILITIES</w:t>
            </w:r>
          </w:p>
        </w:tc>
        <w:tc>
          <w:tcPr>
            <w:tcW w:w="708" w:type="dxa"/>
            <w:tcBorders>
              <w:top w:val="nil"/>
              <w:bottom w:val="nil"/>
            </w:tcBorders>
            <w:shd w:val="clear" w:color="auto" w:fill="D9E2F3" w:themeFill="accent5" w:themeFillTint="33"/>
            <w:vAlign w:val="center"/>
          </w:tcPr>
          <w:p w14:paraId="100812A5" w14:textId="77777777" w:rsidR="00803CC8" w:rsidRPr="00BC1485" w:rsidRDefault="00803CC8" w:rsidP="00FD37C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20C00AC0"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0269342E"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shd w:val="clear" w:color="auto" w:fill="D9E2F3" w:themeFill="accent5" w:themeFillTint="33"/>
            <w:vAlign w:val="center"/>
          </w:tcPr>
          <w:p w14:paraId="190386AE"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37527D0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72927E41"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803CC8" w:rsidRPr="00BC1485" w14:paraId="791CB4A3"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6F8AC60D"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Dividends payable</w:t>
            </w:r>
          </w:p>
        </w:tc>
        <w:tc>
          <w:tcPr>
            <w:tcW w:w="708" w:type="dxa"/>
            <w:tcBorders>
              <w:top w:val="nil"/>
              <w:bottom w:val="nil"/>
            </w:tcBorders>
            <w:shd w:val="clear" w:color="auto" w:fill="FFFFFF" w:themeFill="background1"/>
            <w:vAlign w:val="center"/>
          </w:tcPr>
          <w:p w14:paraId="39DCD28A"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BC1485">
              <w:rPr>
                <w:rFonts w:cs="Arial"/>
                <w:color w:val="000000"/>
                <w:szCs w:val="14"/>
                <w:lang w:val="en-US"/>
              </w:rPr>
              <w:t>[21]</w:t>
            </w:r>
          </w:p>
        </w:tc>
        <w:tc>
          <w:tcPr>
            <w:tcW w:w="1134" w:type="dxa"/>
            <w:tcBorders>
              <w:top w:val="nil"/>
              <w:bottom w:val="nil"/>
            </w:tcBorders>
            <w:shd w:val="clear" w:color="auto" w:fill="FFFFFF" w:themeFill="background1"/>
          </w:tcPr>
          <w:p w14:paraId="6785CEAC"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lang w:val="en-US"/>
              </w:rPr>
            </w:pPr>
            <w:r w:rsidRPr="00BC1485">
              <w:rPr>
                <w:rFonts w:cs="Arial"/>
                <w:sz w:val="14"/>
                <w:szCs w:val="14"/>
              </w:rPr>
              <w:t>948,493</w:t>
            </w:r>
          </w:p>
        </w:tc>
        <w:tc>
          <w:tcPr>
            <w:tcW w:w="1418" w:type="dxa"/>
            <w:tcBorders>
              <w:top w:val="nil"/>
              <w:bottom w:val="nil"/>
            </w:tcBorders>
            <w:shd w:val="clear" w:color="auto" w:fill="FFFFFF" w:themeFill="background1"/>
            <w:vAlign w:val="center"/>
          </w:tcPr>
          <w:p w14:paraId="135694D2"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283" w:type="dxa"/>
            <w:tcBorders>
              <w:top w:val="nil"/>
              <w:bottom w:val="nil"/>
            </w:tcBorders>
            <w:shd w:val="clear" w:color="auto" w:fill="FFFFFF" w:themeFill="background1"/>
            <w:vAlign w:val="center"/>
          </w:tcPr>
          <w:p w14:paraId="7B980B2F"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12F2148B"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6,490,643</w:t>
            </w:r>
          </w:p>
        </w:tc>
        <w:tc>
          <w:tcPr>
            <w:tcW w:w="1416" w:type="dxa"/>
            <w:tcBorders>
              <w:top w:val="nil"/>
              <w:bottom w:val="nil"/>
            </w:tcBorders>
            <w:shd w:val="clear" w:color="auto" w:fill="FFFFFF" w:themeFill="background1"/>
            <w:vAlign w:val="center"/>
          </w:tcPr>
          <w:p w14:paraId="6C0AE5B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BC1485">
              <w:rPr>
                <w:rFonts w:cs="Arial"/>
                <w:color w:val="000000"/>
                <w:szCs w:val="14"/>
              </w:rPr>
              <w:t>--</w:t>
            </w:r>
          </w:p>
        </w:tc>
      </w:tr>
      <w:tr w:rsidR="00803CC8" w:rsidRPr="00BC1485" w14:paraId="4881A2CD"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5D4AD2EA"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Current tax liabilities</w:t>
            </w:r>
          </w:p>
        </w:tc>
        <w:tc>
          <w:tcPr>
            <w:tcW w:w="708" w:type="dxa"/>
            <w:tcBorders>
              <w:top w:val="nil"/>
              <w:bottom w:val="nil"/>
            </w:tcBorders>
            <w:shd w:val="clear" w:color="auto" w:fill="D9E2F3" w:themeFill="accent5" w:themeFillTint="33"/>
            <w:vAlign w:val="center"/>
          </w:tcPr>
          <w:p w14:paraId="1A8A4509" w14:textId="77777777" w:rsidR="00803CC8" w:rsidRPr="00BC1485" w:rsidRDefault="00803CC8" w:rsidP="00FD37C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[12]</w:t>
            </w:r>
          </w:p>
        </w:tc>
        <w:tc>
          <w:tcPr>
            <w:tcW w:w="1134" w:type="dxa"/>
            <w:tcBorders>
              <w:top w:val="nil"/>
              <w:bottom w:val="nil"/>
            </w:tcBorders>
            <w:shd w:val="clear" w:color="auto" w:fill="D9E2F3" w:themeFill="accent5" w:themeFillTint="33"/>
          </w:tcPr>
          <w:p w14:paraId="45871E92"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sz w:val="14"/>
                <w:szCs w:val="14"/>
              </w:rPr>
              <w:t>81</w:t>
            </w:r>
          </w:p>
        </w:tc>
        <w:tc>
          <w:tcPr>
            <w:tcW w:w="1418" w:type="dxa"/>
            <w:tcBorders>
              <w:top w:val="nil"/>
              <w:bottom w:val="nil"/>
            </w:tcBorders>
            <w:shd w:val="clear" w:color="auto" w:fill="D9E2F3" w:themeFill="accent5" w:themeFillTint="33"/>
            <w:vAlign w:val="center"/>
          </w:tcPr>
          <w:p w14:paraId="6BAC98A2"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283" w:type="dxa"/>
            <w:tcBorders>
              <w:top w:val="nil"/>
              <w:bottom w:val="nil"/>
            </w:tcBorders>
            <w:shd w:val="clear" w:color="auto" w:fill="D9E2F3" w:themeFill="accent5" w:themeFillTint="33"/>
            <w:vAlign w:val="center"/>
          </w:tcPr>
          <w:p w14:paraId="576877A3" w14:textId="77777777" w:rsidR="00803CC8" w:rsidRPr="00BC1485" w:rsidRDefault="00803CC8" w:rsidP="00FD37C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5DC27A8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BC1485">
              <w:rPr>
                <w:rFonts w:cs="Arial"/>
                <w:color w:val="000000"/>
                <w:szCs w:val="14"/>
              </w:rPr>
              <w:t>1,713</w:t>
            </w:r>
          </w:p>
        </w:tc>
        <w:tc>
          <w:tcPr>
            <w:tcW w:w="1416" w:type="dxa"/>
            <w:tcBorders>
              <w:top w:val="nil"/>
              <w:bottom w:val="nil"/>
            </w:tcBorders>
            <w:shd w:val="clear" w:color="auto" w:fill="D9E2F3" w:themeFill="accent5" w:themeFillTint="33"/>
            <w:vAlign w:val="center"/>
          </w:tcPr>
          <w:p w14:paraId="08E4B1B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BC1485">
              <w:rPr>
                <w:rFonts w:cs="Arial"/>
                <w:color w:val="000000"/>
                <w:szCs w:val="14"/>
              </w:rPr>
              <w:t>--</w:t>
            </w:r>
          </w:p>
        </w:tc>
      </w:tr>
      <w:tr w:rsidR="00803CC8" w:rsidRPr="00BC1485" w14:paraId="6DD2F2FC"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tcPr>
          <w:p w14:paraId="304F6199" w14:textId="77777777" w:rsidR="00803CC8" w:rsidRPr="00BC1485" w:rsidRDefault="00803CC8" w:rsidP="00FD37C9">
            <w:pPr>
              <w:pStyle w:val="08-Tabelageral"/>
              <w:jc w:val="left"/>
              <w:rPr>
                <w:rFonts w:cs="Arial"/>
                <w:b w:val="0"/>
                <w:szCs w:val="14"/>
                <w:lang w:val="en-US"/>
              </w:rPr>
            </w:pPr>
            <w:r w:rsidRPr="00BC1485">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705FFD3A"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szCs w:val="14"/>
                <w:lang w:val="en-US"/>
              </w:rPr>
              <w:t>[24]</w:t>
            </w:r>
          </w:p>
        </w:tc>
        <w:tc>
          <w:tcPr>
            <w:tcW w:w="1134" w:type="dxa"/>
            <w:tcBorders>
              <w:top w:val="nil"/>
              <w:bottom w:val="single" w:sz="2" w:space="0" w:color="8EAADB" w:themeColor="accent5" w:themeTint="99"/>
            </w:tcBorders>
            <w:shd w:val="clear" w:color="auto" w:fill="FFFFFF" w:themeFill="background1"/>
            <w:vAlign w:val="center"/>
          </w:tcPr>
          <w:p w14:paraId="2D828153"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8,603</w:t>
            </w:r>
          </w:p>
        </w:tc>
        <w:tc>
          <w:tcPr>
            <w:tcW w:w="1418" w:type="dxa"/>
            <w:tcBorders>
              <w:top w:val="nil"/>
              <w:bottom w:val="single" w:sz="2" w:space="0" w:color="8EAADB" w:themeColor="accent5" w:themeTint="99"/>
            </w:tcBorders>
            <w:shd w:val="clear" w:color="auto" w:fill="FFFFFF" w:themeFill="background1"/>
            <w:vAlign w:val="center"/>
          </w:tcPr>
          <w:p w14:paraId="02A80C52"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283" w:type="dxa"/>
            <w:tcBorders>
              <w:top w:val="nil"/>
              <w:bottom w:val="single" w:sz="2" w:space="0" w:color="8EAADB" w:themeColor="accent5" w:themeTint="99"/>
            </w:tcBorders>
            <w:shd w:val="clear" w:color="auto" w:fill="FFFFFF" w:themeFill="background1"/>
            <w:vAlign w:val="center"/>
          </w:tcPr>
          <w:p w14:paraId="03ED5DFD"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8EAADB" w:themeColor="accent5" w:themeTint="99"/>
            </w:tcBorders>
            <w:shd w:val="clear" w:color="auto" w:fill="FFFFFF" w:themeFill="background1"/>
            <w:vAlign w:val="center"/>
          </w:tcPr>
          <w:p w14:paraId="443B6F3B"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color w:val="000000"/>
                <w:szCs w:val="14"/>
              </w:rPr>
              <w:t>8,238</w:t>
            </w:r>
          </w:p>
        </w:tc>
        <w:tc>
          <w:tcPr>
            <w:tcW w:w="1416" w:type="dxa"/>
            <w:tcBorders>
              <w:top w:val="nil"/>
              <w:bottom w:val="single" w:sz="2" w:space="0" w:color="8EAADB" w:themeColor="accent5" w:themeTint="99"/>
            </w:tcBorders>
            <w:shd w:val="clear" w:color="auto" w:fill="FFFFFF" w:themeFill="background1"/>
            <w:vAlign w:val="center"/>
          </w:tcPr>
          <w:p w14:paraId="3726FD5F" w14:textId="77777777" w:rsidR="00803CC8" w:rsidRPr="00BC1485" w:rsidRDefault="00803CC8" w:rsidP="00FD37C9">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BC1485">
              <w:rPr>
                <w:rFonts w:cs="Arial"/>
                <w:color w:val="000000"/>
                <w:szCs w:val="14"/>
              </w:rPr>
              <w:t>--</w:t>
            </w:r>
          </w:p>
        </w:tc>
      </w:tr>
    </w:tbl>
    <w:p w14:paraId="50C0A6B5" w14:textId="77777777" w:rsidR="00803CC8" w:rsidRPr="00BC1485" w:rsidRDefault="00803CC8" w:rsidP="00FD37C9">
      <w:pPr>
        <w:pStyle w:val="06-Rmil"/>
        <w:rPr>
          <w:rFonts w:cs="Arial"/>
          <w:lang w:val="en-US"/>
        </w:rPr>
      </w:pPr>
    </w:p>
    <w:p w14:paraId="09C83CA8" w14:textId="77777777" w:rsidR="00803CC8" w:rsidRPr="00BC1485" w:rsidRDefault="00803CC8" w:rsidP="00FD37C9">
      <w:pPr>
        <w:spacing w:after="0" w:line="240" w:lineRule="auto"/>
        <w:rPr>
          <w:rFonts w:eastAsia="Times New Roman" w:cs="Arial"/>
          <w:kern w:val="20"/>
          <w:sz w:val="14"/>
          <w:szCs w:val="14"/>
          <w:lang w:val="en-US" w:eastAsia="pt-BR"/>
        </w:rPr>
      </w:pPr>
      <w:r w:rsidRPr="00BC1485">
        <w:rPr>
          <w:rFonts w:eastAsia="Times New Roman" w:cs="Arial"/>
          <w:kern w:val="20"/>
          <w:sz w:val="14"/>
          <w:szCs w:val="14"/>
          <w:lang w:val="en-US" w:eastAsia="pt-BR"/>
        </w:rPr>
        <w:t>(1) Reduction of the amount during 2020 is explained in Note 21 a.</w:t>
      </w:r>
    </w:p>
    <w:p w14:paraId="61CBB6C5" w14:textId="77777777" w:rsidR="00803CC8" w:rsidRPr="00BC1485" w:rsidRDefault="00803CC8">
      <w:pPr>
        <w:rPr>
          <w:rFonts w:cs="Arial"/>
          <w:b/>
          <w:color w:val="1F4E79" w:themeColor="accent1" w:themeShade="80"/>
          <w:szCs w:val="18"/>
          <w:lang w:val="en-US"/>
        </w:rPr>
      </w:pPr>
    </w:p>
    <w:p w14:paraId="5F2F972E" w14:textId="77777777" w:rsidR="00803CC8" w:rsidRPr="00BC1485" w:rsidRDefault="00803CC8" w:rsidP="00FD37C9">
      <w:pPr>
        <w:pStyle w:val="06-Rmil"/>
        <w:rPr>
          <w:rFonts w:cs="Arial"/>
          <w:lang w:val="en-US"/>
        </w:rPr>
      </w:pPr>
      <w:r w:rsidRPr="00BC1485">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378"/>
        <w:gridCol w:w="1323"/>
        <w:gridCol w:w="1416"/>
      </w:tblGrid>
      <w:tr w:rsidR="00803CC8" w:rsidRPr="00BC1485" w14:paraId="7757B461" w14:textId="77777777" w:rsidTr="008533E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3FC7A3F7" w14:textId="77777777" w:rsidR="00803CC8" w:rsidRPr="00BC1485" w:rsidRDefault="00803CC8" w:rsidP="00FD37C9">
            <w:pPr>
              <w:keepNext/>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68EA15EB" w14:textId="77777777" w:rsidR="00803CC8" w:rsidRPr="00BC1485" w:rsidRDefault="00803CC8" w:rsidP="00FD37C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BC1485">
              <w:rPr>
                <w:rFonts w:cs="Arial"/>
                <w:sz w:val="14"/>
                <w:szCs w:val="18"/>
                <w:lang w:val="en-US"/>
              </w:rPr>
              <w:t>Consolidated</w:t>
            </w:r>
          </w:p>
        </w:tc>
      </w:tr>
      <w:tr w:rsidR="00803CC8" w:rsidRPr="00BC1485" w14:paraId="2D89FB63" w14:textId="77777777" w:rsidTr="008533E3">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7AAFEF89" w14:textId="77777777" w:rsidR="00803CC8" w:rsidRPr="00BC1485" w:rsidRDefault="00803CC8" w:rsidP="00FD37C9">
            <w:pPr>
              <w:keepNext/>
              <w:rPr>
                <w:rFonts w:cs="Arial"/>
                <w:sz w:val="14"/>
                <w:szCs w:val="14"/>
                <w:lang w:val="en-US"/>
              </w:rPr>
            </w:pPr>
            <w:r w:rsidRPr="00BC1485">
              <w:rPr>
                <w:rFonts w:cs="Arial"/>
                <w:sz w:val="14"/>
                <w:szCs w:val="14"/>
                <w:lang w:val="en-US"/>
              </w:rPr>
              <w:t>Liquidity Risk</w:t>
            </w:r>
          </w:p>
        </w:tc>
        <w:tc>
          <w:tcPr>
            <w:tcW w:w="708" w:type="dxa"/>
            <w:tcBorders>
              <w:top w:val="single" w:sz="2" w:space="0" w:color="8EAADB" w:themeColor="accent5" w:themeTint="99"/>
            </w:tcBorders>
          </w:tcPr>
          <w:p w14:paraId="4A85562D" w14:textId="77777777" w:rsidR="00803CC8" w:rsidRPr="00BC1485" w:rsidRDefault="00803CC8" w:rsidP="00FD37C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7847DC7A" w14:textId="77777777" w:rsidR="00803CC8" w:rsidRPr="00BC1485" w:rsidRDefault="00803CC8" w:rsidP="00FD37C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Dec 31, 2020</w:t>
            </w:r>
          </w:p>
        </w:tc>
        <w:tc>
          <w:tcPr>
            <w:tcW w:w="378" w:type="dxa"/>
            <w:tcBorders>
              <w:top w:val="single" w:sz="2" w:space="0" w:color="8EAADB" w:themeColor="accent5" w:themeTint="99"/>
              <w:bottom w:val="nil"/>
            </w:tcBorders>
          </w:tcPr>
          <w:p w14:paraId="77E2363E" w14:textId="77777777" w:rsidR="00803CC8" w:rsidRPr="00BC1485" w:rsidRDefault="00803CC8" w:rsidP="00FD37C9">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8EAADB" w:themeColor="accent5" w:themeTint="99"/>
              <w:bottom w:val="single" w:sz="2" w:space="0" w:color="8EAADB" w:themeColor="accent5" w:themeTint="99"/>
            </w:tcBorders>
            <w:vAlign w:val="center"/>
          </w:tcPr>
          <w:p w14:paraId="3C47E787" w14:textId="77777777" w:rsidR="00803CC8" w:rsidRPr="00BC1485" w:rsidRDefault="00803CC8" w:rsidP="00FD37C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BC1485">
              <w:rPr>
                <w:rFonts w:cs="Arial"/>
                <w:b/>
                <w:sz w:val="14"/>
                <w:szCs w:val="18"/>
                <w:lang w:val="en-US"/>
              </w:rPr>
              <w:t>Dec 31, 2019</w:t>
            </w:r>
          </w:p>
        </w:tc>
      </w:tr>
      <w:tr w:rsidR="00803CC8" w:rsidRPr="00BC1485" w14:paraId="0918D0F3"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217DDA89" w14:textId="77777777" w:rsidR="00803CC8" w:rsidRPr="00BC1485" w:rsidRDefault="00803CC8" w:rsidP="00FD37C9">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74357DE0" w14:textId="77777777" w:rsidR="00803CC8" w:rsidRPr="00BC1485" w:rsidRDefault="00803CC8" w:rsidP="00FD37C9">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2AFED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7FAA10"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b/>
                <w:lang w:val="en-US"/>
              </w:rPr>
              <w:t>More than 1 year</w:t>
            </w:r>
          </w:p>
          <w:p w14:paraId="33AC22D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w:t>
            </w:r>
          </w:p>
          <w:p w14:paraId="6DC19C0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378C618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3.472.955</w:t>
            </w:r>
          </w:p>
          <w:p w14:paraId="1F8785B1"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(11.856)</w:t>
            </w:r>
          </w:p>
          <w:p w14:paraId="2D208981"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(11.615)</w:t>
            </w:r>
          </w:p>
          <w:p w14:paraId="5447E82A"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(4.419)</w:t>
            </w:r>
          </w:p>
          <w:p w14:paraId="65A265FA"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(8.200)</w:t>
            </w:r>
          </w:p>
          <w:p w14:paraId="222F160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12.378</w:t>
            </w:r>
          </w:p>
          <w:p w14:paraId="036D5EE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15DE21D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113.161</w:t>
            </w:r>
          </w:p>
          <w:p w14:paraId="05C4830F"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150.380</w:t>
            </w:r>
          </w:p>
          <w:p w14:paraId="5EE47D0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(37.219)</w:t>
            </w:r>
          </w:p>
          <w:p w14:paraId="7E9DB103"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3.574.260</w:t>
            </w:r>
          </w:p>
          <w:p w14:paraId="029CABC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(34.707)</w:t>
            </w:r>
          </w:p>
          <w:p w14:paraId="4F76326D"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3.539.553</w:t>
            </w:r>
          </w:p>
          <w:p w14:paraId="0479709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2.000.000.000</w:t>
            </w:r>
          </w:p>
          <w:p w14:paraId="41E13E6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1.996.597.417</w:t>
            </w:r>
          </w:p>
          <w:p w14:paraId="7923BE5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lang w:val="en-US"/>
              </w:rPr>
              <w:t>1,77</w:t>
            </w:r>
          </w:p>
        </w:tc>
        <w:tc>
          <w:tcPr>
            <w:tcW w:w="378" w:type="dxa"/>
            <w:tcBorders>
              <w:top w:val="nil"/>
              <w:bottom w:val="single" w:sz="2" w:space="0" w:color="8EAADB" w:themeColor="accent5" w:themeTint="99"/>
            </w:tcBorders>
            <w:shd w:val="clear" w:color="auto" w:fill="D9E2F3" w:themeFill="accent5" w:themeFillTint="33"/>
            <w:vAlign w:val="center"/>
          </w:tcPr>
          <w:p w14:paraId="6B4945E0"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0A866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 xml:space="preserve">Up to 1 year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D30A2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b/>
                <w:lang w:val="en-US"/>
              </w:rPr>
              <w:t>More than 1 year</w:t>
            </w:r>
          </w:p>
          <w:p w14:paraId="4E38D02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w:t>
            </w:r>
          </w:p>
          <w:p w14:paraId="7495860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2742FCE1"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3.472.955</w:t>
            </w:r>
          </w:p>
          <w:p w14:paraId="4FEC0AD8"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(11.856)</w:t>
            </w:r>
          </w:p>
          <w:p w14:paraId="2D68E8C5"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(11.615)</w:t>
            </w:r>
          </w:p>
          <w:p w14:paraId="2CB6A16A"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(4.419)</w:t>
            </w:r>
          </w:p>
          <w:p w14:paraId="755B1CC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(8.200)</w:t>
            </w:r>
          </w:p>
          <w:p w14:paraId="436CAE4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12.378</w:t>
            </w:r>
          </w:p>
          <w:p w14:paraId="3B66B07C"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w:t>
            </w:r>
          </w:p>
          <w:p w14:paraId="6D8D64F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113.161</w:t>
            </w:r>
          </w:p>
          <w:p w14:paraId="6466D1A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150.380</w:t>
            </w:r>
          </w:p>
          <w:p w14:paraId="57862552"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(37.219)</w:t>
            </w:r>
          </w:p>
          <w:p w14:paraId="5052AE5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3.574.260</w:t>
            </w:r>
          </w:p>
          <w:p w14:paraId="0EF6A9CE"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(34.707)</w:t>
            </w:r>
          </w:p>
          <w:p w14:paraId="27DCFCC9"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b/>
                <w:lang w:val="en-US"/>
              </w:rPr>
              <w:t>3.539.553</w:t>
            </w:r>
          </w:p>
          <w:p w14:paraId="63DA604B"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2.000.000.000</w:t>
            </w:r>
          </w:p>
          <w:p w14:paraId="4BACFCB4"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BC1485">
              <w:rPr>
                <w:rFonts w:cs="Arial"/>
                <w:lang w:val="en-US"/>
              </w:rPr>
              <w:t>1.996.597.417</w:t>
            </w:r>
          </w:p>
          <w:p w14:paraId="46676EF7" w14:textId="77777777" w:rsidR="00803CC8" w:rsidRPr="00BC1485" w:rsidRDefault="00803CC8" w:rsidP="00FD37C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BC1485">
              <w:rPr>
                <w:rFonts w:cs="Arial"/>
                <w:lang w:val="en-US"/>
              </w:rPr>
              <w:t>1,77</w:t>
            </w:r>
          </w:p>
        </w:tc>
      </w:tr>
      <w:tr w:rsidR="00803CC8" w:rsidRPr="00BC1485" w14:paraId="06DD4F90"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1814BE3D" w14:textId="77777777" w:rsidR="00803CC8" w:rsidRPr="00BC1485" w:rsidRDefault="00803CC8" w:rsidP="00FD37C9">
            <w:pPr>
              <w:pStyle w:val="08-Tabelageral"/>
              <w:jc w:val="left"/>
              <w:rPr>
                <w:rFonts w:cs="Arial"/>
                <w:lang w:val="en-US"/>
              </w:rPr>
            </w:pPr>
            <w:r w:rsidRPr="00BC1485">
              <w:rPr>
                <w:rFonts w:cs="Arial"/>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6ED2FA55" w14:textId="77777777" w:rsidR="00803CC8" w:rsidRPr="00BC1485" w:rsidRDefault="00803CC8" w:rsidP="00FD37C9">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2EDA765B"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0DFB550E"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78" w:type="dxa"/>
            <w:tcBorders>
              <w:top w:val="single" w:sz="2" w:space="0" w:color="8EAADB" w:themeColor="accent5" w:themeTint="99"/>
              <w:bottom w:val="nil"/>
            </w:tcBorders>
            <w:shd w:val="clear" w:color="auto" w:fill="FFFFFF" w:themeFill="background1"/>
            <w:vAlign w:val="center"/>
          </w:tcPr>
          <w:p w14:paraId="7DFAC54F"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323" w:type="dxa"/>
            <w:tcBorders>
              <w:top w:val="single" w:sz="2" w:space="0" w:color="8EAADB" w:themeColor="accent5" w:themeTint="99"/>
              <w:bottom w:val="nil"/>
            </w:tcBorders>
            <w:shd w:val="clear" w:color="auto" w:fill="FFFFFF" w:themeFill="background1"/>
            <w:vAlign w:val="center"/>
          </w:tcPr>
          <w:p w14:paraId="187075FE"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6" w:type="dxa"/>
            <w:tcBorders>
              <w:top w:val="single" w:sz="2" w:space="0" w:color="8EAADB" w:themeColor="accent5" w:themeTint="99"/>
              <w:bottom w:val="nil"/>
            </w:tcBorders>
            <w:shd w:val="clear" w:color="auto" w:fill="FFFFFF" w:themeFill="background1"/>
            <w:vAlign w:val="center"/>
          </w:tcPr>
          <w:p w14:paraId="2D6B425A" w14:textId="77777777" w:rsidR="00803CC8" w:rsidRPr="00BC1485" w:rsidRDefault="00803CC8" w:rsidP="00FD37C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803CC8" w:rsidRPr="00BC1485" w14:paraId="744FD58A"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73420B1F" w14:textId="77777777" w:rsidR="00803CC8" w:rsidRPr="00BC1485" w:rsidRDefault="00803CC8" w:rsidP="00FD37C9">
            <w:pPr>
              <w:pStyle w:val="08-Tabelageral"/>
              <w:spacing w:before="0" w:after="0"/>
              <w:jc w:val="left"/>
              <w:rPr>
                <w:rFonts w:cs="Arial"/>
                <w:b w:val="0"/>
                <w:lang w:val="en-US"/>
              </w:rPr>
            </w:pPr>
            <w:r w:rsidRPr="00BC1485">
              <w:rPr>
                <w:rFonts w:cs="Arial"/>
                <w:b w:val="0"/>
                <w:lang w:val="en-US"/>
              </w:rPr>
              <w:t xml:space="preserve">Cash and cash equivalents </w:t>
            </w:r>
            <w:r w:rsidRPr="00BC1485">
              <w:rPr>
                <w:rFonts w:cs="Arial"/>
                <w:b w:val="0"/>
                <w:vertAlign w:val="superscript"/>
                <w:lang w:val="en-US"/>
              </w:rPr>
              <w:t>(1)</w:t>
            </w:r>
          </w:p>
        </w:tc>
        <w:tc>
          <w:tcPr>
            <w:tcW w:w="708" w:type="dxa"/>
            <w:tcBorders>
              <w:top w:val="nil"/>
              <w:bottom w:val="nil"/>
            </w:tcBorders>
            <w:shd w:val="clear" w:color="auto" w:fill="D9E2F3" w:themeFill="accent5" w:themeFillTint="33"/>
            <w:vAlign w:val="center"/>
          </w:tcPr>
          <w:p w14:paraId="47B18CDD" w14:textId="77777777" w:rsidR="00803CC8" w:rsidRPr="00BC1485" w:rsidRDefault="00803CC8" w:rsidP="00FD37C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0175C3A5"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BC1485">
              <w:rPr>
                <w:rFonts w:cs="Arial"/>
                <w:color w:val="000000"/>
                <w:sz w:val="14"/>
                <w:szCs w:val="14"/>
              </w:rPr>
              <w:t>2,195,445</w:t>
            </w:r>
          </w:p>
        </w:tc>
        <w:tc>
          <w:tcPr>
            <w:tcW w:w="1418" w:type="dxa"/>
            <w:tcBorders>
              <w:top w:val="nil"/>
              <w:bottom w:val="nil"/>
            </w:tcBorders>
            <w:shd w:val="clear" w:color="auto" w:fill="D9E2F3" w:themeFill="accent5" w:themeFillTint="33"/>
            <w:vAlign w:val="center"/>
          </w:tcPr>
          <w:p w14:paraId="1DDF3DC0"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378" w:type="dxa"/>
            <w:tcBorders>
              <w:top w:val="nil"/>
              <w:bottom w:val="nil"/>
            </w:tcBorders>
            <w:shd w:val="clear" w:color="auto" w:fill="D9E2F3" w:themeFill="accent5" w:themeFillTint="33"/>
            <w:vAlign w:val="center"/>
          </w:tcPr>
          <w:p w14:paraId="1850BA0F"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6BFE7F1E"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7,381,292</w:t>
            </w:r>
          </w:p>
        </w:tc>
        <w:tc>
          <w:tcPr>
            <w:tcW w:w="1416" w:type="dxa"/>
            <w:tcBorders>
              <w:top w:val="nil"/>
              <w:bottom w:val="nil"/>
            </w:tcBorders>
            <w:shd w:val="clear" w:color="auto" w:fill="D9E2F3" w:themeFill="accent5" w:themeFillTint="33"/>
            <w:vAlign w:val="center"/>
          </w:tcPr>
          <w:p w14:paraId="1D5F83CB"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rPr>
              <w:t>-- </w:t>
            </w:r>
          </w:p>
        </w:tc>
      </w:tr>
      <w:tr w:rsidR="00803CC8" w:rsidRPr="00BC1485" w14:paraId="5E6CADC3"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35C00452"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 xml:space="preserve">Financial assets measured at </w:t>
            </w:r>
            <w:proofErr w:type="spellStart"/>
            <w:r w:rsidRPr="00BC1485">
              <w:rPr>
                <w:rFonts w:cs="Arial"/>
                <w:b w:val="0"/>
                <w:szCs w:val="14"/>
                <w:lang w:val="en-US"/>
              </w:rPr>
              <w:t>amortised</w:t>
            </w:r>
            <w:proofErr w:type="spellEnd"/>
            <w:r w:rsidRPr="00BC1485">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22729AED" w14:textId="77777777" w:rsidR="00803CC8" w:rsidRPr="00BC1485" w:rsidRDefault="00803CC8" w:rsidP="00FD37C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BC1485">
              <w:rPr>
                <w:rFonts w:cs="Arial"/>
                <w:color w:val="000000"/>
                <w:szCs w:val="14"/>
                <w:lang w:val="en-US"/>
              </w:rPr>
              <w:t>[16]</w:t>
            </w:r>
          </w:p>
        </w:tc>
        <w:tc>
          <w:tcPr>
            <w:tcW w:w="1134" w:type="dxa"/>
            <w:tcBorders>
              <w:top w:val="nil"/>
              <w:bottom w:val="nil"/>
            </w:tcBorders>
            <w:shd w:val="clear" w:color="auto" w:fill="FFFFFF" w:themeFill="background1"/>
            <w:vAlign w:val="center"/>
          </w:tcPr>
          <w:p w14:paraId="21AE4779"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245,101</w:t>
            </w:r>
          </w:p>
        </w:tc>
        <w:tc>
          <w:tcPr>
            <w:tcW w:w="1418" w:type="dxa"/>
            <w:tcBorders>
              <w:top w:val="nil"/>
              <w:bottom w:val="nil"/>
            </w:tcBorders>
            <w:shd w:val="clear" w:color="auto" w:fill="FFFFFF" w:themeFill="background1"/>
            <w:vAlign w:val="center"/>
          </w:tcPr>
          <w:p w14:paraId="35F8AA79"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204,449</w:t>
            </w:r>
          </w:p>
        </w:tc>
        <w:tc>
          <w:tcPr>
            <w:tcW w:w="378" w:type="dxa"/>
            <w:tcBorders>
              <w:top w:val="nil"/>
              <w:bottom w:val="nil"/>
            </w:tcBorders>
            <w:shd w:val="clear" w:color="auto" w:fill="FFFFFF" w:themeFill="background1"/>
            <w:vAlign w:val="center"/>
          </w:tcPr>
          <w:p w14:paraId="1FB0C2AB"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5B28E460"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286,301</w:t>
            </w:r>
          </w:p>
        </w:tc>
        <w:tc>
          <w:tcPr>
            <w:tcW w:w="1416" w:type="dxa"/>
            <w:tcBorders>
              <w:top w:val="nil"/>
              <w:bottom w:val="nil"/>
            </w:tcBorders>
            <w:shd w:val="clear" w:color="auto" w:fill="FFFFFF" w:themeFill="background1"/>
            <w:vAlign w:val="center"/>
          </w:tcPr>
          <w:p w14:paraId="4ACE10F0"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238,305</w:t>
            </w:r>
          </w:p>
        </w:tc>
      </w:tr>
      <w:tr w:rsidR="00803CC8" w:rsidRPr="00BC1485" w14:paraId="7A598B74"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0A53053C"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2DFC77C9" w14:textId="77777777" w:rsidR="00803CC8" w:rsidRPr="00BC1485" w:rsidRDefault="00803CC8" w:rsidP="00FD37C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[16]</w:t>
            </w:r>
          </w:p>
        </w:tc>
        <w:tc>
          <w:tcPr>
            <w:tcW w:w="1134" w:type="dxa"/>
            <w:tcBorders>
              <w:top w:val="nil"/>
              <w:bottom w:val="nil"/>
            </w:tcBorders>
            <w:shd w:val="clear" w:color="auto" w:fill="D9E2F3" w:themeFill="accent5" w:themeFillTint="33"/>
            <w:vAlign w:val="center"/>
          </w:tcPr>
          <w:p w14:paraId="498C1B35"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1418" w:type="dxa"/>
            <w:tcBorders>
              <w:top w:val="nil"/>
              <w:bottom w:val="nil"/>
            </w:tcBorders>
            <w:shd w:val="clear" w:color="auto" w:fill="D9E2F3" w:themeFill="accent5" w:themeFillTint="33"/>
            <w:vAlign w:val="center"/>
          </w:tcPr>
          <w:p w14:paraId="1EFC9B25"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4,986</w:t>
            </w:r>
          </w:p>
        </w:tc>
        <w:tc>
          <w:tcPr>
            <w:tcW w:w="378" w:type="dxa"/>
            <w:tcBorders>
              <w:top w:val="nil"/>
              <w:bottom w:val="nil"/>
            </w:tcBorders>
            <w:shd w:val="clear" w:color="auto" w:fill="D9E2F3" w:themeFill="accent5" w:themeFillTint="33"/>
            <w:vAlign w:val="center"/>
          </w:tcPr>
          <w:p w14:paraId="5BD89A94"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1FAF0C30"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BC1485">
              <w:rPr>
                <w:rFonts w:cs="Arial"/>
                <w:color w:val="000000"/>
                <w:szCs w:val="14"/>
              </w:rPr>
              <w:t>--</w:t>
            </w:r>
          </w:p>
        </w:tc>
        <w:tc>
          <w:tcPr>
            <w:tcW w:w="1416" w:type="dxa"/>
            <w:tcBorders>
              <w:top w:val="nil"/>
              <w:bottom w:val="nil"/>
            </w:tcBorders>
            <w:shd w:val="clear" w:color="auto" w:fill="D9E2F3" w:themeFill="accent5" w:themeFillTint="33"/>
            <w:vAlign w:val="center"/>
          </w:tcPr>
          <w:p w14:paraId="197360E9"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BC1485">
              <w:rPr>
                <w:rFonts w:cs="Arial"/>
                <w:color w:val="000000"/>
                <w:szCs w:val="14"/>
              </w:rPr>
              <w:t>460,147</w:t>
            </w:r>
          </w:p>
        </w:tc>
      </w:tr>
      <w:tr w:rsidR="00803CC8" w:rsidRPr="00BC1485" w14:paraId="6D1C05EE"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5847E5EA" w14:textId="77777777" w:rsidR="00803CC8" w:rsidRPr="00BC1485" w:rsidRDefault="00803CC8" w:rsidP="00FD37C9">
            <w:pPr>
              <w:pStyle w:val="08-Tabelageral"/>
              <w:spacing w:before="0" w:after="0"/>
              <w:jc w:val="left"/>
              <w:rPr>
                <w:rFonts w:cs="Arial"/>
                <w:b w:val="0"/>
                <w:szCs w:val="14"/>
                <w:lang w:val="en-US"/>
              </w:rPr>
            </w:pPr>
            <w:proofErr w:type="gramStart"/>
            <w:r w:rsidRPr="00BC1485">
              <w:rPr>
                <w:rFonts w:cs="Arial"/>
                <w:b w:val="0"/>
                <w:szCs w:val="14"/>
                <w:lang w:val="en-US"/>
              </w:rPr>
              <w:t>Commissions</w:t>
            </w:r>
            <w:proofErr w:type="gramEnd"/>
            <w:r w:rsidRPr="00BC1485">
              <w:rPr>
                <w:rFonts w:cs="Arial"/>
                <w:b w:val="0"/>
                <w:szCs w:val="14"/>
                <w:lang w:val="en-US"/>
              </w:rPr>
              <w:t xml:space="preserve"> receivable</w:t>
            </w:r>
          </w:p>
        </w:tc>
        <w:tc>
          <w:tcPr>
            <w:tcW w:w="708" w:type="dxa"/>
            <w:tcBorders>
              <w:top w:val="nil"/>
              <w:bottom w:val="nil"/>
            </w:tcBorders>
            <w:shd w:val="clear" w:color="auto" w:fill="FFFFFF" w:themeFill="background1"/>
            <w:vAlign w:val="center"/>
          </w:tcPr>
          <w:p w14:paraId="594C16C0" w14:textId="77777777" w:rsidR="00803CC8" w:rsidRPr="00BC1485" w:rsidRDefault="00803CC8" w:rsidP="00FD37C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BC1485">
              <w:rPr>
                <w:rFonts w:cs="Arial"/>
                <w:color w:val="000000"/>
                <w:szCs w:val="14"/>
                <w:lang w:val="en-US"/>
              </w:rPr>
              <w:t>[18]</w:t>
            </w:r>
          </w:p>
        </w:tc>
        <w:tc>
          <w:tcPr>
            <w:tcW w:w="1134" w:type="dxa"/>
            <w:tcBorders>
              <w:top w:val="nil"/>
              <w:bottom w:val="nil"/>
            </w:tcBorders>
            <w:shd w:val="clear" w:color="auto" w:fill="FFFFFF" w:themeFill="background1"/>
            <w:vAlign w:val="center"/>
          </w:tcPr>
          <w:p w14:paraId="5711AE4C"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1,173,988</w:t>
            </w:r>
          </w:p>
        </w:tc>
        <w:tc>
          <w:tcPr>
            <w:tcW w:w="1418" w:type="dxa"/>
            <w:tcBorders>
              <w:top w:val="nil"/>
              <w:bottom w:val="nil"/>
            </w:tcBorders>
            <w:shd w:val="clear" w:color="auto" w:fill="FFFFFF" w:themeFill="background1"/>
            <w:vAlign w:val="center"/>
          </w:tcPr>
          <w:p w14:paraId="5C587EB0"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643,090</w:t>
            </w:r>
          </w:p>
        </w:tc>
        <w:tc>
          <w:tcPr>
            <w:tcW w:w="378" w:type="dxa"/>
            <w:tcBorders>
              <w:top w:val="nil"/>
              <w:bottom w:val="nil"/>
            </w:tcBorders>
            <w:shd w:val="clear" w:color="auto" w:fill="FFFFFF" w:themeFill="background1"/>
            <w:vAlign w:val="center"/>
          </w:tcPr>
          <w:p w14:paraId="4A01010D"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239224C5"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color w:val="000000"/>
                <w:szCs w:val="14"/>
              </w:rPr>
              <w:t>996,720</w:t>
            </w:r>
          </w:p>
        </w:tc>
        <w:tc>
          <w:tcPr>
            <w:tcW w:w="1416" w:type="dxa"/>
            <w:tcBorders>
              <w:top w:val="nil"/>
              <w:bottom w:val="nil"/>
            </w:tcBorders>
            <w:shd w:val="clear" w:color="auto" w:fill="FFFFFF" w:themeFill="background1"/>
            <w:vAlign w:val="center"/>
          </w:tcPr>
          <w:p w14:paraId="38995343"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343,595</w:t>
            </w:r>
          </w:p>
        </w:tc>
      </w:tr>
      <w:tr w:rsidR="00803CC8" w:rsidRPr="00BC1485" w14:paraId="01B6A675"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671C7E6F" w14:textId="77777777" w:rsidR="00803CC8" w:rsidRPr="00BC1485" w:rsidRDefault="00803CC8" w:rsidP="00FD37C9">
            <w:pPr>
              <w:pStyle w:val="08-Tabelageral"/>
              <w:spacing w:before="0" w:after="0"/>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4B2B55A5" w14:textId="77777777" w:rsidR="00803CC8" w:rsidRPr="00BC1485" w:rsidRDefault="00803CC8" w:rsidP="00FD37C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5881754E"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797E0D6B"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78" w:type="dxa"/>
            <w:tcBorders>
              <w:top w:val="nil"/>
              <w:bottom w:val="nil"/>
            </w:tcBorders>
            <w:shd w:val="clear" w:color="auto" w:fill="D9E2F3" w:themeFill="accent5" w:themeFillTint="33"/>
            <w:vAlign w:val="center"/>
          </w:tcPr>
          <w:p w14:paraId="73D5CB23"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6BDEF4EC"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636701A3"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803CC8" w:rsidRPr="00BC1485" w14:paraId="3C146E47"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571C7A9E" w14:textId="77777777" w:rsidR="00803CC8" w:rsidRPr="00BC1485" w:rsidRDefault="00803CC8" w:rsidP="00FD37C9">
            <w:pPr>
              <w:pStyle w:val="08-Tabelageral"/>
              <w:spacing w:before="0" w:after="0"/>
              <w:jc w:val="left"/>
              <w:rPr>
                <w:rFonts w:cs="Arial"/>
                <w:szCs w:val="14"/>
                <w:lang w:val="en-US"/>
              </w:rPr>
            </w:pPr>
            <w:r w:rsidRPr="00BC1485">
              <w:rPr>
                <w:rFonts w:cs="Arial"/>
                <w:szCs w:val="14"/>
                <w:lang w:val="en-US"/>
              </w:rPr>
              <w:t>LIABILITIES</w:t>
            </w:r>
          </w:p>
        </w:tc>
        <w:tc>
          <w:tcPr>
            <w:tcW w:w="708" w:type="dxa"/>
            <w:tcBorders>
              <w:top w:val="nil"/>
              <w:bottom w:val="nil"/>
            </w:tcBorders>
            <w:shd w:val="clear" w:color="auto" w:fill="FFFFFF" w:themeFill="background1"/>
            <w:vAlign w:val="center"/>
          </w:tcPr>
          <w:p w14:paraId="7A98EE5E" w14:textId="77777777" w:rsidR="00803CC8" w:rsidRPr="00BC1485" w:rsidRDefault="00803CC8" w:rsidP="00FD37C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57FD7D5D"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32BF444F"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378" w:type="dxa"/>
            <w:tcBorders>
              <w:top w:val="nil"/>
              <w:bottom w:val="nil"/>
            </w:tcBorders>
            <w:shd w:val="clear" w:color="auto" w:fill="FFFFFF" w:themeFill="background1"/>
            <w:vAlign w:val="center"/>
          </w:tcPr>
          <w:p w14:paraId="6EAC5746"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649D0AB2"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77B028A6"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803CC8" w:rsidRPr="00BC1485" w14:paraId="66FDD26D"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76D76AF0"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412E6E87" w14:textId="77777777" w:rsidR="00803CC8" w:rsidRPr="00BC1485" w:rsidRDefault="00803CC8" w:rsidP="00FD37C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[21]</w:t>
            </w:r>
          </w:p>
        </w:tc>
        <w:tc>
          <w:tcPr>
            <w:tcW w:w="1134" w:type="dxa"/>
            <w:tcBorders>
              <w:top w:val="nil"/>
              <w:bottom w:val="nil"/>
            </w:tcBorders>
            <w:shd w:val="clear" w:color="auto" w:fill="D9E2F3" w:themeFill="accent5" w:themeFillTint="33"/>
            <w:vAlign w:val="center"/>
          </w:tcPr>
          <w:p w14:paraId="2D52F5E7"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BC1485">
              <w:rPr>
                <w:rFonts w:cs="Arial"/>
                <w:color w:val="000000"/>
                <w:sz w:val="14"/>
                <w:szCs w:val="14"/>
              </w:rPr>
              <w:t>948,493</w:t>
            </w:r>
          </w:p>
        </w:tc>
        <w:tc>
          <w:tcPr>
            <w:tcW w:w="1418" w:type="dxa"/>
            <w:tcBorders>
              <w:top w:val="nil"/>
              <w:bottom w:val="nil"/>
            </w:tcBorders>
            <w:shd w:val="clear" w:color="auto" w:fill="D9E2F3" w:themeFill="accent5" w:themeFillTint="33"/>
            <w:vAlign w:val="center"/>
          </w:tcPr>
          <w:p w14:paraId="62B075FC"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378" w:type="dxa"/>
            <w:tcBorders>
              <w:top w:val="nil"/>
              <w:bottom w:val="nil"/>
            </w:tcBorders>
            <w:shd w:val="clear" w:color="auto" w:fill="D9E2F3" w:themeFill="accent5" w:themeFillTint="33"/>
            <w:vAlign w:val="center"/>
          </w:tcPr>
          <w:p w14:paraId="26AB20EF"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0E1B493E"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BC1485">
              <w:rPr>
                <w:rFonts w:cs="Arial"/>
                <w:color w:val="000000"/>
                <w:szCs w:val="14"/>
              </w:rPr>
              <w:t>6,490,643</w:t>
            </w:r>
          </w:p>
        </w:tc>
        <w:tc>
          <w:tcPr>
            <w:tcW w:w="1416" w:type="dxa"/>
            <w:tcBorders>
              <w:top w:val="nil"/>
              <w:bottom w:val="nil"/>
            </w:tcBorders>
            <w:shd w:val="clear" w:color="auto" w:fill="D9E2F3" w:themeFill="accent5" w:themeFillTint="33"/>
            <w:vAlign w:val="center"/>
          </w:tcPr>
          <w:p w14:paraId="47D58FE3"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BC1485">
              <w:rPr>
                <w:rFonts w:cs="Arial"/>
                <w:color w:val="000000"/>
                <w:szCs w:val="14"/>
              </w:rPr>
              <w:t>--</w:t>
            </w:r>
          </w:p>
        </w:tc>
      </w:tr>
      <w:tr w:rsidR="00803CC8" w:rsidRPr="00BC1485" w14:paraId="67ECD696"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327E8D12"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Current tax liabilities</w:t>
            </w:r>
          </w:p>
        </w:tc>
        <w:tc>
          <w:tcPr>
            <w:tcW w:w="708" w:type="dxa"/>
            <w:tcBorders>
              <w:top w:val="nil"/>
              <w:bottom w:val="nil"/>
            </w:tcBorders>
            <w:shd w:val="clear" w:color="auto" w:fill="FFFFFF" w:themeFill="background1"/>
            <w:vAlign w:val="center"/>
          </w:tcPr>
          <w:p w14:paraId="3BF6AD7A" w14:textId="77777777" w:rsidR="00803CC8" w:rsidRPr="00BC1485" w:rsidRDefault="00803CC8" w:rsidP="00FD37C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BC1485">
              <w:rPr>
                <w:rFonts w:cs="Arial"/>
                <w:color w:val="000000"/>
                <w:szCs w:val="14"/>
                <w:lang w:val="en-US"/>
              </w:rPr>
              <w:t>[12]</w:t>
            </w:r>
          </w:p>
        </w:tc>
        <w:tc>
          <w:tcPr>
            <w:tcW w:w="1134" w:type="dxa"/>
            <w:tcBorders>
              <w:top w:val="nil"/>
              <w:bottom w:val="nil"/>
            </w:tcBorders>
            <w:shd w:val="clear" w:color="auto" w:fill="FFFFFF" w:themeFill="background1"/>
            <w:vAlign w:val="center"/>
          </w:tcPr>
          <w:p w14:paraId="0169F52B"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682,950</w:t>
            </w:r>
          </w:p>
        </w:tc>
        <w:tc>
          <w:tcPr>
            <w:tcW w:w="1418" w:type="dxa"/>
            <w:tcBorders>
              <w:top w:val="nil"/>
              <w:bottom w:val="nil"/>
            </w:tcBorders>
            <w:shd w:val="clear" w:color="auto" w:fill="FFFFFF" w:themeFill="background1"/>
            <w:vAlign w:val="center"/>
          </w:tcPr>
          <w:p w14:paraId="58EF2FE9"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378" w:type="dxa"/>
            <w:tcBorders>
              <w:top w:val="nil"/>
              <w:bottom w:val="nil"/>
            </w:tcBorders>
            <w:shd w:val="clear" w:color="auto" w:fill="FFFFFF" w:themeFill="background1"/>
            <w:vAlign w:val="center"/>
          </w:tcPr>
          <w:p w14:paraId="6B0DEDD0"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106926A6"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color w:val="000000"/>
                <w:szCs w:val="14"/>
              </w:rPr>
              <w:t>656,871</w:t>
            </w:r>
          </w:p>
        </w:tc>
        <w:tc>
          <w:tcPr>
            <w:tcW w:w="1416" w:type="dxa"/>
            <w:tcBorders>
              <w:top w:val="nil"/>
              <w:bottom w:val="nil"/>
            </w:tcBorders>
            <w:shd w:val="clear" w:color="auto" w:fill="FFFFFF" w:themeFill="background1"/>
            <w:vAlign w:val="center"/>
          </w:tcPr>
          <w:p w14:paraId="2CFC58F1"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w:t>
            </w:r>
          </w:p>
        </w:tc>
      </w:tr>
      <w:tr w:rsidR="00803CC8" w:rsidRPr="00BC1485" w14:paraId="09B0933D" w14:textId="77777777" w:rsidTr="008533E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03F12BD0"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562A6C94" w14:textId="77777777" w:rsidR="00803CC8" w:rsidRPr="00BC1485" w:rsidRDefault="00803CC8" w:rsidP="00FD37C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BC1485">
              <w:rPr>
                <w:rFonts w:cs="Arial"/>
                <w:color w:val="000000"/>
                <w:szCs w:val="14"/>
                <w:lang w:val="en-US"/>
              </w:rPr>
              <w:t>[23]</w:t>
            </w:r>
          </w:p>
        </w:tc>
        <w:tc>
          <w:tcPr>
            <w:tcW w:w="1134" w:type="dxa"/>
            <w:tcBorders>
              <w:top w:val="nil"/>
              <w:bottom w:val="nil"/>
            </w:tcBorders>
            <w:shd w:val="clear" w:color="auto" w:fill="D9E2F3" w:themeFill="accent5" w:themeFillTint="33"/>
            <w:vAlign w:val="center"/>
          </w:tcPr>
          <w:p w14:paraId="34945570"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1,127,358</w:t>
            </w:r>
          </w:p>
        </w:tc>
        <w:tc>
          <w:tcPr>
            <w:tcW w:w="1418" w:type="dxa"/>
            <w:tcBorders>
              <w:top w:val="nil"/>
              <w:bottom w:val="nil"/>
            </w:tcBorders>
            <w:shd w:val="clear" w:color="auto" w:fill="D9E2F3" w:themeFill="accent5" w:themeFillTint="33"/>
            <w:vAlign w:val="center"/>
          </w:tcPr>
          <w:p w14:paraId="399E8434" w14:textId="77777777" w:rsidR="00803CC8" w:rsidRPr="00BC1485" w:rsidRDefault="00803CC8" w:rsidP="00FD37C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BC1485">
              <w:rPr>
                <w:rFonts w:cs="Arial"/>
                <w:color w:val="000000"/>
                <w:sz w:val="14"/>
                <w:szCs w:val="14"/>
              </w:rPr>
              <w:t>1,417,250</w:t>
            </w:r>
          </w:p>
        </w:tc>
        <w:tc>
          <w:tcPr>
            <w:tcW w:w="378" w:type="dxa"/>
            <w:tcBorders>
              <w:top w:val="nil"/>
              <w:bottom w:val="nil"/>
            </w:tcBorders>
            <w:shd w:val="clear" w:color="auto" w:fill="D9E2F3" w:themeFill="accent5" w:themeFillTint="33"/>
            <w:vAlign w:val="center"/>
          </w:tcPr>
          <w:p w14:paraId="1142828E" w14:textId="77777777" w:rsidR="00803CC8" w:rsidRPr="00BC1485" w:rsidRDefault="00803CC8" w:rsidP="00FD37C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F9735E3"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BC1485">
              <w:rPr>
                <w:rFonts w:cs="Arial"/>
                <w:color w:val="000000"/>
                <w:szCs w:val="14"/>
              </w:rPr>
              <w:t>993,057</w:t>
            </w:r>
          </w:p>
        </w:tc>
        <w:tc>
          <w:tcPr>
            <w:tcW w:w="1416" w:type="dxa"/>
            <w:tcBorders>
              <w:top w:val="nil"/>
              <w:bottom w:val="nil"/>
            </w:tcBorders>
            <w:shd w:val="clear" w:color="auto" w:fill="D9E2F3" w:themeFill="accent5" w:themeFillTint="33"/>
            <w:vAlign w:val="center"/>
          </w:tcPr>
          <w:p w14:paraId="26FB1710" w14:textId="77777777" w:rsidR="00803CC8" w:rsidRPr="00BC1485" w:rsidRDefault="00803CC8" w:rsidP="00FD37C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BC1485">
              <w:rPr>
                <w:rFonts w:cs="Arial"/>
                <w:color w:val="000000"/>
                <w:szCs w:val="14"/>
              </w:rPr>
              <w:t>1,226,955</w:t>
            </w:r>
          </w:p>
        </w:tc>
      </w:tr>
      <w:tr w:rsidR="00803CC8" w:rsidRPr="00BC1485" w14:paraId="19BB118B" w14:textId="77777777" w:rsidTr="008533E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vAlign w:val="center"/>
          </w:tcPr>
          <w:p w14:paraId="560D3724" w14:textId="77777777" w:rsidR="00803CC8" w:rsidRPr="00BC1485" w:rsidRDefault="00803CC8" w:rsidP="00FD37C9">
            <w:pPr>
              <w:pStyle w:val="08-Tabelageral"/>
              <w:spacing w:before="0" w:after="0"/>
              <w:jc w:val="left"/>
              <w:rPr>
                <w:rFonts w:cs="Arial"/>
                <w:b w:val="0"/>
                <w:szCs w:val="14"/>
                <w:lang w:val="en-US"/>
              </w:rPr>
            </w:pPr>
            <w:r w:rsidRPr="00BC1485">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540951D2" w14:textId="77777777" w:rsidR="00803CC8" w:rsidRPr="00BC1485" w:rsidRDefault="00803CC8" w:rsidP="00FD37C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szCs w:val="14"/>
                <w:lang w:val="en-US"/>
              </w:rPr>
              <w:t>[24]</w:t>
            </w:r>
          </w:p>
        </w:tc>
        <w:tc>
          <w:tcPr>
            <w:tcW w:w="1134" w:type="dxa"/>
            <w:tcBorders>
              <w:top w:val="nil"/>
              <w:bottom w:val="single" w:sz="2" w:space="0" w:color="8EAADB" w:themeColor="accent5" w:themeTint="99"/>
            </w:tcBorders>
            <w:shd w:val="clear" w:color="auto" w:fill="FFFFFF" w:themeFill="background1"/>
            <w:vAlign w:val="center"/>
          </w:tcPr>
          <w:p w14:paraId="0494B4CB"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88,091</w:t>
            </w:r>
          </w:p>
        </w:tc>
        <w:tc>
          <w:tcPr>
            <w:tcW w:w="1418" w:type="dxa"/>
            <w:tcBorders>
              <w:top w:val="nil"/>
              <w:bottom w:val="single" w:sz="2" w:space="0" w:color="8EAADB" w:themeColor="accent5" w:themeTint="99"/>
            </w:tcBorders>
            <w:shd w:val="clear" w:color="auto" w:fill="FFFFFF" w:themeFill="background1"/>
            <w:vAlign w:val="center"/>
          </w:tcPr>
          <w:p w14:paraId="57E87882" w14:textId="77777777" w:rsidR="00803CC8" w:rsidRPr="00BC1485" w:rsidRDefault="00803CC8" w:rsidP="00FD37C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BC1485">
              <w:rPr>
                <w:rFonts w:cs="Arial"/>
                <w:color w:val="000000"/>
                <w:sz w:val="14"/>
                <w:szCs w:val="14"/>
              </w:rPr>
              <w:t>--</w:t>
            </w:r>
          </w:p>
        </w:tc>
        <w:tc>
          <w:tcPr>
            <w:tcW w:w="378" w:type="dxa"/>
            <w:tcBorders>
              <w:top w:val="nil"/>
              <w:bottom w:val="single" w:sz="2" w:space="0" w:color="8EAADB" w:themeColor="accent5" w:themeTint="99"/>
            </w:tcBorders>
            <w:shd w:val="clear" w:color="auto" w:fill="FFFFFF" w:themeFill="background1"/>
            <w:vAlign w:val="center"/>
          </w:tcPr>
          <w:p w14:paraId="0C63E5E0" w14:textId="77777777" w:rsidR="00803CC8" w:rsidRPr="00BC1485" w:rsidRDefault="00803CC8" w:rsidP="00FD37C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23" w:type="dxa"/>
            <w:tcBorders>
              <w:top w:val="nil"/>
              <w:bottom w:val="single" w:sz="2" w:space="0" w:color="8EAADB" w:themeColor="accent5" w:themeTint="99"/>
            </w:tcBorders>
            <w:shd w:val="clear" w:color="auto" w:fill="FFFFFF" w:themeFill="background1"/>
            <w:vAlign w:val="center"/>
          </w:tcPr>
          <w:p w14:paraId="6F768343"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color w:val="000000"/>
                <w:szCs w:val="14"/>
              </w:rPr>
              <w:t>64,643</w:t>
            </w:r>
          </w:p>
        </w:tc>
        <w:tc>
          <w:tcPr>
            <w:tcW w:w="1416" w:type="dxa"/>
            <w:tcBorders>
              <w:top w:val="nil"/>
              <w:bottom w:val="single" w:sz="2" w:space="0" w:color="8EAADB" w:themeColor="accent5" w:themeTint="99"/>
            </w:tcBorders>
            <w:shd w:val="clear" w:color="auto" w:fill="FFFFFF" w:themeFill="background1"/>
            <w:vAlign w:val="center"/>
          </w:tcPr>
          <w:p w14:paraId="309686B8" w14:textId="77777777" w:rsidR="00803CC8" w:rsidRPr="00BC1485" w:rsidRDefault="00803CC8" w:rsidP="00FD37C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BC1485">
              <w:rPr>
                <w:rFonts w:cs="Arial"/>
                <w:color w:val="000000"/>
                <w:szCs w:val="14"/>
              </w:rPr>
              <w:t>--</w:t>
            </w:r>
          </w:p>
        </w:tc>
      </w:tr>
    </w:tbl>
    <w:p w14:paraId="389CCD06" w14:textId="77777777" w:rsidR="00803CC8" w:rsidRPr="00BC1485" w:rsidRDefault="00803CC8" w:rsidP="00FD37C9">
      <w:pPr>
        <w:pStyle w:val="06-Rmil"/>
        <w:rPr>
          <w:rFonts w:cs="Arial"/>
          <w:lang w:val="en-US"/>
        </w:rPr>
      </w:pPr>
    </w:p>
    <w:p w14:paraId="72723C9D" w14:textId="77777777" w:rsidR="00803CC8" w:rsidRPr="00BC1485" w:rsidRDefault="00803CC8" w:rsidP="00FD37C9">
      <w:pPr>
        <w:rPr>
          <w:rFonts w:eastAsia="Times New Roman" w:cs="Arial"/>
          <w:kern w:val="20"/>
          <w:sz w:val="14"/>
          <w:szCs w:val="14"/>
          <w:lang w:val="en-US" w:eastAsia="pt-BR"/>
        </w:rPr>
      </w:pPr>
      <w:r w:rsidRPr="00BC1485">
        <w:rPr>
          <w:rFonts w:eastAsia="Times New Roman" w:cs="Arial"/>
          <w:kern w:val="20"/>
          <w:sz w:val="14"/>
          <w:szCs w:val="14"/>
          <w:lang w:val="en-US" w:eastAsia="pt-BR"/>
        </w:rPr>
        <w:t>(1) Reduction of the amount during 2020 is explained in Note 21 a.</w:t>
      </w:r>
    </w:p>
    <w:p w14:paraId="238C4048"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b) Risk Governance applied to Affiliated Companies</w:t>
      </w:r>
    </w:p>
    <w:p w14:paraId="568ADDB3" w14:textId="77777777" w:rsidR="00803CC8" w:rsidRPr="00BC1485" w:rsidRDefault="00803CC8" w:rsidP="00FD37C9">
      <w:pPr>
        <w:pStyle w:val="01-Textonormal"/>
        <w:rPr>
          <w:rFonts w:cs="Arial"/>
          <w:lang w:val="en-US"/>
        </w:rPr>
      </w:pPr>
      <w:r w:rsidRPr="00BC1485">
        <w:rPr>
          <w:rFonts w:cs="Arial"/>
          <w:lang w:val="en-US"/>
        </w:rPr>
        <w:t xml:space="preserve">BB </w:t>
      </w:r>
      <w:proofErr w:type="spellStart"/>
      <w:r w:rsidRPr="00BC1485">
        <w:rPr>
          <w:rFonts w:cs="Arial"/>
          <w:lang w:val="en-US"/>
        </w:rPr>
        <w:t>Seguridade's</w:t>
      </w:r>
      <w:proofErr w:type="spellEnd"/>
      <w:r w:rsidRPr="00BC1485">
        <w:rPr>
          <w:rFonts w:cs="Arial"/>
          <w:lang w:val="en-US"/>
        </w:rPr>
        <w:t xml:space="preserve"> affiliated companies maintain their own risk management structures compatible with the nature and complexity of their businesses, and those regulated by the Superintendence of Private Insurance (</w:t>
      </w:r>
      <w:proofErr w:type="spellStart"/>
      <w:r w:rsidRPr="00BC1485">
        <w:rPr>
          <w:rFonts w:cs="Arial"/>
          <w:lang w:val="en-US"/>
        </w:rPr>
        <w:t>Susep</w:t>
      </w:r>
      <w:proofErr w:type="spellEnd"/>
      <w:r w:rsidRPr="00BC1485">
        <w:rPr>
          <w:rFonts w:cs="Arial"/>
          <w:lang w:val="en-US"/>
        </w:rPr>
        <w:t xml:space="preserve">) meet the requirements defined by the regulator, established in </w:t>
      </w:r>
      <w:proofErr w:type="spellStart"/>
      <w:r w:rsidRPr="00BC1485">
        <w:rPr>
          <w:rFonts w:cs="Arial"/>
          <w:lang w:val="en-US"/>
        </w:rPr>
        <w:t>Susep</w:t>
      </w:r>
      <w:proofErr w:type="spellEnd"/>
      <w:r w:rsidRPr="00BC1485">
        <w:rPr>
          <w:rFonts w:cs="Arial"/>
          <w:lang w:val="en-US"/>
        </w:rPr>
        <w:t xml:space="preserve"> Circular Letter 521/2015. Based on the results of the work carried out by the subsidiaries, BB </w:t>
      </w:r>
      <w:proofErr w:type="spellStart"/>
      <w:r w:rsidRPr="00BC1485">
        <w:rPr>
          <w:rFonts w:cs="Arial"/>
          <w:lang w:val="en-US"/>
        </w:rPr>
        <w:t>Seguridade</w:t>
      </w:r>
      <w:proofErr w:type="spellEnd"/>
      <w:r w:rsidRPr="00BC1485">
        <w:rPr>
          <w:rFonts w:cs="Arial"/>
          <w:lang w:val="en-US"/>
        </w:rPr>
        <w:t xml:space="preserve"> continuously monitors and evaluates the risk exposure levels, acting, through governance, to ensure the adoption of the best risk management practices in its associates/joint ventures.</w:t>
      </w:r>
    </w:p>
    <w:p w14:paraId="28680A2C" w14:textId="77777777" w:rsidR="00803CC8" w:rsidRPr="00BC1485" w:rsidRDefault="00803CC8" w:rsidP="00FD37C9">
      <w:pPr>
        <w:pStyle w:val="01-TtulodeNota"/>
        <w:jc w:val="left"/>
        <w:rPr>
          <w:rFonts w:cs="Arial"/>
          <w:color w:val="1F4E79" w:themeColor="accent1" w:themeShade="80"/>
          <w:sz w:val="18"/>
          <w:szCs w:val="18"/>
          <w:lang w:val="en-US"/>
        </w:rPr>
      </w:pPr>
      <w:r w:rsidRPr="00BC1485">
        <w:rPr>
          <w:rFonts w:cs="Arial"/>
          <w:color w:val="1F4E79" w:themeColor="accent1" w:themeShade="80"/>
          <w:sz w:val="18"/>
          <w:szCs w:val="18"/>
          <w:lang w:val="en-US"/>
        </w:rPr>
        <w:t xml:space="preserve">b.1) Liquidity, </w:t>
      </w:r>
      <w:proofErr w:type="gramStart"/>
      <w:r w:rsidRPr="00BC1485">
        <w:rPr>
          <w:rFonts w:cs="Arial"/>
          <w:color w:val="1F4E79" w:themeColor="accent1" w:themeShade="80"/>
          <w:sz w:val="18"/>
          <w:szCs w:val="18"/>
          <w:lang w:val="en-US"/>
        </w:rPr>
        <w:t>solvency</w:t>
      </w:r>
      <w:proofErr w:type="gramEnd"/>
      <w:r w:rsidRPr="00BC1485">
        <w:rPr>
          <w:rFonts w:cs="Arial"/>
          <w:color w:val="1F4E79" w:themeColor="accent1" w:themeShade="80"/>
          <w:sz w:val="18"/>
          <w:szCs w:val="18"/>
          <w:lang w:val="en-US"/>
        </w:rPr>
        <w:t xml:space="preserve"> and capital management</w:t>
      </w:r>
    </w:p>
    <w:p w14:paraId="3A5B1446" w14:textId="77777777" w:rsidR="00803CC8" w:rsidRPr="00BC1485" w:rsidRDefault="00803CC8" w:rsidP="00FD37C9">
      <w:pPr>
        <w:pStyle w:val="01-Textonormal"/>
        <w:rPr>
          <w:rFonts w:cs="Arial"/>
          <w:lang w:val="en-US"/>
        </w:rPr>
      </w:pPr>
      <w:r w:rsidRPr="00BC1485">
        <w:rPr>
          <w:rFonts w:cs="Arial"/>
          <w:lang w:val="en-US"/>
        </w:rPr>
        <w:t xml:space="preserve">In the capital management of affiliated companies supervised by </w:t>
      </w:r>
      <w:proofErr w:type="spellStart"/>
      <w:r w:rsidRPr="00BC1485">
        <w:rPr>
          <w:rFonts w:cs="Arial"/>
          <w:lang w:val="en-US"/>
        </w:rPr>
        <w:t>Susep</w:t>
      </w:r>
      <w:proofErr w:type="spellEnd"/>
      <w:r w:rsidRPr="00BC1485">
        <w:rPr>
          <w:rFonts w:cs="Arial"/>
          <w:lang w:val="en-US"/>
        </w:rPr>
        <w:t>, the main indicator used is the Minimum Required Capital (CMR), which represents the total capital that a company must maintain, at any time, to operate, and aims to guarantee the risks inherent to its operations, as regulated by CNSP Resolution 321/2015 and subsequent changes.</w:t>
      </w:r>
    </w:p>
    <w:p w14:paraId="5325968C" w14:textId="77777777" w:rsidR="00803CC8" w:rsidRPr="00BC1485" w:rsidRDefault="00803CC8" w:rsidP="00FD37C9">
      <w:pPr>
        <w:pStyle w:val="05-Textonormal"/>
        <w:rPr>
          <w:rStyle w:val="hps"/>
          <w:rFonts w:cs="Arial"/>
          <w:lang w:val="en-US"/>
        </w:rPr>
      </w:pPr>
      <w:r w:rsidRPr="00BC1485">
        <w:rPr>
          <w:rStyle w:val="hps"/>
          <w:rFonts w:cs="Arial"/>
          <w:lang w:val="en-US"/>
        </w:rPr>
        <w:t>CMR</w:t>
      </w:r>
      <w:r w:rsidRPr="00BC1485">
        <w:rPr>
          <w:rFonts w:cs="Arial"/>
          <w:lang w:val="en-US"/>
        </w:rPr>
        <w:t xml:space="preserve"> </w:t>
      </w:r>
      <w:r w:rsidRPr="00BC1485">
        <w:rPr>
          <w:rStyle w:val="hps"/>
          <w:rFonts w:cs="Arial"/>
          <w:lang w:val="en-US"/>
        </w:rPr>
        <w:t>is</w:t>
      </w:r>
      <w:r w:rsidRPr="00BC1485">
        <w:rPr>
          <w:rFonts w:cs="Arial"/>
          <w:lang w:val="en-US"/>
        </w:rPr>
        <w:t xml:space="preserve"> </w:t>
      </w:r>
      <w:r w:rsidRPr="00BC1485">
        <w:rPr>
          <w:rStyle w:val="hps"/>
          <w:rFonts w:cs="Arial"/>
          <w:lang w:val="en-US"/>
        </w:rPr>
        <w:t>composed of</w:t>
      </w:r>
      <w:r w:rsidRPr="00BC1485">
        <w:rPr>
          <w:rFonts w:cs="Arial"/>
          <w:lang w:val="en-US"/>
        </w:rPr>
        <w:t xml:space="preserve"> </w:t>
      </w:r>
      <w:r w:rsidRPr="00BC1485">
        <w:rPr>
          <w:rStyle w:val="hps"/>
          <w:rFonts w:cs="Arial"/>
          <w:lang w:val="en-US"/>
        </w:rPr>
        <w:t>portions relating</w:t>
      </w:r>
      <w:r w:rsidRPr="00BC1485">
        <w:rPr>
          <w:rFonts w:cs="Arial"/>
          <w:lang w:val="en-US"/>
        </w:rPr>
        <w:t xml:space="preserve"> </w:t>
      </w:r>
      <w:r w:rsidRPr="00BC1485">
        <w:rPr>
          <w:rStyle w:val="hps"/>
          <w:rFonts w:cs="Arial"/>
          <w:lang w:val="en-US"/>
        </w:rPr>
        <w:t>to</w:t>
      </w:r>
      <w:r w:rsidRPr="00BC1485">
        <w:rPr>
          <w:rFonts w:cs="Arial"/>
          <w:lang w:val="en-US"/>
        </w:rPr>
        <w:t xml:space="preserve"> </w:t>
      </w:r>
      <w:r w:rsidRPr="00BC1485">
        <w:rPr>
          <w:rStyle w:val="hps"/>
          <w:rFonts w:cs="Arial"/>
          <w:lang w:val="en-US"/>
        </w:rPr>
        <w:t>underwriting</w:t>
      </w:r>
      <w:r w:rsidRPr="00BC1485">
        <w:rPr>
          <w:rFonts w:cs="Arial"/>
          <w:lang w:val="en-US"/>
        </w:rPr>
        <w:t xml:space="preserve">, credit, </w:t>
      </w:r>
      <w:r w:rsidRPr="00BC1485">
        <w:rPr>
          <w:rStyle w:val="hps"/>
          <w:rFonts w:cs="Arial"/>
          <w:lang w:val="en-US"/>
        </w:rPr>
        <w:t>operational and</w:t>
      </w:r>
      <w:r w:rsidRPr="00BC1485">
        <w:rPr>
          <w:rFonts w:cs="Arial"/>
          <w:lang w:val="en-US"/>
        </w:rPr>
        <w:t xml:space="preserve"> </w:t>
      </w:r>
      <w:r w:rsidRPr="00BC1485">
        <w:rPr>
          <w:rStyle w:val="hps"/>
          <w:rFonts w:cs="Arial"/>
          <w:lang w:val="en-US"/>
        </w:rPr>
        <w:t xml:space="preserve">market </w:t>
      </w:r>
      <w:proofErr w:type="gramStart"/>
      <w:r w:rsidRPr="00BC1485">
        <w:rPr>
          <w:rStyle w:val="hps"/>
          <w:rFonts w:cs="Arial"/>
          <w:lang w:val="en-US"/>
        </w:rPr>
        <w:t>risks</w:t>
      </w:r>
      <w:proofErr w:type="gramEnd"/>
      <w:r w:rsidRPr="00BC1485">
        <w:rPr>
          <w:rStyle w:val="hps"/>
          <w:rFonts w:cs="Arial"/>
          <w:lang w:val="en-US"/>
        </w:rPr>
        <w:t xml:space="preserve"> and the solvency capital requirement adequacy is measured using the Adjusted Net Equity (PLA) of the entity, which must be equal to or above the calculated CMR.</w:t>
      </w:r>
    </w:p>
    <w:p w14:paraId="640D5FE2" w14:textId="77777777" w:rsidR="00803CC8" w:rsidRPr="00BC1485" w:rsidRDefault="00803CC8" w:rsidP="00FD37C9">
      <w:pPr>
        <w:pStyle w:val="05-Textonormal"/>
        <w:rPr>
          <w:rFonts w:cs="Arial"/>
          <w:lang w:val="en-US"/>
        </w:rPr>
      </w:pPr>
      <w:r w:rsidRPr="00BC1485">
        <w:rPr>
          <w:rStyle w:val="hps"/>
          <w:rFonts w:cs="Arial"/>
          <w:lang w:val="en-US"/>
        </w:rPr>
        <w:t xml:space="preserve">CNSP Resolution 321/2015 </w:t>
      </w:r>
      <w:r w:rsidRPr="00BC1485">
        <w:rPr>
          <w:rFonts w:cs="Arial"/>
          <w:lang w:val="en-US"/>
        </w:rPr>
        <w:t>and subsequent changes</w:t>
      </w:r>
      <w:r w:rsidRPr="00BC1485">
        <w:rPr>
          <w:rStyle w:val="hps"/>
          <w:rFonts w:cs="Arial"/>
          <w:lang w:val="en-US"/>
        </w:rPr>
        <w:t xml:space="preserve"> also establishes technical provisions calculation models and requires additional liquid assets to maintain the Company's liquidity.</w:t>
      </w:r>
    </w:p>
    <w:p w14:paraId="702457EF" w14:textId="77777777" w:rsidR="00803CC8" w:rsidRPr="00BC1485" w:rsidRDefault="00803CC8" w:rsidP="00FD37C9">
      <w:pPr>
        <w:pStyle w:val="05-Textonormal"/>
        <w:rPr>
          <w:rFonts w:cs="Arial"/>
          <w:lang w:val="en-US"/>
        </w:rPr>
      </w:pPr>
      <w:r w:rsidRPr="00BC1485">
        <w:rPr>
          <w:rFonts w:cs="Arial"/>
          <w:lang w:val="en-US"/>
        </w:rPr>
        <w:t xml:space="preserve">For </w:t>
      </w:r>
      <w:proofErr w:type="spellStart"/>
      <w:r w:rsidRPr="00BC1485">
        <w:rPr>
          <w:rFonts w:cs="Arial"/>
          <w:lang w:val="en-US"/>
        </w:rPr>
        <w:t>Brasildental</w:t>
      </w:r>
      <w:proofErr w:type="spellEnd"/>
      <w:r w:rsidRPr="00BC1485">
        <w:rPr>
          <w:rFonts w:cs="Arial"/>
          <w:lang w:val="en-US"/>
        </w:rPr>
        <w:t xml:space="preserve">, the National Agency of Supplementary Health (ANS) </w:t>
      </w:r>
      <w:r w:rsidRPr="00BC1485">
        <w:rPr>
          <w:rStyle w:val="hps"/>
          <w:rFonts w:cs="Arial"/>
          <w:lang w:val="en-US"/>
        </w:rPr>
        <w:t>sets</w:t>
      </w:r>
      <w:r w:rsidRPr="00BC1485">
        <w:rPr>
          <w:rFonts w:cs="Arial"/>
          <w:lang w:val="en-US"/>
        </w:rPr>
        <w:t xml:space="preserve"> </w:t>
      </w:r>
      <w:r w:rsidRPr="00BC1485">
        <w:rPr>
          <w:rStyle w:val="hps"/>
          <w:rFonts w:cs="Arial"/>
          <w:lang w:val="en-US"/>
        </w:rPr>
        <w:t>rules</w:t>
      </w:r>
      <w:r w:rsidRPr="00BC1485">
        <w:rPr>
          <w:rFonts w:cs="Arial"/>
          <w:lang w:val="en-US"/>
        </w:rPr>
        <w:t xml:space="preserve"> </w:t>
      </w:r>
      <w:r w:rsidRPr="00BC1485">
        <w:rPr>
          <w:rStyle w:val="hps"/>
          <w:rFonts w:cs="Arial"/>
          <w:lang w:val="en-US"/>
        </w:rPr>
        <w:t>for</w:t>
      </w:r>
      <w:r w:rsidRPr="00BC1485">
        <w:rPr>
          <w:rFonts w:cs="Arial"/>
          <w:lang w:val="en-US"/>
        </w:rPr>
        <w:t xml:space="preserve"> </w:t>
      </w:r>
      <w:r w:rsidRPr="00BC1485">
        <w:rPr>
          <w:rStyle w:val="hps"/>
          <w:rFonts w:cs="Arial"/>
          <w:lang w:val="en-US"/>
        </w:rPr>
        <w:t>recognition of technical reserves</w:t>
      </w:r>
      <w:r w:rsidRPr="00BC1485">
        <w:rPr>
          <w:rFonts w:cs="Arial"/>
          <w:lang w:val="en-US"/>
        </w:rPr>
        <w:t>, PLA criteria and S</w:t>
      </w:r>
      <w:r w:rsidRPr="00BC1485">
        <w:rPr>
          <w:rStyle w:val="hps"/>
          <w:rFonts w:cs="Arial"/>
          <w:lang w:val="en-US"/>
        </w:rPr>
        <w:t>olvency Margin</w:t>
      </w:r>
      <w:r w:rsidRPr="00BC1485">
        <w:rPr>
          <w:rFonts w:cs="Arial"/>
          <w:lang w:val="en-US"/>
        </w:rPr>
        <w:t xml:space="preserve"> </w:t>
      </w:r>
      <w:r w:rsidRPr="00BC1485">
        <w:rPr>
          <w:rStyle w:val="hps"/>
          <w:rFonts w:cs="Arial"/>
          <w:lang w:val="en-US"/>
        </w:rPr>
        <w:t>criteria</w:t>
      </w:r>
      <w:r w:rsidRPr="00BC1485">
        <w:rPr>
          <w:rFonts w:cs="Arial"/>
          <w:lang w:val="en-US"/>
        </w:rPr>
        <w:t xml:space="preserve"> </w:t>
      </w:r>
      <w:r w:rsidRPr="00BC1485">
        <w:rPr>
          <w:rStyle w:val="hps"/>
          <w:rFonts w:cs="Arial"/>
          <w:lang w:val="en-US"/>
        </w:rPr>
        <w:t>according to</w:t>
      </w:r>
      <w:r w:rsidRPr="00BC1485">
        <w:rPr>
          <w:rFonts w:cs="Arial"/>
          <w:lang w:val="en-US"/>
        </w:rPr>
        <w:t xml:space="preserve"> </w:t>
      </w:r>
      <w:r w:rsidRPr="00BC1485">
        <w:rPr>
          <w:rStyle w:val="hps"/>
          <w:rFonts w:cs="Arial"/>
          <w:lang w:val="en-US"/>
        </w:rPr>
        <w:t>Regulatory Resolution</w:t>
      </w:r>
      <w:r w:rsidRPr="00BC1485">
        <w:rPr>
          <w:rFonts w:cs="Arial"/>
          <w:lang w:val="en-US"/>
        </w:rPr>
        <w:t xml:space="preserve"> </w:t>
      </w:r>
      <w:r w:rsidRPr="00BC1485">
        <w:rPr>
          <w:rStyle w:val="hps"/>
          <w:rFonts w:cs="Arial"/>
          <w:lang w:val="en-US"/>
        </w:rPr>
        <w:t>451/2020.</w:t>
      </w:r>
    </w:p>
    <w:p w14:paraId="3D4E6F2D" w14:textId="77777777" w:rsidR="00803CC8" w:rsidRPr="00BC1485" w:rsidRDefault="00803CC8" w:rsidP="00FD37C9">
      <w:pPr>
        <w:pStyle w:val="05-Textonormal"/>
        <w:rPr>
          <w:rFonts w:cs="Arial"/>
          <w:lang w:val="en-US"/>
        </w:rPr>
      </w:pPr>
      <w:r w:rsidRPr="00BC1485">
        <w:rPr>
          <w:rStyle w:val="hps"/>
          <w:rFonts w:cs="Arial"/>
          <w:lang w:val="en-US"/>
        </w:rPr>
        <w:t>On</w:t>
      </w:r>
      <w:r w:rsidRPr="00BC1485">
        <w:rPr>
          <w:rFonts w:cs="Arial"/>
          <w:lang w:val="en-US"/>
        </w:rPr>
        <w:t xml:space="preserve"> December 31, 2020, </w:t>
      </w:r>
      <w:r w:rsidRPr="00BC1485">
        <w:rPr>
          <w:rStyle w:val="hps"/>
          <w:rFonts w:cs="Arial"/>
          <w:lang w:val="en-US"/>
        </w:rPr>
        <w:t>all</w:t>
      </w:r>
      <w:r w:rsidRPr="00BC1485">
        <w:rPr>
          <w:rFonts w:cs="Arial"/>
          <w:lang w:val="en-US"/>
        </w:rPr>
        <w:t xml:space="preserve"> associates/joint ventures</w:t>
      </w:r>
      <w:r w:rsidRPr="00BC1485">
        <w:rPr>
          <w:rStyle w:val="hps"/>
          <w:rFonts w:cs="Arial"/>
          <w:lang w:val="en-US"/>
        </w:rPr>
        <w:t xml:space="preserve"> in which BB </w:t>
      </w:r>
      <w:proofErr w:type="spellStart"/>
      <w:r w:rsidRPr="00BC1485">
        <w:rPr>
          <w:rStyle w:val="hps"/>
          <w:rFonts w:cs="Arial"/>
          <w:lang w:val="en-US"/>
        </w:rPr>
        <w:t>Seguridade</w:t>
      </w:r>
      <w:proofErr w:type="spellEnd"/>
      <w:r w:rsidRPr="00BC1485">
        <w:rPr>
          <w:rFonts w:cs="Arial"/>
          <w:lang w:val="en-US"/>
        </w:rPr>
        <w:t xml:space="preserve"> </w:t>
      </w:r>
      <w:r w:rsidRPr="00BC1485">
        <w:rPr>
          <w:rStyle w:val="hps"/>
          <w:rFonts w:cs="Arial"/>
          <w:lang w:val="en-US"/>
        </w:rPr>
        <w:t>holds interest and that must maintain minimum regulatory capital</w:t>
      </w:r>
      <w:r w:rsidRPr="00BC1485">
        <w:rPr>
          <w:rFonts w:cs="Arial"/>
          <w:lang w:val="en-US"/>
        </w:rPr>
        <w:t xml:space="preserve"> </w:t>
      </w:r>
      <w:r w:rsidRPr="00BC1485">
        <w:rPr>
          <w:rStyle w:val="hps"/>
          <w:rFonts w:cs="Arial"/>
          <w:lang w:val="en-US"/>
        </w:rPr>
        <w:t>presented</w:t>
      </w:r>
      <w:r w:rsidRPr="00BC1485">
        <w:rPr>
          <w:rFonts w:cs="Arial"/>
          <w:lang w:val="en-US"/>
        </w:rPr>
        <w:t xml:space="preserve"> liquidity, </w:t>
      </w:r>
      <w:proofErr w:type="gramStart"/>
      <w:r w:rsidRPr="00BC1485">
        <w:rPr>
          <w:rStyle w:val="hps"/>
          <w:rFonts w:cs="Arial"/>
          <w:lang w:val="en-US"/>
        </w:rPr>
        <w:t>capital</w:t>
      </w:r>
      <w:proofErr w:type="gramEnd"/>
      <w:r w:rsidRPr="00BC1485">
        <w:rPr>
          <w:rStyle w:val="hps"/>
          <w:rFonts w:cs="Arial"/>
          <w:lang w:val="en-US"/>
        </w:rPr>
        <w:t xml:space="preserve"> and solvency adequacy</w:t>
      </w:r>
      <w:r w:rsidRPr="00BC1485">
        <w:rPr>
          <w:rFonts w:cs="Arial"/>
          <w:lang w:val="en-US"/>
        </w:rPr>
        <w:t xml:space="preserve">, </w:t>
      </w:r>
      <w:r w:rsidRPr="00BC1485">
        <w:rPr>
          <w:rStyle w:val="hps"/>
          <w:rFonts w:cs="Arial"/>
          <w:lang w:val="en-US"/>
        </w:rPr>
        <w:t>in accordance</w:t>
      </w:r>
      <w:r w:rsidRPr="00BC1485">
        <w:rPr>
          <w:rFonts w:cs="Arial"/>
          <w:lang w:val="en-US"/>
        </w:rPr>
        <w:t xml:space="preserve"> </w:t>
      </w:r>
      <w:r w:rsidRPr="00BC1485">
        <w:rPr>
          <w:rStyle w:val="hps"/>
          <w:rFonts w:cs="Arial"/>
          <w:lang w:val="en-US"/>
        </w:rPr>
        <w:t>with applicable regulation</w:t>
      </w:r>
      <w:r w:rsidRPr="00BC1485">
        <w:rPr>
          <w:rFonts w:cs="Arial"/>
          <w:lang w:val="en-US"/>
        </w:rPr>
        <w:t>.</w:t>
      </w:r>
    </w:p>
    <w:p w14:paraId="050BD4DD" w14:textId="77777777" w:rsidR="00803CC8" w:rsidRPr="00BC1485" w:rsidRDefault="00803CC8" w:rsidP="00FD37C9">
      <w:pPr>
        <w:pStyle w:val="05-Textonormal"/>
        <w:rPr>
          <w:rFonts w:cs="Arial"/>
          <w:lang w:val="en-US"/>
        </w:rPr>
      </w:pPr>
      <w:r w:rsidRPr="00BC1485">
        <w:rPr>
          <w:rFonts w:cs="Arial"/>
          <w:lang w:val="en-US"/>
        </w:rPr>
        <w:t xml:space="preserve">Throughout the second half of 2020, IGP-M index accelerated and remained at high levels, a fact that, concurrently with the closing of the long-term curve of this index, resulted in an increase in the liabilities associated to </w:t>
      </w:r>
      <w:proofErr w:type="spellStart"/>
      <w:r w:rsidRPr="00BC1485">
        <w:rPr>
          <w:rFonts w:cs="Arial"/>
          <w:lang w:val="en-US"/>
        </w:rPr>
        <w:t>Brasilprev</w:t>
      </w:r>
      <w:proofErr w:type="spellEnd"/>
      <w:r w:rsidRPr="00BC1485">
        <w:rPr>
          <w:rFonts w:cs="Arial"/>
          <w:lang w:val="en-US"/>
        </w:rPr>
        <w:t xml:space="preserve"> traditional </w:t>
      </w:r>
      <w:proofErr w:type="spellStart"/>
      <w:r w:rsidRPr="00BC1485">
        <w:rPr>
          <w:rFonts w:cs="Arial"/>
          <w:lang w:val="en-US"/>
        </w:rPr>
        <w:t>planslinked</w:t>
      </w:r>
      <w:proofErr w:type="spellEnd"/>
      <w:r w:rsidRPr="00BC1485">
        <w:rPr>
          <w:rFonts w:cs="Arial"/>
          <w:lang w:val="en-US"/>
        </w:rPr>
        <w:t xml:space="preserve"> to this index, without proportional valuation of hedge assets. This combination of factors resulted in an increase in the CMR in the portions associated with underwriting and market risks and directly impacted the result of the Liability </w:t>
      </w:r>
      <w:r w:rsidRPr="00BC1485">
        <w:rPr>
          <w:rFonts w:cs="Arial"/>
          <w:lang w:val="en-US"/>
        </w:rPr>
        <w:lastRenderedPageBreak/>
        <w:t xml:space="preserve">Adequacy Test (TAP), promoting a reduction in the PLA of the affiliated Company, especially in the portion composed of the adjustments associated with economic variations, present in article </w:t>
      </w:r>
      <w:proofErr w:type="gramStart"/>
      <w:r w:rsidRPr="00BC1485">
        <w:rPr>
          <w:rFonts w:cs="Arial"/>
          <w:lang w:val="en-US"/>
        </w:rPr>
        <w:t>64,</w:t>
      </w:r>
      <w:proofErr w:type="gramEnd"/>
      <w:r w:rsidRPr="00BC1485">
        <w:rPr>
          <w:rFonts w:cs="Arial"/>
          <w:lang w:val="en-US"/>
        </w:rPr>
        <w:t xml:space="preserve"> of CNSP Resolution No. 321/2015.</w:t>
      </w:r>
    </w:p>
    <w:p w14:paraId="31F1C8A6" w14:textId="77777777" w:rsidR="00803CC8" w:rsidRPr="00BC1485" w:rsidRDefault="00803CC8" w:rsidP="00FD37C9">
      <w:pPr>
        <w:pStyle w:val="05-Textonormal"/>
        <w:rPr>
          <w:rFonts w:cs="Arial"/>
          <w:lang w:val="en-US"/>
        </w:rPr>
      </w:pPr>
      <w:r w:rsidRPr="00BC1485">
        <w:rPr>
          <w:rFonts w:cs="Arial"/>
          <w:lang w:val="en-US"/>
        </w:rPr>
        <w:t xml:space="preserve">Thus, </w:t>
      </w:r>
      <w:proofErr w:type="gramStart"/>
      <w:r w:rsidRPr="00BC1485">
        <w:rPr>
          <w:rFonts w:cs="Arial"/>
          <w:lang w:val="en-US"/>
        </w:rPr>
        <w:t>in order to</w:t>
      </w:r>
      <w:proofErr w:type="gramEnd"/>
      <w:r w:rsidRPr="00BC1485">
        <w:rPr>
          <w:rFonts w:cs="Arial"/>
          <w:lang w:val="en-US"/>
        </w:rPr>
        <w:t xml:space="preserve"> guarantee </w:t>
      </w:r>
      <w:proofErr w:type="spellStart"/>
      <w:r w:rsidRPr="00BC1485">
        <w:rPr>
          <w:rFonts w:cs="Arial"/>
          <w:lang w:val="en-US"/>
        </w:rPr>
        <w:t>Brasilprev's</w:t>
      </w:r>
      <w:proofErr w:type="spellEnd"/>
      <w:r w:rsidRPr="00BC1485">
        <w:rPr>
          <w:rFonts w:cs="Arial"/>
          <w:lang w:val="en-US"/>
        </w:rPr>
        <w:t xml:space="preserve"> solvency margin levels and to anticipate possible unfavorable movements in economic variables with the potential to impact it, on December 30, 2020, a capital increase for the company was approved, in the total amount of R$ 1.2 billion (with BB </w:t>
      </w:r>
      <w:proofErr w:type="spellStart"/>
      <w:r w:rsidRPr="00BC1485">
        <w:rPr>
          <w:rFonts w:cs="Arial"/>
          <w:lang w:val="en-US"/>
        </w:rPr>
        <w:t>Seguridade</w:t>
      </w:r>
      <w:proofErr w:type="spellEnd"/>
      <w:r w:rsidRPr="00BC1485">
        <w:rPr>
          <w:rFonts w:cs="Arial"/>
          <w:lang w:val="en-US"/>
        </w:rPr>
        <w:t xml:space="preserve">, through its subsidiary BB </w:t>
      </w:r>
      <w:proofErr w:type="spellStart"/>
      <w:r w:rsidRPr="00BC1485">
        <w:rPr>
          <w:rFonts w:cs="Arial"/>
          <w:lang w:val="en-US"/>
        </w:rPr>
        <w:t>Seguros</w:t>
      </w:r>
      <w:proofErr w:type="spellEnd"/>
      <w:r w:rsidRPr="00BC1485">
        <w:rPr>
          <w:rFonts w:cs="Arial"/>
          <w:lang w:val="en-US"/>
        </w:rPr>
        <w:t xml:space="preserve"> </w:t>
      </w:r>
      <w:proofErr w:type="spellStart"/>
      <w:r w:rsidRPr="00BC1485">
        <w:rPr>
          <w:rFonts w:cs="Arial"/>
          <w:lang w:val="en-US"/>
        </w:rPr>
        <w:t>Participações</w:t>
      </w:r>
      <w:proofErr w:type="spellEnd"/>
      <w:r w:rsidRPr="00BC1485">
        <w:rPr>
          <w:rFonts w:cs="Arial"/>
          <w:lang w:val="en-US"/>
        </w:rPr>
        <w:t xml:space="preserve"> SA, the amount of R$ 899.94 million).</w:t>
      </w:r>
    </w:p>
    <w:p w14:paraId="23AB6225" w14:textId="77777777" w:rsidR="00803CC8" w:rsidRPr="00BC1485" w:rsidRDefault="00803CC8" w:rsidP="00FD37C9">
      <w:pPr>
        <w:pStyle w:val="05-Textonormal"/>
        <w:rPr>
          <w:rFonts w:cs="Arial"/>
          <w:lang w:val="en-US"/>
        </w:rPr>
      </w:pPr>
      <w:r w:rsidRPr="00BC1485">
        <w:rPr>
          <w:rFonts w:cs="Arial"/>
          <w:lang w:val="en-US"/>
        </w:rPr>
        <w:t xml:space="preserve">In face of this scenario, </w:t>
      </w:r>
      <w:proofErr w:type="spellStart"/>
      <w:r w:rsidRPr="00BC1485">
        <w:rPr>
          <w:rFonts w:cs="Arial"/>
          <w:lang w:val="en-US"/>
        </w:rPr>
        <w:t>Brasilprev</w:t>
      </w:r>
      <w:proofErr w:type="spellEnd"/>
      <w:r w:rsidRPr="00BC1485">
        <w:rPr>
          <w:rFonts w:cs="Arial"/>
          <w:lang w:val="en-US"/>
        </w:rPr>
        <w:t xml:space="preserve"> immediately adopted measures to improve the management and monitoring of the variables that impact its CMR and PLA and is promoting improvements, notably, in aspects of projections, periodicity of studies and governance of capital management. BB </w:t>
      </w:r>
      <w:proofErr w:type="spellStart"/>
      <w:r w:rsidRPr="00BC1485">
        <w:rPr>
          <w:rFonts w:cs="Arial"/>
          <w:lang w:val="en-US"/>
        </w:rPr>
        <w:t>Seguridade</w:t>
      </w:r>
      <w:proofErr w:type="spellEnd"/>
      <w:r w:rsidRPr="00BC1485">
        <w:rPr>
          <w:rFonts w:cs="Arial"/>
          <w:lang w:val="en-US"/>
        </w:rPr>
        <w:t xml:space="preserve"> evaluates that the volatility related to the factors that motivated the capital increase decision can still impact the profits of </w:t>
      </w:r>
      <w:proofErr w:type="spellStart"/>
      <w:r w:rsidRPr="00BC1485">
        <w:rPr>
          <w:rFonts w:cs="Arial"/>
          <w:lang w:val="en-US"/>
        </w:rPr>
        <w:t>Brasilprev</w:t>
      </w:r>
      <w:proofErr w:type="spellEnd"/>
      <w:r w:rsidRPr="00BC1485">
        <w:rPr>
          <w:rFonts w:cs="Arial"/>
          <w:lang w:val="en-US"/>
        </w:rPr>
        <w:t xml:space="preserve"> and its regulatory solvency margin, reflecting its ability to distribute dividends. During 2021, capital management will be intensified through new sensitivity studies, stress tests and the elaboration of new adverse scenarios.</w:t>
      </w:r>
    </w:p>
    <w:p w14:paraId="00E0F71E"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 xml:space="preserve">c) Impact of Covid-19 pandemic at BB </w:t>
      </w:r>
      <w:proofErr w:type="spellStart"/>
      <w:r w:rsidRPr="00BC1485">
        <w:rPr>
          <w:rFonts w:cs="Arial"/>
          <w:color w:val="1F4E79" w:themeColor="accent1" w:themeShade="80"/>
          <w:sz w:val="18"/>
          <w:szCs w:val="18"/>
          <w:lang w:val="en-US"/>
        </w:rPr>
        <w:t>Seguridade</w:t>
      </w:r>
      <w:proofErr w:type="spellEnd"/>
      <w:r w:rsidRPr="00BC1485">
        <w:rPr>
          <w:rFonts w:cs="Arial"/>
          <w:color w:val="1F4E79" w:themeColor="accent1" w:themeShade="80"/>
          <w:sz w:val="18"/>
          <w:szCs w:val="18"/>
          <w:lang w:val="en-US"/>
        </w:rPr>
        <w:t xml:space="preserve"> and its subsidiaries</w:t>
      </w:r>
    </w:p>
    <w:p w14:paraId="0DB20E54"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c.1) Impacts on business continuity</w:t>
      </w:r>
    </w:p>
    <w:p w14:paraId="02DC5D5F" w14:textId="77777777" w:rsidR="00803CC8" w:rsidRPr="00BC1485" w:rsidRDefault="00803CC8" w:rsidP="00FD37C9">
      <w:pPr>
        <w:pStyle w:val="05-Textonormal"/>
        <w:rPr>
          <w:rFonts w:cs="Arial"/>
          <w:lang w:val="en-US"/>
        </w:rPr>
      </w:pPr>
      <w:r w:rsidRPr="00BC1485">
        <w:rPr>
          <w:rFonts w:cs="Arial"/>
          <w:lang w:val="en-US"/>
        </w:rPr>
        <w:t xml:space="preserve">BB </w:t>
      </w:r>
      <w:proofErr w:type="spellStart"/>
      <w:r w:rsidRPr="00BC1485">
        <w:rPr>
          <w:rFonts w:cs="Arial"/>
          <w:lang w:val="en-US"/>
        </w:rPr>
        <w:t>Seguridade</w:t>
      </w:r>
      <w:proofErr w:type="spellEnd"/>
      <w:r w:rsidRPr="00BC1485">
        <w:rPr>
          <w:rFonts w:cs="Arial"/>
          <w:lang w:val="en-US"/>
        </w:rPr>
        <w:t xml:space="preserve"> Group has the Continuity Coordinator Group, which holds regular meetings to seek alternatives to the most diverse scenarios and its impacts, seeking to ensure the continuity of the Company in crisis situations. After adopting the home office work strategy, the meetings </w:t>
      </w:r>
      <w:proofErr w:type="gramStart"/>
      <w:r w:rsidRPr="00BC1485">
        <w:rPr>
          <w:rFonts w:cs="Arial"/>
          <w:lang w:val="en-US"/>
        </w:rPr>
        <w:t>continues</w:t>
      </w:r>
      <w:proofErr w:type="gramEnd"/>
      <w:r w:rsidRPr="00BC1485">
        <w:rPr>
          <w:rFonts w:cs="Arial"/>
          <w:lang w:val="en-US"/>
        </w:rPr>
        <w:t xml:space="preserve"> to take place, in order to guarantee the continuity of the company's processes and activities, especially regarding to the availability of systems, tools and connectivity.</w:t>
      </w:r>
    </w:p>
    <w:p w14:paraId="5AF6C978" w14:textId="77777777" w:rsidR="00803CC8" w:rsidRPr="00BC1485" w:rsidRDefault="00803CC8" w:rsidP="00FD37C9">
      <w:pPr>
        <w:pStyle w:val="05-Textonormal"/>
        <w:rPr>
          <w:rFonts w:cs="Arial"/>
          <w:lang w:val="en-US"/>
        </w:rPr>
      </w:pPr>
      <w:proofErr w:type="gramStart"/>
      <w:r w:rsidRPr="00BC1485">
        <w:rPr>
          <w:rFonts w:cs="Arial"/>
          <w:lang w:val="en-US"/>
        </w:rPr>
        <w:t>In order to</w:t>
      </w:r>
      <w:proofErr w:type="gramEnd"/>
      <w:r w:rsidRPr="00BC1485">
        <w:rPr>
          <w:rFonts w:cs="Arial"/>
          <w:lang w:val="en-US"/>
        </w:rPr>
        <w:t xml:space="preserve"> preserve specially the health of all employees, the Company keeps adopting the home office regime, on the other hand it has prepared a Return to Office Plan, with the objective of ensuring a safe and calm working environment for employees when they return to face-to-face activities.</w:t>
      </w:r>
    </w:p>
    <w:p w14:paraId="489BF722" w14:textId="77777777" w:rsidR="00803CC8" w:rsidRPr="00BC1485" w:rsidRDefault="00803CC8" w:rsidP="00FD37C9">
      <w:pPr>
        <w:pStyle w:val="05-Textonormal"/>
        <w:rPr>
          <w:rFonts w:cs="Arial"/>
          <w:lang w:val="en-US"/>
        </w:rPr>
      </w:pPr>
      <w:r w:rsidRPr="00BC1485">
        <w:rPr>
          <w:rFonts w:cs="Arial"/>
          <w:lang w:val="en-US"/>
        </w:rPr>
        <w:t xml:space="preserve">It is noteworthy that the work model continues without recording any atypical flaws or deficiencies in the Group's systems, </w:t>
      </w:r>
      <w:proofErr w:type="gramStart"/>
      <w:r w:rsidRPr="00BC1485">
        <w:rPr>
          <w:rFonts w:cs="Arial"/>
          <w:lang w:val="en-US"/>
        </w:rPr>
        <w:t>processes</w:t>
      </w:r>
      <w:proofErr w:type="gramEnd"/>
      <w:r w:rsidRPr="00BC1485">
        <w:rPr>
          <w:rFonts w:cs="Arial"/>
          <w:lang w:val="en-US"/>
        </w:rPr>
        <w:t xml:space="preserve"> or controls.</w:t>
      </w:r>
    </w:p>
    <w:p w14:paraId="2264AB78" w14:textId="77777777" w:rsidR="00803CC8" w:rsidRPr="00BC1485" w:rsidRDefault="00803CC8" w:rsidP="00FD37C9">
      <w:pPr>
        <w:pStyle w:val="05-Textonormal"/>
        <w:rPr>
          <w:rFonts w:cs="Arial"/>
          <w:lang w:val="en-US"/>
        </w:rPr>
      </w:pPr>
      <w:r w:rsidRPr="00BC1485">
        <w:rPr>
          <w:rFonts w:cs="Arial"/>
          <w:lang w:val="en-US"/>
        </w:rPr>
        <w:t xml:space="preserve">Regarding the services contracted by BB </w:t>
      </w:r>
      <w:proofErr w:type="spellStart"/>
      <w:r w:rsidRPr="00BC1485">
        <w:rPr>
          <w:rFonts w:cs="Arial"/>
          <w:lang w:val="en-US"/>
        </w:rPr>
        <w:t>Seguridade</w:t>
      </w:r>
      <w:proofErr w:type="spellEnd"/>
      <w:r w:rsidRPr="00BC1485">
        <w:rPr>
          <w:rFonts w:cs="Arial"/>
          <w:lang w:val="en-US"/>
        </w:rPr>
        <w:t>, neither discontinuity of relevant service provision has already been detected, nor is there any indication that it may occur in the future.</w:t>
      </w:r>
    </w:p>
    <w:p w14:paraId="0B12E573" w14:textId="77777777" w:rsidR="00803CC8" w:rsidRPr="00BC1485" w:rsidRDefault="00803CC8" w:rsidP="00FD37C9">
      <w:pPr>
        <w:pStyle w:val="05-Textonormal"/>
        <w:rPr>
          <w:rFonts w:cs="Arial"/>
          <w:lang w:val="en-US"/>
        </w:rPr>
      </w:pPr>
      <w:r w:rsidRPr="00BC1485">
        <w:rPr>
          <w:rFonts w:cs="Arial"/>
          <w:lang w:val="en-US"/>
        </w:rPr>
        <w:t xml:space="preserve">In the Affiliated Companies, the main impacts suffered </w:t>
      </w:r>
      <w:proofErr w:type="gramStart"/>
      <w:r w:rsidRPr="00BC1485">
        <w:rPr>
          <w:rFonts w:cs="Arial"/>
          <w:lang w:val="en-US"/>
        </w:rPr>
        <w:t>as a result of</w:t>
      </w:r>
      <w:proofErr w:type="gramEnd"/>
      <w:r w:rsidRPr="00BC1485">
        <w:rPr>
          <w:rFonts w:cs="Arial"/>
          <w:lang w:val="en-US"/>
        </w:rPr>
        <w:t xml:space="preserve"> the pandemic were perceived in the operations of the call centers of the companies </w:t>
      </w:r>
      <w:proofErr w:type="spellStart"/>
      <w:r w:rsidRPr="00BC1485">
        <w:rPr>
          <w:rFonts w:cs="Arial"/>
          <w:lang w:val="en-US"/>
        </w:rPr>
        <w:t>Brasilprev</w:t>
      </w:r>
      <w:proofErr w:type="spellEnd"/>
      <w:r w:rsidRPr="00BC1485">
        <w:rPr>
          <w:rFonts w:cs="Arial"/>
          <w:lang w:val="en-US"/>
        </w:rPr>
        <w:t xml:space="preserve">, </w:t>
      </w:r>
      <w:proofErr w:type="spellStart"/>
      <w:r w:rsidRPr="00BC1485">
        <w:rPr>
          <w:rFonts w:cs="Arial"/>
          <w:lang w:val="en-US"/>
        </w:rPr>
        <w:t>Brasilseg</w:t>
      </w:r>
      <w:proofErr w:type="spellEnd"/>
      <w:r w:rsidRPr="00BC1485">
        <w:rPr>
          <w:rFonts w:cs="Arial"/>
          <w:lang w:val="en-US"/>
        </w:rPr>
        <w:t xml:space="preserve"> and </w:t>
      </w:r>
      <w:proofErr w:type="spellStart"/>
      <w:r w:rsidRPr="00BC1485">
        <w:rPr>
          <w:rFonts w:cs="Arial"/>
          <w:lang w:val="en-US"/>
        </w:rPr>
        <w:t>Brasilcap</w:t>
      </w:r>
      <w:proofErr w:type="spellEnd"/>
      <w:r w:rsidRPr="00BC1485">
        <w:rPr>
          <w:rFonts w:cs="Arial"/>
          <w:lang w:val="en-US"/>
        </w:rPr>
        <w:t xml:space="preserve"> essentially in the beginning of the pandemic. The main causes were the need to adjust the work dynamics and implement the home office and telework model for the attendants.</w:t>
      </w:r>
    </w:p>
    <w:p w14:paraId="6EF931DC"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c.2) Impacts on financial statements</w:t>
      </w:r>
    </w:p>
    <w:p w14:paraId="68FAB0E4" w14:textId="77777777" w:rsidR="00803CC8" w:rsidRPr="00BC1485" w:rsidRDefault="00803CC8" w:rsidP="00FD37C9">
      <w:pPr>
        <w:pStyle w:val="05-Textonormal"/>
        <w:rPr>
          <w:rStyle w:val="hps"/>
          <w:rFonts w:cs="Arial"/>
          <w:lang w:val="en-US"/>
        </w:rPr>
      </w:pPr>
      <w:r w:rsidRPr="00BC1485">
        <w:rPr>
          <w:rStyle w:val="hps"/>
          <w:rFonts w:cs="Arial"/>
          <w:lang w:val="en-US"/>
        </w:rPr>
        <w:t xml:space="preserve">Management's ability to carry out the process of preparing the Financial Statements of BB </w:t>
      </w:r>
      <w:proofErr w:type="spellStart"/>
      <w:r w:rsidRPr="00BC1485">
        <w:rPr>
          <w:rStyle w:val="hps"/>
          <w:rFonts w:cs="Arial"/>
          <w:lang w:val="en-US"/>
        </w:rPr>
        <w:t>Seguridade</w:t>
      </w:r>
      <w:proofErr w:type="spellEnd"/>
      <w:r w:rsidRPr="00BC1485">
        <w:rPr>
          <w:rStyle w:val="hps"/>
          <w:rFonts w:cs="Arial"/>
          <w:lang w:val="en-US"/>
        </w:rPr>
        <w:t xml:space="preserve"> Group (BB </w:t>
      </w:r>
      <w:proofErr w:type="spellStart"/>
      <w:r w:rsidRPr="00BC1485">
        <w:rPr>
          <w:rStyle w:val="hps"/>
          <w:rFonts w:cs="Arial"/>
          <w:lang w:val="en-US"/>
        </w:rPr>
        <w:t>Seguridade</w:t>
      </w:r>
      <w:proofErr w:type="spellEnd"/>
      <w:r w:rsidRPr="00BC1485">
        <w:rPr>
          <w:rStyle w:val="hps"/>
          <w:rFonts w:cs="Arial"/>
          <w:lang w:val="en-US"/>
        </w:rPr>
        <w:t xml:space="preserve">, BB </w:t>
      </w:r>
      <w:proofErr w:type="spellStart"/>
      <w:r w:rsidRPr="00BC1485">
        <w:rPr>
          <w:rStyle w:val="hps"/>
          <w:rFonts w:cs="Arial"/>
          <w:lang w:val="en-US"/>
        </w:rPr>
        <w:t>Seguros</w:t>
      </w:r>
      <w:proofErr w:type="spellEnd"/>
      <w:r w:rsidRPr="00BC1485">
        <w:rPr>
          <w:rStyle w:val="hps"/>
          <w:rFonts w:cs="Arial"/>
          <w:lang w:val="en-US"/>
        </w:rPr>
        <w:t xml:space="preserve"> and BB </w:t>
      </w:r>
      <w:proofErr w:type="spellStart"/>
      <w:r w:rsidRPr="00BC1485">
        <w:rPr>
          <w:rStyle w:val="hps"/>
          <w:rFonts w:cs="Arial"/>
          <w:lang w:val="en-US"/>
        </w:rPr>
        <w:t>Corretora</w:t>
      </w:r>
      <w:proofErr w:type="spellEnd"/>
      <w:r w:rsidRPr="00BC1485">
        <w:rPr>
          <w:rStyle w:val="hps"/>
          <w:rFonts w:cs="Arial"/>
          <w:lang w:val="en-US"/>
        </w:rPr>
        <w:t>) remain not affected. The progress of the activities is taking place according to the schedule initially foreseen for the publications and with the normality of the execution of all processes.</w:t>
      </w:r>
    </w:p>
    <w:p w14:paraId="74611149" w14:textId="77777777" w:rsidR="00803CC8" w:rsidRPr="00BC1485" w:rsidRDefault="00803CC8" w:rsidP="00FD37C9">
      <w:pPr>
        <w:pStyle w:val="05-Textonormal"/>
        <w:rPr>
          <w:rStyle w:val="hps"/>
          <w:rFonts w:cs="Arial"/>
          <w:lang w:val="en-US"/>
        </w:rPr>
      </w:pPr>
      <w:r w:rsidRPr="00BC1485">
        <w:rPr>
          <w:rStyle w:val="hps"/>
          <w:rFonts w:cs="Arial"/>
          <w:lang w:val="en-US"/>
        </w:rPr>
        <w:t xml:space="preserve">The receipt of December balance sheets of the subsidiaries of BB </w:t>
      </w:r>
      <w:proofErr w:type="spellStart"/>
      <w:r w:rsidRPr="00BC1485">
        <w:rPr>
          <w:rStyle w:val="hps"/>
          <w:rFonts w:cs="Arial"/>
          <w:lang w:val="en-US"/>
        </w:rPr>
        <w:t>Seguros</w:t>
      </w:r>
      <w:proofErr w:type="spellEnd"/>
      <w:r w:rsidRPr="00BC1485">
        <w:rPr>
          <w:rStyle w:val="hps"/>
          <w:rFonts w:cs="Arial"/>
          <w:lang w:val="en-US"/>
        </w:rPr>
        <w:t xml:space="preserve"> and BB </w:t>
      </w:r>
      <w:proofErr w:type="spellStart"/>
      <w:r w:rsidRPr="00BC1485">
        <w:rPr>
          <w:rStyle w:val="hps"/>
          <w:rFonts w:cs="Arial"/>
          <w:lang w:val="en-US"/>
        </w:rPr>
        <w:t>Corretora</w:t>
      </w:r>
      <w:proofErr w:type="spellEnd"/>
      <w:r w:rsidRPr="00BC1485">
        <w:rPr>
          <w:rStyle w:val="hps"/>
          <w:rFonts w:cs="Arial"/>
          <w:lang w:val="en-US"/>
        </w:rPr>
        <w:t xml:space="preserve">, which are inputs for the closing of the balance sheets and preparation of the Financial Statements of BB </w:t>
      </w:r>
      <w:proofErr w:type="spellStart"/>
      <w:r w:rsidRPr="00BC1485">
        <w:rPr>
          <w:rStyle w:val="hps"/>
          <w:rFonts w:cs="Arial"/>
          <w:lang w:val="en-US"/>
        </w:rPr>
        <w:t>Seguridade</w:t>
      </w:r>
      <w:proofErr w:type="spellEnd"/>
      <w:r w:rsidRPr="00BC1485">
        <w:rPr>
          <w:rStyle w:val="hps"/>
          <w:rFonts w:cs="Arial"/>
          <w:lang w:val="en-US"/>
        </w:rPr>
        <w:t xml:space="preserve"> Group companies, took place within the regular monthly terms, with no delays.</w:t>
      </w:r>
    </w:p>
    <w:p w14:paraId="4AE12464" w14:textId="77777777" w:rsidR="00803CC8" w:rsidRPr="00BC1485" w:rsidRDefault="00803CC8" w:rsidP="00FD37C9">
      <w:pPr>
        <w:pStyle w:val="05-Textonormal"/>
        <w:rPr>
          <w:rStyle w:val="hps"/>
          <w:rFonts w:cs="Arial"/>
          <w:lang w:val="en-US"/>
        </w:rPr>
      </w:pPr>
      <w:r w:rsidRPr="00BC1485">
        <w:rPr>
          <w:rStyle w:val="hps"/>
          <w:rFonts w:cs="Arial"/>
          <w:lang w:val="en-US"/>
        </w:rPr>
        <w:t xml:space="preserve">Likewise, BB </w:t>
      </w:r>
      <w:proofErr w:type="spellStart"/>
      <w:r w:rsidRPr="00BC1485">
        <w:rPr>
          <w:rStyle w:val="hps"/>
          <w:rFonts w:cs="Arial"/>
          <w:lang w:val="en-US"/>
        </w:rPr>
        <w:t>Seguridade</w:t>
      </w:r>
      <w:proofErr w:type="spellEnd"/>
      <w:r w:rsidRPr="00BC1485">
        <w:rPr>
          <w:rStyle w:val="hps"/>
          <w:rFonts w:cs="Arial"/>
          <w:lang w:val="en-US"/>
        </w:rPr>
        <w:t xml:space="preserve"> Group companies’ balance sheets closing took place within the regular monthly terms.</w:t>
      </w:r>
    </w:p>
    <w:p w14:paraId="3A3DE85F" w14:textId="77777777" w:rsidR="00803CC8" w:rsidRPr="00BC1485" w:rsidRDefault="00803CC8" w:rsidP="00FD37C9">
      <w:pPr>
        <w:pStyle w:val="05-Textonormal"/>
        <w:rPr>
          <w:rStyle w:val="hps"/>
          <w:rFonts w:cs="Arial"/>
          <w:lang w:val="en-US"/>
        </w:rPr>
      </w:pPr>
      <w:r w:rsidRPr="00BC1485">
        <w:rPr>
          <w:rStyle w:val="hps"/>
          <w:rFonts w:cs="Arial"/>
          <w:lang w:val="en-US"/>
        </w:rPr>
        <w:t xml:space="preserve">It should be noted that the processes of the Accounting Superintendence, are included in Business Continuity and Crisis Management plans (model followed by the parent Banco do </w:t>
      </w:r>
      <w:proofErr w:type="spellStart"/>
      <w:r w:rsidRPr="00BC1485">
        <w:rPr>
          <w:rStyle w:val="hps"/>
          <w:rFonts w:cs="Arial"/>
          <w:lang w:val="en-US"/>
        </w:rPr>
        <w:t>Brasil</w:t>
      </w:r>
      <w:proofErr w:type="spellEnd"/>
      <w:r w:rsidRPr="00BC1485">
        <w:rPr>
          <w:rStyle w:val="hps"/>
          <w:rFonts w:cs="Arial"/>
          <w:lang w:val="en-US"/>
        </w:rPr>
        <w:t>), most of which are considered critical, and therefore are tested every six months for facing crises.</w:t>
      </w:r>
    </w:p>
    <w:p w14:paraId="74084865" w14:textId="77777777" w:rsidR="00803CC8" w:rsidRPr="00BC1485" w:rsidRDefault="00803CC8" w:rsidP="00FD37C9">
      <w:pPr>
        <w:pStyle w:val="05-Textonormal"/>
        <w:rPr>
          <w:rStyle w:val="hps"/>
          <w:rFonts w:cs="Arial"/>
          <w:lang w:val="en-US"/>
        </w:rPr>
      </w:pPr>
      <w:r w:rsidRPr="00BC1485">
        <w:rPr>
          <w:rStyle w:val="hps"/>
          <w:rFonts w:cs="Arial"/>
          <w:lang w:val="en-US"/>
        </w:rPr>
        <w:t>To date, no changes in accounting treatments or approaches have been required and there have been no impacts related to the production of the various inputs generated by the internal areas of the company or subsidiaries companies, due to the adoption of the remote work for the employees. For remote work there is a specific tool used to access the systems and even the feasibility of remotely accessing the computers at the company's headquarters. There has been also no impact on ERP or other systems used.</w:t>
      </w:r>
    </w:p>
    <w:p w14:paraId="7CCE3A42" w14:textId="77777777" w:rsidR="00803CC8" w:rsidRPr="00BC1485" w:rsidRDefault="00803CC8" w:rsidP="00FD37C9">
      <w:pPr>
        <w:pStyle w:val="05-Textonormal"/>
        <w:rPr>
          <w:rStyle w:val="hps"/>
          <w:rFonts w:cs="Arial"/>
          <w:lang w:val="en-US"/>
        </w:rPr>
      </w:pPr>
      <w:r w:rsidRPr="00BC1485">
        <w:rPr>
          <w:rStyle w:val="hps"/>
          <w:rFonts w:cs="Arial"/>
          <w:lang w:val="en-US"/>
        </w:rPr>
        <w:t>Therefore, considering the current scenario and the successful experience of publishing results throughout 2020, there is no evidence, so far, that the impacts brought by the pandemic will compromise the preparation, approval and publication of the Financial Statements and the Group's Management believes that there will be no problems with the Financial Statements, or any other accounting practice, until the end of the crisis caused by the pandemic.</w:t>
      </w:r>
    </w:p>
    <w:p w14:paraId="0E9DE1A7"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 xml:space="preserve">c.3) Ability to face the </w:t>
      </w:r>
      <w:proofErr w:type="gramStart"/>
      <w:r w:rsidRPr="00BC1485">
        <w:rPr>
          <w:rFonts w:cs="Arial"/>
          <w:color w:val="1F4E79" w:themeColor="accent1" w:themeShade="80"/>
          <w:sz w:val="18"/>
          <w:szCs w:val="18"/>
          <w:lang w:val="en-US"/>
        </w:rPr>
        <w:t>crisis</w:t>
      </w:r>
      <w:proofErr w:type="gramEnd"/>
    </w:p>
    <w:p w14:paraId="59E677E4" w14:textId="77777777" w:rsidR="00803CC8" w:rsidRPr="00BC1485" w:rsidRDefault="00803CC8" w:rsidP="00FD37C9">
      <w:pPr>
        <w:pStyle w:val="01-TtulodeNota"/>
        <w:rPr>
          <w:rStyle w:val="hps"/>
          <w:rFonts w:cs="Arial"/>
          <w:b w:val="0"/>
          <w:sz w:val="18"/>
          <w:szCs w:val="18"/>
          <w:lang w:val="en-US"/>
        </w:rPr>
      </w:pPr>
      <w:r w:rsidRPr="00BC1485">
        <w:rPr>
          <w:rStyle w:val="hps"/>
          <w:rFonts w:cs="Arial"/>
          <w:b w:val="0"/>
          <w:sz w:val="18"/>
          <w:szCs w:val="18"/>
          <w:lang w:val="en-US"/>
        </w:rPr>
        <w:t xml:space="preserve">The specific plan to confront Covid-19 was carried out during the second quarter of 2020. Under the pillars of extreme focus, agile </w:t>
      </w:r>
      <w:proofErr w:type="gramStart"/>
      <w:r w:rsidRPr="00BC1485">
        <w:rPr>
          <w:rStyle w:val="hps"/>
          <w:rFonts w:cs="Arial"/>
          <w:b w:val="0"/>
          <w:sz w:val="18"/>
          <w:szCs w:val="18"/>
          <w:lang w:val="en-US"/>
        </w:rPr>
        <w:t>decision-making</w:t>
      </w:r>
      <w:proofErr w:type="gramEnd"/>
      <w:r w:rsidRPr="00BC1485">
        <w:rPr>
          <w:rStyle w:val="hps"/>
          <w:rFonts w:cs="Arial"/>
          <w:b w:val="0"/>
          <w:sz w:val="18"/>
          <w:szCs w:val="18"/>
          <w:lang w:val="en-US"/>
        </w:rPr>
        <w:t xml:space="preserve"> and timely communication, more than 30 initiatives were carried out with the involvement of practically the whole company.</w:t>
      </w:r>
    </w:p>
    <w:p w14:paraId="799256D1" w14:textId="77777777" w:rsidR="00803CC8" w:rsidRPr="00BC1485" w:rsidRDefault="00803CC8" w:rsidP="00FD37C9">
      <w:pPr>
        <w:pStyle w:val="01-TtulodeNota"/>
        <w:rPr>
          <w:rStyle w:val="hps"/>
          <w:rFonts w:cs="Arial"/>
          <w:b w:val="0"/>
          <w:sz w:val="18"/>
          <w:szCs w:val="18"/>
          <w:lang w:val="en-US"/>
        </w:rPr>
      </w:pPr>
      <w:r w:rsidRPr="00BC1485">
        <w:rPr>
          <w:rStyle w:val="hps"/>
          <w:rFonts w:cs="Arial"/>
          <w:b w:val="0"/>
          <w:sz w:val="18"/>
          <w:szCs w:val="18"/>
          <w:lang w:val="en-US"/>
        </w:rPr>
        <w:lastRenderedPageBreak/>
        <w:t xml:space="preserve">No changes were made to the </w:t>
      </w:r>
      <w:proofErr w:type="gramStart"/>
      <w:r w:rsidRPr="00BC1485">
        <w:rPr>
          <w:rStyle w:val="hps"/>
          <w:rFonts w:cs="Arial"/>
          <w:b w:val="0"/>
          <w:sz w:val="18"/>
          <w:szCs w:val="18"/>
          <w:lang w:val="en-US"/>
        </w:rPr>
        <w:t>staff,</w:t>
      </w:r>
      <w:proofErr w:type="gramEnd"/>
      <w:r w:rsidRPr="00BC1485">
        <w:rPr>
          <w:rStyle w:val="hps"/>
          <w:rFonts w:cs="Arial"/>
          <w:b w:val="0"/>
          <w:sz w:val="18"/>
          <w:szCs w:val="18"/>
          <w:lang w:val="en-US"/>
        </w:rPr>
        <w:t xml:space="preserve"> however, the current organizational structure has been improved to give greater emphasis to digital initiatives, aiming to capture opportunities brought about by the accelerated migration of consumer behavior to online environments.</w:t>
      </w:r>
    </w:p>
    <w:p w14:paraId="7E198CD4" w14:textId="77777777" w:rsidR="00803CC8" w:rsidRPr="00BC1485" w:rsidRDefault="00803CC8" w:rsidP="00FD37C9">
      <w:pPr>
        <w:pStyle w:val="01-TtulodeNota"/>
        <w:rPr>
          <w:rStyle w:val="hps"/>
          <w:rFonts w:cs="Arial"/>
          <w:b w:val="0"/>
          <w:sz w:val="18"/>
          <w:szCs w:val="18"/>
          <w:lang w:val="en-US"/>
        </w:rPr>
      </w:pPr>
      <w:r w:rsidRPr="00BC1485">
        <w:rPr>
          <w:rStyle w:val="hps"/>
          <w:rFonts w:cs="Arial"/>
          <w:b w:val="0"/>
          <w:sz w:val="18"/>
          <w:szCs w:val="18"/>
          <w:lang w:val="en-US"/>
        </w:rPr>
        <w:t xml:space="preserve">In addition, our employees continue to work remotely. For exceptional cases, it is authorized to enter Brasília (DF) and São Paulo (SP) offices, both of which are properly signposted and have </w:t>
      </w:r>
      <w:proofErr w:type="gramStart"/>
      <w:r w:rsidRPr="00BC1485">
        <w:rPr>
          <w:rStyle w:val="hps"/>
          <w:rFonts w:cs="Arial"/>
          <w:b w:val="0"/>
          <w:sz w:val="18"/>
          <w:szCs w:val="18"/>
          <w:lang w:val="en-US"/>
        </w:rPr>
        <w:t>work stations</w:t>
      </w:r>
      <w:proofErr w:type="gramEnd"/>
      <w:r w:rsidRPr="00BC1485">
        <w:rPr>
          <w:rStyle w:val="hps"/>
          <w:rFonts w:cs="Arial"/>
          <w:b w:val="0"/>
          <w:sz w:val="18"/>
          <w:szCs w:val="18"/>
          <w:lang w:val="en-US"/>
        </w:rPr>
        <w:t xml:space="preserve"> that respect the most demanding rules of social distance and hygiene.</w:t>
      </w:r>
    </w:p>
    <w:p w14:paraId="353C996D" w14:textId="77777777" w:rsidR="00803CC8" w:rsidRPr="00BC1485" w:rsidRDefault="00803CC8" w:rsidP="00FD37C9">
      <w:pPr>
        <w:pStyle w:val="01-TtulodeNota"/>
        <w:rPr>
          <w:rStyle w:val="hps"/>
          <w:rFonts w:cs="Arial"/>
          <w:b w:val="0"/>
          <w:sz w:val="18"/>
          <w:szCs w:val="18"/>
          <w:lang w:val="en-US"/>
        </w:rPr>
      </w:pPr>
      <w:r w:rsidRPr="00BC1485">
        <w:rPr>
          <w:rStyle w:val="hps"/>
          <w:rFonts w:cs="Arial"/>
          <w:b w:val="0"/>
          <w:sz w:val="18"/>
          <w:szCs w:val="18"/>
          <w:lang w:val="en-US"/>
        </w:rPr>
        <w:t xml:space="preserve">Finally, even in an environment of high uncertainty, we revised the strategic plan for the 2021-2025 cycle, considering the imminent challenges of our market and the impacts of the pandemic. The focus remains on attracting new customers, strengthening our competitive </w:t>
      </w:r>
      <w:proofErr w:type="gramStart"/>
      <w:r w:rsidRPr="00BC1485">
        <w:rPr>
          <w:rStyle w:val="hps"/>
          <w:rFonts w:cs="Arial"/>
          <w:b w:val="0"/>
          <w:sz w:val="18"/>
          <w:szCs w:val="18"/>
          <w:lang w:val="en-US"/>
        </w:rPr>
        <w:t>position</w:t>
      </w:r>
      <w:proofErr w:type="gramEnd"/>
      <w:r w:rsidRPr="00BC1485">
        <w:rPr>
          <w:rStyle w:val="hps"/>
          <w:rFonts w:cs="Arial"/>
          <w:b w:val="0"/>
          <w:sz w:val="18"/>
          <w:szCs w:val="18"/>
          <w:lang w:val="en-US"/>
        </w:rPr>
        <w:t xml:space="preserve"> and exploring new markets.</w:t>
      </w:r>
    </w:p>
    <w:p w14:paraId="70D6C08A"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c.4) Impacts in regulatory capital</w:t>
      </w:r>
    </w:p>
    <w:p w14:paraId="79A55515" w14:textId="77777777" w:rsidR="00803CC8" w:rsidRPr="00BC1485" w:rsidRDefault="00803CC8" w:rsidP="00FD37C9">
      <w:pPr>
        <w:jc w:val="both"/>
        <w:rPr>
          <w:rStyle w:val="hps"/>
          <w:rFonts w:eastAsia="Times New Roman" w:cs="Arial"/>
          <w:spacing w:val="-2"/>
          <w:szCs w:val="18"/>
          <w:lang w:val="en-US" w:eastAsia="pt-BR"/>
        </w:rPr>
      </w:pPr>
      <w:r w:rsidRPr="00BC1485">
        <w:rPr>
          <w:rStyle w:val="hps"/>
          <w:rFonts w:eastAsia="Times New Roman" w:cs="Arial"/>
          <w:spacing w:val="-2"/>
          <w:szCs w:val="18"/>
          <w:lang w:val="en-US" w:eastAsia="pt-BR"/>
        </w:rPr>
        <w:t xml:space="preserve">In terms of capital, it should be noted that there is no minimum capital requirement defined by regulatory bodies for the Group's companies. For the affiliated companies, where minimum capital is required, it is maintained additional capital, presenting a comfortable situation in relation to regulatory capital. In the affiliated companies regulated by </w:t>
      </w:r>
      <w:proofErr w:type="spellStart"/>
      <w:r w:rsidRPr="00BC1485">
        <w:rPr>
          <w:rStyle w:val="hps"/>
          <w:rFonts w:eastAsia="Times New Roman" w:cs="Arial"/>
          <w:spacing w:val="-2"/>
          <w:szCs w:val="18"/>
          <w:lang w:val="en-US" w:eastAsia="pt-BR"/>
        </w:rPr>
        <w:t>Susep</w:t>
      </w:r>
      <w:proofErr w:type="spellEnd"/>
      <w:r w:rsidRPr="00BC1485">
        <w:rPr>
          <w:rStyle w:val="hps"/>
          <w:rFonts w:eastAsia="Times New Roman" w:cs="Arial"/>
          <w:spacing w:val="-2"/>
          <w:szCs w:val="18"/>
          <w:lang w:val="en-US" w:eastAsia="pt-BR"/>
        </w:rPr>
        <w:t xml:space="preserve">, in addition to the regulatory capital, it also maintains additional capital in accordance </w:t>
      </w:r>
      <w:proofErr w:type="gramStart"/>
      <w:r w:rsidRPr="00BC1485">
        <w:rPr>
          <w:rStyle w:val="hps"/>
          <w:rFonts w:eastAsia="Times New Roman" w:cs="Arial"/>
          <w:spacing w:val="-2"/>
          <w:szCs w:val="18"/>
          <w:lang w:val="en-US" w:eastAsia="pt-BR"/>
        </w:rPr>
        <w:t>to</w:t>
      </w:r>
      <w:proofErr w:type="gramEnd"/>
      <w:r w:rsidRPr="00BC1485">
        <w:rPr>
          <w:rStyle w:val="hps"/>
          <w:rFonts w:eastAsia="Times New Roman" w:cs="Arial"/>
          <w:spacing w:val="-2"/>
          <w:szCs w:val="18"/>
          <w:lang w:val="en-US" w:eastAsia="pt-BR"/>
        </w:rPr>
        <w:t xml:space="preserve"> their risk appetite defined by their Boards of Directors.</w:t>
      </w:r>
    </w:p>
    <w:p w14:paraId="50AC070F"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 xml:space="preserve">CNSP Resolution No. 321 and subsequent changes establishes criteria for solvency and liquidity regularization plans in cases of regulatory non-compliance, establishing deadlines for readjustment. It is important to highlight that the affiliated companies, according to the guidelines defined by the Group, do not have any appetite for risks for non-compliance with regulatory capital, even for short periods of time, making the best efforts in prevention of this situation, </w:t>
      </w:r>
      <w:proofErr w:type="gramStart"/>
      <w:r w:rsidRPr="00BC1485">
        <w:rPr>
          <w:rFonts w:cs="Arial"/>
          <w:spacing w:val="-2"/>
          <w:szCs w:val="18"/>
          <w:lang w:val="en-US" w:eastAsia="pt-BR"/>
        </w:rPr>
        <w:t>in order to</w:t>
      </w:r>
      <w:proofErr w:type="gramEnd"/>
      <w:r w:rsidRPr="00BC1485">
        <w:rPr>
          <w:rFonts w:cs="Arial"/>
          <w:spacing w:val="-2"/>
          <w:szCs w:val="18"/>
          <w:lang w:val="en-US" w:eastAsia="pt-BR"/>
        </w:rPr>
        <w:t xml:space="preserve"> guarantee the best practices as well as the accomplishment of its future commitments.</w:t>
      </w:r>
    </w:p>
    <w:p w14:paraId="7297B299"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 xml:space="preserve">The volatility of future interest curves also causes volatility in the regulatory capital of companies, since the market values ​​of the assets influence PLA, regardless of the accounting classification of the assets in the portfolio, as well as influence the values ​​of the liabilities linked to specific market indexes. </w:t>
      </w:r>
    </w:p>
    <w:p w14:paraId="40AB83DB"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Economic adjustments in the PLA, among other adjustments, for regulatory purposes, occur every six months, which impacts capital at the end of the year, but companies follow such variations with less frequency, precisely to manage possible reductions in the PLA at the end of the year, that resulted from market variations over the months.</w:t>
      </w:r>
    </w:p>
    <w:p w14:paraId="0EEE2E2C" w14:textId="77777777" w:rsidR="00803CC8" w:rsidRPr="00BC1485" w:rsidRDefault="00803CC8" w:rsidP="00FD37C9">
      <w:pPr>
        <w:jc w:val="both"/>
        <w:rPr>
          <w:rFonts w:cs="Arial"/>
          <w:spacing w:val="-2"/>
          <w:szCs w:val="18"/>
          <w:lang w:val="en-US" w:eastAsia="pt-BR"/>
        </w:rPr>
      </w:pPr>
      <w:proofErr w:type="spellStart"/>
      <w:r w:rsidRPr="00BC1485">
        <w:rPr>
          <w:rFonts w:cs="Arial"/>
          <w:spacing w:val="-2"/>
          <w:szCs w:val="18"/>
          <w:lang w:val="en-US" w:eastAsia="pt-BR"/>
        </w:rPr>
        <w:t>Brasilprev</w:t>
      </w:r>
      <w:proofErr w:type="spellEnd"/>
      <w:r w:rsidRPr="00BC1485">
        <w:rPr>
          <w:rFonts w:cs="Arial"/>
          <w:spacing w:val="-2"/>
          <w:szCs w:val="18"/>
          <w:lang w:val="en-US" w:eastAsia="pt-BR"/>
        </w:rPr>
        <w:t>, which has assets and liabilities tied to IGP-M index, had a significant impact mainly due to the increase in this indicator over the second half of the year, which was identified by the company and culminated in the capital increase carried out on the last working day of the year, to avoid any non-compliance with regulatory capital. It is important to highlight that the capital increase was enough to guarantee the maintenance of the level of additional capital in relation to the regulatory capital at the end of fiscal year 2020, in accordance with the minimum established in the company's risk appetite statement.</w:t>
      </w:r>
    </w:p>
    <w:p w14:paraId="626DF7A5"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 xml:space="preserve">Aiming to keep solvency within the limits established for risk appetite, </w:t>
      </w:r>
      <w:proofErr w:type="spellStart"/>
      <w:r w:rsidRPr="00BC1485">
        <w:rPr>
          <w:rFonts w:cs="Arial"/>
          <w:spacing w:val="-2"/>
          <w:szCs w:val="18"/>
          <w:lang w:val="en-US" w:eastAsia="pt-BR"/>
        </w:rPr>
        <w:t>Brasilcap</w:t>
      </w:r>
      <w:proofErr w:type="spellEnd"/>
      <w:r w:rsidRPr="00BC1485">
        <w:rPr>
          <w:rFonts w:cs="Arial"/>
          <w:spacing w:val="-2"/>
          <w:szCs w:val="18"/>
          <w:lang w:val="en-US" w:eastAsia="pt-BR"/>
        </w:rPr>
        <w:t xml:space="preserve"> adopted a conservative stance in relation to the 2020 payout, and established changes in its risk management, strengthening the prospective vision and the greater integration between the corporate strategy and risk management. The measure adopted in a prudential manner did not compromise the payout ratio of 70% on the net income of the 2020 full fiscal year of BB </w:t>
      </w:r>
      <w:proofErr w:type="spellStart"/>
      <w:r w:rsidRPr="00BC1485">
        <w:rPr>
          <w:rFonts w:cs="Arial"/>
          <w:spacing w:val="-2"/>
          <w:szCs w:val="18"/>
          <w:lang w:val="en-US" w:eastAsia="pt-BR"/>
        </w:rPr>
        <w:t>Seguridade</w:t>
      </w:r>
      <w:proofErr w:type="spellEnd"/>
      <w:r w:rsidRPr="00BC1485">
        <w:rPr>
          <w:rFonts w:cs="Arial"/>
          <w:spacing w:val="-2"/>
          <w:szCs w:val="18"/>
          <w:lang w:val="en-US" w:eastAsia="pt-BR"/>
        </w:rPr>
        <w:t>, announced by a material fact disclosed on December 30</w:t>
      </w:r>
      <w:proofErr w:type="gramStart"/>
      <w:r w:rsidRPr="00BC1485">
        <w:rPr>
          <w:rFonts w:cs="Arial"/>
          <w:spacing w:val="-2"/>
          <w:szCs w:val="18"/>
          <w:lang w:val="en-US" w:eastAsia="pt-BR"/>
        </w:rPr>
        <w:t xml:space="preserve"> 2020</w:t>
      </w:r>
      <w:proofErr w:type="gramEnd"/>
      <w:r w:rsidRPr="00BC1485">
        <w:rPr>
          <w:rFonts w:cs="Arial"/>
          <w:spacing w:val="-2"/>
          <w:szCs w:val="18"/>
          <w:lang w:val="en-US" w:eastAsia="pt-BR"/>
        </w:rPr>
        <w:t>, and will enable better use of opportunities for profitability of the financial assets portfolio throughout 2021.</w:t>
      </w:r>
    </w:p>
    <w:p w14:paraId="2FC24E7B"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 xml:space="preserve">In relation to </w:t>
      </w:r>
      <w:proofErr w:type="spellStart"/>
      <w:r w:rsidRPr="00BC1485">
        <w:rPr>
          <w:rFonts w:cs="Arial"/>
          <w:spacing w:val="-2"/>
          <w:szCs w:val="18"/>
          <w:lang w:val="en-US" w:eastAsia="pt-BR"/>
        </w:rPr>
        <w:t>Brasilseg</w:t>
      </w:r>
      <w:proofErr w:type="spellEnd"/>
      <w:r w:rsidRPr="00BC1485">
        <w:rPr>
          <w:rFonts w:cs="Arial"/>
          <w:spacing w:val="-2"/>
          <w:szCs w:val="18"/>
          <w:lang w:val="en-US" w:eastAsia="pt-BR"/>
        </w:rPr>
        <w:t>, in addition to several improvements in risk and capital management, the solvency buffer was revised to better support market volatilities.</w:t>
      </w:r>
    </w:p>
    <w:p w14:paraId="4C49A0D8"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Considering the uncertainties that persist in a pandemic context, the affiliated companies are constantly revising their models of capital projection and stress tests, to carry out the best management in search of maintaining regulatory capital. Until now, there is no expectation of noncompliance of regulatory capital until the end of 2021.</w:t>
      </w:r>
    </w:p>
    <w:p w14:paraId="3FAC6858" w14:textId="77777777" w:rsidR="00803CC8" w:rsidRPr="00BC1485" w:rsidRDefault="00803CC8"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c.5) Projections of future impacts</w:t>
      </w:r>
    </w:p>
    <w:p w14:paraId="542BC4B2" w14:textId="77777777" w:rsidR="00803CC8" w:rsidRPr="00BC1485" w:rsidRDefault="00803CC8" w:rsidP="00FD37C9">
      <w:pPr>
        <w:jc w:val="both"/>
        <w:rPr>
          <w:rFonts w:cs="Arial"/>
          <w:spacing w:val="-2"/>
          <w:szCs w:val="18"/>
          <w:lang w:val="en-US" w:eastAsia="pt-BR"/>
        </w:rPr>
      </w:pPr>
      <w:r w:rsidRPr="00BC1485">
        <w:rPr>
          <w:rFonts w:cs="Arial"/>
          <w:spacing w:val="-2"/>
          <w:szCs w:val="18"/>
          <w:lang w:val="en-US" w:eastAsia="pt-BR"/>
        </w:rPr>
        <w:t xml:space="preserve">Despite all the uncertainties, the characteristic of BB </w:t>
      </w:r>
      <w:proofErr w:type="spellStart"/>
      <w:r w:rsidRPr="00BC1485">
        <w:rPr>
          <w:rFonts w:cs="Arial"/>
          <w:spacing w:val="-2"/>
          <w:szCs w:val="18"/>
          <w:lang w:val="en-US" w:eastAsia="pt-BR"/>
        </w:rPr>
        <w:t>Seguridade's</w:t>
      </w:r>
      <w:proofErr w:type="spellEnd"/>
      <w:r w:rsidRPr="00BC1485">
        <w:rPr>
          <w:rFonts w:cs="Arial"/>
          <w:spacing w:val="-2"/>
          <w:szCs w:val="18"/>
          <w:lang w:val="en-US" w:eastAsia="pt-BR"/>
        </w:rPr>
        <w:t xml:space="preserve"> results composition, based mainly on deferred income and income over reserves, contributes to reduction in the volatility of the company's net income. As verified in the fiscal year 2020, although the projected net income for BB </w:t>
      </w:r>
      <w:proofErr w:type="spellStart"/>
      <w:r w:rsidRPr="00BC1485">
        <w:rPr>
          <w:rFonts w:cs="Arial"/>
          <w:spacing w:val="-2"/>
          <w:szCs w:val="18"/>
          <w:lang w:val="en-US" w:eastAsia="pt-BR"/>
        </w:rPr>
        <w:t>Seguridade</w:t>
      </w:r>
      <w:proofErr w:type="spellEnd"/>
      <w:r w:rsidRPr="00BC1485">
        <w:rPr>
          <w:rFonts w:cs="Arial"/>
          <w:spacing w:val="-2"/>
          <w:szCs w:val="18"/>
          <w:lang w:val="en-US" w:eastAsia="pt-BR"/>
        </w:rPr>
        <w:t xml:space="preserve"> is not immune to the effects of the crisis, it did not have a relevant variation in relation to the estimates made at the pandemic beginning.</w:t>
      </w:r>
    </w:p>
    <w:p w14:paraId="2E25BA81" w14:textId="77777777" w:rsidR="00803CC8" w:rsidRPr="00BC1485" w:rsidRDefault="00803CC8" w:rsidP="00FD37C9">
      <w:pPr>
        <w:jc w:val="both"/>
        <w:rPr>
          <w:rStyle w:val="hps"/>
          <w:rFonts w:eastAsia="Times New Roman" w:cs="Arial"/>
          <w:spacing w:val="-2"/>
          <w:szCs w:val="18"/>
          <w:lang w:val="en-US" w:eastAsia="pt-BR"/>
        </w:rPr>
      </w:pPr>
      <w:r w:rsidRPr="00BC1485">
        <w:rPr>
          <w:rStyle w:val="hps"/>
          <w:rFonts w:eastAsia="Times New Roman" w:cs="Arial"/>
          <w:spacing w:val="-2"/>
          <w:szCs w:val="18"/>
          <w:lang w:val="en-US" w:eastAsia="pt-BR"/>
        </w:rPr>
        <w:t xml:space="preserve">Even in a more adverse scenario, assuming the persistence of the pandemic situation until the end of 2021, there were no indications of factors that lead to any necessity to set up additional provisions or that compromise the capital and liquidity structure of the companies of the conglomerate. </w:t>
      </w:r>
    </w:p>
    <w:p w14:paraId="7870B888" w14:textId="77777777" w:rsidR="00803CC8" w:rsidRPr="00BC1485" w:rsidRDefault="00803CC8" w:rsidP="00FD37C9">
      <w:pPr>
        <w:jc w:val="both"/>
        <w:rPr>
          <w:rStyle w:val="hps"/>
          <w:rFonts w:eastAsia="Times New Roman" w:cs="Arial"/>
          <w:spacing w:val="-2"/>
          <w:szCs w:val="18"/>
          <w:lang w:val="en-US" w:eastAsia="pt-BR"/>
        </w:rPr>
      </w:pPr>
      <w:r w:rsidRPr="00BC1485">
        <w:rPr>
          <w:rStyle w:val="hps"/>
          <w:rFonts w:eastAsia="Times New Roman" w:cs="Arial"/>
          <w:spacing w:val="-2"/>
          <w:szCs w:val="18"/>
          <w:lang w:val="en-US" w:eastAsia="pt-BR"/>
        </w:rPr>
        <w:t xml:space="preserve">The payout ratio of the Companies of the Group needed to decrease due to </w:t>
      </w:r>
      <w:proofErr w:type="spellStart"/>
      <w:r w:rsidRPr="00BC1485">
        <w:rPr>
          <w:rStyle w:val="hps"/>
          <w:rFonts w:eastAsia="Times New Roman" w:cs="Arial"/>
          <w:spacing w:val="-2"/>
          <w:szCs w:val="18"/>
          <w:lang w:val="en-US" w:eastAsia="pt-BR"/>
        </w:rPr>
        <w:t>Brasilprev</w:t>
      </w:r>
      <w:proofErr w:type="spellEnd"/>
      <w:r w:rsidRPr="00BC1485">
        <w:rPr>
          <w:rStyle w:val="hps"/>
          <w:rFonts w:eastAsia="Times New Roman" w:cs="Arial"/>
          <w:spacing w:val="-2"/>
          <w:szCs w:val="18"/>
          <w:lang w:val="en-US" w:eastAsia="pt-BR"/>
        </w:rPr>
        <w:t xml:space="preserve"> capital increase, however the dividend policy and profit-sharing practices remain adequate as well.</w:t>
      </w:r>
    </w:p>
    <w:p w14:paraId="17643929" w14:textId="77777777" w:rsidR="00803CC8" w:rsidRPr="00BC1485" w:rsidRDefault="00803CC8" w:rsidP="00FD37C9">
      <w:pPr>
        <w:jc w:val="both"/>
        <w:rPr>
          <w:rStyle w:val="hps"/>
          <w:rFonts w:eastAsia="Times New Roman" w:cs="Arial"/>
          <w:spacing w:val="-2"/>
          <w:szCs w:val="18"/>
          <w:lang w:val="en-US" w:eastAsia="pt-BR"/>
        </w:rPr>
      </w:pPr>
      <w:r w:rsidRPr="00BC1485">
        <w:rPr>
          <w:rFonts w:eastAsia="Times New Roman" w:cs="Arial"/>
          <w:spacing w:val="-2"/>
          <w:szCs w:val="18"/>
          <w:lang w:val="en-US" w:eastAsia="pt-BR"/>
        </w:rPr>
        <w:t xml:space="preserve">Positive factors such as: the low sensitivity of rural insurance to the effects caused by the pandemic, the conservatism in allocation of financial assets of companies in the conglomerate and the absence of debts contribute to generate a less severe impact of the pandemic to BB </w:t>
      </w:r>
      <w:proofErr w:type="spellStart"/>
      <w:r w:rsidRPr="00BC1485">
        <w:rPr>
          <w:rFonts w:eastAsia="Times New Roman" w:cs="Arial"/>
          <w:spacing w:val="-2"/>
          <w:szCs w:val="18"/>
          <w:lang w:val="en-US" w:eastAsia="pt-BR"/>
        </w:rPr>
        <w:t>Seguridade</w:t>
      </w:r>
      <w:proofErr w:type="spellEnd"/>
      <w:r w:rsidRPr="00BC1485">
        <w:rPr>
          <w:rFonts w:eastAsia="Times New Roman" w:cs="Arial"/>
          <w:spacing w:val="-2"/>
          <w:szCs w:val="18"/>
          <w:lang w:val="en-US" w:eastAsia="pt-BR"/>
        </w:rPr>
        <w:t xml:space="preserve"> than to other companies or industries.</w:t>
      </w:r>
    </w:p>
    <w:p w14:paraId="5BB36798" w14:textId="1021475A" w:rsidR="003057DB" w:rsidRPr="00BC1485" w:rsidRDefault="003057DB" w:rsidP="00020CDD">
      <w:pPr>
        <w:pStyle w:val="Ttulo1"/>
        <w:rPr>
          <w:color w:val="1F4E79" w:themeColor="accent1" w:themeShade="80"/>
          <w:lang w:val="en-US"/>
        </w:rPr>
      </w:pPr>
      <w:bookmarkStart w:id="21" w:name="_Toc63430277"/>
      <w:r w:rsidRPr="00BC1485">
        <w:rPr>
          <w:color w:val="1F4E79" w:themeColor="accent1" w:themeShade="80"/>
          <w:lang w:val="en-US"/>
        </w:rPr>
        <w:lastRenderedPageBreak/>
        <w:t>6 – SEGMENT INFORMATION</w:t>
      </w:r>
      <w:bookmarkEnd w:id="21"/>
    </w:p>
    <w:p w14:paraId="0C9A1B46" w14:textId="77777777" w:rsidR="003057DB" w:rsidRPr="00BC1485" w:rsidRDefault="003057DB" w:rsidP="00FD37C9">
      <w:pPr>
        <w:pStyle w:val="01-TtulodeNota"/>
        <w:rPr>
          <w:rFonts w:cs="Arial"/>
          <w:b w:val="0"/>
          <w:sz w:val="18"/>
          <w:szCs w:val="18"/>
          <w:lang w:val="en-US"/>
        </w:rPr>
      </w:pPr>
      <w:r w:rsidRPr="00BC1485">
        <w:rPr>
          <w:rFonts w:cs="Arial"/>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p>
    <w:p w14:paraId="0F14F2DF" w14:textId="77777777" w:rsidR="003057DB" w:rsidRPr="00BC1485" w:rsidRDefault="003057DB" w:rsidP="00FD37C9">
      <w:pPr>
        <w:pStyle w:val="01-TtulodeNota"/>
        <w:rPr>
          <w:rFonts w:cs="Arial"/>
          <w:b w:val="0"/>
          <w:sz w:val="18"/>
          <w:szCs w:val="18"/>
          <w:lang w:val="en-US"/>
        </w:rPr>
      </w:pPr>
      <w:r w:rsidRPr="00BC1485">
        <w:rPr>
          <w:rFonts w:cs="Arial"/>
          <w:b w:val="0"/>
          <w:sz w:val="18"/>
          <w:szCs w:val="18"/>
          <w:lang w:val="en-US"/>
        </w:rPr>
        <w:t xml:space="preserve">BB </w:t>
      </w:r>
      <w:proofErr w:type="spellStart"/>
      <w:r w:rsidRPr="00BC1485">
        <w:rPr>
          <w:rFonts w:cs="Arial"/>
          <w:b w:val="0"/>
          <w:sz w:val="18"/>
          <w:szCs w:val="18"/>
          <w:lang w:val="en-US"/>
        </w:rPr>
        <w:t>Seguridade</w:t>
      </w:r>
      <w:proofErr w:type="spellEnd"/>
      <w:r w:rsidRPr="00BC1485">
        <w:rPr>
          <w:rFonts w:cs="Arial"/>
          <w:b w:val="0"/>
          <w:sz w:val="18"/>
          <w:szCs w:val="18"/>
          <w:lang w:val="en-US"/>
        </w:rPr>
        <w:t xml:space="preserve"> Group's operations are basically divided into two segments: </w:t>
      </w:r>
      <w:proofErr w:type="spellStart"/>
      <w:r w:rsidRPr="00BC1485">
        <w:rPr>
          <w:rFonts w:cs="Arial"/>
          <w:b w:val="0"/>
          <w:sz w:val="18"/>
          <w:szCs w:val="18"/>
          <w:lang w:val="en-US"/>
        </w:rPr>
        <w:t>i</w:t>
      </w:r>
      <w:proofErr w:type="spellEnd"/>
      <w:r w:rsidRPr="00BC1485">
        <w:rPr>
          <w:rFonts w:cs="Arial"/>
          <w:b w:val="0"/>
          <w:sz w:val="18"/>
          <w:szCs w:val="18"/>
          <w:lang w:val="en-US"/>
        </w:rPr>
        <w:t xml:space="preserve">) insurance (risk and accumulation businesses), which includes insurance operations (reinsurance until July 23, 2019), pension plans, </w:t>
      </w:r>
      <w:proofErr w:type="gramStart"/>
      <w:r w:rsidRPr="00BC1485">
        <w:rPr>
          <w:rFonts w:cs="Arial"/>
          <w:b w:val="0"/>
          <w:sz w:val="18"/>
          <w:szCs w:val="18"/>
          <w:lang w:val="en-US"/>
        </w:rPr>
        <w:t>capitalization</w:t>
      </w:r>
      <w:proofErr w:type="gramEnd"/>
      <w:r w:rsidRPr="00BC1485">
        <w:rPr>
          <w:rFonts w:cs="Arial"/>
          <w:b w:val="0"/>
          <w:sz w:val="18"/>
          <w:szCs w:val="18"/>
          <w:lang w:val="en-US"/>
        </w:rPr>
        <w:t xml:space="preserve"> and health; and ii) brokerage (distribution business).</w:t>
      </w:r>
    </w:p>
    <w:p w14:paraId="31B60F75" w14:textId="77777777" w:rsidR="003057DB" w:rsidRPr="00BC1485" w:rsidRDefault="003057DB" w:rsidP="00FD37C9">
      <w:pPr>
        <w:pStyle w:val="01-TtulodeNota"/>
        <w:rPr>
          <w:rFonts w:cs="Arial"/>
          <w:color w:val="1F4E79" w:themeColor="accent1" w:themeShade="80"/>
          <w:sz w:val="18"/>
          <w:lang w:val="en-US"/>
        </w:rPr>
      </w:pPr>
      <w:r w:rsidRPr="00BC1485">
        <w:rPr>
          <w:rFonts w:cs="Arial"/>
          <w:b w:val="0"/>
          <w:sz w:val="18"/>
          <w:szCs w:val="18"/>
          <w:lang w:val="en-US"/>
        </w:rPr>
        <w:t xml:space="preserve"> </w:t>
      </w:r>
      <w:r w:rsidRPr="00BC1485">
        <w:rPr>
          <w:rFonts w:cs="Arial"/>
          <w:color w:val="1F4E79" w:themeColor="accent1" w:themeShade="80"/>
          <w:sz w:val="18"/>
          <w:lang w:val="en-US"/>
        </w:rPr>
        <w:t>a) Insurance</w:t>
      </w:r>
    </w:p>
    <w:p w14:paraId="307BC90E" w14:textId="77777777" w:rsidR="003057DB" w:rsidRPr="00BC1485" w:rsidRDefault="003057DB" w:rsidP="00FD37C9">
      <w:pPr>
        <w:pStyle w:val="05-Textonormal"/>
        <w:rPr>
          <w:rFonts w:cs="Arial"/>
          <w:lang w:val="en-US"/>
        </w:rPr>
      </w:pPr>
      <w:r w:rsidRPr="00BC1485">
        <w:rPr>
          <w:rFonts w:cs="Arial"/>
          <w:lang w:val="en-US"/>
        </w:rPr>
        <w:t xml:space="preserve">In this segment, products and services offered are related to life, property and vehicle insurance, property insurance, rural, special risks and financial, transport, hulls, and housing people, supplementary pension plans, dental </w:t>
      </w:r>
      <w:proofErr w:type="gramStart"/>
      <w:r w:rsidRPr="00BC1485">
        <w:rPr>
          <w:rFonts w:cs="Arial"/>
          <w:lang w:val="en-US"/>
        </w:rPr>
        <w:t>plans</w:t>
      </w:r>
      <w:proofErr w:type="gramEnd"/>
      <w:r w:rsidRPr="00BC1485">
        <w:rPr>
          <w:rFonts w:cs="Arial"/>
          <w:lang w:val="en-US"/>
        </w:rPr>
        <w:t xml:space="preserve"> and capitalization plans.</w:t>
      </w:r>
    </w:p>
    <w:p w14:paraId="17DCF7DA" w14:textId="77777777" w:rsidR="003057DB" w:rsidRPr="00BC1485" w:rsidRDefault="003057DB" w:rsidP="00FD37C9">
      <w:pPr>
        <w:pStyle w:val="05-Textonormal"/>
        <w:rPr>
          <w:rFonts w:cs="Arial"/>
          <w:lang w:val="en-US"/>
        </w:rPr>
      </w:pPr>
      <w:r w:rsidRPr="00BC1485">
        <w:rPr>
          <w:rFonts w:cs="Arial"/>
          <w:lang w:val="en-US"/>
        </w:rPr>
        <w:t xml:space="preserve">The profit or loss from this segment derives mainly from revenues from insurance premiums (reinsurance until July 23, 2019), contributions to private pension plans, contributions to dental plans, capitalization bonds and investments in securities, less sales expenses, technical </w:t>
      </w:r>
      <w:proofErr w:type="gramStart"/>
      <w:r w:rsidRPr="00BC1485">
        <w:rPr>
          <w:rFonts w:cs="Arial"/>
          <w:lang w:val="en-US"/>
        </w:rPr>
        <w:t>reserves</w:t>
      </w:r>
      <w:proofErr w:type="gramEnd"/>
      <w:r w:rsidRPr="00BC1485">
        <w:rPr>
          <w:rFonts w:cs="Arial"/>
          <w:lang w:val="en-US"/>
        </w:rPr>
        <w:t xml:space="preserve"> and expenses related to claims,</w:t>
      </w:r>
    </w:p>
    <w:p w14:paraId="131D30E7" w14:textId="77777777" w:rsidR="003057DB" w:rsidRPr="00BC1485" w:rsidRDefault="003057DB" w:rsidP="00FD37C9">
      <w:pPr>
        <w:pStyle w:val="05-Textonormal"/>
        <w:rPr>
          <w:rFonts w:cs="Arial"/>
          <w:lang w:val="en-US"/>
        </w:rPr>
      </w:pPr>
      <w:r w:rsidRPr="00BC1485">
        <w:rPr>
          <w:rFonts w:cs="Arial"/>
          <w:lang w:val="en-US"/>
        </w:rPr>
        <w:t>The accounting record of these results is made through the equity method of investments in equity interests. Explanatory note 7 - Investments in Associates contains the description of Investments in Shareholdings, by Segment / Business Area.</w:t>
      </w:r>
    </w:p>
    <w:p w14:paraId="61E9C510" w14:textId="77777777" w:rsidR="003057DB" w:rsidRPr="00BC1485" w:rsidRDefault="003057DB" w:rsidP="00FD37C9">
      <w:pPr>
        <w:pStyle w:val="01-TtulodeNota"/>
        <w:rPr>
          <w:rFonts w:cs="Arial"/>
          <w:color w:val="1F4E79" w:themeColor="accent1" w:themeShade="80"/>
          <w:sz w:val="18"/>
          <w:lang w:val="en-US"/>
        </w:rPr>
      </w:pPr>
      <w:r w:rsidRPr="00BC1485">
        <w:rPr>
          <w:rFonts w:cs="Arial"/>
          <w:color w:val="1F4E79" w:themeColor="accent1" w:themeShade="80"/>
          <w:sz w:val="18"/>
          <w:lang w:val="en-US"/>
        </w:rPr>
        <w:t>b) Brokerage</w:t>
      </w:r>
    </w:p>
    <w:p w14:paraId="6039EB06" w14:textId="77777777" w:rsidR="003057DB" w:rsidRPr="00BC1485" w:rsidRDefault="003057DB" w:rsidP="00FD37C9">
      <w:pPr>
        <w:pStyle w:val="05-Textonormal"/>
        <w:rPr>
          <w:rFonts w:cs="Arial"/>
          <w:lang w:val="en-US"/>
        </w:rPr>
      </w:pPr>
      <w:r w:rsidRPr="00BC1485">
        <w:rPr>
          <w:rFonts w:cs="Arial"/>
          <w:lang w:val="en-US"/>
        </w:rPr>
        <w:t xml:space="preserve">In this segment, products and services offered are related to brokerage and management, fulfillment, promotion and facilitation of casualty, life and capitalization insurance, pension plans, dental plans and health insurance, It includes the balances of BB </w:t>
      </w:r>
      <w:proofErr w:type="spellStart"/>
      <w:r w:rsidRPr="00BC1485">
        <w:rPr>
          <w:rFonts w:cs="Arial"/>
          <w:lang w:val="en-US"/>
        </w:rPr>
        <w:t>Corretora</w:t>
      </w:r>
      <w:proofErr w:type="spellEnd"/>
      <w:r w:rsidRPr="00BC1485">
        <w:rPr>
          <w:rFonts w:cs="Arial"/>
          <w:lang w:val="en-US"/>
        </w:rPr>
        <w:t xml:space="preserve"> and its investee </w:t>
      </w:r>
      <w:proofErr w:type="spellStart"/>
      <w:proofErr w:type="gramStart"/>
      <w:r w:rsidRPr="00BC1485">
        <w:rPr>
          <w:rFonts w:cs="Arial"/>
          <w:lang w:val="en-US"/>
        </w:rPr>
        <w:t>Ciclic</w:t>
      </w:r>
      <w:proofErr w:type="spellEnd"/>
      <w:r w:rsidRPr="00BC1485">
        <w:rPr>
          <w:rFonts w:cs="Arial"/>
          <w:lang w:val="en-US"/>
        </w:rPr>
        <w:t>,,</w:t>
      </w:r>
      <w:proofErr w:type="gramEnd"/>
    </w:p>
    <w:p w14:paraId="28FA3AD2" w14:textId="77777777" w:rsidR="003057DB" w:rsidRPr="00BC1485" w:rsidRDefault="003057DB" w:rsidP="00FD37C9">
      <w:pPr>
        <w:pStyle w:val="01-TtulodeNota"/>
        <w:spacing w:after="0"/>
        <w:rPr>
          <w:rFonts w:cs="Arial"/>
          <w:color w:val="1F4E79" w:themeColor="accent1" w:themeShade="80"/>
          <w:sz w:val="18"/>
          <w:lang w:val="en-US"/>
        </w:rPr>
      </w:pPr>
      <w:r w:rsidRPr="00BC1485">
        <w:rPr>
          <w:rFonts w:cs="Arial"/>
          <w:color w:val="1F4E79" w:themeColor="accent1" w:themeShade="80"/>
          <w:sz w:val="18"/>
          <w:lang w:val="en-US"/>
        </w:rPr>
        <w:t>c) Financial Information by Reportable Segment</w:t>
      </w:r>
    </w:p>
    <w:p w14:paraId="22AF4483" w14:textId="77777777" w:rsidR="003057DB" w:rsidRPr="00BC1485" w:rsidRDefault="003057DB" w:rsidP="00FD37C9">
      <w:pPr>
        <w:spacing w:after="0"/>
        <w:jc w:val="right"/>
        <w:rPr>
          <w:rFonts w:cs="Arial"/>
          <w:b/>
          <w:sz w:val="14"/>
          <w:szCs w:val="18"/>
        </w:rPr>
      </w:pPr>
      <w:bookmarkStart w:id="22" w:name="OLE_LINK3"/>
      <w:r w:rsidRPr="00BC1485">
        <w:rPr>
          <w:rFonts w:cs="Arial"/>
          <w:b/>
          <w:sz w:val="14"/>
          <w:szCs w:val="18"/>
        </w:rPr>
        <w:t xml:space="preserve">R$ </w:t>
      </w:r>
      <w:proofErr w:type="spellStart"/>
      <w:r w:rsidRPr="00BC1485">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3057DB" w:rsidRPr="00BC1485" w14:paraId="2D3AC2AE" w14:textId="77777777" w:rsidTr="008533E3">
        <w:trPr>
          <w:trHeight w:val="238"/>
          <w:jc w:val="center"/>
        </w:trPr>
        <w:tc>
          <w:tcPr>
            <w:tcW w:w="4678" w:type="dxa"/>
            <w:tcBorders>
              <w:top w:val="single" w:sz="2" w:space="0" w:color="8EAADB" w:themeColor="accent5" w:themeTint="99"/>
              <w:bottom w:val="nil"/>
            </w:tcBorders>
            <w:shd w:val="clear" w:color="auto" w:fill="D9E2F3" w:themeFill="accent5" w:themeFillTint="33"/>
          </w:tcPr>
          <w:p w14:paraId="38E40E3D" w14:textId="77777777" w:rsidR="003057DB" w:rsidRPr="00BC1485" w:rsidRDefault="003057DB" w:rsidP="00FD37C9">
            <w:pPr>
              <w:spacing w:after="0"/>
              <w:jc w:val="center"/>
              <w:rPr>
                <w:rFonts w:cs="Arial"/>
                <w:b/>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2002F9ED" w14:textId="77777777" w:rsidR="003057DB" w:rsidRPr="00BC1485" w:rsidRDefault="003057DB" w:rsidP="00FD37C9">
            <w:pPr>
              <w:spacing w:after="0"/>
              <w:jc w:val="center"/>
              <w:rPr>
                <w:rFonts w:cs="Arial"/>
                <w:b/>
                <w:sz w:val="14"/>
                <w:szCs w:val="14"/>
              </w:rPr>
            </w:pPr>
            <w:r w:rsidRPr="00BC1485">
              <w:rPr>
                <w:rFonts w:cs="Arial"/>
                <w:b/>
                <w:sz w:val="14"/>
                <w:szCs w:val="14"/>
              </w:rPr>
              <w:t>2020</w:t>
            </w:r>
          </w:p>
        </w:tc>
      </w:tr>
      <w:tr w:rsidR="003057DB" w:rsidRPr="00BC1485" w14:paraId="64137FFB" w14:textId="77777777" w:rsidTr="008533E3">
        <w:trPr>
          <w:trHeight w:val="238"/>
          <w:jc w:val="center"/>
        </w:trPr>
        <w:tc>
          <w:tcPr>
            <w:tcW w:w="4678" w:type="dxa"/>
            <w:tcBorders>
              <w:top w:val="nil"/>
              <w:bottom w:val="single" w:sz="2" w:space="0" w:color="8EAADB" w:themeColor="accent5" w:themeTint="99"/>
            </w:tcBorders>
            <w:shd w:val="clear" w:color="auto" w:fill="D9E2F3" w:themeFill="accent5" w:themeFillTint="33"/>
          </w:tcPr>
          <w:p w14:paraId="424B4EEC" w14:textId="77777777" w:rsidR="003057DB" w:rsidRPr="00BC1485" w:rsidRDefault="003057DB" w:rsidP="00FD37C9">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1F9909" w14:textId="77777777" w:rsidR="003057DB" w:rsidRPr="00BC1485" w:rsidRDefault="003057DB" w:rsidP="00FD37C9">
            <w:pPr>
              <w:pStyle w:val="08-Tabelageral"/>
              <w:jc w:val="center"/>
              <w:rPr>
                <w:rFonts w:cs="Arial"/>
                <w:b/>
                <w:szCs w:val="14"/>
              </w:rPr>
            </w:pPr>
            <w:proofErr w:type="spellStart"/>
            <w:r w:rsidRPr="00BC148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3EDE49" w14:textId="77777777" w:rsidR="003057DB" w:rsidRPr="00BC1485" w:rsidRDefault="003057DB" w:rsidP="00FD37C9">
            <w:pPr>
              <w:pStyle w:val="08-Tabelageral"/>
              <w:jc w:val="center"/>
              <w:rPr>
                <w:rFonts w:cs="Arial"/>
                <w:b/>
                <w:szCs w:val="14"/>
              </w:rPr>
            </w:pPr>
            <w:proofErr w:type="spellStart"/>
            <w:r w:rsidRPr="00BC148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E28590" w14:textId="77777777" w:rsidR="003057DB" w:rsidRPr="00BC1485" w:rsidRDefault="003057DB" w:rsidP="00FD37C9">
            <w:pPr>
              <w:pStyle w:val="08-Tabelageral"/>
              <w:jc w:val="center"/>
              <w:rPr>
                <w:rFonts w:cs="Arial"/>
                <w:b/>
                <w:szCs w:val="14"/>
              </w:rPr>
            </w:pPr>
            <w:proofErr w:type="spellStart"/>
            <w:r w:rsidRPr="00BC1485">
              <w:rPr>
                <w:rFonts w:cs="Arial"/>
                <w:b/>
                <w:szCs w:val="14"/>
              </w:rPr>
              <w:t>Intersegment</w:t>
            </w:r>
            <w:proofErr w:type="spellEnd"/>
            <w:r w:rsidRPr="00BC1485">
              <w:rPr>
                <w:rFonts w:cs="Arial"/>
                <w:b/>
                <w:szCs w:val="14"/>
              </w:rPr>
              <w:t xml:space="preserve"> </w:t>
            </w:r>
            <w:proofErr w:type="spellStart"/>
            <w:r w:rsidRPr="00BC148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2AC6A5" w14:textId="77777777" w:rsidR="003057DB" w:rsidRPr="00BC1485" w:rsidRDefault="003057DB" w:rsidP="00FD37C9">
            <w:pPr>
              <w:pStyle w:val="08-Tabelageral"/>
              <w:jc w:val="center"/>
              <w:rPr>
                <w:rFonts w:cs="Arial"/>
                <w:b/>
                <w:szCs w:val="14"/>
              </w:rPr>
            </w:pPr>
            <w:r w:rsidRPr="00BC1485">
              <w:rPr>
                <w:rFonts w:cs="Arial"/>
                <w:b/>
                <w:szCs w:val="14"/>
              </w:rPr>
              <w:t>Total</w:t>
            </w:r>
          </w:p>
        </w:tc>
      </w:tr>
      <w:tr w:rsidR="003057DB" w:rsidRPr="00BC1485" w14:paraId="0E233139" w14:textId="77777777" w:rsidTr="008533E3">
        <w:trPr>
          <w:trHeight w:val="238"/>
          <w:jc w:val="center"/>
        </w:trPr>
        <w:tc>
          <w:tcPr>
            <w:tcW w:w="4678" w:type="dxa"/>
            <w:tcBorders>
              <w:top w:val="single" w:sz="2" w:space="0" w:color="8EAADB" w:themeColor="accent5" w:themeTint="99"/>
            </w:tcBorders>
            <w:shd w:val="clear" w:color="auto" w:fill="FFFFFF" w:themeFill="background1"/>
          </w:tcPr>
          <w:p w14:paraId="5B21AA6E" w14:textId="77777777" w:rsidR="003057DB" w:rsidRPr="00BC1485" w:rsidRDefault="003057DB" w:rsidP="00FD37C9">
            <w:pPr>
              <w:pStyle w:val="08-Tabelageral"/>
              <w:jc w:val="left"/>
              <w:rPr>
                <w:rFonts w:cs="Arial"/>
                <w:b/>
                <w:bCs/>
                <w:szCs w:val="14"/>
              </w:rPr>
            </w:pPr>
            <w:proofErr w:type="spellStart"/>
            <w:r w:rsidRPr="00BC1485">
              <w:rPr>
                <w:rFonts w:cs="Arial"/>
                <w:b/>
                <w:szCs w:val="14"/>
              </w:rPr>
              <w:t>Operating</w:t>
            </w:r>
            <w:proofErr w:type="spellEnd"/>
            <w:r w:rsidRPr="00BC1485">
              <w:rPr>
                <w:rFonts w:cs="Arial"/>
                <w:b/>
                <w:szCs w:val="14"/>
              </w:rPr>
              <w:t xml:space="preserve"> Income</w:t>
            </w:r>
          </w:p>
        </w:tc>
        <w:tc>
          <w:tcPr>
            <w:tcW w:w="1240" w:type="dxa"/>
            <w:tcBorders>
              <w:top w:val="single" w:sz="2" w:space="0" w:color="8EAADB" w:themeColor="accent5" w:themeTint="99"/>
            </w:tcBorders>
            <w:shd w:val="clear" w:color="auto" w:fill="FFFFFF" w:themeFill="background1"/>
            <w:vAlign w:val="bottom"/>
          </w:tcPr>
          <w:p w14:paraId="35942D88" w14:textId="77777777" w:rsidR="003057DB" w:rsidRPr="00BC1485" w:rsidRDefault="003057DB" w:rsidP="00FD37C9">
            <w:pPr>
              <w:pStyle w:val="08-Tabelageral"/>
              <w:rPr>
                <w:rFonts w:cs="Arial"/>
                <w:b/>
                <w:szCs w:val="14"/>
              </w:rPr>
            </w:pPr>
            <w:r w:rsidRPr="00BC1485">
              <w:rPr>
                <w:rFonts w:cs="Arial"/>
                <w:b/>
                <w:bCs/>
                <w:color w:val="000000"/>
                <w:szCs w:val="14"/>
              </w:rPr>
              <w:t>5,729,788</w:t>
            </w:r>
          </w:p>
        </w:tc>
        <w:tc>
          <w:tcPr>
            <w:tcW w:w="1240" w:type="dxa"/>
            <w:tcBorders>
              <w:top w:val="single" w:sz="2" w:space="0" w:color="8EAADB" w:themeColor="accent5" w:themeTint="99"/>
            </w:tcBorders>
            <w:shd w:val="clear" w:color="auto" w:fill="FFFFFF" w:themeFill="background1"/>
            <w:vAlign w:val="bottom"/>
          </w:tcPr>
          <w:p w14:paraId="10A37FA5" w14:textId="77777777" w:rsidR="003057DB" w:rsidRPr="00BC1485" w:rsidRDefault="003057DB" w:rsidP="00FD37C9">
            <w:pPr>
              <w:pStyle w:val="08-Tabelageral"/>
              <w:rPr>
                <w:rFonts w:cs="Arial"/>
                <w:b/>
                <w:szCs w:val="14"/>
              </w:rPr>
            </w:pPr>
            <w:r w:rsidRPr="00BC1485">
              <w:rPr>
                <w:rFonts w:cs="Arial"/>
                <w:b/>
                <w:bCs/>
                <w:color w:val="000000"/>
                <w:szCs w:val="14"/>
              </w:rPr>
              <w:t>3,235,365</w:t>
            </w:r>
          </w:p>
        </w:tc>
        <w:tc>
          <w:tcPr>
            <w:tcW w:w="1240" w:type="dxa"/>
            <w:tcBorders>
              <w:top w:val="single" w:sz="2" w:space="0" w:color="8EAADB" w:themeColor="accent5" w:themeTint="99"/>
            </w:tcBorders>
            <w:shd w:val="clear" w:color="auto" w:fill="FFFFFF" w:themeFill="background1"/>
            <w:vAlign w:val="bottom"/>
          </w:tcPr>
          <w:p w14:paraId="6B648A1F" w14:textId="77777777" w:rsidR="003057DB" w:rsidRPr="00BC1485" w:rsidRDefault="003057DB" w:rsidP="00FD37C9">
            <w:pPr>
              <w:pStyle w:val="08-Tabelageral"/>
              <w:rPr>
                <w:rFonts w:cs="Arial"/>
                <w:b/>
                <w:szCs w:val="14"/>
              </w:rPr>
            </w:pPr>
            <w:r w:rsidRPr="00BC1485">
              <w:rPr>
                <w:rFonts w:cs="Arial"/>
                <w:b/>
                <w:bCs/>
                <w:color w:val="000000"/>
                <w:szCs w:val="14"/>
              </w:rPr>
              <w:t>(3,833,384)</w:t>
            </w:r>
          </w:p>
        </w:tc>
        <w:tc>
          <w:tcPr>
            <w:tcW w:w="1241" w:type="dxa"/>
            <w:tcBorders>
              <w:top w:val="single" w:sz="2" w:space="0" w:color="8EAADB" w:themeColor="accent5" w:themeTint="99"/>
            </w:tcBorders>
            <w:shd w:val="clear" w:color="auto" w:fill="FFFFFF" w:themeFill="background1"/>
            <w:vAlign w:val="bottom"/>
          </w:tcPr>
          <w:p w14:paraId="0B13B569" w14:textId="77777777" w:rsidR="003057DB" w:rsidRPr="00BC1485" w:rsidRDefault="003057DB" w:rsidP="00FD37C9">
            <w:pPr>
              <w:pStyle w:val="08-Tabelageral"/>
              <w:rPr>
                <w:rFonts w:cs="Arial"/>
                <w:b/>
                <w:szCs w:val="14"/>
              </w:rPr>
            </w:pPr>
            <w:r w:rsidRPr="00BC1485">
              <w:rPr>
                <w:rFonts w:cs="Arial"/>
                <w:b/>
                <w:bCs/>
                <w:color w:val="000000"/>
                <w:szCs w:val="14"/>
              </w:rPr>
              <w:t>5,131,769</w:t>
            </w:r>
          </w:p>
        </w:tc>
      </w:tr>
      <w:tr w:rsidR="003057DB" w:rsidRPr="00BC1485" w14:paraId="77514935" w14:textId="77777777" w:rsidTr="008533E3">
        <w:trPr>
          <w:trHeight w:val="238"/>
          <w:jc w:val="center"/>
        </w:trPr>
        <w:tc>
          <w:tcPr>
            <w:tcW w:w="4678" w:type="dxa"/>
            <w:shd w:val="clear" w:color="auto" w:fill="D9E2F3" w:themeFill="accent5" w:themeFillTint="33"/>
          </w:tcPr>
          <w:p w14:paraId="77241465" w14:textId="77777777" w:rsidR="003057DB" w:rsidRPr="00BC1485" w:rsidRDefault="003057DB" w:rsidP="00FD37C9">
            <w:pPr>
              <w:pStyle w:val="08-Tabelageral"/>
              <w:ind w:left="113"/>
              <w:jc w:val="left"/>
              <w:rPr>
                <w:rFonts w:cs="Arial"/>
                <w:szCs w:val="14"/>
              </w:rPr>
            </w:pPr>
            <w:proofErr w:type="spellStart"/>
            <w:r w:rsidRPr="00BC1485">
              <w:rPr>
                <w:rFonts w:cs="Arial"/>
                <w:szCs w:val="14"/>
              </w:rPr>
              <w:t>Equity</w:t>
            </w:r>
            <w:proofErr w:type="spellEnd"/>
            <w:r w:rsidRPr="00BC1485">
              <w:rPr>
                <w:rFonts w:cs="Arial"/>
                <w:szCs w:val="14"/>
              </w:rPr>
              <w:t xml:space="preserve"> income</w:t>
            </w:r>
          </w:p>
        </w:tc>
        <w:tc>
          <w:tcPr>
            <w:tcW w:w="1240" w:type="dxa"/>
            <w:shd w:val="clear" w:color="auto" w:fill="D9E2F3" w:themeFill="accent5" w:themeFillTint="33"/>
            <w:vAlign w:val="bottom"/>
          </w:tcPr>
          <w:p w14:paraId="3E2F6BD7" w14:textId="77777777" w:rsidR="003057DB" w:rsidRPr="00BC1485" w:rsidRDefault="003057DB" w:rsidP="00FD37C9">
            <w:pPr>
              <w:pStyle w:val="08-Tabelageral"/>
              <w:rPr>
                <w:rFonts w:cs="Arial"/>
                <w:szCs w:val="14"/>
              </w:rPr>
            </w:pPr>
            <w:r w:rsidRPr="00BC1485">
              <w:rPr>
                <w:rFonts w:cs="Arial"/>
                <w:color w:val="000000"/>
                <w:szCs w:val="14"/>
              </w:rPr>
              <w:t>5,729,788</w:t>
            </w:r>
          </w:p>
        </w:tc>
        <w:tc>
          <w:tcPr>
            <w:tcW w:w="1240" w:type="dxa"/>
            <w:shd w:val="clear" w:color="auto" w:fill="D9E2F3" w:themeFill="accent5" w:themeFillTint="33"/>
            <w:vAlign w:val="bottom"/>
          </w:tcPr>
          <w:p w14:paraId="3C48E867" w14:textId="77777777" w:rsidR="003057DB" w:rsidRPr="00BC1485" w:rsidRDefault="003057DB" w:rsidP="00FD37C9">
            <w:pPr>
              <w:pStyle w:val="08-Tabelageral"/>
              <w:rPr>
                <w:rFonts w:cs="Arial"/>
                <w:szCs w:val="14"/>
              </w:rPr>
            </w:pPr>
            <w:r w:rsidRPr="00BC1485">
              <w:rPr>
                <w:rFonts w:cs="Arial"/>
                <w:color w:val="000000"/>
                <w:szCs w:val="14"/>
              </w:rPr>
              <w:t>(15,914)</w:t>
            </w:r>
          </w:p>
        </w:tc>
        <w:tc>
          <w:tcPr>
            <w:tcW w:w="1240" w:type="dxa"/>
            <w:shd w:val="clear" w:color="auto" w:fill="D9E2F3" w:themeFill="accent5" w:themeFillTint="33"/>
            <w:vAlign w:val="bottom"/>
          </w:tcPr>
          <w:p w14:paraId="54089454" w14:textId="77777777" w:rsidR="003057DB" w:rsidRPr="00BC1485" w:rsidRDefault="003057DB" w:rsidP="00FD37C9">
            <w:pPr>
              <w:pStyle w:val="08-Tabelageral"/>
              <w:rPr>
                <w:rFonts w:cs="Arial"/>
                <w:szCs w:val="14"/>
              </w:rPr>
            </w:pPr>
            <w:r w:rsidRPr="00BC1485">
              <w:rPr>
                <w:rFonts w:cs="Arial"/>
                <w:color w:val="000000"/>
                <w:szCs w:val="14"/>
              </w:rPr>
              <w:t>(3,833,384)</w:t>
            </w:r>
          </w:p>
        </w:tc>
        <w:tc>
          <w:tcPr>
            <w:tcW w:w="1241" w:type="dxa"/>
            <w:shd w:val="clear" w:color="auto" w:fill="D9E2F3" w:themeFill="accent5" w:themeFillTint="33"/>
            <w:vAlign w:val="bottom"/>
          </w:tcPr>
          <w:p w14:paraId="682F3D58" w14:textId="77777777" w:rsidR="003057DB" w:rsidRPr="00BC1485" w:rsidRDefault="003057DB" w:rsidP="00FD37C9">
            <w:pPr>
              <w:pStyle w:val="08-Tabelageral"/>
              <w:rPr>
                <w:rFonts w:cs="Arial"/>
                <w:szCs w:val="14"/>
              </w:rPr>
            </w:pPr>
            <w:r w:rsidRPr="00BC1485">
              <w:rPr>
                <w:rFonts w:cs="Arial"/>
                <w:color w:val="000000"/>
                <w:szCs w:val="14"/>
              </w:rPr>
              <w:t>1,880,490</w:t>
            </w:r>
          </w:p>
        </w:tc>
      </w:tr>
      <w:tr w:rsidR="003057DB" w:rsidRPr="00BC1485" w14:paraId="6D717402" w14:textId="77777777" w:rsidTr="008533E3">
        <w:trPr>
          <w:trHeight w:val="238"/>
          <w:jc w:val="center"/>
        </w:trPr>
        <w:tc>
          <w:tcPr>
            <w:tcW w:w="4678" w:type="dxa"/>
            <w:shd w:val="clear" w:color="auto" w:fill="FFFFFF" w:themeFill="background1"/>
          </w:tcPr>
          <w:p w14:paraId="04727A35" w14:textId="77777777" w:rsidR="003057DB" w:rsidRPr="00BC1485" w:rsidRDefault="003057DB" w:rsidP="00FD37C9">
            <w:pPr>
              <w:pStyle w:val="08-Tabelageral"/>
              <w:ind w:left="113"/>
              <w:jc w:val="left"/>
              <w:rPr>
                <w:rFonts w:cs="Arial"/>
                <w:szCs w:val="14"/>
              </w:rPr>
            </w:pPr>
            <w:proofErr w:type="spellStart"/>
            <w:r w:rsidRPr="00BC1485">
              <w:rPr>
                <w:rFonts w:cs="Arial"/>
                <w:szCs w:val="14"/>
              </w:rPr>
              <w:t>Commissions</w:t>
            </w:r>
            <w:proofErr w:type="spellEnd"/>
            <w:r w:rsidRPr="00BC1485">
              <w:rPr>
                <w:rFonts w:cs="Arial"/>
                <w:szCs w:val="14"/>
              </w:rPr>
              <w:t xml:space="preserve"> income</w:t>
            </w:r>
          </w:p>
        </w:tc>
        <w:tc>
          <w:tcPr>
            <w:tcW w:w="1240" w:type="dxa"/>
            <w:shd w:val="clear" w:color="auto" w:fill="FFFFFF" w:themeFill="background1"/>
            <w:vAlign w:val="bottom"/>
          </w:tcPr>
          <w:p w14:paraId="36C6F1C9" w14:textId="77777777" w:rsidR="003057DB" w:rsidRPr="00BC1485" w:rsidRDefault="003057DB" w:rsidP="00FD37C9">
            <w:pPr>
              <w:pStyle w:val="08-Tabelageral"/>
              <w:rPr>
                <w:rFonts w:cs="Arial"/>
                <w:szCs w:val="14"/>
              </w:rPr>
            </w:pPr>
            <w:r w:rsidRPr="00BC1485">
              <w:rPr>
                <w:rFonts w:cs="Arial"/>
                <w:color w:val="000000"/>
                <w:szCs w:val="14"/>
              </w:rPr>
              <w:t>--</w:t>
            </w:r>
          </w:p>
        </w:tc>
        <w:tc>
          <w:tcPr>
            <w:tcW w:w="1240" w:type="dxa"/>
            <w:shd w:val="clear" w:color="auto" w:fill="FFFFFF" w:themeFill="background1"/>
            <w:vAlign w:val="bottom"/>
          </w:tcPr>
          <w:p w14:paraId="09367E25" w14:textId="77777777" w:rsidR="003057DB" w:rsidRPr="00BC1485" w:rsidRDefault="003057DB" w:rsidP="00FD37C9">
            <w:pPr>
              <w:pStyle w:val="08-Tabelageral"/>
              <w:rPr>
                <w:rFonts w:cs="Arial"/>
                <w:szCs w:val="14"/>
              </w:rPr>
            </w:pPr>
            <w:r w:rsidRPr="00BC1485">
              <w:rPr>
                <w:rFonts w:cs="Arial"/>
                <w:color w:val="000000"/>
                <w:szCs w:val="14"/>
              </w:rPr>
              <w:t>3,251,279</w:t>
            </w:r>
          </w:p>
        </w:tc>
        <w:tc>
          <w:tcPr>
            <w:tcW w:w="1240" w:type="dxa"/>
            <w:shd w:val="clear" w:color="auto" w:fill="FFFFFF" w:themeFill="background1"/>
            <w:vAlign w:val="bottom"/>
          </w:tcPr>
          <w:p w14:paraId="0A9207EB"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FFFFFF" w:themeFill="background1"/>
            <w:vAlign w:val="bottom"/>
          </w:tcPr>
          <w:p w14:paraId="1F4677DF" w14:textId="77777777" w:rsidR="003057DB" w:rsidRPr="00BC1485" w:rsidRDefault="003057DB" w:rsidP="00FD37C9">
            <w:pPr>
              <w:pStyle w:val="08-Tabelageral"/>
              <w:rPr>
                <w:rFonts w:cs="Arial"/>
                <w:szCs w:val="14"/>
              </w:rPr>
            </w:pPr>
            <w:r w:rsidRPr="00BC1485">
              <w:rPr>
                <w:rFonts w:cs="Arial"/>
                <w:color w:val="000000"/>
                <w:szCs w:val="14"/>
              </w:rPr>
              <w:t>3,251,279</w:t>
            </w:r>
          </w:p>
        </w:tc>
      </w:tr>
      <w:tr w:rsidR="003057DB" w:rsidRPr="00BC1485" w14:paraId="413D0C21" w14:textId="77777777" w:rsidTr="008533E3">
        <w:trPr>
          <w:trHeight w:val="238"/>
          <w:jc w:val="center"/>
        </w:trPr>
        <w:tc>
          <w:tcPr>
            <w:tcW w:w="4678" w:type="dxa"/>
            <w:shd w:val="clear" w:color="auto" w:fill="D9E2F3" w:themeFill="accent5" w:themeFillTint="33"/>
          </w:tcPr>
          <w:p w14:paraId="347C744D" w14:textId="77777777" w:rsidR="003057DB" w:rsidRPr="00BC1485" w:rsidRDefault="003057DB" w:rsidP="00FD37C9">
            <w:pPr>
              <w:pStyle w:val="08-Tabelageral"/>
              <w:jc w:val="left"/>
              <w:rPr>
                <w:rFonts w:cs="Arial"/>
                <w:b/>
                <w:szCs w:val="14"/>
              </w:rPr>
            </w:pPr>
            <w:proofErr w:type="spellStart"/>
            <w:r w:rsidRPr="00BC1485">
              <w:rPr>
                <w:rFonts w:cs="Arial"/>
                <w:b/>
                <w:szCs w:val="14"/>
              </w:rPr>
              <w:t>Cost</w:t>
            </w:r>
            <w:proofErr w:type="spellEnd"/>
            <w:r w:rsidRPr="00BC1485">
              <w:rPr>
                <w:rFonts w:cs="Arial"/>
                <w:b/>
                <w:szCs w:val="14"/>
              </w:rPr>
              <w:t xml:space="preserve"> </w:t>
            </w:r>
            <w:proofErr w:type="spellStart"/>
            <w:r w:rsidRPr="00BC1485">
              <w:rPr>
                <w:rFonts w:cs="Arial"/>
                <w:b/>
                <w:szCs w:val="14"/>
              </w:rPr>
              <w:t>of</w:t>
            </w:r>
            <w:proofErr w:type="spellEnd"/>
            <w:r w:rsidRPr="00BC1485">
              <w:rPr>
                <w:rFonts w:cs="Arial"/>
                <w:b/>
                <w:szCs w:val="14"/>
              </w:rPr>
              <w:t xml:space="preserve"> Services </w:t>
            </w:r>
            <w:proofErr w:type="spellStart"/>
            <w:r w:rsidRPr="00BC1485">
              <w:rPr>
                <w:rFonts w:cs="Arial"/>
                <w:b/>
                <w:szCs w:val="14"/>
              </w:rPr>
              <w:t>Provided</w:t>
            </w:r>
            <w:proofErr w:type="spellEnd"/>
          </w:p>
        </w:tc>
        <w:tc>
          <w:tcPr>
            <w:tcW w:w="1240" w:type="dxa"/>
            <w:shd w:val="clear" w:color="auto" w:fill="D9E2F3" w:themeFill="accent5" w:themeFillTint="33"/>
            <w:vAlign w:val="bottom"/>
          </w:tcPr>
          <w:p w14:paraId="25868651" w14:textId="77777777" w:rsidR="003057DB" w:rsidRPr="00BC1485" w:rsidRDefault="003057DB" w:rsidP="00FD37C9">
            <w:pPr>
              <w:pStyle w:val="08-Tabelageral"/>
              <w:rPr>
                <w:rFonts w:cs="Arial"/>
                <w:b/>
                <w:szCs w:val="14"/>
              </w:rPr>
            </w:pPr>
            <w:r w:rsidRPr="00BC1485">
              <w:rPr>
                <w:rFonts w:cs="Arial"/>
                <w:color w:val="000000"/>
                <w:szCs w:val="14"/>
              </w:rPr>
              <w:t>--</w:t>
            </w:r>
          </w:p>
        </w:tc>
        <w:tc>
          <w:tcPr>
            <w:tcW w:w="1240" w:type="dxa"/>
            <w:shd w:val="clear" w:color="auto" w:fill="D9E2F3" w:themeFill="accent5" w:themeFillTint="33"/>
            <w:vAlign w:val="bottom"/>
          </w:tcPr>
          <w:p w14:paraId="34DB8AD2" w14:textId="77777777" w:rsidR="003057DB" w:rsidRPr="00BC1485" w:rsidRDefault="003057DB" w:rsidP="00FD37C9">
            <w:pPr>
              <w:pStyle w:val="08-Tabelageral"/>
              <w:rPr>
                <w:rFonts w:cs="Arial"/>
                <w:b/>
                <w:szCs w:val="14"/>
              </w:rPr>
            </w:pPr>
            <w:r w:rsidRPr="00BC1485">
              <w:rPr>
                <w:rFonts w:cs="Arial"/>
                <w:color w:val="000000"/>
                <w:szCs w:val="14"/>
              </w:rPr>
              <w:t>(176,868)</w:t>
            </w:r>
          </w:p>
        </w:tc>
        <w:tc>
          <w:tcPr>
            <w:tcW w:w="1240" w:type="dxa"/>
            <w:shd w:val="clear" w:color="auto" w:fill="D9E2F3" w:themeFill="accent5" w:themeFillTint="33"/>
            <w:vAlign w:val="bottom"/>
          </w:tcPr>
          <w:p w14:paraId="6569795F" w14:textId="77777777" w:rsidR="003057DB" w:rsidRPr="00BC1485" w:rsidRDefault="003057DB" w:rsidP="00FD37C9">
            <w:pPr>
              <w:pStyle w:val="08-Tabelageral"/>
              <w:rPr>
                <w:rFonts w:cs="Arial"/>
                <w:b/>
                <w:szCs w:val="14"/>
              </w:rPr>
            </w:pPr>
            <w:r w:rsidRPr="00BC1485">
              <w:rPr>
                <w:rFonts w:cs="Arial"/>
                <w:color w:val="000000"/>
                <w:szCs w:val="14"/>
              </w:rPr>
              <w:t>--</w:t>
            </w:r>
          </w:p>
        </w:tc>
        <w:tc>
          <w:tcPr>
            <w:tcW w:w="1241" w:type="dxa"/>
            <w:shd w:val="clear" w:color="auto" w:fill="D9E2F3" w:themeFill="accent5" w:themeFillTint="33"/>
            <w:vAlign w:val="bottom"/>
          </w:tcPr>
          <w:p w14:paraId="1A621E9C" w14:textId="77777777" w:rsidR="003057DB" w:rsidRPr="00BC1485" w:rsidRDefault="003057DB" w:rsidP="00FD37C9">
            <w:pPr>
              <w:pStyle w:val="08-Tabelageral"/>
              <w:rPr>
                <w:rFonts w:cs="Arial"/>
                <w:b/>
                <w:szCs w:val="14"/>
              </w:rPr>
            </w:pPr>
            <w:r w:rsidRPr="00BC1485">
              <w:rPr>
                <w:rFonts w:cs="Arial"/>
                <w:color w:val="000000"/>
                <w:szCs w:val="14"/>
              </w:rPr>
              <w:t>(176,868)</w:t>
            </w:r>
          </w:p>
        </w:tc>
      </w:tr>
      <w:tr w:rsidR="003057DB" w:rsidRPr="00BC1485" w14:paraId="37387B07" w14:textId="77777777" w:rsidTr="008533E3">
        <w:trPr>
          <w:trHeight w:val="238"/>
          <w:jc w:val="center"/>
        </w:trPr>
        <w:tc>
          <w:tcPr>
            <w:tcW w:w="4678" w:type="dxa"/>
            <w:shd w:val="clear" w:color="auto" w:fill="FFFFFF" w:themeFill="background1"/>
          </w:tcPr>
          <w:p w14:paraId="5E073670" w14:textId="77777777" w:rsidR="003057DB" w:rsidRPr="00BC1485" w:rsidRDefault="003057DB" w:rsidP="00FD37C9">
            <w:pPr>
              <w:pStyle w:val="08-Tabelageral"/>
              <w:jc w:val="left"/>
              <w:rPr>
                <w:rFonts w:cs="Arial"/>
                <w:b/>
                <w:szCs w:val="14"/>
              </w:rPr>
            </w:pPr>
            <w:r w:rsidRPr="00BC1485">
              <w:rPr>
                <w:rFonts w:cs="Arial"/>
                <w:b/>
                <w:szCs w:val="14"/>
              </w:rPr>
              <w:t>Gross Profit</w:t>
            </w:r>
          </w:p>
        </w:tc>
        <w:tc>
          <w:tcPr>
            <w:tcW w:w="1240" w:type="dxa"/>
            <w:shd w:val="clear" w:color="auto" w:fill="FFFFFF" w:themeFill="background1"/>
            <w:vAlign w:val="bottom"/>
          </w:tcPr>
          <w:p w14:paraId="55C04878" w14:textId="77777777" w:rsidR="003057DB" w:rsidRPr="00BC1485" w:rsidRDefault="003057DB" w:rsidP="00FD37C9">
            <w:pPr>
              <w:pStyle w:val="08-Tabelageral"/>
              <w:rPr>
                <w:rFonts w:cs="Arial"/>
                <w:b/>
                <w:szCs w:val="14"/>
              </w:rPr>
            </w:pPr>
            <w:r w:rsidRPr="00BC1485">
              <w:rPr>
                <w:rFonts w:cs="Arial"/>
                <w:b/>
                <w:bCs/>
                <w:color w:val="000000"/>
                <w:szCs w:val="14"/>
              </w:rPr>
              <w:t>5,729,788</w:t>
            </w:r>
          </w:p>
        </w:tc>
        <w:tc>
          <w:tcPr>
            <w:tcW w:w="1240" w:type="dxa"/>
            <w:shd w:val="clear" w:color="auto" w:fill="FFFFFF" w:themeFill="background1"/>
            <w:vAlign w:val="bottom"/>
          </w:tcPr>
          <w:p w14:paraId="4CA8FF01" w14:textId="77777777" w:rsidR="003057DB" w:rsidRPr="00BC1485" w:rsidRDefault="003057DB" w:rsidP="00FD37C9">
            <w:pPr>
              <w:pStyle w:val="08-Tabelageral"/>
              <w:rPr>
                <w:rFonts w:cs="Arial"/>
                <w:b/>
                <w:szCs w:val="14"/>
              </w:rPr>
            </w:pPr>
            <w:r w:rsidRPr="00BC1485">
              <w:rPr>
                <w:rFonts w:cs="Arial"/>
                <w:b/>
                <w:bCs/>
                <w:color w:val="000000"/>
                <w:szCs w:val="14"/>
              </w:rPr>
              <w:t>3,058,497</w:t>
            </w:r>
          </w:p>
        </w:tc>
        <w:tc>
          <w:tcPr>
            <w:tcW w:w="1240" w:type="dxa"/>
            <w:shd w:val="clear" w:color="auto" w:fill="FFFFFF" w:themeFill="background1"/>
            <w:vAlign w:val="bottom"/>
          </w:tcPr>
          <w:p w14:paraId="0A4BBA49" w14:textId="77777777" w:rsidR="003057DB" w:rsidRPr="00BC1485" w:rsidRDefault="003057DB" w:rsidP="00FD37C9">
            <w:pPr>
              <w:pStyle w:val="08-Tabelageral"/>
              <w:rPr>
                <w:rFonts w:cs="Arial"/>
                <w:b/>
                <w:szCs w:val="14"/>
              </w:rPr>
            </w:pPr>
            <w:r w:rsidRPr="00BC1485">
              <w:rPr>
                <w:rFonts w:cs="Arial"/>
                <w:b/>
                <w:bCs/>
                <w:color w:val="000000"/>
                <w:szCs w:val="14"/>
              </w:rPr>
              <w:t>(3,833,384)</w:t>
            </w:r>
          </w:p>
        </w:tc>
        <w:tc>
          <w:tcPr>
            <w:tcW w:w="1241" w:type="dxa"/>
            <w:shd w:val="clear" w:color="auto" w:fill="FFFFFF" w:themeFill="background1"/>
            <w:vAlign w:val="bottom"/>
          </w:tcPr>
          <w:p w14:paraId="16362BBC" w14:textId="77777777" w:rsidR="003057DB" w:rsidRPr="00BC1485" w:rsidRDefault="003057DB" w:rsidP="00FD37C9">
            <w:pPr>
              <w:pStyle w:val="08-Tabelageral"/>
              <w:rPr>
                <w:rFonts w:cs="Arial"/>
                <w:b/>
                <w:szCs w:val="14"/>
              </w:rPr>
            </w:pPr>
            <w:r w:rsidRPr="00BC1485">
              <w:rPr>
                <w:rFonts w:cs="Arial"/>
                <w:b/>
                <w:bCs/>
                <w:color w:val="000000"/>
                <w:szCs w:val="14"/>
              </w:rPr>
              <w:t>4,954,901</w:t>
            </w:r>
          </w:p>
        </w:tc>
      </w:tr>
      <w:tr w:rsidR="003057DB" w:rsidRPr="00BC1485" w14:paraId="1228C1DD" w14:textId="77777777" w:rsidTr="008533E3">
        <w:trPr>
          <w:trHeight w:val="238"/>
          <w:jc w:val="center"/>
        </w:trPr>
        <w:tc>
          <w:tcPr>
            <w:tcW w:w="4678" w:type="dxa"/>
            <w:shd w:val="clear" w:color="auto" w:fill="D9E2F3" w:themeFill="accent5" w:themeFillTint="33"/>
          </w:tcPr>
          <w:p w14:paraId="0CD48A12" w14:textId="77777777" w:rsidR="003057DB" w:rsidRPr="00BC1485" w:rsidRDefault="003057DB" w:rsidP="00FD37C9">
            <w:pPr>
              <w:pStyle w:val="08-Tabelageral"/>
              <w:jc w:val="left"/>
              <w:rPr>
                <w:rFonts w:cs="Arial"/>
                <w:b/>
                <w:bCs/>
                <w:szCs w:val="14"/>
              </w:rPr>
            </w:pPr>
            <w:r w:rsidRPr="00BC1485">
              <w:rPr>
                <w:rFonts w:cs="Arial"/>
                <w:b/>
                <w:szCs w:val="14"/>
              </w:rPr>
              <w:t xml:space="preserve">Other Income </w:t>
            </w:r>
            <w:proofErr w:type="spellStart"/>
            <w:r w:rsidRPr="00BC1485">
              <w:rPr>
                <w:rFonts w:cs="Arial"/>
                <w:b/>
                <w:szCs w:val="14"/>
              </w:rPr>
              <w:t>and</w:t>
            </w:r>
            <w:proofErr w:type="spellEnd"/>
            <w:r w:rsidRPr="00BC1485">
              <w:rPr>
                <w:rFonts w:cs="Arial"/>
                <w:b/>
                <w:szCs w:val="14"/>
              </w:rPr>
              <w:t xml:space="preserve"> </w:t>
            </w:r>
            <w:proofErr w:type="spellStart"/>
            <w:r w:rsidRPr="00BC1485">
              <w:rPr>
                <w:rFonts w:cs="Arial"/>
                <w:b/>
                <w:szCs w:val="14"/>
              </w:rPr>
              <w:t>Expenses</w:t>
            </w:r>
            <w:proofErr w:type="spellEnd"/>
          </w:p>
        </w:tc>
        <w:tc>
          <w:tcPr>
            <w:tcW w:w="1240" w:type="dxa"/>
            <w:shd w:val="clear" w:color="auto" w:fill="D9E2F3" w:themeFill="accent5" w:themeFillTint="33"/>
            <w:vAlign w:val="bottom"/>
          </w:tcPr>
          <w:p w14:paraId="50C195CD" w14:textId="77777777" w:rsidR="003057DB" w:rsidRPr="00BC1485" w:rsidRDefault="003057DB" w:rsidP="00FD37C9">
            <w:pPr>
              <w:pStyle w:val="08-Tabelageral"/>
              <w:rPr>
                <w:rFonts w:cs="Arial"/>
                <w:b/>
                <w:szCs w:val="14"/>
              </w:rPr>
            </w:pPr>
            <w:r w:rsidRPr="00BC1485">
              <w:rPr>
                <w:rFonts w:cs="Arial"/>
                <w:b/>
                <w:bCs/>
                <w:color w:val="000000"/>
                <w:szCs w:val="14"/>
              </w:rPr>
              <w:t>(57,667)</w:t>
            </w:r>
          </w:p>
        </w:tc>
        <w:tc>
          <w:tcPr>
            <w:tcW w:w="1240" w:type="dxa"/>
            <w:shd w:val="clear" w:color="auto" w:fill="D9E2F3" w:themeFill="accent5" w:themeFillTint="33"/>
            <w:vAlign w:val="bottom"/>
          </w:tcPr>
          <w:p w14:paraId="2D9CBB55" w14:textId="77777777" w:rsidR="003057DB" w:rsidRPr="00BC1485" w:rsidRDefault="003057DB" w:rsidP="00FD37C9">
            <w:pPr>
              <w:pStyle w:val="08-Tabelageral"/>
              <w:rPr>
                <w:rFonts w:cs="Arial"/>
                <w:b/>
                <w:szCs w:val="14"/>
              </w:rPr>
            </w:pPr>
            <w:r w:rsidRPr="00BC1485">
              <w:rPr>
                <w:rFonts w:cs="Arial"/>
                <w:b/>
                <w:bCs/>
                <w:color w:val="000000"/>
                <w:szCs w:val="14"/>
              </w:rPr>
              <w:t>(115,742)</w:t>
            </w:r>
          </w:p>
        </w:tc>
        <w:tc>
          <w:tcPr>
            <w:tcW w:w="1240" w:type="dxa"/>
            <w:shd w:val="clear" w:color="auto" w:fill="D9E2F3" w:themeFill="accent5" w:themeFillTint="33"/>
            <w:vAlign w:val="bottom"/>
          </w:tcPr>
          <w:p w14:paraId="70CB67E5" w14:textId="77777777" w:rsidR="003057DB" w:rsidRPr="00BC1485" w:rsidRDefault="003057DB" w:rsidP="00FD37C9">
            <w:pPr>
              <w:pStyle w:val="08-Tabelageral"/>
              <w:rPr>
                <w:rFonts w:cs="Arial"/>
                <w:b/>
                <w:szCs w:val="14"/>
              </w:rPr>
            </w:pPr>
            <w:r w:rsidRPr="00BC1485">
              <w:rPr>
                <w:rFonts w:cs="Arial"/>
                <w:b/>
                <w:bCs/>
                <w:color w:val="000000"/>
                <w:szCs w:val="14"/>
              </w:rPr>
              <w:t>--</w:t>
            </w:r>
          </w:p>
        </w:tc>
        <w:tc>
          <w:tcPr>
            <w:tcW w:w="1241" w:type="dxa"/>
            <w:shd w:val="clear" w:color="auto" w:fill="D9E2F3" w:themeFill="accent5" w:themeFillTint="33"/>
            <w:vAlign w:val="bottom"/>
          </w:tcPr>
          <w:p w14:paraId="465DA8FD" w14:textId="77777777" w:rsidR="003057DB" w:rsidRPr="00BC1485" w:rsidRDefault="003057DB" w:rsidP="00FD37C9">
            <w:pPr>
              <w:pStyle w:val="08-Tabelageral"/>
              <w:rPr>
                <w:rFonts w:cs="Arial"/>
                <w:b/>
                <w:szCs w:val="14"/>
              </w:rPr>
            </w:pPr>
            <w:r w:rsidRPr="00BC1485">
              <w:rPr>
                <w:rFonts w:cs="Arial"/>
                <w:b/>
                <w:bCs/>
                <w:color w:val="000000"/>
                <w:szCs w:val="14"/>
              </w:rPr>
              <w:t>(173,411)</w:t>
            </w:r>
          </w:p>
        </w:tc>
      </w:tr>
      <w:tr w:rsidR="003057DB" w:rsidRPr="00BC1485" w14:paraId="7B67D99B" w14:textId="77777777" w:rsidTr="008533E3">
        <w:trPr>
          <w:trHeight w:val="238"/>
          <w:jc w:val="center"/>
        </w:trPr>
        <w:tc>
          <w:tcPr>
            <w:tcW w:w="4678" w:type="dxa"/>
            <w:shd w:val="clear" w:color="auto" w:fill="FFFFFF" w:themeFill="background1"/>
          </w:tcPr>
          <w:p w14:paraId="40A1E77E" w14:textId="77777777" w:rsidR="003057DB" w:rsidRPr="00BC1485" w:rsidRDefault="003057DB" w:rsidP="00FD37C9">
            <w:pPr>
              <w:pStyle w:val="08-Tabelageral"/>
              <w:ind w:left="113"/>
              <w:jc w:val="left"/>
              <w:rPr>
                <w:rFonts w:cs="Arial"/>
                <w:szCs w:val="14"/>
              </w:rPr>
            </w:pPr>
            <w:proofErr w:type="spellStart"/>
            <w:r w:rsidRPr="00BC1485">
              <w:rPr>
                <w:rFonts w:cs="Arial"/>
                <w:szCs w:val="14"/>
              </w:rPr>
              <w:t>Personnel</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FFFFFF" w:themeFill="background1"/>
            <w:vAlign w:val="bottom"/>
          </w:tcPr>
          <w:p w14:paraId="1E3AAD0F" w14:textId="77777777" w:rsidR="003057DB" w:rsidRPr="00BC1485" w:rsidRDefault="003057DB" w:rsidP="00FD37C9">
            <w:pPr>
              <w:pStyle w:val="08-Tabelageral"/>
              <w:rPr>
                <w:rFonts w:cs="Arial"/>
                <w:szCs w:val="14"/>
              </w:rPr>
            </w:pPr>
            <w:r w:rsidRPr="00BC1485">
              <w:rPr>
                <w:rFonts w:cs="Arial"/>
                <w:color w:val="000000"/>
                <w:szCs w:val="14"/>
              </w:rPr>
              <w:t>(21,319)</w:t>
            </w:r>
          </w:p>
        </w:tc>
        <w:tc>
          <w:tcPr>
            <w:tcW w:w="1240" w:type="dxa"/>
            <w:shd w:val="clear" w:color="auto" w:fill="FFFFFF" w:themeFill="background1"/>
            <w:vAlign w:val="bottom"/>
          </w:tcPr>
          <w:p w14:paraId="4C0DDB96" w14:textId="77777777" w:rsidR="003057DB" w:rsidRPr="00BC1485" w:rsidRDefault="003057DB" w:rsidP="00FD37C9">
            <w:pPr>
              <w:pStyle w:val="08-Tabelageral"/>
              <w:rPr>
                <w:rFonts w:cs="Arial"/>
                <w:szCs w:val="14"/>
              </w:rPr>
            </w:pPr>
            <w:r w:rsidRPr="00BC1485">
              <w:rPr>
                <w:rFonts w:cs="Arial"/>
                <w:color w:val="000000"/>
                <w:szCs w:val="14"/>
              </w:rPr>
              <w:t>(42,574)</w:t>
            </w:r>
          </w:p>
        </w:tc>
        <w:tc>
          <w:tcPr>
            <w:tcW w:w="1240" w:type="dxa"/>
            <w:shd w:val="clear" w:color="auto" w:fill="FFFFFF" w:themeFill="background1"/>
            <w:vAlign w:val="bottom"/>
          </w:tcPr>
          <w:p w14:paraId="4AADD9BD"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FFFFFF" w:themeFill="background1"/>
            <w:vAlign w:val="bottom"/>
          </w:tcPr>
          <w:p w14:paraId="0A87161C" w14:textId="77777777" w:rsidR="003057DB" w:rsidRPr="00BC1485" w:rsidRDefault="003057DB" w:rsidP="00FD37C9">
            <w:pPr>
              <w:pStyle w:val="08-Tabelageral"/>
              <w:rPr>
                <w:rFonts w:cs="Arial"/>
                <w:szCs w:val="14"/>
              </w:rPr>
            </w:pPr>
            <w:r w:rsidRPr="00BC1485">
              <w:rPr>
                <w:rFonts w:cs="Arial"/>
                <w:color w:val="000000"/>
                <w:szCs w:val="14"/>
              </w:rPr>
              <w:t>(63,893)</w:t>
            </w:r>
          </w:p>
        </w:tc>
      </w:tr>
      <w:tr w:rsidR="003057DB" w:rsidRPr="00BC1485" w14:paraId="42508EC2" w14:textId="77777777" w:rsidTr="008533E3">
        <w:trPr>
          <w:trHeight w:val="238"/>
          <w:jc w:val="center"/>
        </w:trPr>
        <w:tc>
          <w:tcPr>
            <w:tcW w:w="4678" w:type="dxa"/>
            <w:shd w:val="clear" w:color="auto" w:fill="D9E2F3" w:themeFill="accent5" w:themeFillTint="33"/>
          </w:tcPr>
          <w:p w14:paraId="5A13FA4E" w14:textId="77777777" w:rsidR="003057DB" w:rsidRPr="00BC1485" w:rsidRDefault="003057DB" w:rsidP="00FD37C9">
            <w:pPr>
              <w:pStyle w:val="08-Tabelageral"/>
              <w:ind w:left="113"/>
              <w:jc w:val="left"/>
              <w:rPr>
                <w:rFonts w:cs="Arial"/>
                <w:szCs w:val="14"/>
              </w:rPr>
            </w:pPr>
            <w:proofErr w:type="spellStart"/>
            <w:r w:rsidRPr="00BC1485">
              <w:rPr>
                <w:rFonts w:cs="Arial"/>
                <w:szCs w:val="14"/>
              </w:rPr>
              <w:t>Adminstrative</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D9E2F3" w:themeFill="accent5" w:themeFillTint="33"/>
            <w:vAlign w:val="bottom"/>
          </w:tcPr>
          <w:p w14:paraId="4B766ADC" w14:textId="77777777" w:rsidR="003057DB" w:rsidRPr="00BC1485" w:rsidRDefault="003057DB" w:rsidP="00FD37C9">
            <w:pPr>
              <w:pStyle w:val="08-Tabelageral"/>
              <w:rPr>
                <w:rFonts w:cs="Arial"/>
                <w:szCs w:val="14"/>
              </w:rPr>
            </w:pPr>
            <w:r w:rsidRPr="00BC1485">
              <w:rPr>
                <w:rFonts w:cs="Arial"/>
                <w:color w:val="000000"/>
                <w:szCs w:val="14"/>
              </w:rPr>
              <w:t>(6,441)</w:t>
            </w:r>
          </w:p>
        </w:tc>
        <w:tc>
          <w:tcPr>
            <w:tcW w:w="1240" w:type="dxa"/>
            <w:shd w:val="clear" w:color="auto" w:fill="D9E2F3" w:themeFill="accent5" w:themeFillTint="33"/>
            <w:vAlign w:val="bottom"/>
          </w:tcPr>
          <w:p w14:paraId="18EE62AD" w14:textId="77777777" w:rsidR="003057DB" w:rsidRPr="00BC1485" w:rsidRDefault="003057DB" w:rsidP="00FD37C9">
            <w:pPr>
              <w:pStyle w:val="08-Tabelageral"/>
              <w:rPr>
                <w:rFonts w:cs="Arial"/>
                <w:szCs w:val="14"/>
              </w:rPr>
            </w:pPr>
            <w:r w:rsidRPr="00BC1485">
              <w:rPr>
                <w:rFonts w:cs="Arial"/>
                <w:color w:val="000000"/>
                <w:szCs w:val="14"/>
              </w:rPr>
              <w:t>(62,983)</w:t>
            </w:r>
          </w:p>
        </w:tc>
        <w:tc>
          <w:tcPr>
            <w:tcW w:w="1240" w:type="dxa"/>
            <w:shd w:val="clear" w:color="auto" w:fill="D9E2F3" w:themeFill="accent5" w:themeFillTint="33"/>
            <w:vAlign w:val="bottom"/>
          </w:tcPr>
          <w:p w14:paraId="0C4C37C8"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D9E2F3" w:themeFill="accent5" w:themeFillTint="33"/>
            <w:vAlign w:val="bottom"/>
          </w:tcPr>
          <w:p w14:paraId="63049838" w14:textId="77777777" w:rsidR="003057DB" w:rsidRPr="00BC1485" w:rsidRDefault="003057DB" w:rsidP="00FD37C9">
            <w:pPr>
              <w:pStyle w:val="08-Tabelageral"/>
              <w:rPr>
                <w:rFonts w:cs="Arial"/>
                <w:szCs w:val="14"/>
              </w:rPr>
            </w:pPr>
            <w:r w:rsidRPr="00BC1485">
              <w:rPr>
                <w:rFonts w:cs="Arial"/>
                <w:color w:val="000000"/>
                <w:szCs w:val="14"/>
              </w:rPr>
              <w:t>(69,424)</w:t>
            </w:r>
          </w:p>
        </w:tc>
      </w:tr>
      <w:tr w:rsidR="003057DB" w:rsidRPr="00BC1485" w14:paraId="12B5F580" w14:textId="77777777" w:rsidTr="008533E3">
        <w:trPr>
          <w:trHeight w:val="238"/>
          <w:jc w:val="center"/>
        </w:trPr>
        <w:tc>
          <w:tcPr>
            <w:tcW w:w="4678" w:type="dxa"/>
            <w:shd w:val="clear" w:color="auto" w:fill="FFFFFF" w:themeFill="background1"/>
          </w:tcPr>
          <w:p w14:paraId="27819054" w14:textId="77777777" w:rsidR="003057DB" w:rsidRPr="00BC1485" w:rsidRDefault="003057DB" w:rsidP="00FD37C9">
            <w:pPr>
              <w:pStyle w:val="08-Tabelageral"/>
              <w:ind w:left="113"/>
              <w:jc w:val="left"/>
              <w:rPr>
                <w:rFonts w:cs="Arial"/>
                <w:szCs w:val="14"/>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FFFFFF" w:themeFill="background1"/>
            <w:vAlign w:val="bottom"/>
          </w:tcPr>
          <w:p w14:paraId="308AB6EA" w14:textId="77777777" w:rsidR="003057DB" w:rsidRPr="00BC1485" w:rsidRDefault="003057DB" w:rsidP="00FD37C9">
            <w:pPr>
              <w:pStyle w:val="08-Tabelageral"/>
              <w:rPr>
                <w:rFonts w:cs="Arial"/>
                <w:szCs w:val="14"/>
              </w:rPr>
            </w:pPr>
            <w:r w:rsidRPr="00BC1485">
              <w:rPr>
                <w:rFonts w:cs="Arial"/>
                <w:color w:val="000000"/>
                <w:szCs w:val="14"/>
              </w:rPr>
              <w:t>(9,796)</w:t>
            </w:r>
          </w:p>
        </w:tc>
        <w:tc>
          <w:tcPr>
            <w:tcW w:w="1240" w:type="dxa"/>
            <w:shd w:val="clear" w:color="auto" w:fill="FFFFFF" w:themeFill="background1"/>
            <w:vAlign w:val="bottom"/>
          </w:tcPr>
          <w:p w14:paraId="54980506" w14:textId="77777777" w:rsidR="003057DB" w:rsidRPr="00BC1485" w:rsidRDefault="003057DB" w:rsidP="00FD37C9">
            <w:pPr>
              <w:pStyle w:val="08-Tabelageral"/>
              <w:rPr>
                <w:rFonts w:cs="Arial"/>
                <w:szCs w:val="14"/>
              </w:rPr>
            </w:pPr>
            <w:r w:rsidRPr="00BC1485">
              <w:rPr>
                <w:rFonts w:cs="Arial"/>
                <w:color w:val="000000"/>
                <w:szCs w:val="14"/>
              </w:rPr>
              <w:t>(2,762)</w:t>
            </w:r>
          </w:p>
        </w:tc>
        <w:tc>
          <w:tcPr>
            <w:tcW w:w="1240" w:type="dxa"/>
            <w:shd w:val="clear" w:color="auto" w:fill="FFFFFF" w:themeFill="background1"/>
            <w:vAlign w:val="bottom"/>
          </w:tcPr>
          <w:p w14:paraId="6705A519"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FFFFFF" w:themeFill="background1"/>
            <w:vAlign w:val="bottom"/>
          </w:tcPr>
          <w:p w14:paraId="5E9B9BD4" w14:textId="77777777" w:rsidR="003057DB" w:rsidRPr="00BC1485" w:rsidRDefault="003057DB" w:rsidP="00FD37C9">
            <w:pPr>
              <w:pStyle w:val="08-Tabelageral"/>
              <w:rPr>
                <w:rFonts w:cs="Arial"/>
                <w:szCs w:val="14"/>
              </w:rPr>
            </w:pPr>
            <w:r w:rsidRPr="00BC1485">
              <w:rPr>
                <w:rFonts w:cs="Arial"/>
                <w:color w:val="000000"/>
                <w:szCs w:val="14"/>
              </w:rPr>
              <w:t>(12,559)</w:t>
            </w:r>
          </w:p>
        </w:tc>
      </w:tr>
      <w:tr w:rsidR="003057DB" w:rsidRPr="00BC1485" w14:paraId="71E7A254" w14:textId="77777777" w:rsidTr="008533E3">
        <w:trPr>
          <w:trHeight w:val="238"/>
          <w:jc w:val="center"/>
        </w:trPr>
        <w:tc>
          <w:tcPr>
            <w:tcW w:w="4678" w:type="dxa"/>
            <w:shd w:val="clear" w:color="auto" w:fill="D9E2F3" w:themeFill="accent5" w:themeFillTint="33"/>
          </w:tcPr>
          <w:p w14:paraId="6997EF09" w14:textId="77777777" w:rsidR="003057DB" w:rsidRPr="00BC1485" w:rsidRDefault="003057DB" w:rsidP="00FD37C9">
            <w:pPr>
              <w:pStyle w:val="08-Tabelageral"/>
              <w:ind w:left="113"/>
              <w:jc w:val="left"/>
              <w:rPr>
                <w:rFonts w:cs="Arial"/>
                <w:szCs w:val="14"/>
              </w:rPr>
            </w:pPr>
            <w:r w:rsidRPr="00BC1485">
              <w:rPr>
                <w:rFonts w:cs="Arial"/>
                <w:szCs w:val="14"/>
              </w:rPr>
              <w:t>Other</w:t>
            </w:r>
          </w:p>
        </w:tc>
        <w:tc>
          <w:tcPr>
            <w:tcW w:w="1240" w:type="dxa"/>
            <w:shd w:val="clear" w:color="auto" w:fill="D9E2F3" w:themeFill="accent5" w:themeFillTint="33"/>
            <w:vAlign w:val="bottom"/>
          </w:tcPr>
          <w:p w14:paraId="04BA2DAD" w14:textId="77777777" w:rsidR="003057DB" w:rsidRPr="00BC1485" w:rsidRDefault="003057DB" w:rsidP="00FD37C9">
            <w:pPr>
              <w:pStyle w:val="08-Tabelageral"/>
              <w:rPr>
                <w:rFonts w:cs="Arial"/>
                <w:szCs w:val="14"/>
              </w:rPr>
            </w:pPr>
            <w:r w:rsidRPr="00BC1485">
              <w:rPr>
                <w:rFonts w:cs="Arial"/>
                <w:color w:val="000000"/>
                <w:szCs w:val="14"/>
              </w:rPr>
              <w:t>(20,111)</w:t>
            </w:r>
          </w:p>
        </w:tc>
        <w:tc>
          <w:tcPr>
            <w:tcW w:w="1240" w:type="dxa"/>
            <w:shd w:val="clear" w:color="auto" w:fill="D9E2F3" w:themeFill="accent5" w:themeFillTint="33"/>
            <w:vAlign w:val="bottom"/>
          </w:tcPr>
          <w:p w14:paraId="7576ED8F" w14:textId="77777777" w:rsidR="003057DB" w:rsidRPr="00BC1485" w:rsidRDefault="003057DB" w:rsidP="00FD37C9">
            <w:pPr>
              <w:pStyle w:val="08-Tabelageral"/>
              <w:rPr>
                <w:rFonts w:cs="Arial"/>
                <w:szCs w:val="14"/>
              </w:rPr>
            </w:pPr>
            <w:r w:rsidRPr="00BC1485">
              <w:rPr>
                <w:rFonts w:cs="Arial"/>
                <w:color w:val="000000"/>
                <w:szCs w:val="14"/>
              </w:rPr>
              <w:t>(7,423)</w:t>
            </w:r>
          </w:p>
        </w:tc>
        <w:tc>
          <w:tcPr>
            <w:tcW w:w="1240" w:type="dxa"/>
            <w:shd w:val="clear" w:color="auto" w:fill="D9E2F3" w:themeFill="accent5" w:themeFillTint="33"/>
            <w:vAlign w:val="bottom"/>
          </w:tcPr>
          <w:p w14:paraId="6E846B20"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D9E2F3" w:themeFill="accent5" w:themeFillTint="33"/>
            <w:vAlign w:val="bottom"/>
          </w:tcPr>
          <w:p w14:paraId="690EA548" w14:textId="77777777" w:rsidR="003057DB" w:rsidRPr="00BC1485" w:rsidRDefault="003057DB" w:rsidP="00FD37C9">
            <w:pPr>
              <w:pStyle w:val="08-Tabelageral"/>
              <w:rPr>
                <w:rFonts w:cs="Arial"/>
                <w:szCs w:val="14"/>
              </w:rPr>
            </w:pPr>
            <w:r w:rsidRPr="00BC1485">
              <w:rPr>
                <w:rFonts w:cs="Arial"/>
                <w:color w:val="000000"/>
                <w:szCs w:val="14"/>
              </w:rPr>
              <w:t>(27,535)</w:t>
            </w:r>
          </w:p>
        </w:tc>
      </w:tr>
      <w:tr w:rsidR="003057DB" w:rsidRPr="00BC1485" w14:paraId="256860A5" w14:textId="77777777" w:rsidTr="008533E3">
        <w:trPr>
          <w:trHeight w:val="238"/>
          <w:jc w:val="center"/>
        </w:trPr>
        <w:tc>
          <w:tcPr>
            <w:tcW w:w="4678" w:type="dxa"/>
            <w:shd w:val="clear" w:color="auto" w:fill="FFFFFF" w:themeFill="background1"/>
          </w:tcPr>
          <w:p w14:paraId="5E4B7549" w14:textId="77777777" w:rsidR="003057DB" w:rsidRPr="00BC1485" w:rsidRDefault="003057DB" w:rsidP="00FD37C9">
            <w:pPr>
              <w:pStyle w:val="08-Tabelageral"/>
              <w:jc w:val="left"/>
              <w:rPr>
                <w:rFonts w:cs="Arial"/>
                <w:b/>
                <w:szCs w:val="14"/>
                <w:lang w:val="en-US"/>
              </w:rPr>
            </w:pPr>
            <w:r w:rsidRPr="00BC1485">
              <w:rPr>
                <w:rFonts w:cs="Arial"/>
                <w:b/>
                <w:szCs w:val="14"/>
                <w:lang w:val="en-US"/>
              </w:rPr>
              <w:t>Income Before Financial Revenue and Expenses</w:t>
            </w:r>
          </w:p>
        </w:tc>
        <w:tc>
          <w:tcPr>
            <w:tcW w:w="1240" w:type="dxa"/>
            <w:shd w:val="clear" w:color="auto" w:fill="FFFFFF" w:themeFill="background1"/>
            <w:vAlign w:val="bottom"/>
          </w:tcPr>
          <w:p w14:paraId="0FDF6CA1" w14:textId="77777777" w:rsidR="003057DB" w:rsidRPr="00BC1485" w:rsidRDefault="003057DB" w:rsidP="00FD37C9">
            <w:pPr>
              <w:pStyle w:val="08-Tabelageral"/>
              <w:rPr>
                <w:rFonts w:cs="Arial"/>
                <w:b/>
                <w:szCs w:val="14"/>
              </w:rPr>
            </w:pPr>
            <w:r w:rsidRPr="00BC1485">
              <w:rPr>
                <w:rFonts w:cs="Arial"/>
                <w:b/>
                <w:bCs/>
                <w:color w:val="000000"/>
                <w:szCs w:val="14"/>
              </w:rPr>
              <w:t>5,672,121</w:t>
            </w:r>
          </w:p>
        </w:tc>
        <w:tc>
          <w:tcPr>
            <w:tcW w:w="1240" w:type="dxa"/>
            <w:shd w:val="clear" w:color="auto" w:fill="FFFFFF" w:themeFill="background1"/>
            <w:vAlign w:val="bottom"/>
          </w:tcPr>
          <w:p w14:paraId="095720AD" w14:textId="77777777" w:rsidR="003057DB" w:rsidRPr="00BC1485" w:rsidRDefault="003057DB" w:rsidP="00FD37C9">
            <w:pPr>
              <w:pStyle w:val="08-Tabelageral"/>
              <w:rPr>
                <w:rFonts w:cs="Arial"/>
                <w:b/>
                <w:szCs w:val="14"/>
              </w:rPr>
            </w:pPr>
            <w:r w:rsidRPr="00BC1485">
              <w:rPr>
                <w:rFonts w:cs="Arial"/>
                <w:b/>
                <w:bCs/>
                <w:color w:val="000000"/>
                <w:szCs w:val="14"/>
              </w:rPr>
              <w:t>2,942,755</w:t>
            </w:r>
          </w:p>
        </w:tc>
        <w:tc>
          <w:tcPr>
            <w:tcW w:w="1240" w:type="dxa"/>
            <w:shd w:val="clear" w:color="auto" w:fill="FFFFFF" w:themeFill="background1"/>
            <w:vAlign w:val="bottom"/>
          </w:tcPr>
          <w:p w14:paraId="6E8D4B8F" w14:textId="77777777" w:rsidR="003057DB" w:rsidRPr="00BC1485" w:rsidRDefault="003057DB" w:rsidP="00FD37C9">
            <w:pPr>
              <w:pStyle w:val="08-Tabelageral"/>
              <w:rPr>
                <w:rFonts w:cs="Arial"/>
                <w:b/>
                <w:szCs w:val="14"/>
              </w:rPr>
            </w:pPr>
            <w:r w:rsidRPr="00BC1485">
              <w:rPr>
                <w:rFonts w:cs="Arial"/>
                <w:b/>
                <w:bCs/>
                <w:color w:val="000000"/>
                <w:szCs w:val="14"/>
              </w:rPr>
              <w:t>(3,833,384)</w:t>
            </w:r>
          </w:p>
        </w:tc>
        <w:tc>
          <w:tcPr>
            <w:tcW w:w="1241" w:type="dxa"/>
            <w:shd w:val="clear" w:color="auto" w:fill="FFFFFF" w:themeFill="background1"/>
            <w:vAlign w:val="bottom"/>
          </w:tcPr>
          <w:p w14:paraId="3D98AE6D" w14:textId="77777777" w:rsidR="003057DB" w:rsidRPr="00BC1485" w:rsidRDefault="003057DB" w:rsidP="00FD37C9">
            <w:pPr>
              <w:pStyle w:val="08-Tabelageral"/>
              <w:rPr>
                <w:rFonts w:cs="Arial"/>
                <w:b/>
                <w:szCs w:val="14"/>
              </w:rPr>
            </w:pPr>
            <w:r w:rsidRPr="00BC1485">
              <w:rPr>
                <w:rFonts w:cs="Arial"/>
                <w:b/>
                <w:bCs/>
                <w:color w:val="000000"/>
                <w:szCs w:val="14"/>
              </w:rPr>
              <w:t>4,781,490</w:t>
            </w:r>
          </w:p>
        </w:tc>
      </w:tr>
      <w:tr w:rsidR="003057DB" w:rsidRPr="00BC1485" w14:paraId="536FE64C" w14:textId="77777777" w:rsidTr="008533E3">
        <w:trPr>
          <w:trHeight w:val="238"/>
          <w:jc w:val="center"/>
        </w:trPr>
        <w:tc>
          <w:tcPr>
            <w:tcW w:w="4678" w:type="dxa"/>
            <w:shd w:val="clear" w:color="auto" w:fill="D9E2F3" w:themeFill="accent5" w:themeFillTint="33"/>
          </w:tcPr>
          <w:p w14:paraId="305053A3" w14:textId="77777777" w:rsidR="003057DB" w:rsidRPr="00BC1485" w:rsidRDefault="003057DB" w:rsidP="00FD37C9">
            <w:pPr>
              <w:pStyle w:val="08-Tabelageral"/>
              <w:jc w:val="left"/>
              <w:rPr>
                <w:rFonts w:cs="Arial"/>
                <w:b/>
                <w:szCs w:val="14"/>
              </w:rPr>
            </w:pPr>
            <w:r w:rsidRPr="00BC1485">
              <w:rPr>
                <w:rFonts w:cs="Arial"/>
                <w:b/>
                <w:szCs w:val="14"/>
              </w:rPr>
              <w:t xml:space="preserve">Financial </w:t>
            </w:r>
            <w:proofErr w:type="spellStart"/>
            <w:r w:rsidRPr="00BC1485">
              <w:rPr>
                <w:rFonts w:cs="Arial"/>
                <w:b/>
                <w:szCs w:val="14"/>
              </w:rPr>
              <w:t>Result</w:t>
            </w:r>
            <w:proofErr w:type="spellEnd"/>
          </w:p>
        </w:tc>
        <w:tc>
          <w:tcPr>
            <w:tcW w:w="1240" w:type="dxa"/>
            <w:shd w:val="clear" w:color="auto" w:fill="D9E2F3" w:themeFill="accent5" w:themeFillTint="33"/>
            <w:vAlign w:val="bottom"/>
          </w:tcPr>
          <w:p w14:paraId="14A568D0" w14:textId="77777777" w:rsidR="003057DB" w:rsidRPr="00BC1485" w:rsidRDefault="003057DB" w:rsidP="00FD37C9">
            <w:pPr>
              <w:pStyle w:val="08-Tabelageral"/>
              <w:rPr>
                <w:rFonts w:cs="Arial"/>
                <w:b/>
                <w:szCs w:val="14"/>
              </w:rPr>
            </w:pPr>
            <w:r w:rsidRPr="00BC1485">
              <w:rPr>
                <w:rFonts w:cs="Arial"/>
                <w:b/>
                <w:bCs/>
                <w:color w:val="000000"/>
                <w:szCs w:val="14"/>
              </w:rPr>
              <w:t>61,897</w:t>
            </w:r>
          </w:p>
        </w:tc>
        <w:tc>
          <w:tcPr>
            <w:tcW w:w="1240" w:type="dxa"/>
            <w:shd w:val="clear" w:color="auto" w:fill="D9E2F3" w:themeFill="accent5" w:themeFillTint="33"/>
            <w:vAlign w:val="bottom"/>
          </w:tcPr>
          <w:p w14:paraId="28B2A9D0" w14:textId="77777777" w:rsidR="003057DB" w:rsidRPr="00BC1485" w:rsidRDefault="003057DB" w:rsidP="00FD37C9">
            <w:pPr>
              <w:pStyle w:val="08-Tabelageral"/>
              <w:rPr>
                <w:rFonts w:cs="Arial"/>
                <w:b/>
                <w:szCs w:val="14"/>
              </w:rPr>
            </w:pPr>
            <w:r w:rsidRPr="00BC1485">
              <w:rPr>
                <w:rFonts w:cs="Arial"/>
                <w:b/>
                <w:bCs/>
                <w:color w:val="000000"/>
                <w:szCs w:val="14"/>
              </w:rPr>
              <w:t>49,252</w:t>
            </w:r>
          </w:p>
        </w:tc>
        <w:tc>
          <w:tcPr>
            <w:tcW w:w="1240" w:type="dxa"/>
            <w:shd w:val="clear" w:color="auto" w:fill="D9E2F3" w:themeFill="accent5" w:themeFillTint="33"/>
            <w:vAlign w:val="bottom"/>
          </w:tcPr>
          <w:p w14:paraId="69295784" w14:textId="77777777" w:rsidR="003057DB" w:rsidRPr="00BC1485" w:rsidRDefault="003057DB" w:rsidP="00FD37C9">
            <w:pPr>
              <w:pStyle w:val="08-Tabelageral"/>
              <w:rPr>
                <w:rFonts w:cs="Arial"/>
                <w:b/>
                <w:szCs w:val="14"/>
              </w:rPr>
            </w:pPr>
            <w:r w:rsidRPr="00BC1485">
              <w:rPr>
                <w:rFonts w:cs="Arial"/>
                <w:b/>
                <w:bCs/>
                <w:color w:val="000000"/>
                <w:szCs w:val="14"/>
              </w:rPr>
              <w:t>--</w:t>
            </w:r>
          </w:p>
        </w:tc>
        <w:tc>
          <w:tcPr>
            <w:tcW w:w="1241" w:type="dxa"/>
            <w:shd w:val="clear" w:color="auto" w:fill="D9E2F3" w:themeFill="accent5" w:themeFillTint="33"/>
            <w:vAlign w:val="bottom"/>
          </w:tcPr>
          <w:p w14:paraId="720F63AD" w14:textId="77777777" w:rsidR="003057DB" w:rsidRPr="00BC1485" w:rsidRDefault="003057DB" w:rsidP="00FD37C9">
            <w:pPr>
              <w:pStyle w:val="08-Tabelageral"/>
              <w:rPr>
                <w:rFonts w:cs="Arial"/>
                <w:b/>
                <w:szCs w:val="14"/>
              </w:rPr>
            </w:pPr>
            <w:r w:rsidRPr="00BC1485">
              <w:rPr>
                <w:rFonts w:cs="Arial"/>
                <w:b/>
                <w:bCs/>
                <w:color w:val="000000"/>
                <w:szCs w:val="14"/>
              </w:rPr>
              <w:t>111,150</w:t>
            </w:r>
          </w:p>
        </w:tc>
      </w:tr>
      <w:tr w:rsidR="003057DB" w:rsidRPr="00BC1485" w14:paraId="46A0A50E" w14:textId="77777777" w:rsidTr="008533E3">
        <w:trPr>
          <w:trHeight w:val="238"/>
          <w:jc w:val="center"/>
        </w:trPr>
        <w:tc>
          <w:tcPr>
            <w:tcW w:w="4678" w:type="dxa"/>
            <w:shd w:val="clear" w:color="auto" w:fill="FFFFFF" w:themeFill="background1"/>
          </w:tcPr>
          <w:p w14:paraId="06E2D498" w14:textId="77777777" w:rsidR="003057DB" w:rsidRPr="00BC1485" w:rsidRDefault="003057DB" w:rsidP="00FD37C9">
            <w:pPr>
              <w:pStyle w:val="08-Tabelageral"/>
              <w:ind w:left="113"/>
              <w:jc w:val="left"/>
              <w:rPr>
                <w:rFonts w:cs="Arial"/>
                <w:szCs w:val="14"/>
              </w:rPr>
            </w:pPr>
            <w:r w:rsidRPr="00BC1485">
              <w:rPr>
                <w:rFonts w:cs="Arial"/>
                <w:szCs w:val="14"/>
              </w:rPr>
              <w:t xml:space="preserve">Financial </w:t>
            </w:r>
            <w:proofErr w:type="spellStart"/>
            <w:r w:rsidRPr="00BC1485">
              <w:rPr>
                <w:rFonts w:cs="Arial"/>
                <w:szCs w:val="14"/>
              </w:rPr>
              <w:t>revenue</w:t>
            </w:r>
            <w:proofErr w:type="spellEnd"/>
          </w:p>
        </w:tc>
        <w:tc>
          <w:tcPr>
            <w:tcW w:w="1240" w:type="dxa"/>
            <w:shd w:val="clear" w:color="auto" w:fill="FFFFFF" w:themeFill="background1"/>
            <w:vAlign w:val="bottom"/>
          </w:tcPr>
          <w:p w14:paraId="47027CAC" w14:textId="77777777" w:rsidR="003057DB" w:rsidRPr="00BC1485" w:rsidRDefault="003057DB" w:rsidP="00FD37C9">
            <w:pPr>
              <w:pStyle w:val="08-Tabelageral"/>
              <w:rPr>
                <w:rFonts w:cs="Arial"/>
                <w:szCs w:val="14"/>
              </w:rPr>
            </w:pPr>
            <w:r w:rsidRPr="00BC1485">
              <w:rPr>
                <w:rFonts w:cs="Arial"/>
                <w:color w:val="000000"/>
                <w:szCs w:val="14"/>
              </w:rPr>
              <w:t>94,622</w:t>
            </w:r>
          </w:p>
        </w:tc>
        <w:tc>
          <w:tcPr>
            <w:tcW w:w="1240" w:type="dxa"/>
            <w:shd w:val="clear" w:color="auto" w:fill="FFFFFF" w:themeFill="background1"/>
            <w:vAlign w:val="bottom"/>
          </w:tcPr>
          <w:p w14:paraId="4575A7D4" w14:textId="77777777" w:rsidR="003057DB" w:rsidRPr="00BC1485" w:rsidRDefault="003057DB" w:rsidP="00FD37C9">
            <w:pPr>
              <w:pStyle w:val="08-Tabelageral"/>
              <w:rPr>
                <w:rFonts w:cs="Arial"/>
                <w:szCs w:val="14"/>
              </w:rPr>
            </w:pPr>
            <w:r w:rsidRPr="00BC1485">
              <w:rPr>
                <w:rFonts w:cs="Arial"/>
                <w:color w:val="000000"/>
                <w:szCs w:val="14"/>
              </w:rPr>
              <w:t>58,024</w:t>
            </w:r>
          </w:p>
        </w:tc>
        <w:tc>
          <w:tcPr>
            <w:tcW w:w="1240" w:type="dxa"/>
            <w:shd w:val="clear" w:color="auto" w:fill="FFFFFF" w:themeFill="background1"/>
            <w:vAlign w:val="bottom"/>
          </w:tcPr>
          <w:p w14:paraId="4DB44595" w14:textId="77777777" w:rsidR="003057DB" w:rsidRPr="00BC1485" w:rsidRDefault="003057DB" w:rsidP="00FD37C9">
            <w:pPr>
              <w:pStyle w:val="08-Tabelageral"/>
              <w:rPr>
                <w:rFonts w:cs="Arial"/>
                <w:szCs w:val="14"/>
              </w:rPr>
            </w:pPr>
            <w:r w:rsidRPr="00BC1485">
              <w:rPr>
                <w:rFonts w:cs="Arial"/>
                <w:color w:val="000000"/>
                <w:szCs w:val="14"/>
              </w:rPr>
              <w:t>(13,990)</w:t>
            </w:r>
          </w:p>
        </w:tc>
        <w:tc>
          <w:tcPr>
            <w:tcW w:w="1241" w:type="dxa"/>
            <w:shd w:val="clear" w:color="auto" w:fill="FFFFFF" w:themeFill="background1"/>
            <w:vAlign w:val="bottom"/>
          </w:tcPr>
          <w:p w14:paraId="17DE4F9B" w14:textId="77777777" w:rsidR="003057DB" w:rsidRPr="00BC1485" w:rsidRDefault="003057DB" w:rsidP="00FD37C9">
            <w:pPr>
              <w:pStyle w:val="08-Tabelageral"/>
              <w:rPr>
                <w:rFonts w:cs="Arial"/>
                <w:szCs w:val="14"/>
              </w:rPr>
            </w:pPr>
            <w:r w:rsidRPr="00BC1485">
              <w:rPr>
                <w:rFonts w:cs="Arial"/>
                <w:color w:val="000000"/>
                <w:szCs w:val="14"/>
              </w:rPr>
              <w:t>138,657</w:t>
            </w:r>
          </w:p>
        </w:tc>
      </w:tr>
      <w:tr w:rsidR="003057DB" w:rsidRPr="00BC1485" w14:paraId="3031D4AE" w14:textId="77777777" w:rsidTr="008533E3">
        <w:trPr>
          <w:trHeight w:val="238"/>
          <w:jc w:val="center"/>
        </w:trPr>
        <w:tc>
          <w:tcPr>
            <w:tcW w:w="4678" w:type="dxa"/>
            <w:shd w:val="clear" w:color="auto" w:fill="D9E2F3" w:themeFill="accent5" w:themeFillTint="33"/>
          </w:tcPr>
          <w:p w14:paraId="1BE8E953" w14:textId="77777777" w:rsidR="003057DB" w:rsidRPr="00BC1485" w:rsidRDefault="003057DB" w:rsidP="00FD37C9">
            <w:pPr>
              <w:pStyle w:val="08-Tabelageral"/>
              <w:ind w:left="113"/>
              <w:jc w:val="left"/>
              <w:rPr>
                <w:rFonts w:cs="Arial"/>
                <w:szCs w:val="14"/>
              </w:rPr>
            </w:pPr>
            <w:r w:rsidRPr="00BC1485">
              <w:rPr>
                <w:rFonts w:cs="Arial"/>
                <w:szCs w:val="14"/>
              </w:rPr>
              <w:t xml:space="preserve">Financial </w:t>
            </w:r>
            <w:proofErr w:type="spellStart"/>
            <w:r w:rsidRPr="00BC1485">
              <w:rPr>
                <w:rFonts w:cs="Arial"/>
                <w:szCs w:val="14"/>
              </w:rPr>
              <w:t>expenses</w:t>
            </w:r>
            <w:proofErr w:type="spellEnd"/>
          </w:p>
        </w:tc>
        <w:tc>
          <w:tcPr>
            <w:tcW w:w="1240" w:type="dxa"/>
            <w:shd w:val="clear" w:color="auto" w:fill="D9E2F3" w:themeFill="accent5" w:themeFillTint="33"/>
            <w:vAlign w:val="bottom"/>
          </w:tcPr>
          <w:p w14:paraId="514BC375" w14:textId="77777777" w:rsidR="003057DB" w:rsidRPr="00BC1485" w:rsidRDefault="003057DB" w:rsidP="00FD37C9">
            <w:pPr>
              <w:pStyle w:val="08-Tabelageral"/>
              <w:rPr>
                <w:rFonts w:cs="Arial"/>
                <w:szCs w:val="14"/>
              </w:rPr>
            </w:pPr>
            <w:r w:rsidRPr="00BC1485">
              <w:rPr>
                <w:rFonts w:cs="Arial"/>
                <w:color w:val="000000"/>
                <w:szCs w:val="14"/>
              </w:rPr>
              <w:t>(32,725)</w:t>
            </w:r>
          </w:p>
        </w:tc>
        <w:tc>
          <w:tcPr>
            <w:tcW w:w="1240" w:type="dxa"/>
            <w:shd w:val="clear" w:color="auto" w:fill="D9E2F3" w:themeFill="accent5" w:themeFillTint="33"/>
            <w:vAlign w:val="bottom"/>
          </w:tcPr>
          <w:p w14:paraId="62964315" w14:textId="77777777" w:rsidR="003057DB" w:rsidRPr="00BC1485" w:rsidRDefault="003057DB" w:rsidP="00FD37C9">
            <w:pPr>
              <w:pStyle w:val="08-Tabelageral"/>
              <w:rPr>
                <w:rFonts w:cs="Arial"/>
                <w:szCs w:val="14"/>
              </w:rPr>
            </w:pPr>
            <w:r w:rsidRPr="00BC1485">
              <w:rPr>
                <w:rFonts w:cs="Arial"/>
                <w:color w:val="000000"/>
                <w:szCs w:val="14"/>
              </w:rPr>
              <w:t>(8,772)</w:t>
            </w:r>
          </w:p>
        </w:tc>
        <w:tc>
          <w:tcPr>
            <w:tcW w:w="1240" w:type="dxa"/>
            <w:shd w:val="clear" w:color="auto" w:fill="D9E2F3" w:themeFill="accent5" w:themeFillTint="33"/>
            <w:vAlign w:val="bottom"/>
          </w:tcPr>
          <w:p w14:paraId="399865D4" w14:textId="77777777" w:rsidR="003057DB" w:rsidRPr="00BC1485" w:rsidRDefault="003057DB" w:rsidP="00FD37C9">
            <w:pPr>
              <w:pStyle w:val="08-Tabelageral"/>
              <w:rPr>
                <w:rFonts w:cs="Arial"/>
                <w:szCs w:val="14"/>
              </w:rPr>
            </w:pPr>
            <w:r w:rsidRPr="00BC1485">
              <w:rPr>
                <w:rFonts w:cs="Arial"/>
                <w:color w:val="000000"/>
                <w:szCs w:val="14"/>
              </w:rPr>
              <w:t>13,990</w:t>
            </w:r>
          </w:p>
        </w:tc>
        <w:tc>
          <w:tcPr>
            <w:tcW w:w="1241" w:type="dxa"/>
            <w:shd w:val="clear" w:color="auto" w:fill="D9E2F3" w:themeFill="accent5" w:themeFillTint="33"/>
            <w:vAlign w:val="bottom"/>
          </w:tcPr>
          <w:p w14:paraId="268750C1" w14:textId="77777777" w:rsidR="003057DB" w:rsidRPr="00BC1485" w:rsidRDefault="003057DB" w:rsidP="00FD37C9">
            <w:pPr>
              <w:pStyle w:val="08-Tabelageral"/>
              <w:rPr>
                <w:rFonts w:cs="Arial"/>
                <w:szCs w:val="14"/>
              </w:rPr>
            </w:pPr>
            <w:r w:rsidRPr="00BC1485">
              <w:rPr>
                <w:rFonts w:cs="Arial"/>
                <w:color w:val="000000"/>
                <w:szCs w:val="14"/>
              </w:rPr>
              <w:t>(27,507)</w:t>
            </w:r>
          </w:p>
        </w:tc>
      </w:tr>
      <w:tr w:rsidR="003057DB" w:rsidRPr="00BC1485" w14:paraId="7A9185B1" w14:textId="77777777" w:rsidTr="008533E3">
        <w:trPr>
          <w:trHeight w:val="238"/>
          <w:jc w:val="center"/>
        </w:trPr>
        <w:tc>
          <w:tcPr>
            <w:tcW w:w="4678" w:type="dxa"/>
            <w:shd w:val="clear" w:color="auto" w:fill="FFFFFF" w:themeFill="background1"/>
          </w:tcPr>
          <w:p w14:paraId="02B8E584" w14:textId="77777777" w:rsidR="003057DB" w:rsidRPr="00BC1485" w:rsidRDefault="003057DB" w:rsidP="00FD37C9">
            <w:pPr>
              <w:pStyle w:val="08-Tabelageral"/>
              <w:jc w:val="left"/>
              <w:rPr>
                <w:rFonts w:cs="Arial"/>
                <w:b/>
                <w:bCs/>
                <w:szCs w:val="14"/>
                <w:lang w:val="en-US"/>
              </w:rPr>
            </w:pPr>
            <w:r w:rsidRPr="00BC1485">
              <w:rPr>
                <w:rFonts w:cs="Arial"/>
                <w:b/>
                <w:szCs w:val="14"/>
                <w:lang w:val="en-US"/>
              </w:rPr>
              <w:t xml:space="preserve">Income Before Taxes </w:t>
            </w:r>
            <w:proofErr w:type="gramStart"/>
            <w:r w:rsidRPr="00BC1485">
              <w:rPr>
                <w:rFonts w:cs="Arial"/>
                <w:b/>
                <w:szCs w:val="14"/>
                <w:lang w:val="en-US"/>
              </w:rPr>
              <w:t>And</w:t>
            </w:r>
            <w:proofErr w:type="gramEnd"/>
            <w:r w:rsidRPr="00BC1485">
              <w:rPr>
                <w:rFonts w:cs="Arial"/>
                <w:b/>
                <w:szCs w:val="14"/>
                <w:lang w:val="en-US"/>
              </w:rPr>
              <w:t xml:space="preserve"> Equities</w:t>
            </w:r>
          </w:p>
        </w:tc>
        <w:tc>
          <w:tcPr>
            <w:tcW w:w="1240" w:type="dxa"/>
            <w:shd w:val="clear" w:color="auto" w:fill="FFFFFF" w:themeFill="background1"/>
            <w:vAlign w:val="bottom"/>
          </w:tcPr>
          <w:p w14:paraId="0A49A550" w14:textId="77777777" w:rsidR="003057DB" w:rsidRPr="00BC1485" w:rsidRDefault="003057DB" w:rsidP="00FD37C9">
            <w:pPr>
              <w:pStyle w:val="08-Tabelageral"/>
              <w:rPr>
                <w:rFonts w:cs="Arial"/>
                <w:b/>
                <w:szCs w:val="14"/>
              </w:rPr>
            </w:pPr>
            <w:r w:rsidRPr="00BC1485">
              <w:rPr>
                <w:rFonts w:cs="Arial"/>
                <w:b/>
                <w:bCs/>
                <w:color w:val="000000"/>
                <w:szCs w:val="14"/>
              </w:rPr>
              <w:t>5,734,018</w:t>
            </w:r>
          </w:p>
        </w:tc>
        <w:tc>
          <w:tcPr>
            <w:tcW w:w="1240" w:type="dxa"/>
            <w:shd w:val="clear" w:color="auto" w:fill="FFFFFF" w:themeFill="background1"/>
            <w:vAlign w:val="bottom"/>
          </w:tcPr>
          <w:p w14:paraId="4657B5EC" w14:textId="77777777" w:rsidR="003057DB" w:rsidRPr="00BC1485" w:rsidRDefault="003057DB" w:rsidP="00FD37C9">
            <w:pPr>
              <w:pStyle w:val="08-Tabelageral"/>
              <w:rPr>
                <w:rFonts w:cs="Arial"/>
                <w:b/>
                <w:szCs w:val="14"/>
              </w:rPr>
            </w:pPr>
            <w:r w:rsidRPr="00BC1485">
              <w:rPr>
                <w:rFonts w:cs="Arial"/>
                <w:b/>
                <w:bCs/>
                <w:color w:val="000000"/>
                <w:szCs w:val="14"/>
              </w:rPr>
              <w:t>2,992,007</w:t>
            </w:r>
          </w:p>
        </w:tc>
        <w:tc>
          <w:tcPr>
            <w:tcW w:w="1240" w:type="dxa"/>
            <w:shd w:val="clear" w:color="auto" w:fill="FFFFFF" w:themeFill="background1"/>
            <w:vAlign w:val="bottom"/>
          </w:tcPr>
          <w:p w14:paraId="2DEAF0A0" w14:textId="77777777" w:rsidR="003057DB" w:rsidRPr="00BC1485" w:rsidRDefault="003057DB" w:rsidP="00FD37C9">
            <w:pPr>
              <w:pStyle w:val="08-Tabelageral"/>
              <w:rPr>
                <w:rFonts w:cs="Arial"/>
                <w:b/>
                <w:szCs w:val="14"/>
              </w:rPr>
            </w:pPr>
            <w:r w:rsidRPr="00BC1485">
              <w:rPr>
                <w:rFonts w:cs="Arial"/>
                <w:b/>
                <w:bCs/>
                <w:color w:val="000000"/>
                <w:szCs w:val="14"/>
              </w:rPr>
              <w:t>(3,833,384)</w:t>
            </w:r>
          </w:p>
        </w:tc>
        <w:tc>
          <w:tcPr>
            <w:tcW w:w="1241" w:type="dxa"/>
            <w:shd w:val="clear" w:color="auto" w:fill="FFFFFF" w:themeFill="background1"/>
            <w:vAlign w:val="bottom"/>
          </w:tcPr>
          <w:p w14:paraId="291DE2C6" w14:textId="77777777" w:rsidR="003057DB" w:rsidRPr="00BC1485" w:rsidRDefault="003057DB" w:rsidP="00FD37C9">
            <w:pPr>
              <w:pStyle w:val="08-Tabelageral"/>
              <w:rPr>
                <w:rFonts w:cs="Arial"/>
                <w:b/>
                <w:szCs w:val="14"/>
              </w:rPr>
            </w:pPr>
            <w:r w:rsidRPr="00BC1485">
              <w:rPr>
                <w:rFonts w:cs="Arial"/>
                <w:b/>
                <w:bCs/>
                <w:color w:val="000000"/>
                <w:szCs w:val="14"/>
              </w:rPr>
              <w:t>4,892,640</w:t>
            </w:r>
          </w:p>
        </w:tc>
      </w:tr>
      <w:tr w:rsidR="003057DB" w:rsidRPr="00BC1485" w14:paraId="30440B6B" w14:textId="77777777" w:rsidTr="008533E3">
        <w:trPr>
          <w:trHeight w:val="238"/>
          <w:jc w:val="center"/>
        </w:trPr>
        <w:tc>
          <w:tcPr>
            <w:tcW w:w="4678" w:type="dxa"/>
            <w:shd w:val="clear" w:color="auto" w:fill="D9E2F3" w:themeFill="accent5" w:themeFillTint="33"/>
          </w:tcPr>
          <w:p w14:paraId="3BC2C73F" w14:textId="77777777" w:rsidR="003057DB" w:rsidRPr="00BC1485" w:rsidRDefault="003057DB" w:rsidP="00FD37C9">
            <w:pPr>
              <w:pStyle w:val="08-Tabelageral"/>
              <w:ind w:left="113"/>
              <w:jc w:val="left"/>
              <w:rPr>
                <w:rFonts w:cs="Arial"/>
                <w:szCs w:val="14"/>
                <w:lang w:val="en-US"/>
              </w:rPr>
            </w:pPr>
            <w:r w:rsidRPr="00BC1485">
              <w:rPr>
                <w:rFonts w:cs="Arial"/>
                <w:szCs w:val="14"/>
                <w:lang w:val="en-US"/>
              </w:rPr>
              <w:t>Income Tax and Social Contribution</w:t>
            </w:r>
          </w:p>
        </w:tc>
        <w:tc>
          <w:tcPr>
            <w:tcW w:w="1240" w:type="dxa"/>
            <w:shd w:val="clear" w:color="auto" w:fill="D9E2F3" w:themeFill="accent5" w:themeFillTint="33"/>
            <w:vAlign w:val="bottom"/>
          </w:tcPr>
          <w:p w14:paraId="3A627DC0" w14:textId="77777777" w:rsidR="003057DB" w:rsidRPr="00BC1485" w:rsidRDefault="003057DB" w:rsidP="00FD37C9">
            <w:pPr>
              <w:pStyle w:val="08-Tabelageral"/>
              <w:rPr>
                <w:rFonts w:cs="Arial"/>
                <w:szCs w:val="14"/>
              </w:rPr>
            </w:pPr>
            <w:r w:rsidRPr="00BC1485">
              <w:rPr>
                <w:rFonts w:cs="Arial"/>
                <w:color w:val="000000"/>
                <w:szCs w:val="14"/>
              </w:rPr>
              <w:t>(18,968)</w:t>
            </w:r>
          </w:p>
        </w:tc>
        <w:tc>
          <w:tcPr>
            <w:tcW w:w="1240" w:type="dxa"/>
            <w:shd w:val="clear" w:color="auto" w:fill="D9E2F3" w:themeFill="accent5" w:themeFillTint="33"/>
            <w:vAlign w:val="bottom"/>
          </w:tcPr>
          <w:p w14:paraId="6F7EFBA0" w14:textId="77777777" w:rsidR="003057DB" w:rsidRPr="00BC1485" w:rsidRDefault="003057DB" w:rsidP="00FD37C9">
            <w:pPr>
              <w:pStyle w:val="08-Tabelageral"/>
              <w:rPr>
                <w:rFonts w:cs="Arial"/>
                <w:szCs w:val="14"/>
              </w:rPr>
            </w:pPr>
            <w:r w:rsidRPr="00BC1485">
              <w:rPr>
                <w:rFonts w:cs="Arial"/>
                <w:color w:val="000000"/>
                <w:szCs w:val="14"/>
              </w:rPr>
              <w:t>(1,022,900)</w:t>
            </w:r>
          </w:p>
        </w:tc>
        <w:tc>
          <w:tcPr>
            <w:tcW w:w="1240" w:type="dxa"/>
            <w:shd w:val="clear" w:color="auto" w:fill="D9E2F3" w:themeFill="accent5" w:themeFillTint="33"/>
            <w:vAlign w:val="bottom"/>
          </w:tcPr>
          <w:p w14:paraId="758810E6" w14:textId="77777777" w:rsidR="003057DB" w:rsidRPr="00BC1485" w:rsidRDefault="003057DB" w:rsidP="00FD37C9">
            <w:pPr>
              <w:pStyle w:val="08-Tabelageral"/>
              <w:rPr>
                <w:rFonts w:cs="Arial"/>
                <w:szCs w:val="14"/>
              </w:rPr>
            </w:pPr>
            <w:r w:rsidRPr="00BC1485">
              <w:rPr>
                <w:rFonts w:cs="Arial"/>
                <w:color w:val="000000"/>
                <w:szCs w:val="14"/>
              </w:rPr>
              <w:t>--</w:t>
            </w:r>
          </w:p>
        </w:tc>
        <w:tc>
          <w:tcPr>
            <w:tcW w:w="1241" w:type="dxa"/>
            <w:shd w:val="clear" w:color="auto" w:fill="D9E2F3" w:themeFill="accent5" w:themeFillTint="33"/>
            <w:vAlign w:val="bottom"/>
          </w:tcPr>
          <w:p w14:paraId="7FFD376B" w14:textId="77777777" w:rsidR="003057DB" w:rsidRPr="00BC1485" w:rsidRDefault="003057DB" w:rsidP="00FD37C9">
            <w:pPr>
              <w:pStyle w:val="08-Tabelageral"/>
              <w:rPr>
                <w:rFonts w:cs="Arial"/>
                <w:szCs w:val="14"/>
              </w:rPr>
            </w:pPr>
            <w:r w:rsidRPr="00BC1485">
              <w:rPr>
                <w:rFonts w:cs="Arial"/>
                <w:color w:val="000000"/>
                <w:szCs w:val="14"/>
              </w:rPr>
              <w:t>(1,041,869)</w:t>
            </w:r>
          </w:p>
        </w:tc>
      </w:tr>
      <w:tr w:rsidR="003057DB" w:rsidRPr="00BC1485" w14:paraId="4DFDB025" w14:textId="77777777" w:rsidTr="008533E3">
        <w:trPr>
          <w:trHeight w:val="238"/>
          <w:jc w:val="center"/>
        </w:trPr>
        <w:tc>
          <w:tcPr>
            <w:tcW w:w="4678" w:type="dxa"/>
            <w:shd w:val="clear" w:color="auto" w:fill="FFFFFF" w:themeFill="background1"/>
          </w:tcPr>
          <w:p w14:paraId="3D76D1FA" w14:textId="77777777" w:rsidR="003057DB" w:rsidRPr="00BC1485" w:rsidRDefault="003057DB" w:rsidP="00FD37C9">
            <w:pPr>
              <w:pStyle w:val="08-Tabelageral"/>
              <w:jc w:val="left"/>
              <w:rPr>
                <w:rFonts w:cs="Arial"/>
                <w:b/>
                <w:bCs/>
                <w:szCs w:val="14"/>
                <w:lang w:val="en-US"/>
              </w:rPr>
            </w:pPr>
            <w:r w:rsidRPr="00BC1485">
              <w:rPr>
                <w:rFonts w:cs="Arial"/>
                <w:b/>
                <w:szCs w:val="14"/>
                <w:lang w:val="en-US"/>
              </w:rPr>
              <w:t xml:space="preserve">Net Income </w:t>
            </w:r>
            <w:proofErr w:type="gramStart"/>
            <w:r w:rsidRPr="00BC1485">
              <w:rPr>
                <w:rFonts w:cs="Arial"/>
                <w:b/>
                <w:szCs w:val="14"/>
                <w:lang w:val="en-US"/>
              </w:rPr>
              <w:t>For</w:t>
            </w:r>
            <w:proofErr w:type="gramEnd"/>
            <w:r w:rsidRPr="00BC1485">
              <w:rPr>
                <w:rFonts w:cs="Arial"/>
                <w:b/>
                <w:szCs w:val="14"/>
                <w:lang w:val="en-US"/>
              </w:rPr>
              <w:t xml:space="preserve"> The Period</w:t>
            </w:r>
          </w:p>
        </w:tc>
        <w:tc>
          <w:tcPr>
            <w:tcW w:w="1240" w:type="dxa"/>
            <w:shd w:val="clear" w:color="auto" w:fill="FFFFFF" w:themeFill="background1"/>
            <w:vAlign w:val="bottom"/>
          </w:tcPr>
          <w:p w14:paraId="12622FF3" w14:textId="77777777" w:rsidR="003057DB" w:rsidRPr="00BC1485" w:rsidRDefault="003057DB" w:rsidP="00FD37C9">
            <w:pPr>
              <w:pStyle w:val="08-Tabelageral"/>
              <w:rPr>
                <w:rFonts w:cs="Arial"/>
                <w:b/>
                <w:szCs w:val="14"/>
              </w:rPr>
            </w:pPr>
            <w:r w:rsidRPr="00BC1485">
              <w:rPr>
                <w:rFonts w:cs="Arial"/>
                <w:b/>
                <w:bCs/>
                <w:color w:val="000000"/>
                <w:szCs w:val="14"/>
              </w:rPr>
              <w:t>5,715,050</w:t>
            </w:r>
          </w:p>
        </w:tc>
        <w:tc>
          <w:tcPr>
            <w:tcW w:w="1240" w:type="dxa"/>
            <w:shd w:val="clear" w:color="auto" w:fill="FFFFFF" w:themeFill="background1"/>
            <w:vAlign w:val="bottom"/>
          </w:tcPr>
          <w:p w14:paraId="5BD645BB" w14:textId="77777777" w:rsidR="003057DB" w:rsidRPr="00BC1485" w:rsidRDefault="003057DB" w:rsidP="00FD37C9">
            <w:pPr>
              <w:pStyle w:val="08-Tabelageral"/>
              <w:rPr>
                <w:rFonts w:cs="Arial"/>
                <w:b/>
                <w:szCs w:val="14"/>
              </w:rPr>
            </w:pPr>
            <w:r w:rsidRPr="00BC1485">
              <w:rPr>
                <w:rFonts w:cs="Arial"/>
                <w:b/>
                <w:bCs/>
                <w:color w:val="000000"/>
                <w:szCs w:val="14"/>
              </w:rPr>
              <w:t>1,969,107</w:t>
            </w:r>
          </w:p>
        </w:tc>
        <w:tc>
          <w:tcPr>
            <w:tcW w:w="1240" w:type="dxa"/>
            <w:shd w:val="clear" w:color="auto" w:fill="FFFFFF" w:themeFill="background1"/>
            <w:vAlign w:val="bottom"/>
          </w:tcPr>
          <w:p w14:paraId="463E0993" w14:textId="77777777" w:rsidR="003057DB" w:rsidRPr="00BC1485" w:rsidRDefault="003057DB" w:rsidP="00FD37C9">
            <w:pPr>
              <w:pStyle w:val="08-Tabelageral"/>
              <w:rPr>
                <w:rFonts w:cs="Arial"/>
                <w:b/>
                <w:szCs w:val="14"/>
              </w:rPr>
            </w:pPr>
            <w:r w:rsidRPr="00BC1485">
              <w:rPr>
                <w:rFonts w:cs="Arial"/>
                <w:b/>
                <w:bCs/>
                <w:color w:val="000000"/>
                <w:szCs w:val="14"/>
              </w:rPr>
              <w:t>(3,833,384)</w:t>
            </w:r>
          </w:p>
        </w:tc>
        <w:tc>
          <w:tcPr>
            <w:tcW w:w="1241" w:type="dxa"/>
            <w:shd w:val="clear" w:color="auto" w:fill="FFFFFF" w:themeFill="background1"/>
            <w:vAlign w:val="bottom"/>
          </w:tcPr>
          <w:p w14:paraId="550222CB" w14:textId="77777777" w:rsidR="003057DB" w:rsidRPr="00BC1485" w:rsidRDefault="003057DB" w:rsidP="00FD37C9">
            <w:pPr>
              <w:pStyle w:val="08-Tabelageral"/>
              <w:rPr>
                <w:rFonts w:cs="Arial"/>
                <w:b/>
                <w:szCs w:val="14"/>
              </w:rPr>
            </w:pPr>
            <w:r w:rsidRPr="00BC1485">
              <w:rPr>
                <w:rFonts w:cs="Arial"/>
                <w:b/>
                <w:bCs/>
                <w:color w:val="000000"/>
                <w:szCs w:val="14"/>
              </w:rPr>
              <w:t>3,850,771</w:t>
            </w:r>
          </w:p>
        </w:tc>
      </w:tr>
    </w:tbl>
    <w:p w14:paraId="185B5296" w14:textId="77777777" w:rsidR="003057DB" w:rsidRPr="00BC1485" w:rsidRDefault="003057DB" w:rsidP="00FD37C9">
      <w:pPr>
        <w:spacing w:after="0"/>
        <w:jc w:val="right"/>
        <w:rPr>
          <w:rFonts w:cs="Arial"/>
          <w:b/>
          <w:sz w:val="14"/>
          <w:lang w:eastAsia="pt-BR"/>
        </w:rPr>
      </w:pPr>
    </w:p>
    <w:p w14:paraId="027C017D" w14:textId="77777777" w:rsidR="003057DB" w:rsidRPr="00BC1485" w:rsidRDefault="003057DB">
      <w:pPr>
        <w:rPr>
          <w:rFonts w:cs="Arial"/>
          <w:b/>
          <w:sz w:val="14"/>
          <w:lang w:eastAsia="pt-BR"/>
        </w:rPr>
      </w:pPr>
      <w:r w:rsidRPr="00BC1485">
        <w:rPr>
          <w:rFonts w:cs="Arial"/>
          <w:b/>
          <w:sz w:val="14"/>
          <w:lang w:eastAsia="pt-BR"/>
        </w:rPr>
        <w:br w:type="page"/>
      </w:r>
    </w:p>
    <w:p w14:paraId="6A51C657" w14:textId="77777777" w:rsidR="003057DB" w:rsidRPr="00BC1485" w:rsidRDefault="003057DB" w:rsidP="00FD37C9">
      <w:pPr>
        <w:spacing w:after="0"/>
        <w:jc w:val="right"/>
        <w:rPr>
          <w:rFonts w:cs="Arial"/>
          <w:b/>
          <w:sz w:val="14"/>
          <w:lang w:eastAsia="pt-BR"/>
        </w:rPr>
      </w:pPr>
    </w:p>
    <w:p w14:paraId="5E32DEB5" w14:textId="77777777" w:rsidR="003057DB" w:rsidRPr="00BC1485" w:rsidRDefault="003057DB" w:rsidP="00FD37C9">
      <w:pPr>
        <w:spacing w:after="0"/>
        <w:jc w:val="right"/>
        <w:rPr>
          <w:rFonts w:cs="Arial"/>
          <w:b/>
          <w:sz w:val="14"/>
          <w:lang w:eastAsia="pt-BR"/>
        </w:rPr>
      </w:pPr>
      <w:r w:rsidRPr="00BC1485">
        <w:rPr>
          <w:rFonts w:cs="Arial"/>
          <w:b/>
          <w:sz w:val="14"/>
          <w:lang w:eastAsia="pt-BR"/>
        </w:rPr>
        <w:t xml:space="preserve">R$ </w:t>
      </w:r>
      <w:proofErr w:type="spellStart"/>
      <w:r w:rsidRPr="00BC1485">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3057DB" w:rsidRPr="00BC1485" w14:paraId="5FF6D326" w14:textId="77777777" w:rsidTr="00C31249">
        <w:trPr>
          <w:trHeight w:val="238"/>
          <w:jc w:val="center"/>
        </w:trPr>
        <w:tc>
          <w:tcPr>
            <w:tcW w:w="4678" w:type="dxa"/>
            <w:shd w:val="clear" w:color="auto" w:fill="D9E2F3" w:themeFill="accent5" w:themeFillTint="33"/>
          </w:tcPr>
          <w:p w14:paraId="6096B432" w14:textId="77777777" w:rsidR="003057DB" w:rsidRPr="00BC1485" w:rsidRDefault="003057DB" w:rsidP="00FD37C9">
            <w:pPr>
              <w:spacing w:after="0"/>
              <w:jc w:val="center"/>
              <w:rPr>
                <w:rFonts w:cs="Arial"/>
                <w:b/>
                <w:sz w:val="14"/>
                <w:szCs w:val="14"/>
              </w:rPr>
            </w:pPr>
          </w:p>
        </w:tc>
        <w:tc>
          <w:tcPr>
            <w:tcW w:w="4961" w:type="dxa"/>
            <w:gridSpan w:val="4"/>
            <w:tcBorders>
              <w:bottom w:val="single" w:sz="2" w:space="0" w:color="8EAADB" w:themeColor="accent5" w:themeTint="99"/>
            </w:tcBorders>
            <w:shd w:val="clear" w:color="auto" w:fill="D9E2F3" w:themeFill="accent5" w:themeFillTint="33"/>
          </w:tcPr>
          <w:p w14:paraId="108BD854" w14:textId="77777777" w:rsidR="003057DB" w:rsidRPr="00BC1485" w:rsidRDefault="003057DB" w:rsidP="00FD37C9">
            <w:pPr>
              <w:spacing w:after="0"/>
              <w:jc w:val="center"/>
              <w:rPr>
                <w:rFonts w:cs="Arial"/>
                <w:b/>
                <w:sz w:val="14"/>
                <w:szCs w:val="14"/>
              </w:rPr>
            </w:pPr>
            <w:r w:rsidRPr="00BC1485">
              <w:rPr>
                <w:rFonts w:cs="Arial"/>
                <w:b/>
                <w:sz w:val="14"/>
                <w:szCs w:val="14"/>
              </w:rPr>
              <w:t>2019</w:t>
            </w:r>
          </w:p>
        </w:tc>
      </w:tr>
      <w:tr w:rsidR="003057DB" w:rsidRPr="00BC1485" w14:paraId="53103D6C" w14:textId="77777777" w:rsidTr="00C31249">
        <w:trPr>
          <w:trHeight w:val="238"/>
          <w:jc w:val="center"/>
        </w:trPr>
        <w:tc>
          <w:tcPr>
            <w:tcW w:w="4678" w:type="dxa"/>
            <w:tcBorders>
              <w:bottom w:val="single" w:sz="2" w:space="0" w:color="8EAADB" w:themeColor="accent5" w:themeTint="99"/>
            </w:tcBorders>
            <w:shd w:val="clear" w:color="auto" w:fill="D9E2F3" w:themeFill="accent5" w:themeFillTint="33"/>
          </w:tcPr>
          <w:p w14:paraId="1B0F4155" w14:textId="77777777" w:rsidR="003057DB" w:rsidRPr="00BC1485" w:rsidRDefault="003057DB" w:rsidP="00FD37C9">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4A1C44" w14:textId="77777777" w:rsidR="003057DB" w:rsidRPr="00BC1485" w:rsidRDefault="003057DB" w:rsidP="00FD37C9">
            <w:pPr>
              <w:pStyle w:val="08-Tabelageral"/>
              <w:jc w:val="center"/>
              <w:rPr>
                <w:rFonts w:cs="Arial"/>
                <w:b/>
                <w:szCs w:val="14"/>
              </w:rPr>
            </w:pPr>
            <w:proofErr w:type="spellStart"/>
            <w:r w:rsidRPr="00BC148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2B33FF" w14:textId="77777777" w:rsidR="003057DB" w:rsidRPr="00BC1485" w:rsidRDefault="003057DB" w:rsidP="00FD37C9">
            <w:pPr>
              <w:pStyle w:val="08-Tabelageral"/>
              <w:jc w:val="center"/>
              <w:rPr>
                <w:rFonts w:cs="Arial"/>
                <w:b/>
                <w:szCs w:val="14"/>
              </w:rPr>
            </w:pPr>
            <w:proofErr w:type="spellStart"/>
            <w:r w:rsidRPr="00BC148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768891" w14:textId="77777777" w:rsidR="003057DB" w:rsidRPr="00BC1485" w:rsidRDefault="003057DB" w:rsidP="00FD37C9">
            <w:pPr>
              <w:pStyle w:val="08-Tabelageral"/>
              <w:jc w:val="center"/>
              <w:rPr>
                <w:rFonts w:cs="Arial"/>
                <w:b/>
                <w:szCs w:val="14"/>
              </w:rPr>
            </w:pPr>
            <w:proofErr w:type="spellStart"/>
            <w:r w:rsidRPr="00BC1485">
              <w:rPr>
                <w:rFonts w:cs="Arial"/>
                <w:b/>
                <w:szCs w:val="14"/>
              </w:rPr>
              <w:t>Intersegment</w:t>
            </w:r>
            <w:proofErr w:type="spellEnd"/>
            <w:r w:rsidRPr="00BC1485">
              <w:rPr>
                <w:rFonts w:cs="Arial"/>
                <w:b/>
                <w:szCs w:val="14"/>
              </w:rPr>
              <w:t xml:space="preserve"> </w:t>
            </w:r>
            <w:proofErr w:type="spellStart"/>
            <w:r w:rsidRPr="00BC148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61EEBB" w14:textId="77777777" w:rsidR="003057DB" w:rsidRPr="00BC1485" w:rsidRDefault="003057DB" w:rsidP="00FD37C9">
            <w:pPr>
              <w:pStyle w:val="08-Tabelageral"/>
              <w:jc w:val="center"/>
              <w:rPr>
                <w:rFonts w:cs="Arial"/>
                <w:b/>
                <w:szCs w:val="14"/>
              </w:rPr>
            </w:pPr>
            <w:r w:rsidRPr="00BC1485">
              <w:rPr>
                <w:rFonts w:cs="Arial"/>
                <w:b/>
                <w:szCs w:val="14"/>
              </w:rPr>
              <w:t>Total</w:t>
            </w:r>
          </w:p>
        </w:tc>
      </w:tr>
      <w:tr w:rsidR="003057DB" w:rsidRPr="00BC1485" w14:paraId="12E8D748" w14:textId="77777777" w:rsidTr="00C31249">
        <w:trPr>
          <w:trHeight w:val="238"/>
          <w:jc w:val="center"/>
        </w:trPr>
        <w:tc>
          <w:tcPr>
            <w:tcW w:w="4678" w:type="dxa"/>
            <w:tcBorders>
              <w:top w:val="single" w:sz="2" w:space="0" w:color="8EAADB" w:themeColor="accent5" w:themeTint="99"/>
              <w:bottom w:val="nil"/>
            </w:tcBorders>
            <w:shd w:val="clear" w:color="auto" w:fill="FFFFFF" w:themeFill="background1"/>
          </w:tcPr>
          <w:p w14:paraId="311128A2" w14:textId="77777777" w:rsidR="003057DB" w:rsidRPr="00BC1485" w:rsidRDefault="003057DB" w:rsidP="00FD37C9">
            <w:pPr>
              <w:pStyle w:val="08-Tabelageral"/>
              <w:jc w:val="left"/>
              <w:rPr>
                <w:rFonts w:cs="Arial"/>
                <w:b/>
                <w:bCs/>
                <w:szCs w:val="14"/>
              </w:rPr>
            </w:pPr>
            <w:proofErr w:type="spellStart"/>
            <w:r w:rsidRPr="00BC1485">
              <w:rPr>
                <w:rFonts w:cs="Arial"/>
                <w:b/>
                <w:szCs w:val="14"/>
              </w:rPr>
              <w:t>Operating</w:t>
            </w:r>
            <w:proofErr w:type="spellEnd"/>
            <w:r w:rsidRPr="00BC1485">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vAlign w:val="center"/>
          </w:tcPr>
          <w:p w14:paraId="7A50A4DE" w14:textId="77777777" w:rsidR="003057DB" w:rsidRPr="00BC1485" w:rsidRDefault="003057DB" w:rsidP="00FD37C9">
            <w:pPr>
              <w:pStyle w:val="08-Tabelageral"/>
              <w:rPr>
                <w:rFonts w:cs="Arial"/>
                <w:b/>
                <w:szCs w:val="14"/>
              </w:rPr>
            </w:pPr>
            <w:r w:rsidRPr="00BC1485">
              <w:rPr>
                <w:rFonts w:cs="Arial"/>
                <w:b/>
              </w:rPr>
              <w:t>8,907,623</w:t>
            </w:r>
          </w:p>
        </w:tc>
        <w:tc>
          <w:tcPr>
            <w:tcW w:w="1240" w:type="dxa"/>
            <w:tcBorders>
              <w:top w:val="single" w:sz="2" w:space="0" w:color="8EAADB" w:themeColor="accent5" w:themeTint="99"/>
              <w:bottom w:val="nil"/>
            </w:tcBorders>
            <w:shd w:val="clear" w:color="auto" w:fill="FFFFFF" w:themeFill="background1"/>
            <w:vAlign w:val="center"/>
          </w:tcPr>
          <w:p w14:paraId="02D1C693" w14:textId="77777777" w:rsidR="003057DB" w:rsidRPr="00BC1485" w:rsidRDefault="003057DB" w:rsidP="00FD37C9">
            <w:pPr>
              <w:pStyle w:val="08-Tabelageral"/>
              <w:rPr>
                <w:rFonts w:cs="Arial"/>
                <w:b/>
                <w:szCs w:val="14"/>
              </w:rPr>
            </w:pPr>
            <w:r w:rsidRPr="00BC1485">
              <w:rPr>
                <w:rFonts w:cs="Arial"/>
                <w:b/>
              </w:rPr>
              <w:t>3,051,957</w:t>
            </w:r>
          </w:p>
        </w:tc>
        <w:tc>
          <w:tcPr>
            <w:tcW w:w="1240" w:type="dxa"/>
            <w:tcBorders>
              <w:top w:val="single" w:sz="2" w:space="0" w:color="8EAADB" w:themeColor="accent5" w:themeTint="99"/>
              <w:bottom w:val="nil"/>
            </w:tcBorders>
            <w:shd w:val="clear" w:color="auto" w:fill="FFFFFF" w:themeFill="background1"/>
            <w:vAlign w:val="center"/>
          </w:tcPr>
          <w:p w14:paraId="44BB947F" w14:textId="77777777" w:rsidR="003057DB" w:rsidRPr="00BC1485" w:rsidRDefault="003057DB" w:rsidP="00FD37C9">
            <w:pPr>
              <w:pStyle w:val="08-Tabelageral"/>
              <w:rPr>
                <w:rFonts w:cs="Arial"/>
                <w:b/>
                <w:szCs w:val="14"/>
              </w:rPr>
            </w:pPr>
            <w:r w:rsidRPr="00BC1485">
              <w:rPr>
                <w:rFonts w:cs="Arial"/>
                <w:b/>
              </w:rPr>
              <w:t>(6,569,590)</w:t>
            </w:r>
          </w:p>
        </w:tc>
        <w:tc>
          <w:tcPr>
            <w:tcW w:w="1241" w:type="dxa"/>
            <w:tcBorders>
              <w:top w:val="single" w:sz="2" w:space="0" w:color="8EAADB" w:themeColor="accent5" w:themeTint="99"/>
              <w:bottom w:val="nil"/>
            </w:tcBorders>
            <w:shd w:val="clear" w:color="auto" w:fill="FFFFFF" w:themeFill="background1"/>
            <w:vAlign w:val="center"/>
          </w:tcPr>
          <w:p w14:paraId="6B3CB496" w14:textId="77777777" w:rsidR="003057DB" w:rsidRPr="00BC1485" w:rsidRDefault="003057DB" w:rsidP="00FD37C9">
            <w:pPr>
              <w:pStyle w:val="08-Tabelageral"/>
              <w:rPr>
                <w:rFonts w:cs="Arial"/>
                <w:b/>
                <w:szCs w:val="14"/>
              </w:rPr>
            </w:pPr>
            <w:r w:rsidRPr="00BC1485">
              <w:rPr>
                <w:rFonts w:cs="Arial"/>
                <w:b/>
              </w:rPr>
              <w:t>5,389,990</w:t>
            </w:r>
          </w:p>
        </w:tc>
      </w:tr>
      <w:tr w:rsidR="003057DB" w:rsidRPr="00BC1485" w14:paraId="2AF51857" w14:textId="77777777" w:rsidTr="00C31249">
        <w:trPr>
          <w:trHeight w:val="238"/>
          <w:jc w:val="center"/>
        </w:trPr>
        <w:tc>
          <w:tcPr>
            <w:tcW w:w="4678" w:type="dxa"/>
            <w:tcBorders>
              <w:top w:val="nil"/>
            </w:tcBorders>
            <w:shd w:val="clear" w:color="auto" w:fill="D9E2F3" w:themeFill="accent5" w:themeFillTint="33"/>
          </w:tcPr>
          <w:p w14:paraId="09979125" w14:textId="77777777" w:rsidR="003057DB" w:rsidRPr="00BC1485" w:rsidRDefault="003057DB" w:rsidP="00FD37C9">
            <w:pPr>
              <w:pStyle w:val="08-Tabelageral"/>
              <w:ind w:left="113"/>
              <w:jc w:val="left"/>
              <w:rPr>
                <w:rFonts w:cs="Arial"/>
                <w:szCs w:val="14"/>
              </w:rPr>
            </w:pPr>
            <w:proofErr w:type="spellStart"/>
            <w:r w:rsidRPr="00BC1485">
              <w:rPr>
                <w:rFonts w:cs="Arial"/>
                <w:szCs w:val="14"/>
              </w:rPr>
              <w:t>Equity</w:t>
            </w:r>
            <w:proofErr w:type="spellEnd"/>
            <w:r w:rsidRPr="00BC1485">
              <w:rPr>
                <w:rFonts w:cs="Arial"/>
                <w:szCs w:val="14"/>
              </w:rPr>
              <w:t xml:space="preserve"> income</w:t>
            </w:r>
          </w:p>
        </w:tc>
        <w:tc>
          <w:tcPr>
            <w:tcW w:w="1240" w:type="dxa"/>
            <w:tcBorders>
              <w:top w:val="nil"/>
            </w:tcBorders>
            <w:shd w:val="clear" w:color="auto" w:fill="D9E2F3" w:themeFill="accent5" w:themeFillTint="33"/>
            <w:vAlign w:val="center"/>
          </w:tcPr>
          <w:p w14:paraId="16A7DD75" w14:textId="77777777" w:rsidR="003057DB" w:rsidRPr="00BC1485" w:rsidRDefault="003057DB" w:rsidP="00FD37C9">
            <w:pPr>
              <w:pStyle w:val="08-Tabelageral"/>
              <w:rPr>
                <w:rFonts w:cs="Arial"/>
                <w:szCs w:val="14"/>
              </w:rPr>
            </w:pPr>
            <w:r w:rsidRPr="00BC1485">
              <w:rPr>
                <w:rFonts w:cs="Arial"/>
              </w:rPr>
              <w:t>8,907,623</w:t>
            </w:r>
          </w:p>
        </w:tc>
        <w:tc>
          <w:tcPr>
            <w:tcW w:w="1240" w:type="dxa"/>
            <w:tcBorders>
              <w:top w:val="nil"/>
            </w:tcBorders>
            <w:shd w:val="clear" w:color="auto" w:fill="D9E2F3" w:themeFill="accent5" w:themeFillTint="33"/>
            <w:vAlign w:val="center"/>
          </w:tcPr>
          <w:p w14:paraId="40E7A101" w14:textId="77777777" w:rsidR="003057DB" w:rsidRPr="00BC1485" w:rsidRDefault="003057DB" w:rsidP="00FD37C9">
            <w:pPr>
              <w:pStyle w:val="08-Tabelageral"/>
              <w:rPr>
                <w:rFonts w:cs="Arial"/>
                <w:szCs w:val="14"/>
              </w:rPr>
            </w:pPr>
            <w:r w:rsidRPr="00BC1485">
              <w:rPr>
                <w:rFonts w:cs="Arial"/>
              </w:rPr>
              <w:t>(14,274)</w:t>
            </w:r>
          </w:p>
        </w:tc>
        <w:tc>
          <w:tcPr>
            <w:tcW w:w="1240" w:type="dxa"/>
            <w:tcBorders>
              <w:top w:val="nil"/>
            </w:tcBorders>
            <w:shd w:val="clear" w:color="auto" w:fill="D9E2F3" w:themeFill="accent5" w:themeFillTint="33"/>
            <w:vAlign w:val="center"/>
          </w:tcPr>
          <w:p w14:paraId="1118727E" w14:textId="77777777" w:rsidR="003057DB" w:rsidRPr="00BC1485" w:rsidRDefault="003057DB" w:rsidP="00FD37C9">
            <w:pPr>
              <w:pStyle w:val="08-Tabelageral"/>
              <w:rPr>
                <w:rFonts w:cs="Arial"/>
                <w:szCs w:val="14"/>
              </w:rPr>
            </w:pPr>
            <w:r w:rsidRPr="00BC1485">
              <w:rPr>
                <w:rFonts w:cs="Arial"/>
              </w:rPr>
              <w:t>(6,569,590)</w:t>
            </w:r>
          </w:p>
        </w:tc>
        <w:tc>
          <w:tcPr>
            <w:tcW w:w="1241" w:type="dxa"/>
            <w:tcBorders>
              <w:top w:val="nil"/>
            </w:tcBorders>
            <w:shd w:val="clear" w:color="auto" w:fill="D9E2F3" w:themeFill="accent5" w:themeFillTint="33"/>
            <w:vAlign w:val="center"/>
          </w:tcPr>
          <w:p w14:paraId="71ECF80E" w14:textId="77777777" w:rsidR="003057DB" w:rsidRPr="00BC1485" w:rsidRDefault="003057DB" w:rsidP="00FD37C9">
            <w:pPr>
              <w:pStyle w:val="08-Tabelageral"/>
              <w:rPr>
                <w:rFonts w:cs="Arial"/>
                <w:szCs w:val="14"/>
              </w:rPr>
            </w:pPr>
            <w:r w:rsidRPr="00BC1485">
              <w:rPr>
                <w:rFonts w:cs="Arial"/>
              </w:rPr>
              <w:t>2,323,759</w:t>
            </w:r>
          </w:p>
        </w:tc>
      </w:tr>
      <w:tr w:rsidR="003057DB" w:rsidRPr="00BC1485" w14:paraId="20118AEE" w14:textId="77777777" w:rsidTr="00C31249">
        <w:trPr>
          <w:trHeight w:val="238"/>
          <w:jc w:val="center"/>
        </w:trPr>
        <w:tc>
          <w:tcPr>
            <w:tcW w:w="4678" w:type="dxa"/>
            <w:shd w:val="clear" w:color="auto" w:fill="FFFFFF" w:themeFill="background1"/>
          </w:tcPr>
          <w:p w14:paraId="17B380C6" w14:textId="77777777" w:rsidR="003057DB" w:rsidRPr="00BC1485" w:rsidRDefault="003057DB" w:rsidP="00FD37C9">
            <w:pPr>
              <w:pStyle w:val="08-Tabelageral"/>
              <w:ind w:left="113"/>
              <w:jc w:val="left"/>
              <w:rPr>
                <w:rFonts w:cs="Arial"/>
                <w:szCs w:val="14"/>
              </w:rPr>
            </w:pPr>
            <w:proofErr w:type="spellStart"/>
            <w:r w:rsidRPr="00BC1485">
              <w:rPr>
                <w:rFonts w:cs="Arial"/>
                <w:szCs w:val="14"/>
              </w:rPr>
              <w:t>Commissions</w:t>
            </w:r>
            <w:proofErr w:type="spellEnd"/>
            <w:r w:rsidRPr="00BC1485">
              <w:rPr>
                <w:rFonts w:cs="Arial"/>
                <w:szCs w:val="14"/>
              </w:rPr>
              <w:t xml:space="preserve"> income</w:t>
            </w:r>
          </w:p>
        </w:tc>
        <w:tc>
          <w:tcPr>
            <w:tcW w:w="1240" w:type="dxa"/>
            <w:shd w:val="clear" w:color="auto" w:fill="FFFFFF" w:themeFill="background1"/>
            <w:vAlign w:val="center"/>
          </w:tcPr>
          <w:p w14:paraId="5C5FE420" w14:textId="77777777" w:rsidR="003057DB" w:rsidRPr="00BC1485" w:rsidRDefault="003057DB" w:rsidP="00FD37C9">
            <w:pPr>
              <w:pStyle w:val="08-Tabelageral"/>
              <w:rPr>
                <w:rFonts w:cs="Arial"/>
                <w:szCs w:val="14"/>
              </w:rPr>
            </w:pPr>
            <w:r w:rsidRPr="00BC1485">
              <w:rPr>
                <w:rFonts w:cs="Arial"/>
              </w:rPr>
              <w:t>--</w:t>
            </w:r>
          </w:p>
        </w:tc>
        <w:tc>
          <w:tcPr>
            <w:tcW w:w="1240" w:type="dxa"/>
            <w:shd w:val="clear" w:color="auto" w:fill="FFFFFF" w:themeFill="background1"/>
            <w:vAlign w:val="center"/>
          </w:tcPr>
          <w:p w14:paraId="65BF824E" w14:textId="77777777" w:rsidR="003057DB" w:rsidRPr="00BC1485" w:rsidRDefault="003057DB" w:rsidP="00FD37C9">
            <w:pPr>
              <w:pStyle w:val="08-Tabelageral"/>
              <w:rPr>
                <w:rFonts w:cs="Arial"/>
                <w:szCs w:val="14"/>
              </w:rPr>
            </w:pPr>
            <w:r w:rsidRPr="00BC1485">
              <w:rPr>
                <w:rFonts w:cs="Arial"/>
              </w:rPr>
              <w:t>3,066,231</w:t>
            </w:r>
          </w:p>
        </w:tc>
        <w:tc>
          <w:tcPr>
            <w:tcW w:w="1240" w:type="dxa"/>
            <w:shd w:val="clear" w:color="auto" w:fill="FFFFFF" w:themeFill="background1"/>
            <w:vAlign w:val="center"/>
          </w:tcPr>
          <w:p w14:paraId="7EF6CCA3"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FFFFFF" w:themeFill="background1"/>
            <w:vAlign w:val="center"/>
          </w:tcPr>
          <w:p w14:paraId="5D159567" w14:textId="77777777" w:rsidR="003057DB" w:rsidRPr="00BC1485" w:rsidRDefault="003057DB" w:rsidP="00FD37C9">
            <w:pPr>
              <w:pStyle w:val="08-Tabelageral"/>
              <w:rPr>
                <w:rFonts w:cs="Arial"/>
                <w:szCs w:val="14"/>
              </w:rPr>
            </w:pPr>
            <w:r w:rsidRPr="00BC1485">
              <w:rPr>
                <w:rFonts w:cs="Arial"/>
              </w:rPr>
              <w:t>3,066,231</w:t>
            </w:r>
          </w:p>
        </w:tc>
      </w:tr>
      <w:tr w:rsidR="003057DB" w:rsidRPr="00BC1485" w14:paraId="5F7D4C08" w14:textId="77777777" w:rsidTr="00C31249">
        <w:trPr>
          <w:trHeight w:val="238"/>
          <w:jc w:val="center"/>
        </w:trPr>
        <w:tc>
          <w:tcPr>
            <w:tcW w:w="4678" w:type="dxa"/>
            <w:shd w:val="clear" w:color="auto" w:fill="D9E2F3" w:themeFill="accent5" w:themeFillTint="33"/>
          </w:tcPr>
          <w:p w14:paraId="5C0B7F43" w14:textId="77777777" w:rsidR="003057DB" w:rsidRPr="00BC1485" w:rsidRDefault="003057DB" w:rsidP="00FD37C9">
            <w:pPr>
              <w:pStyle w:val="08-Tabelageral"/>
              <w:jc w:val="left"/>
              <w:rPr>
                <w:rFonts w:cs="Arial"/>
                <w:szCs w:val="14"/>
              </w:rPr>
            </w:pPr>
            <w:proofErr w:type="spellStart"/>
            <w:r w:rsidRPr="00BC1485">
              <w:rPr>
                <w:rFonts w:cs="Arial"/>
                <w:szCs w:val="14"/>
              </w:rPr>
              <w:t>Cost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Services </w:t>
            </w:r>
            <w:proofErr w:type="spellStart"/>
            <w:r w:rsidRPr="00BC1485">
              <w:rPr>
                <w:rFonts w:cs="Arial"/>
                <w:szCs w:val="14"/>
              </w:rPr>
              <w:t>Provided</w:t>
            </w:r>
            <w:proofErr w:type="spellEnd"/>
          </w:p>
        </w:tc>
        <w:tc>
          <w:tcPr>
            <w:tcW w:w="1240" w:type="dxa"/>
            <w:shd w:val="clear" w:color="auto" w:fill="D9E2F3" w:themeFill="accent5" w:themeFillTint="33"/>
            <w:vAlign w:val="center"/>
          </w:tcPr>
          <w:p w14:paraId="401E0D06" w14:textId="77777777" w:rsidR="003057DB" w:rsidRPr="00BC1485" w:rsidRDefault="003057DB" w:rsidP="00FD37C9">
            <w:pPr>
              <w:pStyle w:val="08-Tabelageral"/>
              <w:rPr>
                <w:rFonts w:cs="Arial"/>
                <w:szCs w:val="14"/>
              </w:rPr>
            </w:pPr>
            <w:r w:rsidRPr="00BC1485">
              <w:rPr>
                <w:rFonts w:cs="Arial"/>
                <w:b/>
              </w:rPr>
              <w:t>--</w:t>
            </w:r>
          </w:p>
        </w:tc>
        <w:tc>
          <w:tcPr>
            <w:tcW w:w="1240" w:type="dxa"/>
            <w:shd w:val="clear" w:color="auto" w:fill="D9E2F3" w:themeFill="accent5" w:themeFillTint="33"/>
            <w:vAlign w:val="center"/>
          </w:tcPr>
          <w:p w14:paraId="5BE6774B" w14:textId="77777777" w:rsidR="003057DB" w:rsidRPr="00BC1485" w:rsidRDefault="003057DB" w:rsidP="00FD37C9">
            <w:pPr>
              <w:pStyle w:val="08-Tabelageral"/>
              <w:rPr>
                <w:rFonts w:cs="Arial"/>
                <w:szCs w:val="14"/>
              </w:rPr>
            </w:pPr>
            <w:r w:rsidRPr="00BC1485">
              <w:rPr>
                <w:rFonts w:cs="Arial"/>
                <w:b/>
              </w:rPr>
              <w:t>(185,706)</w:t>
            </w:r>
          </w:p>
        </w:tc>
        <w:tc>
          <w:tcPr>
            <w:tcW w:w="1240" w:type="dxa"/>
            <w:shd w:val="clear" w:color="auto" w:fill="D9E2F3" w:themeFill="accent5" w:themeFillTint="33"/>
            <w:vAlign w:val="center"/>
          </w:tcPr>
          <w:p w14:paraId="337B6977" w14:textId="77777777" w:rsidR="003057DB" w:rsidRPr="00BC1485" w:rsidRDefault="003057DB" w:rsidP="00FD37C9">
            <w:pPr>
              <w:pStyle w:val="08-Tabelageral"/>
              <w:rPr>
                <w:rFonts w:cs="Arial"/>
                <w:szCs w:val="14"/>
              </w:rPr>
            </w:pPr>
            <w:r w:rsidRPr="00BC1485">
              <w:rPr>
                <w:rFonts w:cs="Arial"/>
                <w:b/>
              </w:rPr>
              <w:t>--</w:t>
            </w:r>
          </w:p>
        </w:tc>
        <w:tc>
          <w:tcPr>
            <w:tcW w:w="1241" w:type="dxa"/>
            <w:shd w:val="clear" w:color="auto" w:fill="D9E2F3" w:themeFill="accent5" w:themeFillTint="33"/>
            <w:vAlign w:val="center"/>
          </w:tcPr>
          <w:p w14:paraId="2089BF51" w14:textId="77777777" w:rsidR="003057DB" w:rsidRPr="00BC1485" w:rsidRDefault="003057DB" w:rsidP="00FD37C9">
            <w:pPr>
              <w:pStyle w:val="08-Tabelageral"/>
              <w:rPr>
                <w:rFonts w:cs="Arial"/>
                <w:szCs w:val="14"/>
              </w:rPr>
            </w:pPr>
            <w:r w:rsidRPr="00BC1485">
              <w:rPr>
                <w:rFonts w:cs="Arial"/>
                <w:b/>
              </w:rPr>
              <w:t>(185,706)</w:t>
            </w:r>
          </w:p>
        </w:tc>
      </w:tr>
      <w:tr w:rsidR="003057DB" w:rsidRPr="00BC1485" w14:paraId="40BA052F" w14:textId="77777777" w:rsidTr="00C31249">
        <w:trPr>
          <w:trHeight w:val="238"/>
          <w:jc w:val="center"/>
        </w:trPr>
        <w:tc>
          <w:tcPr>
            <w:tcW w:w="4678" w:type="dxa"/>
            <w:shd w:val="clear" w:color="auto" w:fill="FFFFFF" w:themeFill="background1"/>
          </w:tcPr>
          <w:p w14:paraId="64DAC54B" w14:textId="77777777" w:rsidR="003057DB" w:rsidRPr="00BC1485" w:rsidRDefault="003057DB" w:rsidP="00FD37C9">
            <w:pPr>
              <w:pStyle w:val="08-Tabelageral"/>
              <w:jc w:val="left"/>
              <w:rPr>
                <w:rFonts w:cs="Arial"/>
                <w:b/>
                <w:szCs w:val="14"/>
              </w:rPr>
            </w:pPr>
            <w:r w:rsidRPr="00BC1485">
              <w:rPr>
                <w:rFonts w:cs="Arial"/>
                <w:b/>
                <w:szCs w:val="14"/>
              </w:rPr>
              <w:t>Gross Profit</w:t>
            </w:r>
          </w:p>
        </w:tc>
        <w:tc>
          <w:tcPr>
            <w:tcW w:w="1240" w:type="dxa"/>
            <w:shd w:val="clear" w:color="auto" w:fill="FFFFFF" w:themeFill="background1"/>
            <w:vAlign w:val="center"/>
          </w:tcPr>
          <w:p w14:paraId="37CFA7C9" w14:textId="77777777" w:rsidR="003057DB" w:rsidRPr="00BC1485" w:rsidRDefault="003057DB" w:rsidP="00FD37C9">
            <w:pPr>
              <w:pStyle w:val="08-Tabelageral"/>
              <w:rPr>
                <w:rFonts w:cs="Arial"/>
                <w:b/>
                <w:szCs w:val="14"/>
              </w:rPr>
            </w:pPr>
            <w:r w:rsidRPr="00BC1485">
              <w:rPr>
                <w:rFonts w:cs="Arial"/>
                <w:b/>
              </w:rPr>
              <w:t>8,907,623</w:t>
            </w:r>
          </w:p>
        </w:tc>
        <w:tc>
          <w:tcPr>
            <w:tcW w:w="1240" w:type="dxa"/>
            <w:shd w:val="clear" w:color="auto" w:fill="FFFFFF" w:themeFill="background1"/>
            <w:vAlign w:val="center"/>
          </w:tcPr>
          <w:p w14:paraId="3464A62F" w14:textId="77777777" w:rsidR="003057DB" w:rsidRPr="00BC1485" w:rsidRDefault="003057DB" w:rsidP="00FD37C9">
            <w:pPr>
              <w:pStyle w:val="08-Tabelageral"/>
              <w:rPr>
                <w:rFonts w:cs="Arial"/>
                <w:b/>
                <w:szCs w:val="14"/>
              </w:rPr>
            </w:pPr>
            <w:r w:rsidRPr="00BC1485">
              <w:rPr>
                <w:rFonts w:cs="Arial"/>
                <w:b/>
              </w:rPr>
              <w:t>2,866,251</w:t>
            </w:r>
          </w:p>
        </w:tc>
        <w:tc>
          <w:tcPr>
            <w:tcW w:w="1240" w:type="dxa"/>
            <w:shd w:val="clear" w:color="auto" w:fill="FFFFFF" w:themeFill="background1"/>
            <w:vAlign w:val="center"/>
          </w:tcPr>
          <w:p w14:paraId="14481C96" w14:textId="77777777" w:rsidR="003057DB" w:rsidRPr="00BC1485" w:rsidRDefault="003057DB" w:rsidP="00FD37C9">
            <w:pPr>
              <w:pStyle w:val="08-Tabelageral"/>
              <w:rPr>
                <w:rFonts w:cs="Arial"/>
                <w:b/>
                <w:szCs w:val="14"/>
              </w:rPr>
            </w:pPr>
            <w:r w:rsidRPr="00BC1485">
              <w:rPr>
                <w:rFonts w:cs="Arial"/>
                <w:b/>
              </w:rPr>
              <w:t>(6,569,590)</w:t>
            </w:r>
          </w:p>
        </w:tc>
        <w:tc>
          <w:tcPr>
            <w:tcW w:w="1241" w:type="dxa"/>
            <w:shd w:val="clear" w:color="auto" w:fill="FFFFFF" w:themeFill="background1"/>
            <w:vAlign w:val="center"/>
          </w:tcPr>
          <w:p w14:paraId="2D7D7338" w14:textId="77777777" w:rsidR="003057DB" w:rsidRPr="00BC1485" w:rsidRDefault="003057DB" w:rsidP="00FD37C9">
            <w:pPr>
              <w:pStyle w:val="08-Tabelageral"/>
              <w:rPr>
                <w:rFonts w:cs="Arial"/>
                <w:b/>
                <w:szCs w:val="14"/>
              </w:rPr>
            </w:pPr>
            <w:r w:rsidRPr="00BC1485">
              <w:rPr>
                <w:rFonts w:cs="Arial"/>
                <w:b/>
              </w:rPr>
              <w:t>5,204,284</w:t>
            </w:r>
          </w:p>
        </w:tc>
      </w:tr>
      <w:tr w:rsidR="003057DB" w:rsidRPr="00BC1485" w14:paraId="479EB9FC" w14:textId="77777777" w:rsidTr="00C31249">
        <w:trPr>
          <w:trHeight w:val="238"/>
          <w:jc w:val="center"/>
        </w:trPr>
        <w:tc>
          <w:tcPr>
            <w:tcW w:w="4678" w:type="dxa"/>
            <w:shd w:val="clear" w:color="auto" w:fill="D9E2F3" w:themeFill="accent5" w:themeFillTint="33"/>
          </w:tcPr>
          <w:p w14:paraId="3B65ADBF" w14:textId="77777777" w:rsidR="003057DB" w:rsidRPr="00BC1485" w:rsidRDefault="003057DB" w:rsidP="00FD37C9">
            <w:pPr>
              <w:pStyle w:val="08-Tabelageral"/>
              <w:jc w:val="left"/>
              <w:rPr>
                <w:rFonts w:cs="Arial"/>
                <w:b/>
                <w:bCs/>
                <w:szCs w:val="14"/>
              </w:rPr>
            </w:pPr>
            <w:r w:rsidRPr="00BC1485">
              <w:rPr>
                <w:rFonts w:cs="Arial"/>
                <w:b/>
                <w:szCs w:val="14"/>
              </w:rPr>
              <w:t xml:space="preserve">Other Income </w:t>
            </w:r>
            <w:proofErr w:type="spellStart"/>
            <w:r w:rsidRPr="00BC1485">
              <w:rPr>
                <w:rFonts w:cs="Arial"/>
                <w:b/>
                <w:szCs w:val="14"/>
              </w:rPr>
              <w:t>and</w:t>
            </w:r>
            <w:proofErr w:type="spellEnd"/>
            <w:r w:rsidRPr="00BC1485">
              <w:rPr>
                <w:rFonts w:cs="Arial"/>
                <w:b/>
                <w:szCs w:val="14"/>
              </w:rPr>
              <w:t xml:space="preserve"> </w:t>
            </w:r>
            <w:proofErr w:type="spellStart"/>
            <w:r w:rsidRPr="00BC1485">
              <w:rPr>
                <w:rFonts w:cs="Arial"/>
                <w:b/>
                <w:szCs w:val="14"/>
              </w:rPr>
              <w:t>Expenses</w:t>
            </w:r>
            <w:proofErr w:type="spellEnd"/>
          </w:p>
        </w:tc>
        <w:tc>
          <w:tcPr>
            <w:tcW w:w="1240" w:type="dxa"/>
            <w:shd w:val="clear" w:color="auto" w:fill="D9E2F3" w:themeFill="accent5" w:themeFillTint="33"/>
            <w:vAlign w:val="center"/>
          </w:tcPr>
          <w:p w14:paraId="46C751C7" w14:textId="77777777" w:rsidR="003057DB" w:rsidRPr="00BC1485" w:rsidRDefault="003057DB" w:rsidP="00FD37C9">
            <w:pPr>
              <w:pStyle w:val="08-Tabelageral"/>
              <w:rPr>
                <w:rFonts w:cs="Arial"/>
                <w:b/>
                <w:szCs w:val="14"/>
              </w:rPr>
            </w:pPr>
            <w:r w:rsidRPr="00BC1485">
              <w:rPr>
                <w:rFonts w:cs="Arial"/>
                <w:b/>
              </w:rPr>
              <w:t>3,472,554</w:t>
            </w:r>
          </w:p>
        </w:tc>
        <w:tc>
          <w:tcPr>
            <w:tcW w:w="1240" w:type="dxa"/>
            <w:shd w:val="clear" w:color="auto" w:fill="D9E2F3" w:themeFill="accent5" w:themeFillTint="33"/>
            <w:vAlign w:val="center"/>
          </w:tcPr>
          <w:p w14:paraId="67990D84" w14:textId="77777777" w:rsidR="003057DB" w:rsidRPr="00BC1485" w:rsidRDefault="003057DB" w:rsidP="00FD37C9">
            <w:pPr>
              <w:pStyle w:val="08-Tabelageral"/>
              <w:rPr>
                <w:rFonts w:cs="Arial"/>
                <w:b/>
                <w:szCs w:val="14"/>
              </w:rPr>
            </w:pPr>
            <w:r w:rsidRPr="00BC1485">
              <w:rPr>
                <w:rFonts w:cs="Arial"/>
                <w:b/>
              </w:rPr>
              <w:t>(75,903)</w:t>
            </w:r>
          </w:p>
        </w:tc>
        <w:tc>
          <w:tcPr>
            <w:tcW w:w="1240" w:type="dxa"/>
            <w:shd w:val="clear" w:color="auto" w:fill="D9E2F3" w:themeFill="accent5" w:themeFillTint="33"/>
            <w:vAlign w:val="center"/>
          </w:tcPr>
          <w:p w14:paraId="75A87311" w14:textId="77777777" w:rsidR="003057DB" w:rsidRPr="00BC1485" w:rsidRDefault="003057DB" w:rsidP="00FD37C9">
            <w:pPr>
              <w:pStyle w:val="08-Tabelageral"/>
              <w:rPr>
                <w:rFonts w:cs="Arial"/>
                <w:b/>
                <w:szCs w:val="14"/>
              </w:rPr>
            </w:pPr>
            <w:r w:rsidRPr="00BC1485">
              <w:rPr>
                <w:rFonts w:cs="Arial"/>
                <w:b/>
              </w:rPr>
              <w:t>--</w:t>
            </w:r>
          </w:p>
        </w:tc>
        <w:tc>
          <w:tcPr>
            <w:tcW w:w="1241" w:type="dxa"/>
            <w:shd w:val="clear" w:color="auto" w:fill="D9E2F3" w:themeFill="accent5" w:themeFillTint="33"/>
            <w:vAlign w:val="center"/>
          </w:tcPr>
          <w:p w14:paraId="5A534584" w14:textId="77777777" w:rsidR="003057DB" w:rsidRPr="00BC1485" w:rsidRDefault="003057DB" w:rsidP="00FD37C9">
            <w:pPr>
              <w:pStyle w:val="08-Tabelageral"/>
              <w:rPr>
                <w:rFonts w:cs="Arial"/>
                <w:b/>
                <w:szCs w:val="14"/>
              </w:rPr>
            </w:pPr>
            <w:r w:rsidRPr="00BC1485">
              <w:rPr>
                <w:rFonts w:cs="Arial"/>
                <w:b/>
              </w:rPr>
              <w:t>3,396,651</w:t>
            </w:r>
          </w:p>
        </w:tc>
      </w:tr>
      <w:tr w:rsidR="003057DB" w:rsidRPr="00BC1485" w14:paraId="6AD67CE5" w14:textId="77777777" w:rsidTr="00C31249">
        <w:trPr>
          <w:trHeight w:val="238"/>
          <w:jc w:val="center"/>
        </w:trPr>
        <w:tc>
          <w:tcPr>
            <w:tcW w:w="4678" w:type="dxa"/>
            <w:shd w:val="clear" w:color="auto" w:fill="FFFFFF" w:themeFill="background1"/>
          </w:tcPr>
          <w:p w14:paraId="2F51DB01" w14:textId="77777777" w:rsidR="003057DB" w:rsidRPr="00BC1485" w:rsidRDefault="003057DB" w:rsidP="00FD37C9">
            <w:pPr>
              <w:pStyle w:val="08-Tabelageral"/>
              <w:ind w:left="113"/>
              <w:jc w:val="left"/>
              <w:rPr>
                <w:rFonts w:cs="Arial"/>
                <w:szCs w:val="14"/>
              </w:rPr>
            </w:pPr>
            <w:proofErr w:type="spellStart"/>
            <w:r w:rsidRPr="00BC1485">
              <w:rPr>
                <w:rFonts w:cs="Arial"/>
                <w:szCs w:val="14"/>
              </w:rPr>
              <w:t>Personnel</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FFFFFF" w:themeFill="background1"/>
            <w:vAlign w:val="center"/>
          </w:tcPr>
          <w:p w14:paraId="724B82C3" w14:textId="77777777" w:rsidR="003057DB" w:rsidRPr="00BC1485" w:rsidRDefault="003057DB" w:rsidP="00FD37C9">
            <w:pPr>
              <w:pStyle w:val="08-Tabelageral"/>
              <w:rPr>
                <w:rFonts w:cs="Arial"/>
                <w:szCs w:val="14"/>
              </w:rPr>
            </w:pPr>
            <w:r w:rsidRPr="00BC1485">
              <w:rPr>
                <w:rFonts w:cs="Arial"/>
              </w:rPr>
              <w:t>(21,106)</w:t>
            </w:r>
          </w:p>
        </w:tc>
        <w:tc>
          <w:tcPr>
            <w:tcW w:w="1240" w:type="dxa"/>
            <w:shd w:val="clear" w:color="auto" w:fill="FFFFFF" w:themeFill="background1"/>
            <w:vAlign w:val="center"/>
          </w:tcPr>
          <w:p w14:paraId="55E46508" w14:textId="77777777" w:rsidR="003057DB" w:rsidRPr="00BC1485" w:rsidRDefault="003057DB" w:rsidP="00FD37C9">
            <w:pPr>
              <w:pStyle w:val="08-Tabelageral"/>
              <w:rPr>
                <w:rFonts w:cs="Arial"/>
                <w:szCs w:val="14"/>
              </w:rPr>
            </w:pPr>
            <w:r w:rsidRPr="00BC1485">
              <w:rPr>
                <w:rFonts w:cs="Arial"/>
              </w:rPr>
              <w:t>(37,332)</w:t>
            </w:r>
          </w:p>
        </w:tc>
        <w:tc>
          <w:tcPr>
            <w:tcW w:w="1240" w:type="dxa"/>
            <w:shd w:val="clear" w:color="auto" w:fill="FFFFFF" w:themeFill="background1"/>
            <w:vAlign w:val="center"/>
          </w:tcPr>
          <w:p w14:paraId="3604B6DA"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FFFFFF" w:themeFill="background1"/>
            <w:vAlign w:val="center"/>
          </w:tcPr>
          <w:p w14:paraId="6DE7A5F4" w14:textId="77777777" w:rsidR="003057DB" w:rsidRPr="00BC1485" w:rsidRDefault="003057DB" w:rsidP="00FD37C9">
            <w:pPr>
              <w:pStyle w:val="08-Tabelageral"/>
              <w:rPr>
                <w:rFonts w:cs="Arial"/>
                <w:szCs w:val="14"/>
              </w:rPr>
            </w:pPr>
            <w:r w:rsidRPr="00BC1485">
              <w:rPr>
                <w:rFonts w:cs="Arial"/>
              </w:rPr>
              <w:t>(58,438)</w:t>
            </w:r>
          </w:p>
        </w:tc>
      </w:tr>
      <w:tr w:rsidR="003057DB" w:rsidRPr="00BC1485" w14:paraId="0D2AC66D" w14:textId="77777777" w:rsidTr="00C31249">
        <w:trPr>
          <w:trHeight w:val="238"/>
          <w:jc w:val="center"/>
        </w:trPr>
        <w:tc>
          <w:tcPr>
            <w:tcW w:w="4678" w:type="dxa"/>
            <w:shd w:val="clear" w:color="auto" w:fill="D9E2F3" w:themeFill="accent5" w:themeFillTint="33"/>
          </w:tcPr>
          <w:p w14:paraId="418255C0" w14:textId="77777777" w:rsidR="003057DB" w:rsidRPr="00BC1485" w:rsidRDefault="003057DB" w:rsidP="00FD37C9">
            <w:pPr>
              <w:pStyle w:val="08-Tabelageral"/>
              <w:ind w:left="113"/>
              <w:jc w:val="left"/>
              <w:rPr>
                <w:rFonts w:cs="Arial"/>
                <w:szCs w:val="14"/>
              </w:rPr>
            </w:pPr>
            <w:proofErr w:type="spellStart"/>
            <w:r w:rsidRPr="00BC1485">
              <w:rPr>
                <w:rFonts w:cs="Arial"/>
                <w:szCs w:val="14"/>
              </w:rPr>
              <w:t>Adminstrative</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D9E2F3" w:themeFill="accent5" w:themeFillTint="33"/>
            <w:vAlign w:val="center"/>
          </w:tcPr>
          <w:p w14:paraId="40208AA1" w14:textId="77777777" w:rsidR="003057DB" w:rsidRPr="00BC1485" w:rsidRDefault="003057DB" w:rsidP="00FD37C9">
            <w:pPr>
              <w:pStyle w:val="08-Tabelageral"/>
              <w:rPr>
                <w:rFonts w:cs="Arial"/>
                <w:szCs w:val="14"/>
              </w:rPr>
            </w:pPr>
            <w:r w:rsidRPr="00BC1485">
              <w:rPr>
                <w:rFonts w:cs="Arial"/>
              </w:rPr>
              <w:t>(13,543)</w:t>
            </w:r>
          </w:p>
        </w:tc>
        <w:tc>
          <w:tcPr>
            <w:tcW w:w="1240" w:type="dxa"/>
            <w:shd w:val="clear" w:color="auto" w:fill="D9E2F3" w:themeFill="accent5" w:themeFillTint="33"/>
            <w:vAlign w:val="center"/>
          </w:tcPr>
          <w:p w14:paraId="3B732133" w14:textId="77777777" w:rsidR="003057DB" w:rsidRPr="00BC1485" w:rsidRDefault="003057DB" w:rsidP="00FD37C9">
            <w:pPr>
              <w:pStyle w:val="08-Tabelageral"/>
              <w:rPr>
                <w:rFonts w:cs="Arial"/>
                <w:szCs w:val="14"/>
              </w:rPr>
            </w:pPr>
            <w:r w:rsidRPr="00BC1485">
              <w:rPr>
                <w:rFonts w:cs="Arial"/>
              </w:rPr>
              <w:t>(27,796)</w:t>
            </w:r>
          </w:p>
        </w:tc>
        <w:tc>
          <w:tcPr>
            <w:tcW w:w="1240" w:type="dxa"/>
            <w:shd w:val="clear" w:color="auto" w:fill="D9E2F3" w:themeFill="accent5" w:themeFillTint="33"/>
            <w:vAlign w:val="center"/>
          </w:tcPr>
          <w:p w14:paraId="4ACD6BC8"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D9E2F3" w:themeFill="accent5" w:themeFillTint="33"/>
            <w:vAlign w:val="center"/>
          </w:tcPr>
          <w:p w14:paraId="45ACB1B8" w14:textId="77777777" w:rsidR="003057DB" w:rsidRPr="00BC1485" w:rsidRDefault="003057DB" w:rsidP="00FD37C9">
            <w:pPr>
              <w:pStyle w:val="08-Tabelageral"/>
              <w:rPr>
                <w:rFonts w:cs="Arial"/>
                <w:szCs w:val="14"/>
              </w:rPr>
            </w:pPr>
            <w:r w:rsidRPr="00BC1485">
              <w:rPr>
                <w:rFonts w:cs="Arial"/>
              </w:rPr>
              <w:t>(41,339)</w:t>
            </w:r>
          </w:p>
        </w:tc>
      </w:tr>
      <w:tr w:rsidR="003057DB" w:rsidRPr="00BC1485" w14:paraId="538FF498" w14:textId="77777777" w:rsidTr="00C31249">
        <w:trPr>
          <w:trHeight w:val="238"/>
          <w:jc w:val="center"/>
        </w:trPr>
        <w:tc>
          <w:tcPr>
            <w:tcW w:w="4678" w:type="dxa"/>
            <w:shd w:val="clear" w:color="auto" w:fill="FFFFFF" w:themeFill="background1"/>
          </w:tcPr>
          <w:p w14:paraId="3D0AEA43" w14:textId="77777777" w:rsidR="003057DB" w:rsidRPr="00BC1485" w:rsidRDefault="003057DB" w:rsidP="00FD37C9">
            <w:pPr>
              <w:pStyle w:val="08-Tabelageral"/>
              <w:ind w:left="113"/>
              <w:jc w:val="left"/>
              <w:rPr>
                <w:rFonts w:cs="Arial"/>
                <w:szCs w:val="14"/>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expenses</w:t>
            </w:r>
            <w:proofErr w:type="spellEnd"/>
          </w:p>
        </w:tc>
        <w:tc>
          <w:tcPr>
            <w:tcW w:w="1240" w:type="dxa"/>
            <w:shd w:val="clear" w:color="auto" w:fill="FFFFFF" w:themeFill="background1"/>
            <w:vAlign w:val="center"/>
          </w:tcPr>
          <w:p w14:paraId="66C9DBB0" w14:textId="77777777" w:rsidR="003057DB" w:rsidRPr="00BC1485" w:rsidRDefault="003057DB" w:rsidP="00FD37C9">
            <w:pPr>
              <w:pStyle w:val="08-Tabelageral"/>
              <w:rPr>
                <w:rFonts w:cs="Arial"/>
                <w:szCs w:val="14"/>
              </w:rPr>
            </w:pPr>
            <w:r w:rsidRPr="00BC1485">
              <w:rPr>
                <w:rFonts w:cs="Arial"/>
              </w:rPr>
              <w:t>(19,454)</w:t>
            </w:r>
          </w:p>
        </w:tc>
        <w:tc>
          <w:tcPr>
            <w:tcW w:w="1240" w:type="dxa"/>
            <w:shd w:val="clear" w:color="auto" w:fill="FFFFFF" w:themeFill="background1"/>
            <w:vAlign w:val="center"/>
          </w:tcPr>
          <w:p w14:paraId="68FDD67C" w14:textId="77777777" w:rsidR="003057DB" w:rsidRPr="00BC1485" w:rsidRDefault="003057DB" w:rsidP="00FD37C9">
            <w:pPr>
              <w:pStyle w:val="08-Tabelageral"/>
              <w:rPr>
                <w:rFonts w:cs="Arial"/>
                <w:szCs w:val="14"/>
              </w:rPr>
            </w:pPr>
            <w:r w:rsidRPr="00BC1485">
              <w:rPr>
                <w:rFonts w:cs="Arial"/>
              </w:rPr>
              <w:t>(5,171)</w:t>
            </w:r>
          </w:p>
        </w:tc>
        <w:tc>
          <w:tcPr>
            <w:tcW w:w="1240" w:type="dxa"/>
            <w:shd w:val="clear" w:color="auto" w:fill="FFFFFF" w:themeFill="background1"/>
            <w:vAlign w:val="center"/>
          </w:tcPr>
          <w:p w14:paraId="6D1A544C"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FFFFFF" w:themeFill="background1"/>
            <w:vAlign w:val="center"/>
          </w:tcPr>
          <w:p w14:paraId="2620CE1D" w14:textId="77777777" w:rsidR="003057DB" w:rsidRPr="00BC1485" w:rsidRDefault="003057DB" w:rsidP="00FD37C9">
            <w:pPr>
              <w:pStyle w:val="08-Tabelageral"/>
              <w:rPr>
                <w:rFonts w:cs="Arial"/>
                <w:szCs w:val="14"/>
              </w:rPr>
            </w:pPr>
            <w:r w:rsidRPr="00BC1485">
              <w:rPr>
                <w:rFonts w:cs="Arial"/>
              </w:rPr>
              <w:t>(24,625)</w:t>
            </w:r>
          </w:p>
        </w:tc>
      </w:tr>
      <w:tr w:rsidR="003057DB" w:rsidRPr="00BC1485" w14:paraId="482E90B7" w14:textId="77777777" w:rsidTr="00C31249">
        <w:trPr>
          <w:trHeight w:val="238"/>
          <w:jc w:val="center"/>
        </w:trPr>
        <w:tc>
          <w:tcPr>
            <w:tcW w:w="4678" w:type="dxa"/>
            <w:shd w:val="clear" w:color="auto" w:fill="D9E2F3" w:themeFill="accent5" w:themeFillTint="33"/>
          </w:tcPr>
          <w:p w14:paraId="54A73EB0" w14:textId="77777777" w:rsidR="003057DB" w:rsidRPr="00BC1485" w:rsidRDefault="003057DB" w:rsidP="00FD37C9">
            <w:pPr>
              <w:pStyle w:val="08-Tabelageral"/>
              <w:ind w:left="113"/>
              <w:jc w:val="left"/>
              <w:rPr>
                <w:rFonts w:cs="Arial"/>
                <w:szCs w:val="14"/>
              </w:rPr>
            </w:pPr>
            <w:r w:rsidRPr="00BC1485">
              <w:rPr>
                <w:rFonts w:cs="Arial"/>
                <w:szCs w:val="14"/>
              </w:rPr>
              <w:t>Other</w:t>
            </w:r>
          </w:p>
        </w:tc>
        <w:tc>
          <w:tcPr>
            <w:tcW w:w="1240" w:type="dxa"/>
            <w:shd w:val="clear" w:color="auto" w:fill="D9E2F3" w:themeFill="accent5" w:themeFillTint="33"/>
            <w:vAlign w:val="center"/>
          </w:tcPr>
          <w:p w14:paraId="2F1CCD1D" w14:textId="77777777" w:rsidR="003057DB" w:rsidRPr="00BC1485" w:rsidRDefault="003057DB" w:rsidP="00FD37C9">
            <w:pPr>
              <w:pStyle w:val="08-Tabelageral"/>
              <w:rPr>
                <w:rFonts w:cs="Arial"/>
                <w:szCs w:val="14"/>
              </w:rPr>
            </w:pPr>
            <w:r w:rsidRPr="00BC1485">
              <w:rPr>
                <w:rFonts w:cs="Arial"/>
              </w:rPr>
              <w:t>3,526,654</w:t>
            </w:r>
          </w:p>
        </w:tc>
        <w:tc>
          <w:tcPr>
            <w:tcW w:w="1240" w:type="dxa"/>
            <w:shd w:val="clear" w:color="auto" w:fill="D9E2F3" w:themeFill="accent5" w:themeFillTint="33"/>
            <w:vAlign w:val="center"/>
          </w:tcPr>
          <w:p w14:paraId="7EF5AFF1" w14:textId="77777777" w:rsidR="003057DB" w:rsidRPr="00BC1485" w:rsidRDefault="003057DB" w:rsidP="00FD37C9">
            <w:pPr>
              <w:pStyle w:val="08-Tabelageral"/>
              <w:rPr>
                <w:rFonts w:cs="Arial"/>
                <w:szCs w:val="14"/>
              </w:rPr>
            </w:pPr>
            <w:r w:rsidRPr="00BC1485">
              <w:rPr>
                <w:rFonts w:cs="Arial"/>
              </w:rPr>
              <w:t>(5,601)</w:t>
            </w:r>
          </w:p>
        </w:tc>
        <w:tc>
          <w:tcPr>
            <w:tcW w:w="1240" w:type="dxa"/>
            <w:shd w:val="clear" w:color="auto" w:fill="D9E2F3" w:themeFill="accent5" w:themeFillTint="33"/>
            <w:vAlign w:val="center"/>
          </w:tcPr>
          <w:p w14:paraId="326BABA9"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D9E2F3" w:themeFill="accent5" w:themeFillTint="33"/>
            <w:vAlign w:val="center"/>
          </w:tcPr>
          <w:p w14:paraId="67A536A7" w14:textId="77777777" w:rsidR="003057DB" w:rsidRPr="00BC1485" w:rsidRDefault="003057DB" w:rsidP="00FD37C9">
            <w:pPr>
              <w:pStyle w:val="08-Tabelageral"/>
              <w:rPr>
                <w:rFonts w:cs="Arial"/>
                <w:szCs w:val="14"/>
              </w:rPr>
            </w:pPr>
            <w:r w:rsidRPr="00BC1485">
              <w:rPr>
                <w:rFonts w:cs="Arial"/>
              </w:rPr>
              <w:t>3,521,053</w:t>
            </w:r>
          </w:p>
        </w:tc>
      </w:tr>
      <w:tr w:rsidR="003057DB" w:rsidRPr="00BC1485" w14:paraId="13A9D25E" w14:textId="77777777" w:rsidTr="00C31249">
        <w:trPr>
          <w:trHeight w:val="238"/>
          <w:jc w:val="center"/>
        </w:trPr>
        <w:tc>
          <w:tcPr>
            <w:tcW w:w="4678" w:type="dxa"/>
            <w:shd w:val="clear" w:color="auto" w:fill="FFFFFF" w:themeFill="background1"/>
          </w:tcPr>
          <w:p w14:paraId="3D729379" w14:textId="77777777" w:rsidR="003057DB" w:rsidRPr="00BC1485" w:rsidRDefault="003057DB" w:rsidP="00FD37C9">
            <w:pPr>
              <w:pStyle w:val="08-Tabelageral"/>
              <w:jc w:val="left"/>
              <w:rPr>
                <w:rFonts w:cs="Arial"/>
                <w:b/>
                <w:szCs w:val="14"/>
                <w:lang w:val="en-US"/>
              </w:rPr>
            </w:pPr>
            <w:r w:rsidRPr="00BC1485">
              <w:rPr>
                <w:rFonts w:cs="Arial"/>
                <w:b/>
                <w:szCs w:val="14"/>
                <w:lang w:val="en-US"/>
              </w:rPr>
              <w:t>Income Before Financial Revenue and Expenses</w:t>
            </w:r>
          </w:p>
        </w:tc>
        <w:tc>
          <w:tcPr>
            <w:tcW w:w="1240" w:type="dxa"/>
            <w:shd w:val="clear" w:color="auto" w:fill="FFFFFF" w:themeFill="background1"/>
            <w:vAlign w:val="center"/>
          </w:tcPr>
          <w:p w14:paraId="6F905E5F" w14:textId="77777777" w:rsidR="003057DB" w:rsidRPr="00BC1485" w:rsidRDefault="003057DB" w:rsidP="00FD37C9">
            <w:pPr>
              <w:pStyle w:val="08-Tabelageral"/>
              <w:rPr>
                <w:rFonts w:cs="Arial"/>
                <w:b/>
                <w:szCs w:val="14"/>
              </w:rPr>
            </w:pPr>
            <w:r w:rsidRPr="00BC1485">
              <w:rPr>
                <w:rFonts w:cs="Arial"/>
                <w:b/>
              </w:rPr>
              <w:t>12,380,177</w:t>
            </w:r>
          </w:p>
        </w:tc>
        <w:tc>
          <w:tcPr>
            <w:tcW w:w="1240" w:type="dxa"/>
            <w:shd w:val="clear" w:color="auto" w:fill="FFFFFF" w:themeFill="background1"/>
            <w:vAlign w:val="center"/>
          </w:tcPr>
          <w:p w14:paraId="1081656A" w14:textId="77777777" w:rsidR="003057DB" w:rsidRPr="00BC1485" w:rsidRDefault="003057DB" w:rsidP="00FD37C9">
            <w:pPr>
              <w:pStyle w:val="08-Tabelageral"/>
              <w:rPr>
                <w:rFonts w:cs="Arial"/>
                <w:b/>
                <w:szCs w:val="14"/>
              </w:rPr>
            </w:pPr>
            <w:r w:rsidRPr="00BC1485">
              <w:rPr>
                <w:rFonts w:cs="Arial"/>
                <w:b/>
              </w:rPr>
              <w:t>2,790,348</w:t>
            </w:r>
          </w:p>
        </w:tc>
        <w:tc>
          <w:tcPr>
            <w:tcW w:w="1240" w:type="dxa"/>
            <w:shd w:val="clear" w:color="auto" w:fill="FFFFFF" w:themeFill="background1"/>
            <w:vAlign w:val="center"/>
          </w:tcPr>
          <w:p w14:paraId="4F1C5392" w14:textId="77777777" w:rsidR="003057DB" w:rsidRPr="00BC1485" w:rsidRDefault="003057DB" w:rsidP="00FD37C9">
            <w:pPr>
              <w:pStyle w:val="08-Tabelageral"/>
              <w:rPr>
                <w:rFonts w:cs="Arial"/>
                <w:b/>
                <w:szCs w:val="14"/>
              </w:rPr>
            </w:pPr>
            <w:r w:rsidRPr="00BC1485">
              <w:rPr>
                <w:rFonts w:cs="Arial"/>
                <w:b/>
              </w:rPr>
              <w:t>(6,569,590)</w:t>
            </w:r>
          </w:p>
        </w:tc>
        <w:tc>
          <w:tcPr>
            <w:tcW w:w="1241" w:type="dxa"/>
            <w:shd w:val="clear" w:color="auto" w:fill="FFFFFF" w:themeFill="background1"/>
            <w:vAlign w:val="center"/>
          </w:tcPr>
          <w:p w14:paraId="0CBEED7F" w14:textId="77777777" w:rsidR="003057DB" w:rsidRPr="00BC1485" w:rsidRDefault="003057DB" w:rsidP="00FD37C9">
            <w:pPr>
              <w:pStyle w:val="08-Tabelageral"/>
              <w:rPr>
                <w:rFonts w:cs="Arial"/>
                <w:b/>
                <w:szCs w:val="14"/>
              </w:rPr>
            </w:pPr>
            <w:r w:rsidRPr="00BC1485">
              <w:rPr>
                <w:rFonts w:cs="Arial"/>
                <w:b/>
              </w:rPr>
              <w:t>8,600,935</w:t>
            </w:r>
          </w:p>
        </w:tc>
      </w:tr>
      <w:tr w:rsidR="003057DB" w:rsidRPr="00BC1485" w14:paraId="2ADD910A" w14:textId="77777777" w:rsidTr="00C31249">
        <w:trPr>
          <w:trHeight w:val="238"/>
          <w:jc w:val="center"/>
        </w:trPr>
        <w:tc>
          <w:tcPr>
            <w:tcW w:w="4678" w:type="dxa"/>
            <w:shd w:val="clear" w:color="auto" w:fill="D9E2F3" w:themeFill="accent5" w:themeFillTint="33"/>
          </w:tcPr>
          <w:p w14:paraId="74F82095" w14:textId="77777777" w:rsidR="003057DB" w:rsidRPr="00BC1485" w:rsidRDefault="003057DB" w:rsidP="00FD37C9">
            <w:pPr>
              <w:pStyle w:val="08-Tabelageral"/>
              <w:jc w:val="left"/>
              <w:rPr>
                <w:rFonts w:cs="Arial"/>
                <w:b/>
                <w:szCs w:val="14"/>
              </w:rPr>
            </w:pPr>
            <w:r w:rsidRPr="00BC1485">
              <w:rPr>
                <w:rFonts w:cs="Arial"/>
                <w:b/>
                <w:szCs w:val="14"/>
              </w:rPr>
              <w:t xml:space="preserve">Financial </w:t>
            </w:r>
            <w:proofErr w:type="spellStart"/>
            <w:r w:rsidRPr="00BC1485">
              <w:rPr>
                <w:rFonts w:cs="Arial"/>
                <w:b/>
                <w:szCs w:val="14"/>
              </w:rPr>
              <w:t>Result</w:t>
            </w:r>
            <w:proofErr w:type="spellEnd"/>
          </w:p>
        </w:tc>
        <w:tc>
          <w:tcPr>
            <w:tcW w:w="1240" w:type="dxa"/>
            <w:shd w:val="clear" w:color="auto" w:fill="D9E2F3" w:themeFill="accent5" w:themeFillTint="33"/>
            <w:vAlign w:val="center"/>
          </w:tcPr>
          <w:p w14:paraId="6E06FC6C" w14:textId="77777777" w:rsidR="003057DB" w:rsidRPr="00BC1485" w:rsidRDefault="003057DB" w:rsidP="00FD37C9">
            <w:pPr>
              <w:pStyle w:val="08-Tabelageral"/>
              <w:rPr>
                <w:rFonts w:cs="Arial"/>
                <w:b/>
                <w:szCs w:val="14"/>
              </w:rPr>
            </w:pPr>
            <w:r w:rsidRPr="00BC1485">
              <w:rPr>
                <w:rFonts w:cs="Arial"/>
              </w:rPr>
              <w:t>211,244</w:t>
            </w:r>
          </w:p>
        </w:tc>
        <w:tc>
          <w:tcPr>
            <w:tcW w:w="1240" w:type="dxa"/>
            <w:shd w:val="clear" w:color="auto" w:fill="D9E2F3" w:themeFill="accent5" w:themeFillTint="33"/>
            <w:vAlign w:val="center"/>
          </w:tcPr>
          <w:p w14:paraId="1D0EA4A9" w14:textId="77777777" w:rsidR="003057DB" w:rsidRPr="00BC1485" w:rsidRDefault="003057DB" w:rsidP="00FD37C9">
            <w:pPr>
              <w:pStyle w:val="08-Tabelageral"/>
              <w:rPr>
                <w:rFonts w:cs="Arial"/>
                <w:b/>
                <w:szCs w:val="14"/>
              </w:rPr>
            </w:pPr>
            <w:r w:rsidRPr="00BC1485">
              <w:rPr>
                <w:rFonts w:cs="Arial"/>
              </w:rPr>
              <w:t>101,625</w:t>
            </w:r>
          </w:p>
        </w:tc>
        <w:tc>
          <w:tcPr>
            <w:tcW w:w="1240" w:type="dxa"/>
            <w:shd w:val="clear" w:color="auto" w:fill="D9E2F3" w:themeFill="accent5" w:themeFillTint="33"/>
            <w:vAlign w:val="center"/>
          </w:tcPr>
          <w:p w14:paraId="55CFB0C0" w14:textId="77777777" w:rsidR="003057DB" w:rsidRPr="00BC1485" w:rsidRDefault="003057DB" w:rsidP="00FD37C9">
            <w:pPr>
              <w:pStyle w:val="08-Tabelageral"/>
              <w:rPr>
                <w:rFonts w:cs="Arial"/>
                <w:b/>
                <w:szCs w:val="14"/>
              </w:rPr>
            </w:pPr>
            <w:r w:rsidRPr="00BC1485">
              <w:rPr>
                <w:rFonts w:cs="Arial"/>
              </w:rPr>
              <w:t>--</w:t>
            </w:r>
          </w:p>
        </w:tc>
        <w:tc>
          <w:tcPr>
            <w:tcW w:w="1241" w:type="dxa"/>
            <w:shd w:val="clear" w:color="auto" w:fill="D9E2F3" w:themeFill="accent5" w:themeFillTint="33"/>
            <w:vAlign w:val="center"/>
          </w:tcPr>
          <w:p w14:paraId="1BBC88EC" w14:textId="77777777" w:rsidR="003057DB" w:rsidRPr="00BC1485" w:rsidRDefault="003057DB" w:rsidP="00FD37C9">
            <w:pPr>
              <w:pStyle w:val="08-Tabelageral"/>
              <w:rPr>
                <w:rFonts w:cs="Arial"/>
                <w:b/>
                <w:szCs w:val="14"/>
              </w:rPr>
            </w:pPr>
            <w:r w:rsidRPr="00BC1485">
              <w:rPr>
                <w:rFonts w:cs="Arial"/>
              </w:rPr>
              <w:t>312,869</w:t>
            </w:r>
          </w:p>
        </w:tc>
      </w:tr>
      <w:tr w:rsidR="003057DB" w:rsidRPr="00BC1485" w14:paraId="0F51436C" w14:textId="77777777" w:rsidTr="00C31249">
        <w:trPr>
          <w:trHeight w:val="238"/>
          <w:jc w:val="center"/>
        </w:trPr>
        <w:tc>
          <w:tcPr>
            <w:tcW w:w="4678" w:type="dxa"/>
            <w:shd w:val="clear" w:color="auto" w:fill="FFFFFF" w:themeFill="background1"/>
          </w:tcPr>
          <w:p w14:paraId="1111F52B" w14:textId="77777777" w:rsidR="003057DB" w:rsidRPr="00BC1485" w:rsidRDefault="003057DB" w:rsidP="00FD37C9">
            <w:pPr>
              <w:pStyle w:val="08-Tabelageral"/>
              <w:ind w:left="113"/>
              <w:jc w:val="left"/>
              <w:rPr>
                <w:rFonts w:cs="Arial"/>
                <w:szCs w:val="14"/>
              </w:rPr>
            </w:pPr>
            <w:r w:rsidRPr="00BC1485">
              <w:rPr>
                <w:rFonts w:cs="Arial"/>
                <w:szCs w:val="14"/>
              </w:rPr>
              <w:t xml:space="preserve">Financial </w:t>
            </w:r>
            <w:proofErr w:type="spellStart"/>
            <w:r w:rsidRPr="00BC1485">
              <w:rPr>
                <w:rFonts w:cs="Arial"/>
                <w:szCs w:val="14"/>
              </w:rPr>
              <w:t>revenue</w:t>
            </w:r>
            <w:proofErr w:type="spellEnd"/>
          </w:p>
        </w:tc>
        <w:tc>
          <w:tcPr>
            <w:tcW w:w="1240" w:type="dxa"/>
            <w:shd w:val="clear" w:color="auto" w:fill="FFFFFF" w:themeFill="background1"/>
            <w:vAlign w:val="center"/>
          </w:tcPr>
          <w:p w14:paraId="78F71F80" w14:textId="77777777" w:rsidR="003057DB" w:rsidRPr="00BC1485" w:rsidRDefault="003057DB" w:rsidP="00FD37C9">
            <w:pPr>
              <w:pStyle w:val="08-Tabelageral"/>
              <w:rPr>
                <w:rFonts w:cs="Arial"/>
                <w:szCs w:val="14"/>
              </w:rPr>
            </w:pPr>
            <w:r w:rsidRPr="00BC1485">
              <w:rPr>
                <w:rFonts w:cs="Arial"/>
              </w:rPr>
              <w:t>242,382</w:t>
            </w:r>
          </w:p>
        </w:tc>
        <w:tc>
          <w:tcPr>
            <w:tcW w:w="1240" w:type="dxa"/>
            <w:shd w:val="clear" w:color="auto" w:fill="FFFFFF" w:themeFill="background1"/>
            <w:vAlign w:val="center"/>
          </w:tcPr>
          <w:p w14:paraId="3B806A23" w14:textId="77777777" w:rsidR="003057DB" w:rsidRPr="00BC1485" w:rsidRDefault="003057DB" w:rsidP="00FD37C9">
            <w:pPr>
              <w:pStyle w:val="08-Tabelageral"/>
              <w:rPr>
                <w:rFonts w:cs="Arial"/>
                <w:szCs w:val="14"/>
              </w:rPr>
            </w:pPr>
            <w:r w:rsidRPr="00BC1485">
              <w:rPr>
                <w:rFonts w:cs="Arial"/>
              </w:rPr>
              <w:t>109,932</w:t>
            </w:r>
          </w:p>
        </w:tc>
        <w:tc>
          <w:tcPr>
            <w:tcW w:w="1240" w:type="dxa"/>
            <w:shd w:val="clear" w:color="auto" w:fill="FFFFFF" w:themeFill="background1"/>
            <w:vAlign w:val="center"/>
          </w:tcPr>
          <w:p w14:paraId="48748546" w14:textId="77777777" w:rsidR="003057DB" w:rsidRPr="00BC1485" w:rsidRDefault="003057DB" w:rsidP="00FD37C9">
            <w:pPr>
              <w:pStyle w:val="08-Tabelageral"/>
              <w:rPr>
                <w:rFonts w:cs="Arial"/>
                <w:szCs w:val="14"/>
              </w:rPr>
            </w:pPr>
            <w:r w:rsidRPr="00BC1485">
              <w:rPr>
                <w:rFonts w:cs="Arial"/>
              </w:rPr>
              <w:t>(8,792)</w:t>
            </w:r>
          </w:p>
        </w:tc>
        <w:tc>
          <w:tcPr>
            <w:tcW w:w="1241" w:type="dxa"/>
            <w:shd w:val="clear" w:color="auto" w:fill="FFFFFF" w:themeFill="background1"/>
            <w:vAlign w:val="center"/>
          </w:tcPr>
          <w:p w14:paraId="3929AFFD" w14:textId="77777777" w:rsidR="003057DB" w:rsidRPr="00BC1485" w:rsidRDefault="003057DB" w:rsidP="00FD37C9">
            <w:pPr>
              <w:pStyle w:val="08-Tabelageral"/>
              <w:rPr>
                <w:rFonts w:cs="Arial"/>
                <w:szCs w:val="14"/>
              </w:rPr>
            </w:pPr>
            <w:r w:rsidRPr="00BC1485">
              <w:rPr>
                <w:rFonts w:cs="Arial"/>
              </w:rPr>
              <w:t>343,522</w:t>
            </w:r>
          </w:p>
        </w:tc>
      </w:tr>
      <w:tr w:rsidR="003057DB" w:rsidRPr="00BC1485" w14:paraId="4816D925" w14:textId="77777777" w:rsidTr="00C31249">
        <w:trPr>
          <w:trHeight w:val="238"/>
          <w:jc w:val="center"/>
        </w:trPr>
        <w:tc>
          <w:tcPr>
            <w:tcW w:w="4678" w:type="dxa"/>
            <w:shd w:val="clear" w:color="auto" w:fill="D9E2F3" w:themeFill="accent5" w:themeFillTint="33"/>
          </w:tcPr>
          <w:p w14:paraId="3B9436CA" w14:textId="77777777" w:rsidR="003057DB" w:rsidRPr="00BC1485" w:rsidRDefault="003057DB" w:rsidP="00FD37C9">
            <w:pPr>
              <w:pStyle w:val="08-Tabelageral"/>
              <w:ind w:left="113"/>
              <w:jc w:val="left"/>
              <w:rPr>
                <w:rFonts w:cs="Arial"/>
                <w:szCs w:val="14"/>
              </w:rPr>
            </w:pPr>
            <w:r w:rsidRPr="00BC1485">
              <w:rPr>
                <w:rFonts w:cs="Arial"/>
                <w:szCs w:val="14"/>
              </w:rPr>
              <w:t xml:space="preserve">Financial </w:t>
            </w:r>
            <w:proofErr w:type="spellStart"/>
            <w:r w:rsidRPr="00BC1485">
              <w:rPr>
                <w:rFonts w:cs="Arial"/>
                <w:szCs w:val="14"/>
              </w:rPr>
              <w:t>expenses</w:t>
            </w:r>
            <w:proofErr w:type="spellEnd"/>
          </w:p>
        </w:tc>
        <w:tc>
          <w:tcPr>
            <w:tcW w:w="1240" w:type="dxa"/>
            <w:shd w:val="clear" w:color="auto" w:fill="D9E2F3" w:themeFill="accent5" w:themeFillTint="33"/>
            <w:vAlign w:val="center"/>
          </w:tcPr>
          <w:p w14:paraId="4006B1D5" w14:textId="77777777" w:rsidR="003057DB" w:rsidRPr="00BC1485" w:rsidRDefault="003057DB" w:rsidP="00FD37C9">
            <w:pPr>
              <w:pStyle w:val="08-Tabelageral"/>
              <w:rPr>
                <w:rFonts w:cs="Arial"/>
                <w:szCs w:val="14"/>
              </w:rPr>
            </w:pPr>
            <w:r w:rsidRPr="00BC1485">
              <w:rPr>
                <w:rFonts w:cs="Arial"/>
              </w:rPr>
              <w:t>(31,138)</w:t>
            </w:r>
          </w:p>
        </w:tc>
        <w:tc>
          <w:tcPr>
            <w:tcW w:w="1240" w:type="dxa"/>
            <w:shd w:val="clear" w:color="auto" w:fill="D9E2F3" w:themeFill="accent5" w:themeFillTint="33"/>
            <w:vAlign w:val="center"/>
          </w:tcPr>
          <w:p w14:paraId="5BE11909" w14:textId="77777777" w:rsidR="003057DB" w:rsidRPr="00BC1485" w:rsidRDefault="003057DB" w:rsidP="00FD37C9">
            <w:pPr>
              <w:pStyle w:val="08-Tabelageral"/>
              <w:rPr>
                <w:rFonts w:cs="Arial"/>
                <w:szCs w:val="14"/>
              </w:rPr>
            </w:pPr>
            <w:r w:rsidRPr="00BC1485">
              <w:rPr>
                <w:rFonts w:cs="Arial"/>
              </w:rPr>
              <w:t>(8,307)</w:t>
            </w:r>
          </w:p>
        </w:tc>
        <w:tc>
          <w:tcPr>
            <w:tcW w:w="1240" w:type="dxa"/>
            <w:shd w:val="clear" w:color="auto" w:fill="D9E2F3" w:themeFill="accent5" w:themeFillTint="33"/>
            <w:vAlign w:val="center"/>
          </w:tcPr>
          <w:p w14:paraId="658A543F" w14:textId="77777777" w:rsidR="003057DB" w:rsidRPr="00BC1485" w:rsidRDefault="003057DB" w:rsidP="00FD37C9">
            <w:pPr>
              <w:pStyle w:val="08-Tabelageral"/>
              <w:rPr>
                <w:rFonts w:cs="Arial"/>
                <w:szCs w:val="14"/>
              </w:rPr>
            </w:pPr>
            <w:r w:rsidRPr="00BC1485">
              <w:rPr>
                <w:rFonts w:cs="Arial"/>
              </w:rPr>
              <w:t>8,792</w:t>
            </w:r>
          </w:p>
        </w:tc>
        <w:tc>
          <w:tcPr>
            <w:tcW w:w="1241" w:type="dxa"/>
            <w:shd w:val="clear" w:color="auto" w:fill="D9E2F3" w:themeFill="accent5" w:themeFillTint="33"/>
            <w:vAlign w:val="center"/>
          </w:tcPr>
          <w:p w14:paraId="06CED6E6" w14:textId="77777777" w:rsidR="003057DB" w:rsidRPr="00BC1485" w:rsidRDefault="003057DB" w:rsidP="00FD37C9">
            <w:pPr>
              <w:pStyle w:val="08-Tabelageral"/>
              <w:rPr>
                <w:rFonts w:cs="Arial"/>
                <w:szCs w:val="14"/>
              </w:rPr>
            </w:pPr>
            <w:r w:rsidRPr="00BC1485">
              <w:rPr>
                <w:rFonts w:cs="Arial"/>
              </w:rPr>
              <w:t>(30,653)</w:t>
            </w:r>
          </w:p>
        </w:tc>
      </w:tr>
      <w:tr w:rsidR="003057DB" w:rsidRPr="00BC1485" w14:paraId="575F2948" w14:textId="77777777" w:rsidTr="00C31249">
        <w:trPr>
          <w:trHeight w:val="238"/>
          <w:jc w:val="center"/>
        </w:trPr>
        <w:tc>
          <w:tcPr>
            <w:tcW w:w="4678" w:type="dxa"/>
            <w:shd w:val="clear" w:color="auto" w:fill="FFFFFF" w:themeFill="background1"/>
          </w:tcPr>
          <w:p w14:paraId="2F9544FF" w14:textId="77777777" w:rsidR="003057DB" w:rsidRPr="00BC1485" w:rsidRDefault="003057DB" w:rsidP="00FD37C9">
            <w:pPr>
              <w:pStyle w:val="08-Tabelageral"/>
              <w:jc w:val="left"/>
              <w:rPr>
                <w:rFonts w:cs="Arial"/>
                <w:b/>
                <w:bCs/>
                <w:szCs w:val="14"/>
                <w:lang w:val="en-US"/>
              </w:rPr>
            </w:pPr>
            <w:r w:rsidRPr="00BC1485">
              <w:rPr>
                <w:rFonts w:cs="Arial"/>
                <w:b/>
                <w:szCs w:val="14"/>
                <w:lang w:val="en-US"/>
              </w:rPr>
              <w:t xml:space="preserve">Income Before Taxes </w:t>
            </w:r>
            <w:proofErr w:type="gramStart"/>
            <w:r w:rsidRPr="00BC1485">
              <w:rPr>
                <w:rFonts w:cs="Arial"/>
                <w:b/>
                <w:szCs w:val="14"/>
                <w:lang w:val="en-US"/>
              </w:rPr>
              <w:t>And</w:t>
            </w:r>
            <w:proofErr w:type="gramEnd"/>
            <w:r w:rsidRPr="00BC1485">
              <w:rPr>
                <w:rFonts w:cs="Arial"/>
                <w:b/>
                <w:szCs w:val="14"/>
                <w:lang w:val="en-US"/>
              </w:rPr>
              <w:t xml:space="preserve"> Equities</w:t>
            </w:r>
          </w:p>
        </w:tc>
        <w:tc>
          <w:tcPr>
            <w:tcW w:w="1240" w:type="dxa"/>
            <w:shd w:val="clear" w:color="auto" w:fill="FFFFFF" w:themeFill="background1"/>
            <w:vAlign w:val="center"/>
          </w:tcPr>
          <w:p w14:paraId="0C84BB57" w14:textId="77777777" w:rsidR="003057DB" w:rsidRPr="00BC1485" w:rsidRDefault="003057DB" w:rsidP="00FD37C9">
            <w:pPr>
              <w:pStyle w:val="08-Tabelageral"/>
              <w:rPr>
                <w:rFonts w:cs="Arial"/>
                <w:b/>
                <w:szCs w:val="14"/>
              </w:rPr>
            </w:pPr>
            <w:r w:rsidRPr="00BC1485">
              <w:rPr>
                <w:rFonts w:cs="Arial"/>
                <w:b/>
              </w:rPr>
              <w:t>12,591,420</w:t>
            </w:r>
          </w:p>
        </w:tc>
        <w:tc>
          <w:tcPr>
            <w:tcW w:w="1240" w:type="dxa"/>
            <w:shd w:val="clear" w:color="auto" w:fill="FFFFFF" w:themeFill="background1"/>
            <w:vAlign w:val="center"/>
          </w:tcPr>
          <w:p w14:paraId="5B139DC5" w14:textId="77777777" w:rsidR="003057DB" w:rsidRPr="00BC1485" w:rsidRDefault="003057DB" w:rsidP="00FD37C9">
            <w:pPr>
              <w:pStyle w:val="08-Tabelageral"/>
              <w:rPr>
                <w:rFonts w:cs="Arial"/>
                <w:b/>
                <w:szCs w:val="14"/>
              </w:rPr>
            </w:pPr>
            <w:r w:rsidRPr="00BC1485">
              <w:rPr>
                <w:rFonts w:cs="Arial"/>
                <w:b/>
              </w:rPr>
              <w:t>2,891,974</w:t>
            </w:r>
          </w:p>
        </w:tc>
        <w:tc>
          <w:tcPr>
            <w:tcW w:w="1240" w:type="dxa"/>
            <w:shd w:val="clear" w:color="auto" w:fill="FFFFFF" w:themeFill="background1"/>
            <w:vAlign w:val="center"/>
          </w:tcPr>
          <w:p w14:paraId="1A986C01" w14:textId="77777777" w:rsidR="003057DB" w:rsidRPr="00BC1485" w:rsidRDefault="003057DB" w:rsidP="00FD37C9">
            <w:pPr>
              <w:pStyle w:val="08-Tabelageral"/>
              <w:rPr>
                <w:rFonts w:cs="Arial"/>
                <w:b/>
                <w:szCs w:val="14"/>
              </w:rPr>
            </w:pPr>
            <w:r w:rsidRPr="00BC1485">
              <w:rPr>
                <w:rFonts w:cs="Arial"/>
                <w:b/>
              </w:rPr>
              <w:t>(6,569,590)</w:t>
            </w:r>
          </w:p>
        </w:tc>
        <w:tc>
          <w:tcPr>
            <w:tcW w:w="1241" w:type="dxa"/>
            <w:shd w:val="clear" w:color="auto" w:fill="FFFFFF" w:themeFill="background1"/>
            <w:vAlign w:val="center"/>
          </w:tcPr>
          <w:p w14:paraId="6474293E" w14:textId="77777777" w:rsidR="003057DB" w:rsidRPr="00BC1485" w:rsidRDefault="003057DB" w:rsidP="00FD37C9">
            <w:pPr>
              <w:pStyle w:val="08-Tabelageral"/>
              <w:rPr>
                <w:rFonts w:cs="Arial"/>
                <w:b/>
                <w:szCs w:val="14"/>
              </w:rPr>
            </w:pPr>
            <w:r w:rsidRPr="00BC1485">
              <w:rPr>
                <w:rFonts w:cs="Arial"/>
                <w:b/>
              </w:rPr>
              <w:t>8,913,804</w:t>
            </w:r>
          </w:p>
        </w:tc>
      </w:tr>
      <w:tr w:rsidR="003057DB" w:rsidRPr="00BC1485" w14:paraId="38DB9454" w14:textId="77777777" w:rsidTr="00C31249">
        <w:trPr>
          <w:trHeight w:val="238"/>
          <w:jc w:val="center"/>
        </w:trPr>
        <w:tc>
          <w:tcPr>
            <w:tcW w:w="4678" w:type="dxa"/>
            <w:shd w:val="clear" w:color="auto" w:fill="D9E2F3" w:themeFill="accent5" w:themeFillTint="33"/>
          </w:tcPr>
          <w:p w14:paraId="78BF8F5C" w14:textId="77777777" w:rsidR="003057DB" w:rsidRPr="00BC1485" w:rsidRDefault="003057DB" w:rsidP="00FD37C9">
            <w:pPr>
              <w:pStyle w:val="08-Tabelageral"/>
              <w:jc w:val="left"/>
              <w:rPr>
                <w:rFonts w:cs="Arial"/>
                <w:szCs w:val="14"/>
                <w:lang w:val="en-US"/>
              </w:rPr>
            </w:pPr>
            <w:r w:rsidRPr="00BC1485">
              <w:rPr>
                <w:rFonts w:cs="Arial"/>
                <w:szCs w:val="14"/>
                <w:lang w:val="en-US"/>
              </w:rPr>
              <w:t>Income Tax and Social Contribution</w:t>
            </w:r>
          </w:p>
        </w:tc>
        <w:tc>
          <w:tcPr>
            <w:tcW w:w="1240" w:type="dxa"/>
            <w:shd w:val="clear" w:color="auto" w:fill="D9E2F3" w:themeFill="accent5" w:themeFillTint="33"/>
            <w:vAlign w:val="center"/>
          </w:tcPr>
          <w:p w14:paraId="67EBC550" w14:textId="77777777" w:rsidR="003057DB" w:rsidRPr="00BC1485" w:rsidRDefault="003057DB" w:rsidP="00FD37C9">
            <w:pPr>
              <w:pStyle w:val="08-Tabelageral"/>
              <w:rPr>
                <w:rFonts w:cs="Arial"/>
                <w:szCs w:val="14"/>
              </w:rPr>
            </w:pPr>
            <w:r w:rsidRPr="00BC1485">
              <w:rPr>
                <w:rFonts w:cs="Arial"/>
              </w:rPr>
              <w:t>(1,275,649)</w:t>
            </w:r>
          </w:p>
        </w:tc>
        <w:tc>
          <w:tcPr>
            <w:tcW w:w="1240" w:type="dxa"/>
            <w:shd w:val="clear" w:color="auto" w:fill="D9E2F3" w:themeFill="accent5" w:themeFillTint="33"/>
            <w:vAlign w:val="center"/>
          </w:tcPr>
          <w:p w14:paraId="5AFD88DE" w14:textId="77777777" w:rsidR="003057DB" w:rsidRPr="00BC1485" w:rsidRDefault="003057DB" w:rsidP="00FD37C9">
            <w:pPr>
              <w:pStyle w:val="08-Tabelageral"/>
              <w:rPr>
                <w:rFonts w:cs="Arial"/>
                <w:szCs w:val="14"/>
              </w:rPr>
            </w:pPr>
            <w:r w:rsidRPr="00BC1485">
              <w:rPr>
                <w:rFonts w:cs="Arial"/>
              </w:rPr>
              <w:t>(979,374)</w:t>
            </w:r>
          </w:p>
        </w:tc>
        <w:tc>
          <w:tcPr>
            <w:tcW w:w="1240" w:type="dxa"/>
            <w:shd w:val="clear" w:color="auto" w:fill="D9E2F3" w:themeFill="accent5" w:themeFillTint="33"/>
            <w:vAlign w:val="center"/>
          </w:tcPr>
          <w:p w14:paraId="4B78A1B0" w14:textId="77777777" w:rsidR="003057DB" w:rsidRPr="00BC1485" w:rsidRDefault="003057DB" w:rsidP="00FD37C9">
            <w:pPr>
              <w:pStyle w:val="08-Tabelageral"/>
              <w:rPr>
                <w:rFonts w:cs="Arial"/>
                <w:szCs w:val="14"/>
              </w:rPr>
            </w:pPr>
            <w:r w:rsidRPr="00BC1485">
              <w:rPr>
                <w:rFonts w:cs="Arial"/>
              </w:rPr>
              <w:t>--</w:t>
            </w:r>
          </w:p>
        </w:tc>
        <w:tc>
          <w:tcPr>
            <w:tcW w:w="1241" w:type="dxa"/>
            <w:shd w:val="clear" w:color="auto" w:fill="D9E2F3" w:themeFill="accent5" w:themeFillTint="33"/>
            <w:vAlign w:val="center"/>
          </w:tcPr>
          <w:p w14:paraId="6DDFAC22" w14:textId="77777777" w:rsidR="003057DB" w:rsidRPr="00BC1485" w:rsidRDefault="003057DB" w:rsidP="00FD37C9">
            <w:pPr>
              <w:pStyle w:val="08-Tabelageral"/>
              <w:rPr>
                <w:rFonts w:cs="Arial"/>
                <w:szCs w:val="14"/>
              </w:rPr>
            </w:pPr>
            <w:r w:rsidRPr="00BC1485">
              <w:rPr>
                <w:rFonts w:cs="Arial"/>
              </w:rPr>
              <w:t>(2,255,023)</w:t>
            </w:r>
          </w:p>
        </w:tc>
      </w:tr>
      <w:tr w:rsidR="003057DB" w:rsidRPr="00BC1485" w14:paraId="067FA9BA" w14:textId="77777777" w:rsidTr="00C31249">
        <w:trPr>
          <w:trHeight w:val="238"/>
          <w:jc w:val="center"/>
        </w:trPr>
        <w:tc>
          <w:tcPr>
            <w:tcW w:w="4678" w:type="dxa"/>
            <w:shd w:val="clear" w:color="auto" w:fill="FFFFFF" w:themeFill="background1"/>
          </w:tcPr>
          <w:p w14:paraId="5AD63DA5" w14:textId="77777777" w:rsidR="003057DB" w:rsidRPr="00BC1485" w:rsidRDefault="003057DB" w:rsidP="00FD37C9">
            <w:pPr>
              <w:pStyle w:val="08-Tabelageral"/>
              <w:jc w:val="left"/>
              <w:rPr>
                <w:rFonts w:cs="Arial"/>
                <w:b/>
                <w:bCs/>
                <w:szCs w:val="14"/>
                <w:lang w:val="en-US"/>
              </w:rPr>
            </w:pPr>
            <w:r w:rsidRPr="00BC1485">
              <w:rPr>
                <w:rFonts w:cs="Arial"/>
                <w:b/>
                <w:szCs w:val="14"/>
                <w:lang w:val="en-US"/>
              </w:rPr>
              <w:t>Net Income for the Period</w:t>
            </w:r>
          </w:p>
        </w:tc>
        <w:tc>
          <w:tcPr>
            <w:tcW w:w="1240" w:type="dxa"/>
            <w:shd w:val="clear" w:color="auto" w:fill="FFFFFF" w:themeFill="background1"/>
            <w:vAlign w:val="center"/>
          </w:tcPr>
          <w:p w14:paraId="6807C8B1" w14:textId="77777777" w:rsidR="003057DB" w:rsidRPr="00BC1485" w:rsidRDefault="003057DB" w:rsidP="00FD37C9">
            <w:pPr>
              <w:pStyle w:val="08-Tabelageral"/>
              <w:rPr>
                <w:rFonts w:cs="Arial"/>
                <w:b/>
                <w:szCs w:val="14"/>
              </w:rPr>
            </w:pPr>
            <w:r w:rsidRPr="00BC1485">
              <w:rPr>
                <w:rFonts w:cs="Arial"/>
                <w:b/>
              </w:rPr>
              <w:t>11,315,772</w:t>
            </w:r>
          </w:p>
        </w:tc>
        <w:tc>
          <w:tcPr>
            <w:tcW w:w="1240" w:type="dxa"/>
            <w:shd w:val="clear" w:color="auto" w:fill="FFFFFF" w:themeFill="background1"/>
            <w:vAlign w:val="center"/>
          </w:tcPr>
          <w:p w14:paraId="0DAB21C5" w14:textId="77777777" w:rsidR="003057DB" w:rsidRPr="00BC1485" w:rsidRDefault="003057DB" w:rsidP="00FD37C9">
            <w:pPr>
              <w:pStyle w:val="08-Tabelageral"/>
              <w:rPr>
                <w:rFonts w:cs="Arial"/>
                <w:b/>
                <w:szCs w:val="14"/>
              </w:rPr>
            </w:pPr>
            <w:r w:rsidRPr="00BC1485">
              <w:rPr>
                <w:rFonts w:cs="Arial"/>
                <w:b/>
              </w:rPr>
              <w:t>1,912,599</w:t>
            </w:r>
          </w:p>
        </w:tc>
        <w:tc>
          <w:tcPr>
            <w:tcW w:w="1240" w:type="dxa"/>
            <w:shd w:val="clear" w:color="auto" w:fill="FFFFFF" w:themeFill="background1"/>
            <w:vAlign w:val="center"/>
          </w:tcPr>
          <w:p w14:paraId="793B3284" w14:textId="77777777" w:rsidR="003057DB" w:rsidRPr="00BC1485" w:rsidRDefault="003057DB" w:rsidP="00FD37C9">
            <w:pPr>
              <w:pStyle w:val="08-Tabelageral"/>
              <w:rPr>
                <w:rFonts w:cs="Arial"/>
                <w:b/>
                <w:szCs w:val="14"/>
              </w:rPr>
            </w:pPr>
            <w:r w:rsidRPr="00BC1485">
              <w:rPr>
                <w:rFonts w:cs="Arial"/>
                <w:b/>
              </w:rPr>
              <w:t>(6,569,590)</w:t>
            </w:r>
          </w:p>
        </w:tc>
        <w:tc>
          <w:tcPr>
            <w:tcW w:w="1241" w:type="dxa"/>
            <w:shd w:val="clear" w:color="auto" w:fill="FFFFFF" w:themeFill="background1"/>
            <w:vAlign w:val="center"/>
          </w:tcPr>
          <w:p w14:paraId="6F0DFBBE" w14:textId="77777777" w:rsidR="003057DB" w:rsidRPr="00BC1485" w:rsidRDefault="003057DB" w:rsidP="00FD37C9">
            <w:pPr>
              <w:pStyle w:val="08-Tabelageral"/>
              <w:rPr>
                <w:rFonts w:cs="Arial"/>
                <w:b/>
                <w:szCs w:val="14"/>
              </w:rPr>
            </w:pPr>
            <w:r w:rsidRPr="00BC1485">
              <w:rPr>
                <w:rFonts w:cs="Arial"/>
                <w:b/>
              </w:rPr>
              <w:t>6,658,781</w:t>
            </w:r>
          </w:p>
        </w:tc>
      </w:tr>
    </w:tbl>
    <w:p w14:paraId="6A9F083A" w14:textId="77777777" w:rsidR="003057DB" w:rsidRPr="00BC1485" w:rsidRDefault="003057DB" w:rsidP="00FD37C9">
      <w:pPr>
        <w:spacing w:after="0" w:line="240" w:lineRule="auto"/>
        <w:rPr>
          <w:rFonts w:cs="Arial"/>
          <w:color w:val="000000" w:themeColor="text1"/>
          <w:sz w:val="14"/>
          <w:szCs w:val="18"/>
          <w:lang w:val="en-US"/>
        </w:rPr>
      </w:pPr>
      <w:r w:rsidRPr="00BC1485">
        <w:rPr>
          <w:rFonts w:cs="Arial"/>
          <w:color w:val="000000" w:themeColor="text1"/>
          <w:sz w:val="14"/>
          <w:szCs w:val="18"/>
          <w:lang w:val="en-US"/>
        </w:rPr>
        <w:t xml:space="preserve">On 07.23.2019 BB </w:t>
      </w:r>
      <w:proofErr w:type="spellStart"/>
      <w:r w:rsidRPr="00BC1485">
        <w:rPr>
          <w:rFonts w:cs="Arial"/>
          <w:color w:val="000000" w:themeColor="text1"/>
          <w:sz w:val="14"/>
          <w:szCs w:val="18"/>
          <w:lang w:val="en-US"/>
        </w:rPr>
        <w:t>Seguros</w:t>
      </w:r>
      <w:proofErr w:type="spellEnd"/>
      <w:r w:rsidRPr="00BC1485">
        <w:rPr>
          <w:rFonts w:cs="Arial"/>
          <w:color w:val="000000" w:themeColor="text1"/>
          <w:sz w:val="14"/>
          <w:szCs w:val="18"/>
          <w:lang w:val="en-US"/>
        </w:rPr>
        <w:t xml:space="preserve"> sold all the shares held in IRB-</w:t>
      </w:r>
      <w:proofErr w:type="spellStart"/>
      <w:r w:rsidRPr="00BC1485">
        <w:rPr>
          <w:rFonts w:cs="Arial"/>
          <w:color w:val="000000" w:themeColor="text1"/>
          <w:sz w:val="14"/>
          <w:szCs w:val="18"/>
          <w:lang w:val="en-US"/>
        </w:rPr>
        <w:t>Brasil</w:t>
      </w:r>
      <w:proofErr w:type="spellEnd"/>
      <w:r w:rsidRPr="00BC1485">
        <w:rPr>
          <w:rFonts w:cs="Arial"/>
          <w:color w:val="000000" w:themeColor="text1"/>
          <w:sz w:val="14"/>
          <w:szCs w:val="18"/>
          <w:lang w:val="en-US"/>
        </w:rPr>
        <w:t xml:space="preserve"> </w:t>
      </w:r>
      <w:proofErr w:type="spellStart"/>
      <w:r w:rsidRPr="00BC1485">
        <w:rPr>
          <w:rFonts w:cs="Arial"/>
          <w:color w:val="000000" w:themeColor="text1"/>
          <w:sz w:val="14"/>
          <w:szCs w:val="18"/>
          <w:lang w:val="en-US"/>
        </w:rPr>
        <w:t>Resseguros</w:t>
      </w:r>
      <w:proofErr w:type="spellEnd"/>
      <w:r w:rsidRPr="00BC1485">
        <w:rPr>
          <w:rFonts w:cs="Arial"/>
          <w:color w:val="000000" w:themeColor="text1"/>
          <w:sz w:val="14"/>
          <w:szCs w:val="18"/>
          <w:lang w:val="en-US"/>
        </w:rPr>
        <w:t xml:space="preserve"> S.A., generating an impact on Other Revenues of R $ 3,519,736 thousand. The sale provided a gain in net income of R $ 2,320,460 thousand in the period.</w:t>
      </w:r>
    </w:p>
    <w:p w14:paraId="720B9A18" w14:textId="77777777" w:rsidR="003057DB" w:rsidRPr="00BC1485" w:rsidRDefault="003057DB" w:rsidP="00FD37C9">
      <w:pPr>
        <w:spacing w:after="0" w:line="240" w:lineRule="auto"/>
        <w:rPr>
          <w:rFonts w:cs="Arial"/>
          <w:b/>
          <w:color w:val="1F4E79" w:themeColor="accent1" w:themeShade="80"/>
          <w:szCs w:val="18"/>
          <w:lang w:val="en-US"/>
        </w:rPr>
      </w:pPr>
    </w:p>
    <w:p w14:paraId="422382AE" w14:textId="77777777" w:rsidR="003057DB" w:rsidRPr="00BC1485" w:rsidRDefault="003057DB" w:rsidP="00FD37C9">
      <w:pPr>
        <w:spacing w:after="0" w:line="240" w:lineRule="auto"/>
        <w:rPr>
          <w:rFonts w:cs="Arial"/>
          <w:b/>
          <w:color w:val="1F4E79" w:themeColor="accent1" w:themeShade="80"/>
          <w:szCs w:val="18"/>
          <w:lang w:val="en-US"/>
        </w:rPr>
      </w:pPr>
      <w:r w:rsidRPr="00BC1485">
        <w:rPr>
          <w:rFonts w:cs="Arial"/>
          <w:b/>
          <w:color w:val="1F4E79" w:themeColor="accent1" w:themeShade="80"/>
          <w:szCs w:val="18"/>
          <w:lang w:val="en-US"/>
        </w:rPr>
        <w:t>d) Balance sheet by segment</w:t>
      </w:r>
    </w:p>
    <w:p w14:paraId="67591FB4" w14:textId="77777777" w:rsidR="003057DB" w:rsidRPr="00BC1485" w:rsidRDefault="003057DB" w:rsidP="00FD37C9">
      <w:pPr>
        <w:pStyle w:val="05-Textonormal"/>
        <w:spacing w:after="0"/>
        <w:jc w:val="right"/>
        <w:rPr>
          <w:rFonts w:cs="Arial"/>
          <w:b/>
          <w:sz w:val="14"/>
          <w:lang w:val="en-US"/>
        </w:rPr>
      </w:pPr>
      <w:r w:rsidRPr="00BC1485">
        <w:rPr>
          <w:rFonts w:cs="Arial"/>
          <w:b/>
          <w:sz w:val="14"/>
          <w:lang w:val="en-US"/>
        </w:rPr>
        <w:t>R$ thousand</w:t>
      </w:r>
    </w:p>
    <w:tbl>
      <w:tblPr>
        <w:tblW w:w="9639" w:type="dxa"/>
        <w:jc w:val="center"/>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3057DB" w:rsidRPr="00BC1485" w14:paraId="09ED72FD" w14:textId="77777777" w:rsidTr="00C31249">
        <w:trPr>
          <w:trHeight w:val="238"/>
          <w:jc w:val="center"/>
        </w:trPr>
        <w:tc>
          <w:tcPr>
            <w:tcW w:w="3119" w:type="dxa"/>
            <w:tcBorders>
              <w:top w:val="single" w:sz="2" w:space="0" w:color="8EAADB" w:themeColor="accent5" w:themeTint="99"/>
            </w:tcBorders>
            <w:shd w:val="clear" w:color="auto" w:fill="D9E2F3" w:themeFill="accent5" w:themeFillTint="33"/>
            <w:vAlign w:val="center"/>
          </w:tcPr>
          <w:p w14:paraId="61223C11" w14:textId="77777777" w:rsidR="003057DB" w:rsidRPr="00BC1485" w:rsidRDefault="003057DB" w:rsidP="00FD37C9">
            <w:pPr>
              <w:spacing w:after="0"/>
              <w:jc w:val="center"/>
              <w:rPr>
                <w:rFonts w:cs="Arial"/>
                <w:b/>
                <w:szCs w:val="18"/>
                <w:lang w:val="en-US"/>
              </w:rPr>
            </w:pPr>
          </w:p>
        </w:tc>
        <w:tc>
          <w:tcPr>
            <w:tcW w:w="652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6745CB" w14:textId="77777777" w:rsidR="003057DB" w:rsidRPr="00BC1485" w:rsidRDefault="003057DB" w:rsidP="00FD37C9">
            <w:pPr>
              <w:spacing w:after="0"/>
              <w:jc w:val="center"/>
              <w:rPr>
                <w:rFonts w:cs="Arial"/>
                <w:b/>
                <w:szCs w:val="18"/>
              </w:rPr>
            </w:pPr>
            <w:proofErr w:type="spellStart"/>
            <w:r w:rsidRPr="00BC1485">
              <w:rPr>
                <w:rFonts w:cs="Arial"/>
                <w:b/>
                <w:sz w:val="14"/>
                <w:szCs w:val="18"/>
              </w:rPr>
              <w:t>Dec</w:t>
            </w:r>
            <w:proofErr w:type="spellEnd"/>
            <w:r w:rsidRPr="00BC1485">
              <w:rPr>
                <w:rFonts w:cs="Arial"/>
                <w:b/>
                <w:sz w:val="14"/>
                <w:szCs w:val="18"/>
              </w:rPr>
              <w:t>, 31.2020</w:t>
            </w:r>
          </w:p>
        </w:tc>
      </w:tr>
      <w:tr w:rsidR="003057DB" w:rsidRPr="00BC1485" w14:paraId="4D65FDA7" w14:textId="77777777" w:rsidTr="00C31249">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7560F94C" w14:textId="77777777" w:rsidR="003057DB" w:rsidRPr="00BC1485" w:rsidRDefault="003057DB" w:rsidP="00FD37C9">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48CAF4" w14:textId="77777777" w:rsidR="003057DB" w:rsidRPr="00BC1485" w:rsidRDefault="003057DB" w:rsidP="00FD37C9">
            <w:pPr>
              <w:pStyle w:val="08-Tabelageral"/>
              <w:rPr>
                <w:rFonts w:cs="Arial"/>
                <w:b/>
              </w:rPr>
            </w:pPr>
            <w:proofErr w:type="spellStart"/>
            <w:r w:rsidRPr="00BC1485">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9EAD50" w14:textId="77777777" w:rsidR="003057DB" w:rsidRPr="00BC1485" w:rsidRDefault="003057DB" w:rsidP="00FD37C9">
            <w:pPr>
              <w:pStyle w:val="08-Tabelageral"/>
              <w:rPr>
                <w:rFonts w:cs="Arial"/>
                <w:b/>
                <w:szCs w:val="12"/>
              </w:rPr>
            </w:pPr>
            <w:proofErr w:type="spellStart"/>
            <w:r w:rsidRPr="00BC1485">
              <w:rPr>
                <w:rFonts w:cs="Arial"/>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6B9228" w14:textId="77777777" w:rsidR="003057DB" w:rsidRPr="00BC1485" w:rsidRDefault="003057DB" w:rsidP="00FD37C9">
            <w:pPr>
              <w:pStyle w:val="08-Tabelageral"/>
              <w:rPr>
                <w:rFonts w:cs="Arial"/>
                <w:b/>
              </w:rPr>
            </w:pPr>
            <w:proofErr w:type="spellStart"/>
            <w:r w:rsidRPr="00BC1485">
              <w:rPr>
                <w:rFonts w:cs="Arial"/>
                <w:b/>
              </w:rPr>
              <w:t>Intersegment</w:t>
            </w:r>
            <w:proofErr w:type="spellEnd"/>
            <w:r w:rsidRPr="00BC1485">
              <w:rPr>
                <w:rFonts w:cs="Arial"/>
                <w:b/>
              </w:rPr>
              <w:t xml:space="preserve"> </w:t>
            </w:r>
            <w:proofErr w:type="spellStart"/>
            <w:r w:rsidRPr="00BC1485">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D2D5EE" w14:textId="77777777" w:rsidR="003057DB" w:rsidRPr="00BC1485" w:rsidRDefault="003057DB" w:rsidP="00FD37C9">
            <w:pPr>
              <w:pStyle w:val="08-Tabelageral"/>
              <w:rPr>
                <w:rFonts w:cs="Arial"/>
                <w:b/>
              </w:rPr>
            </w:pPr>
            <w:r w:rsidRPr="00BC1485">
              <w:rPr>
                <w:rFonts w:cs="Arial"/>
                <w:b/>
              </w:rPr>
              <w:t>Total</w:t>
            </w:r>
          </w:p>
        </w:tc>
      </w:tr>
      <w:tr w:rsidR="003057DB" w:rsidRPr="00BC1485" w14:paraId="436DEEF7" w14:textId="77777777" w:rsidTr="00C31249">
        <w:trPr>
          <w:trHeight w:val="238"/>
          <w:jc w:val="center"/>
        </w:trPr>
        <w:tc>
          <w:tcPr>
            <w:tcW w:w="3119" w:type="dxa"/>
            <w:tcBorders>
              <w:top w:val="single" w:sz="2" w:space="0" w:color="8EAADB" w:themeColor="accent5" w:themeTint="99"/>
            </w:tcBorders>
            <w:shd w:val="clear" w:color="auto" w:fill="FFFFFF" w:themeFill="background1"/>
          </w:tcPr>
          <w:p w14:paraId="5CC0C29D" w14:textId="77777777" w:rsidR="003057DB" w:rsidRPr="00BC1485" w:rsidRDefault="003057DB" w:rsidP="00FD37C9">
            <w:pPr>
              <w:pStyle w:val="08-Tabelageral"/>
              <w:ind w:left="113"/>
              <w:jc w:val="left"/>
              <w:rPr>
                <w:rFonts w:cs="Arial"/>
                <w:bCs/>
              </w:rPr>
            </w:pPr>
            <w:proofErr w:type="spellStart"/>
            <w:r w:rsidRPr="00BC1485">
              <w:rPr>
                <w:rFonts w:cs="Arial"/>
              </w:rPr>
              <w:t>Current</w:t>
            </w:r>
            <w:proofErr w:type="spellEnd"/>
            <w:r w:rsidRPr="00BC1485">
              <w:rPr>
                <w:rFonts w:cs="Arial"/>
              </w:rPr>
              <w:t xml:space="preserve"> </w:t>
            </w:r>
            <w:proofErr w:type="spellStart"/>
            <w:r w:rsidRPr="00BC1485">
              <w:rPr>
                <w:rFonts w:cs="Arial"/>
              </w:rPr>
              <w:t>assets</w:t>
            </w:r>
            <w:proofErr w:type="spellEnd"/>
          </w:p>
        </w:tc>
        <w:tc>
          <w:tcPr>
            <w:tcW w:w="1630" w:type="dxa"/>
            <w:tcBorders>
              <w:top w:val="single" w:sz="2" w:space="0" w:color="8EAADB" w:themeColor="accent5" w:themeTint="99"/>
            </w:tcBorders>
            <w:shd w:val="clear" w:color="auto" w:fill="FFFFFF" w:themeFill="background1"/>
          </w:tcPr>
          <w:p w14:paraId="69F6DDCB" w14:textId="77777777" w:rsidR="003057DB" w:rsidRPr="00BC1485" w:rsidRDefault="003057DB" w:rsidP="00FD37C9">
            <w:pPr>
              <w:pStyle w:val="08-Tabelageral"/>
              <w:rPr>
                <w:rFonts w:cs="Arial"/>
                <w:color w:val="000000"/>
              </w:rPr>
            </w:pPr>
            <w:r w:rsidRPr="00BC1485">
              <w:rPr>
                <w:rFonts w:cs="Arial"/>
              </w:rPr>
              <w:t>1,378,679</w:t>
            </w:r>
          </w:p>
        </w:tc>
        <w:tc>
          <w:tcPr>
            <w:tcW w:w="1630" w:type="dxa"/>
            <w:tcBorders>
              <w:top w:val="single" w:sz="2" w:space="0" w:color="8EAADB" w:themeColor="accent5" w:themeTint="99"/>
            </w:tcBorders>
            <w:shd w:val="clear" w:color="auto" w:fill="FFFFFF" w:themeFill="background1"/>
          </w:tcPr>
          <w:p w14:paraId="3EA7B001" w14:textId="77777777" w:rsidR="003057DB" w:rsidRPr="00BC1485" w:rsidRDefault="003057DB" w:rsidP="00FD37C9">
            <w:pPr>
              <w:pStyle w:val="08-Tabelageral"/>
              <w:rPr>
                <w:rFonts w:cs="Arial"/>
              </w:rPr>
            </w:pPr>
            <w:r w:rsidRPr="00BC1485">
              <w:rPr>
                <w:rFonts w:cs="Arial"/>
              </w:rPr>
              <w:t>3,307,742</w:t>
            </w:r>
          </w:p>
        </w:tc>
        <w:tc>
          <w:tcPr>
            <w:tcW w:w="1630" w:type="dxa"/>
            <w:tcBorders>
              <w:top w:val="single" w:sz="2" w:space="0" w:color="8EAADB" w:themeColor="accent5" w:themeTint="99"/>
            </w:tcBorders>
            <w:shd w:val="clear" w:color="auto" w:fill="FFFFFF" w:themeFill="background1"/>
          </w:tcPr>
          <w:p w14:paraId="4217E87C" w14:textId="77777777" w:rsidR="003057DB" w:rsidRPr="00BC1485" w:rsidRDefault="003057DB" w:rsidP="00FD37C9">
            <w:pPr>
              <w:pStyle w:val="08-Tabelageral"/>
              <w:rPr>
                <w:rFonts w:cs="Arial"/>
              </w:rPr>
            </w:pPr>
            <w:r w:rsidRPr="00BC1485">
              <w:rPr>
                <w:rFonts w:cs="Arial"/>
              </w:rPr>
              <w:t>(1,067,540)</w:t>
            </w:r>
          </w:p>
        </w:tc>
        <w:tc>
          <w:tcPr>
            <w:tcW w:w="1630" w:type="dxa"/>
            <w:tcBorders>
              <w:top w:val="single" w:sz="2" w:space="0" w:color="8EAADB" w:themeColor="accent5" w:themeTint="99"/>
            </w:tcBorders>
            <w:shd w:val="clear" w:color="auto" w:fill="FFFFFF" w:themeFill="background1"/>
          </w:tcPr>
          <w:p w14:paraId="2A3EB9E2" w14:textId="77777777" w:rsidR="003057DB" w:rsidRPr="00BC1485" w:rsidRDefault="003057DB" w:rsidP="00FD37C9">
            <w:pPr>
              <w:pStyle w:val="08-Tabelageral"/>
              <w:rPr>
                <w:rFonts w:cs="Arial"/>
              </w:rPr>
            </w:pPr>
            <w:r w:rsidRPr="00BC1485">
              <w:rPr>
                <w:rFonts w:cs="Arial"/>
              </w:rPr>
              <w:t>3,618,881</w:t>
            </w:r>
          </w:p>
        </w:tc>
      </w:tr>
      <w:tr w:rsidR="003057DB" w:rsidRPr="00BC1485" w14:paraId="327DFFB2" w14:textId="77777777" w:rsidTr="00C31249">
        <w:trPr>
          <w:trHeight w:val="238"/>
          <w:jc w:val="center"/>
        </w:trPr>
        <w:tc>
          <w:tcPr>
            <w:tcW w:w="3119" w:type="dxa"/>
            <w:shd w:val="clear" w:color="auto" w:fill="D9E2F3" w:themeFill="accent5" w:themeFillTint="33"/>
          </w:tcPr>
          <w:p w14:paraId="6B7547BA" w14:textId="77777777" w:rsidR="003057DB" w:rsidRPr="00BC1485" w:rsidRDefault="003057DB" w:rsidP="00FD37C9">
            <w:pPr>
              <w:pStyle w:val="08-Tabelageral"/>
              <w:ind w:left="113"/>
              <w:jc w:val="left"/>
              <w:rPr>
                <w:rFonts w:cs="Arial"/>
                <w:bCs/>
              </w:rPr>
            </w:pPr>
            <w:r w:rsidRPr="00BC1485">
              <w:rPr>
                <w:rFonts w:cs="Arial"/>
              </w:rPr>
              <w:t>Non-</w:t>
            </w:r>
            <w:proofErr w:type="spellStart"/>
            <w:r w:rsidRPr="00BC1485">
              <w:rPr>
                <w:rFonts w:cs="Arial"/>
              </w:rPr>
              <w:t>current</w:t>
            </w:r>
            <w:proofErr w:type="spellEnd"/>
            <w:r w:rsidRPr="00BC1485">
              <w:rPr>
                <w:rFonts w:cs="Arial"/>
              </w:rPr>
              <w:t xml:space="preserve"> </w:t>
            </w:r>
            <w:proofErr w:type="spellStart"/>
            <w:r w:rsidRPr="00BC1485">
              <w:rPr>
                <w:rFonts w:cs="Arial"/>
              </w:rPr>
              <w:t>assets</w:t>
            </w:r>
            <w:proofErr w:type="spellEnd"/>
          </w:p>
        </w:tc>
        <w:tc>
          <w:tcPr>
            <w:tcW w:w="1630" w:type="dxa"/>
            <w:shd w:val="clear" w:color="auto" w:fill="D9E2F3" w:themeFill="accent5" w:themeFillTint="33"/>
          </w:tcPr>
          <w:p w14:paraId="0D4DAE26" w14:textId="77777777" w:rsidR="003057DB" w:rsidRPr="00BC1485" w:rsidRDefault="003057DB" w:rsidP="00FD37C9">
            <w:pPr>
              <w:pStyle w:val="08-Tabelageral"/>
              <w:rPr>
                <w:rFonts w:cs="Arial"/>
                <w:color w:val="000000"/>
              </w:rPr>
            </w:pPr>
            <w:r w:rsidRPr="00BC1485">
              <w:rPr>
                <w:rFonts w:cs="Arial"/>
              </w:rPr>
              <w:t>12,161,502</w:t>
            </w:r>
          </w:p>
        </w:tc>
        <w:tc>
          <w:tcPr>
            <w:tcW w:w="1630" w:type="dxa"/>
            <w:shd w:val="clear" w:color="auto" w:fill="D9E2F3" w:themeFill="accent5" w:themeFillTint="33"/>
          </w:tcPr>
          <w:p w14:paraId="781E99C7" w14:textId="77777777" w:rsidR="003057DB" w:rsidRPr="00BC1485" w:rsidRDefault="003057DB" w:rsidP="00FD37C9">
            <w:pPr>
              <w:pStyle w:val="08-Tabelageral"/>
              <w:rPr>
                <w:rFonts w:cs="Arial"/>
              </w:rPr>
            </w:pPr>
            <w:r w:rsidRPr="00BC1485">
              <w:rPr>
                <w:rFonts w:cs="Arial"/>
              </w:rPr>
              <w:t>1,098,937</w:t>
            </w:r>
          </w:p>
        </w:tc>
        <w:tc>
          <w:tcPr>
            <w:tcW w:w="1630" w:type="dxa"/>
            <w:shd w:val="clear" w:color="auto" w:fill="D9E2F3" w:themeFill="accent5" w:themeFillTint="33"/>
          </w:tcPr>
          <w:p w14:paraId="48FE6D6A" w14:textId="77777777" w:rsidR="003057DB" w:rsidRPr="00BC1485" w:rsidRDefault="003057DB" w:rsidP="00FD37C9">
            <w:pPr>
              <w:pStyle w:val="08-Tabelageral"/>
              <w:rPr>
                <w:rFonts w:cs="Arial"/>
              </w:rPr>
            </w:pPr>
            <w:r w:rsidRPr="00BC1485">
              <w:rPr>
                <w:rFonts w:cs="Arial"/>
              </w:rPr>
              <w:t>(5,979,024)</w:t>
            </w:r>
          </w:p>
        </w:tc>
        <w:tc>
          <w:tcPr>
            <w:tcW w:w="1630" w:type="dxa"/>
            <w:shd w:val="clear" w:color="auto" w:fill="D9E2F3" w:themeFill="accent5" w:themeFillTint="33"/>
          </w:tcPr>
          <w:p w14:paraId="63B85ABD" w14:textId="77777777" w:rsidR="003057DB" w:rsidRPr="00BC1485" w:rsidRDefault="003057DB" w:rsidP="00FD37C9">
            <w:pPr>
              <w:pStyle w:val="08-Tabelageral"/>
              <w:rPr>
                <w:rFonts w:cs="Arial"/>
              </w:rPr>
            </w:pPr>
            <w:r w:rsidRPr="00BC1485">
              <w:rPr>
                <w:rFonts w:cs="Arial"/>
              </w:rPr>
              <w:t>7,281,415</w:t>
            </w:r>
          </w:p>
        </w:tc>
      </w:tr>
      <w:tr w:rsidR="003057DB" w:rsidRPr="00BC1485" w14:paraId="744E472B" w14:textId="77777777" w:rsidTr="00C31249">
        <w:trPr>
          <w:trHeight w:val="238"/>
          <w:jc w:val="center"/>
        </w:trPr>
        <w:tc>
          <w:tcPr>
            <w:tcW w:w="3119" w:type="dxa"/>
            <w:shd w:val="clear" w:color="auto" w:fill="FFFFFF" w:themeFill="background1"/>
          </w:tcPr>
          <w:p w14:paraId="26C70CE2" w14:textId="77777777" w:rsidR="003057DB" w:rsidRPr="00BC1485" w:rsidRDefault="003057DB" w:rsidP="00FD37C9">
            <w:pPr>
              <w:pStyle w:val="08-Tabelageral"/>
              <w:jc w:val="left"/>
              <w:rPr>
                <w:rFonts w:cs="Arial"/>
                <w:b/>
              </w:rPr>
            </w:pPr>
            <w:r w:rsidRPr="00BC1485">
              <w:rPr>
                <w:rFonts w:cs="Arial"/>
                <w:b/>
              </w:rPr>
              <w:t xml:space="preserve">Total </w:t>
            </w:r>
            <w:proofErr w:type="spellStart"/>
            <w:r w:rsidRPr="00BC1485">
              <w:rPr>
                <w:rFonts w:cs="Arial"/>
                <w:b/>
              </w:rPr>
              <w:t>assets</w:t>
            </w:r>
            <w:proofErr w:type="spellEnd"/>
          </w:p>
        </w:tc>
        <w:tc>
          <w:tcPr>
            <w:tcW w:w="1630" w:type="dxa"/>
            <w:shd w:val="clear" w:color="auto" w:fill="FFFFFF" w:themeFill="background1"/>
          </w:tcPr>
          <w:p w14:paraId="3D45FCF0" w14:textId="77777777" w:rsidR="003057DB" w:rsidRPr="00BC1485" w:rsidRDefault="003057DB" w:rsidP="00FD37C9">
            <w:pPr>
              <w:pStyle w:val="08-Tabelageral"/>
              <w:rPr>
                <w:rFonts w:cs="Arial"/>
                <w:b/>
                <w:bCs/>
                <w:color w:val="000000"/>
              </w:rPr>
            </w:pPr>
            <w:r w:rsidRPr="00BC1485">
              <w:rPr>
                <w:rFonts w:cs="Arial"/>
                <w:b/>
              </w:rPr>
              <w:t>13,540,181</w:t>
            </w:r>
          </w:p>
        </w:tc>
        <w:tc>
          <w:tcPr>
            <w:tcW w:w="1630" w:type="dxa"/>
            <w:shd w:val="clear" w:color="auto" w:fill="FFFFFF" w:themeFill="background1"/>
          </w:tcPr>
          <w:p w14:paraId="41055DED" w14:textId="77777777" w:rsidR="003057DB" w:rsidRPr="00BC1485" w:rsidRDefault="003057DB" w:rsidP="00FD37C9">
            <w:pPr>
              <w:pStyle w:val="08-Tabelageral"/>
              <w:rPr>
                <w:rFonts w:cs="Arial"/>
                <w:b/>
                <w:bCs/>
              </w:rPr>
            </w:pPr>
            <w:r w:rsidRPr="00BC1485">
              <w:rPr>
                <w:rFonts w:cs="Arial"/>
                <w:b/>
              </w:rPr>
              <w:t>4,406,679</w:t>
            </w:r>
          </w:p>
        </w:tc>
        <w:tc>
          <w:tcPr>
            <w:tcW w:w="1630" w:type="dxa"/>
            <w:shd w:val="clear" w:color="auto" w:fill="FFFFFF" w:themeFill="background1"/>
          </w:tcPr>
          <w:p w14:paraId="05F125AB" w14:textId="77777777" w:rsidR="003057DB" w:rsidRPr="00BC1485" w:rsidRDefault="003057DB" w:rsidP="00FD37C9">
            <w:pPr>
              <w:pStyle w:val="08-Tabelageral"/>
              <w:rPr>
                <w:rFonts w:cs="Arial"/>
                <w:b/>
                <w:bCs/>
              </w:rPr>
            </w:pPr>
            <w:r w:rsidRPr="00BC1485">
              <w:rPr>
                <w:rFonts w:cs="Arial"/>
                <w:b/>
              </w:rPr>
              <w:t>(7,046,564)</w:t>
            </w:r>
          </w:p>
        </w:tc>
        <w:tc>
          <w:tcPr>
            <w:tcW w:w="1630" w:type="dxa"/>
            <w:shd w:val="clear" w:color="auto" w:fill="FFFFFF" w:themeFill="background1"/>
          </w:tcPr>
          <w:p w14:paraId="0F3EB910" w14:textId="77777777" w:rsidR="003057DB" w:rsidRPr="00BC1485" w:rsidRDefault="003057DB" w:rsidP="00FD37C9">
            <w:pPr>
              <w:pStyle w:val="08-Tabelageral"/>
              <w:rPr>
                <w:rFonts w:cs="Arial"/>
                <w:b/>
                <w:bCs/>
              </w:rPr>
            </w:pPr>
            <w:r w:rsidRPr="00BC1485">
              <w:rPr>
                <w:rFonts w:cs="Arial"/>
                <w:b/>
              </w:rPr>
              <w:t>10,900,296</w:t>
            </w:r>
          </w:p>
        </w:tc>
      </w:tr>
      <w:tr w:rsidR="003057DB" w:rsidRPr="00BC1485" w14:paraId="28C0A672" w14:textId="77777777" w:rsidTr="00C31249">
        <w:trPr>
          <w:trHeight w:val="238"/>
          <w:jc w:val="center"/>
        </w:trPr>
        <w:tc>
          <w:tcPr>
            <w:tcW w:w="3119" w:type="dxa"/>
            <w:shd w:val="clear" w:color="auto" w:fill="D9E2F3" w:themeFill="accent5" w:themeFillTint="33"/>
          </w:tcPr>
          <w:p w14:paraId="7A0D2AD6" w14:textId="77777777" w:rsidR="003057DB" w:rsidRPr="00BC1485" w:rsidRDefault="003057DB" w:rsidP="00FD37C9">
            <w:pPr>
              <w:pStyle w:val="08-Tabelageral"/>
              <w:ind w:left="113"/>
              <w:jc w:val="left"/>
              <w:rPr>
                <w:rFonts w:cs="Arial"/>
                <w:bCs/>
              </w:rPr>
            </w:pPr>
            <w:proofErr w:type="spellStart"/>
            <w:r w:rsidRPr="00BC1485">
              <w:rPr>
                <w:rFonts w:cs="Arial"/>
              </w:rPr>
              <w:t>Current</w:t>
            </w:r>
            <w:proofErr w:type="spellEnd"/>
            <w:r w:rsidRPr="00BC1485">
              <w:rPr>
                <w:rFonts w:cs="Arial"/>
              </w:rPr>
              <w:t xml:space="preserve"> </w:t>
            </w:r>
            <w:proofErr w:type="spellStart"/>
            <w:r w:rsidRPr="00BC1485">
              <w:rPr>
                <w:rFonts w:cs="Arial"/>
              </w:rPr>
              <w:t>liabilities</w:t>
            </w:r>
            <w:proofErr w:type="spellEnd"/>
          </w:p>
        </w:tc>
        <w:tc>
          <w:tcPr>
            <w:tcW w:w="1630" w:type="dxa"/>
            <w:shd w:val="clear" w:color="auto" w:fill="D9E2F3" w:themeFill="accent5" w:themeFillTint="33"/>
          </w:tcPr>
          <w:p w14:paraId="66315B6F" w14:textId="77777777" w:rsidR="003057DB" w:rsidRPr="00BC1485" w:rsidRDefault="003057DB" w:rsidP="00FD37C9">
            <w:pPr>
              <w:pStyle w:val="08-Tabelageral"/>
              <w:rPr>
                <w:rFonts w:cs="Arial"/>
                <w:color w:val="000000"/>
              </w:rPr>
            </w:pPr>
            <w:r w:rsidRPr="00BC1485">
              <w:rPr>
                <w:rFonts w:cs="Arial"/>
              </w:rPr>
              <w:t>996,377</w:t>
            </w:r>
          </w:p>
        </w:tc>
        <w:tc>
          <w:tcPr>
            <w:tcW w:w="1630" w:type="dxa"/>
            <w:shd w:val="clear" w:color="auto" w:fill="D9E2F3" w:themeFill="accent5" w:themeFillTint="33"/>
          </w:tcPr>
          <w:p w14:paraId="0E8DAFBB" w14:textId="77777777" w:rsidR="003057DB" w:rsidRPr="00BC1485" w:rsidRDefault="003057DB" w:rsidP="00FD37C9">
            <w:pPr>
              <w:pStyle w:val="08-Tabelageral"/>
              <w:rPr>
                <w:rFonts w:cs="Arial"/>
              </w:rPr>
            </w:pPr>
            <w:r w:rsidRPr="00BC1485">
              <w:rPr>
                <w:rFonts w:cs="Arial"/>
              </w:rPr>
              <w:t>2,931,761</w:t>
            </w:r>
          </w:p>
        </w:tc>
        <w:tc>
          <w:tcPr>
            <w:tcW w:w="1630" w:type="dxa"/>
            <w:shd w:val="clear" w:color="auto" w:fill="D9E2F3" w:themeFill="accent5" w:themeFillTint="33"/>
          </w:tcPr>
          <w:p w14:paraId="6C9B5CD1" w14:textId="77777777" w:rsidR="003057DB" w:rsidRPr="00BC1485" w:rsidRDefault="003057DB" w:rsidP="00FD37C9">
            <w:pPr>
              <w:pStyle w:val="08-Tabelageral"/>
              <w:rPr>
                <w:rFonts w:cs="Arial"/>
              </w:rPr>
            </w:pPr>
            <w:r w:rsidRPr="00BC1485">
              <w:rPr>
                <w:rFonts w:cs="Arial"/>
              </w:rPr>
              <w:t>(1,074,836)</w:t>
            </w:r>
          </w:p>
        </w:tc>
        <w:tc>
          <w:tcPr>
            <w:tcW w:w="1630" w:type="dxa"/>
            <w:shd w:val="clear" w:color="auto" w:fill="D9E2F3" w:themeFill="accent5" w:themeFillTint="33"/>
          </w:tcPr>
          <w:p w14:paraId="1F44AD7F" w14:textId="77777777" w:rsidR="003057DB" w:rsidRPr="00BC1485" w:rsidRDefault="003057DB" w:rsidP="00FD37C9">
            <w:pPr>
              <w:pStyle w:val="08-Tabelageral"/>
              <w:rPr>
                <w:rFonts w:cs="Arial"/>
              </w:rPr>
            </w:pPr>
            <w:r w:rsidRPr="00BC1485">
              <w:rPr>
                <w:rFonts w:cs="Arial"/>
              </w:rPr>
              <w:t>2,853,303</w:t>
            </w:r>
          </w:p>
        </w:tc>
      </w:tr>
      <w:tr w:rsidR="003057DB" w:rsidRPr="00BC1485" w14:paraId="0AF4350D" w14:textId="77777777" w:rsidTr="00C31249">
        <w:trPr>
          <w:trHeight w:val="238"/>
          <w:jc w:val="center"/>
        </w:trPr>
        <w:tc>
          <w:tcPr>
            <w:tcW w:w="3119" w:type="dxa"/>
            <w:shd w:val="clear" w:color="auto" w:fill="FFFFFF" w:themeFill="background1"/>
          </w:tcPr>
          <w:p w14:paraId="01BE3DEE" w14:textId="77777777" w:rsidR="003057DB" w:rsidRPr="00BC1485" w:rsidRDefault="003057DB" w:rsidP="00FD37C9">
            <w:pPr>
              <w:pStyle w:val="08-Tabelageral"/>
              <w:ind w:left="113"/>
              <w:jc w:val="left"/>
              <w:rPr>
                <w:rFonts w:cs="Arial"/>
                <w:bCs/>
              </w:rPr>
            </w:pPr>
            <w:r w:rsidRPr="00BC1485">
              <w:rPr>
                <w:rFonts w:cs="Arial"/>
              </w:rPr>
              <w:t>Non-</w:t>
            </w:r>
            <w:proofErr w:type="spellStart"/>
            <w:r w:rsidRPr="00BC1485">
              <w:rPr>
                <w:rFonts w:cs="Arial"/>
              </w:rPr>
              <w:t>current</w:t>
            </w:r>
            <w:proofErr w:type="spellEnd"/>
            <w:r w:rsidRPr="00BC1485">
              <w:rPr>
                <w:rFonts w:cs="Arial"/>
              </w:rPr>
              <w:t xml:space="preserve"> </w:t>
            </w:r>
            <w:proofErr w:type="spellStart"/>
            <w:r w:rsidRPr="00BC1485">
              <w:rPr>
                <w:rFonts w:cs="Arial"/>
              </w:rPr>
              <w:t>liabilities</w:t>
            </w:r>
            <w:proofErr w:type="spellEnd"/>
          </w:p>
        </w:tc>
        <w:tc>
          <w:tcPr>
            <w:tcW w:w="1630" w:type="dxa"/>
            <w:shd w:val="clear" w:color="auto" w:fill="FFFFFF" w:themeFill="background1"/>
          </w:tcPr>
          <w:p w14:paraId="7A5A971E" w14:textId="77777777" w:rsidR="003057DB" w:rsidRPr="00BC1485" w:rsidRDefault="003057DB" w:rsidP="00FD37C9">
            <w:pPr>
              <w:pStyle w:val="08-Tabelageral"/>
              <w:rPr>
                <w:rFonts w:cs="Arial"/>
                <w:color w:val="000000"/>
              </w:rPr>
            </w:pPr>
            <w:r w:rsidRPr="00BC1485">
              <w:rPr>
                <w:rFonts w:cs="Arial"/>
              </w:rPr>
              <w:t>229,378</w:t>
            </w:r>
          </w:p>
        </w:tc>
        <w:tc>
          <w:tcPr>
            <w:tcW w:w="1630" w:type="dxa"/>
            <w:shd w:val="clear" w:color="auto" w:fill="FFFFFF" w:themeFill="background1"/>
          </w:tcPr>
          <w:p w14:paraId="00645AEE" w14:textId="77777777" w:rsidR="003057DB" w:rsidRPr="00BC1485" w:rsidRDefault="003057DB" w:rsidP="00FD37C9">
            <w:pPr>
              <w:pStyle w:val="08-Tabelageral"/>
              <w:rPr>
                <w:rFonts w:cs="Arial"/>
              </w:rPr>
            </w:pPr>
            <w:r w:rsidRPr="00BC1485">
              <w:rPr>
                <w:rFonts w:cs="Arial"/>
              </w:rPr>
              <w:t>1,428,010</w:t>
            </w:r>
          </w:p>
        </w:tc>
        <w:tc>
          <w:tcPr>
            <w:tcW w:w="1630" w:type="dxa"/>
            <w:shd w:val="clear" w:color="auto" w:fill="FFFFFF" w:themeFill="background1"/>
          </w:tcPr>
          <w:p w14:paraId="25011EC6" w14:textId="77777777" w:rsidR="003057DB" w:rsidRPr="00BC1485" w:rsidRDefault="003057DB" w:rsidP="00FD37C9">
            <w:pPr>
              <w:pStyle w:val="08-Tabelageral"/>
              <w:rPr>
                <w:rFonts w:cs="Arial"/>
              </w:rPr>
            </w:pPr>
            <w:r w:rsidRPr="00BC1485">
              <w:rPr>
                <w:rFonts w:cs="Arial"/>
              </w:rPr>
              <w:t>--</w:t>
            </w:r>
          </w:p>
        </w:tc>
        <w:tc>
          <w:tcPr>
            <w:tcW w:w="1630" w:type="dxa"/>
            <w:shd w:val="clear" w:color="auto" w:fill="FFFFFF" w:themeFill="background1"/>
          </w:tcPr>
          <w:p w14:paraId="37066241" w14:textId="77777777" w:rsidR="003057DB" w:rsidRPr="00BC1485" w:rsidRDefault="003057DB" w:rsidP="00FD37C9">
            <w:pPr>
              <w:pStyle w:val="08-Tabelageral"/>
              <w:rPr>
                <w:rFonts w:cs="Arial"/>
              </w:rPr>
            </w:pPr>
            <w:r w:rsidRPr="00BC1485">
              <w:rPr>
                <w:rFonts w:cs="Arial"/>
              </w:rPr>
              <w:t>1,657,388</w:t>
            </w:r>
          </w:p>
        </w:tc>
      </w:tr>
      <w:tr w:rsidR="003057DB" w:rsidRPr="00BC1485" w14:paraId="5B0223FC" w14:textId="77777777" w:rsidTr="00C31249">
        <w:trPr>
          <w:trHeight w:val="238"/>
          <w:jc w:val="center"/>
        </w:trPr>
        <w:tc>
          <w:tcPr>
            <w:tcW w:w="3119" w:type="dxa"/>
            <w:shd w:val="clear" w:color="auto" w:fill="D9E2F3" w:themeFill="accent5" w:themeFillTint="33"/>
          </w:tcPr>
          <w:p w14:paraId="55A3FA9B" w14:textId="77777777" w:rsidR="003057DB" w:rsidRPr="00BC1485" w:rsidRDefault="003057DB" w:rsidP="00FD37C9">
            <w:pPr>
              <w:pStyle w:val="08-Tabelageral"/>
              <w:ind w:left="113"/>
              <w:jc w:val="left"/>
              <w:rPr>
                <w:rFonts w:cs="Arial"/>
                <w:bCs/>
              </w:rPr>
            </w:pPr>
            <w:proofErr w:type="spellStart"/>
            <w:r w:rsidRPr="00BC1485">
              <w:rPr>
                <w:rFonts w:cs="Arial"/>
              </w:rPr>
              <w:t>Equity</w:t>
            </w:r>
            <w:proofErr w:type="spellEnd"/>
          </w:p>
        </w:tc>
        <w:tc>
          <w:tcPr>
            <w:tcW w:w="1630" w:type="dxa"/>
            <w:shd w:val="clear" w:color="auto" w:fill="D9E2F3" w:themeFill="accent5" w:themeFillTint="33"/>
          </w:tcPr>
          <w:p w14:paraId="0ED1DFB5" w14:textId="77777777" w:rsidR="003057DB" w:rsidRPr="00BC1485" w:rsidRDefault="003057DB" w:rsidP="00FD37C9">
            <w:pPr>
              <w:pStyle w:val="08-Tabelageral"/>
              <w:rPr>
                <w:rFonts w:cs="Arial"/>
                <w:color w:val="000000"/>
              </w:rPr>
            </w:pPr>
            <w:r w:rsidRPr="00BC1485">
              <w:rPr>
                <w:rFonts w:cs="Arial"/>
              </w:rPr>
              <w:t>12,314,426</w:t>
            </w:r>
          </w:p>
        </w:tc>
        <w:tc>
          <w:tcPr>
            <w:tcW w:w="1630" w:type="dxa"/>
            <w:shd w:val="clear" w:color="auto" w:fill="D9E2F3" w:themeFill="accent5" w:themeFillTint="33"/>
          </w:tcPr>
          <w:p w14:paraId="247FDC9A" w14:textId="77777777" w:rsidR="003057DB" w:rsidRPr="00BC1485" w:rsidRDefault="003057DB" w:rsidP="00FD37C9">
            <w:pPr>
              <w:pStyle w:val="08-Tabelageral"/>
              <w:rPr>
                <w:rFonts w:cs="Arial"/>
              </w:rPr>
            </w:pPr>
            <w:r w:rsidRPr="00BC1485">
              <w:rPr>
                <w:rFonts w:cs="Arial"/>
              </w:rPr>
              <w:t>46,908</w:t>
            </w:r>
          </w:p>
        </w:tc>
        <w:tc>
          <w:tcPr>
            <w:tcW w:w="1630" w:type="dxa"/>
            <w:shd w:val="clear" w:color="auto" w:fill="D9E2F3" w:themeFill="accent5" w:themeFillTint="33"/>
          </w:tcPr>
          <w:p w14:paraId="583EBC1D" w14:textId="77777777" w:rsidR="003057DB" w:rsidRPr="00BC1485" w:rsidRDefault="003057DB" w:rsidP="00FD37C9">
            <w:pPr>
              <w:pStyle w:val="08-Tabelageral"/>
              <w:rPr>
                <w:rFonts w:cs="Arial"/>
              </w:rPr>
            </w:pPr>
            <w:r w:rsidRPr="00BC1485">
              <w:rPr>
                <w:rFonts w:cs="Arial"/>
              </w:rPr>
              <w:t>(5,971,728)</w:t>
            </w:r>
          </w:p>
        </w:tc>
        <w:tc>
          <w:tcPr>
            <w:tcW w:w="1630" w:type="dxa"/>
            <w:shd w:val="clear" w:color="auto" w:fill="D9E2F3" w:themeFill="accent5" w:themeFillTint="33"/>
          </w:tcPr>
          <w:p w14:paraId="79C378E7" w14:textId="77777777" w:rsidR="003057DB" w:rsidRPr="00BC1485" w:rsidRDefault="003057DB" w:rsidP="00FD37C9">
            <w:pPr>
              <w:pStyle w:val="08-Tabelageral"/>
              <w:rPr>
                <w:rFonts w:cs="Arial"/>
              </w:rPr>
            </w:pPr>
            <w:r w:rsidRPr="00BC1485">
              <w:rPr>
                <w:rFonts w:cs="Arial"/>
              </w:rPr>
              <w:t>6,389,605</w:t>
            </w:r>
          </w:p>
        </w:tc>
      </w:tr>
      <w:tr w:rsidR="003057DB" w:rsidRPr="00BC1485" w14:paraId="1BE71ECE" w14:textId="77777777" w:rsidTr="00C31249">
        <w:trPr>
          <w:trHeight w:val="238"/>
          <w:jc w:val="center"/>
        </w:trPr>
        <w:tc>
          <w:tcPr>
            <w:tcW w:w="3119" w:type="dxa"/>
            <w:tcBorders>
              <w:bottom w:val="single" w:sz="2" w:space="0" w:color="8EAADB" w:themeColor="accent5" w:themeTint="99"/>
            </w:tcBorders>
            <w:shd w:val="clear" w:color="auto" w:fill="FFFFFF" w:themeFill="background1"/>
          </w:tcPr>
          <w:p w14:paraId="7C2B744D" w14:textId="77777777" w:rsidR="003057DB" w:rsidRPr="00BC1485" w:rsidRDefault="003057DB" w:rsidP="00FD37C9">
            <w:pPr>
              <w:pStyle w:val="08-Tabelageral"/>
              <w:jc w:val="left"/>
              <w:rPr>
                <w:rFonts w:cs="Arial"/>
                <w:b/>
              </w:rPr>
            </w:pPr>
            <w:r w:rsidRPr="00BC1485">
              <w:rPr>
                <w:rFonts w:cs="Arial"/>
                <w:b/>
              </w:rPr>
              <w:t xml:space="preserve">Total </w:t>
            </w:r>
            <w:proofErr w:type="spellStart"/>
            <w:r w:rsidRPr="00BC1485">
              <w:rPr>
                <w:rFonts w:cs="Arial"/>
                <w:b/>
              </w:rPr>
              <w:t>liabilities</w:t>
            </w:r>
            <w:proofErr w:type="spellEnd"/>
            <w:r w:rsidRPr="00BC1485">
              <w:rPr>
                <w:rFonts w:cs="Arial"/>
                <w:b/>
              </w:rPr>
              <w:t xml:space="preserve"> </w:t>
            </w:r>
            <w:proofErr w:type="spellStart"/>
            <w:r w:rsidRPr="00BC1485">
              <w:rPr>
                <w:rFonts w:cs="Arial"/>
                <w:b/>
              </w:rPr>
              <w:t>and</w:t>
            </w:r>
            <w:proofErr w:type="spellEnd"/>
            <w:r w:rsidRPr="00BC1485">
              <w:rPr>
                <w:rFonts w:cs="Arial"/>
                <w:b/>
              </w:rPr>
              <w:t xml:space="preserve"> </w:t>
            </w:r>
            <w:proofErr w:type="spellStart"/>
            <w:r w:rsidRPr="00BC1485">
              <w:rPr>
                <w:rFonts w:cs="Arial"/>
                <w:b/>
              </w:rPr>
              <w:t>equity</w:t>
            </w:r>
            <w:proofErr w:type="spellEnd"/>
          </w:p>
        </w:tc>
        <w:tc>
          <w:tcPr>
            <w:tcW w:w="1630" w:type="dxa"/>
            <w:tcBorders>
              <w:bottom w:val="single" w:sz="2" w:space="0" w:color="8EAADB" w:themeColor="accent5" w:themeTint="99"/>
            </w:tcBorders>
            <w:shd w:val="clear" w:color="auto" w:fill="FFFFFF" w:themeFill="background1"/>
          </w:tcPr>
          <w:p w14:paraId="2A19B48C" w14:textId="77777777" w:rsidR="003057DB" w:rsidRPr="00BC1485" w:rsidRDefault="003057DB" w:rsidP="00FD37C9">
            <w:pPr>
              <w:pStyle w:val="08-Tabelageral"/>
              <w:rPr>
                <w:rFonts w:cs="Arial"/>
                <w:b/>
                <w:bCs/>
                <w:color w:val="000000"/>
              </w:rPr>
            </w:pPr>
            <w:r w:rsidRPr="00BC1485">
              <w:rPr>
                <w:rFonts w:cs="Arial"/>
                <w:b/>
              </w:rPr>
              <w:t>13,540,181</w:t>
            </w:r>
          </w:p>
        </w:tc>
        <w:tc>
          <w:tcPr>
            <w:tcW w:w="1630" w:type="dxa"/>
            <w:tcBorders>
              <w:bottom w:val="single" w:sz="2" w:space="0" w:color="8EAADB" w:themeColor="accent5" w:themeTint="99"/>
            </w:tcBorders>
            <w:shd w:val="clear" w:color="auto" w:fill="FFFFFF" w:themeFill="background1"/>
          </w:tcPr>
          <w:p w14:paraId="37301B07" w14:textId="77777777" w:rsidR="003057DB" w:rsidRPr="00BC1485" w:rsidRDefault="003057DB" w:rsidP="00FD37C9">
            <w:pPr>
              <w:pStyle w:val="08-Tabelageral"/>
              <w:rPr>
                <w:rFonts w:cs="Arial"/>
                <w:b/>
                <w:bCs/>
              </w:rPr>
            </w:pPr>
            <w:r w:rsidRPr="00BC1485">
              <w:rPr>
                <w:rFonts w:cs="Arial"/>
                <w:b/>
              </w:rPr>
              <w:t>4,406,679</w:t>
            </w:r>
          </w:p>
        </w:tc>
        <w:tc>
          <w:tcPr>
            <w:tcW w:w="1630" w:type="dxa"/>
            <w:tcBorders>
              <w:bottom w:val="single" w:sz="2" w:space="0" w:color="8EAADB" w:themeColor="accent5" w:themeTint="99"/>
            </w:tcBorders>
            <w:shd w:val="clear" w:color="auto" w:fill="FFFFFF" w:themeFill="background1"/>
          </w:tcPr>
          <w:p w14:paraId="4B89AFE9" w14:textId="77777777" w:rsidR="003057DB" w:rsidRPr="00BC1485" w:rsidRDefault="003057DB" w:rsidP="00FD37C9">
            <w:pPr>
              <w:pStyle w:val="08-Tabelageral"/>
              <w:rPr>
                <w:rFonts w:cs="Arial"/>
                <w:b/>
                <w:bCs/>
              </w:rPr>
            </w:pPr>
            <w:r w:rsidRPr="00BC1485">
              <w:rPr>
                <w:rFonts w:cs="Arial"/>
                <w:b/>
              </w:rPr>
              <w:t>(7,046,564)</w:t>
            </w:r>
          </w:p>
        </w:tc>
        <w:tc>
          <w:tcPr>
            <w:tcW w:w="1630" w:type="dxa"/>
            <w:tcBorders>
              <w:bottom w:val="single" w:sz="2" w:space="0" w:color="8EAADB" w:themeColor="accent5" w:themeTint="99"/>
            </w:tcBorders>
            <w:shd w:val="clear" w:color="auto" w:fill="FFFFFF" w:themeFill="background1"/>
          </w:tcPr>
          <w:p w14:paraId="7C2E6BB6" w14:textId="77777777" w:rsidR="003057DB" w:rsidRPr="00BC1485" w:rsidRDefault="003057DB" w:rsidP="00FD37C9">
            <w:pPr>
              <w:pStyle w:val="08-Tabelageral"/>
              <w:rPr>
                <w:rFonts w:cs="Arial"/>
                <w:b/>
                <w:bCs/>
              </w:rPr>
            </w:pPr>
            <w:r w:rsidRPr="00BC1485">
              <w:rPr>
                <w:rFonts w:cs="Arial"/>
                <w:b/>
              </w:rPr>
              <w:t>10,900,296</w:t>
            </w:r>
          </w:p>
        </w:tc>
      </w:tr>
    </w:tbl>
    <w:p w14:paraId="0C9577B7" w14:textId="77777777" w:rsidR="003057DB" w:rsidRPr="00BC1485" w:rsidRDefault="003057DB" w:rsidP="00FD37C9">
      <w:pPr>
        <w:pStyle w:val="05-Textonormal"/>
        <w:spacing w:before="0" w:after="0" w:line="240" w:lineRule="auto"/>
        <w:rPr>
          <w:rFonts w:cs="Arial"/>
        </w:rPr>
      </w:pPr>
    </w:p>
    <w:p w14:paraId="5D1E67C4" w14:textId="77777777" w:rsidR="003057DB" w:rsidRPr="00BC1485" w:rsidRDefault="003057DB" w:rsidP="00FD37C9">
      <w:pPr>
        <w:pStyle w:val="05-Textonormal"/>
        <w:spacing w:after="0"/>
        <w:jc w:val="right"/>
        <w:rPr>
          <w:rFonts w:cs="Arial"/>
          <w:b/>
          <w:sz w:val="14"/>
        </w:rPr>
      </w:pPr>
      <w:r w:rsidRPr="00BC1485">
        <w:rPr>
          <w:rFonts w:cs="Arial"/>
          <w:b/>
          <w:sz w:val="14"/>
        </w:rPr>
        <w:t xml:space="preserve">R$ </w:t>
      </w:r>
      <w:proofErr w:type="spellStart"/>
      <w:r w:rsidRPr="00BC1485">
        <w:rPr>
          <w:rFonts w:cs="Arial"/>
          <w:b/>
          <w:sz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3057DB" w:rsidRPr="00BC1485" w14:paraId="06BCFD10" w14:textId="77777777" w:rsidTr="00C31249">
        <w:trPr>
          <w:trHeight w:val="238"/>
          <w:jc w:val="center"/>
        </w:trPr>
        <w:tc>
          <w:tcPr>
            <w:tcW w:w="3119" w:type="dxa"/>
            <w:shd w:val="clear" w:color="auto" w:fill="D9E2F3" w:themeFill="accent5" w:themeFillTint="33"/>
          </w:tcPr>
          <w:p w14:paraId="727FC48F" w14:textId="77777777" w:rsidR="003057DB" w:rsidRPr="00BC1485" w:rsidRDefault="003057DB" w:rsidP="00FD37C9">
            <w:pPr>
              <w:spacing w:after="0"/>
              <w:jc w:val="center"/>
              <w:rPr>
                <w:rFonts w:cs="Arial"/>
                <w:b/>
                <w:szCs w:val="18"/>
              </w:rPr>
            </w:pPr>
          </w:p>
        </w:tc>
        <w:tc>
          <w:tcPr>
            <w:tcW w:w="6520" w:type="dxa"/>
            <w:gridSpan w:val="4"/>
            <w:tcBorders>
              <w:bottom w:val="single" w:sz="2" w:space="0" w:color="8EAADB" w:themeColor="accent5" w:themeTint="99"/>
            </w:tcBorders>
            <w:shd w:val="clear" w:color="auto" w:fill="D9E2F3" w:themeFill="accent5" w:themeFillTint="33"/>
          </w:tcPr>
          <w:p w14:paraId="2AA4938B" w14:textId="77777777" w:rsidR="003057DB" w:rsidRPr="00BC1485" w:rsidRDefault="003057DB" w:rsidP="00FD37C9">
            <w:pPr>
              <w:spacing w:after="0"/>
              <w:jc w:val="center"/>
              <w:rPr>
                <w:rFonts w:cs="Arial"/>
                <w:b/>
                <w:szCs w:val="18"/>
              </w:rPr>
            </w:pPr>
            <w:proofErr w:type="spellStart"/>
            <w:r w:rsidRPr="00BC1485">
              <w:rPr>
                <w:rFonts w:cs="Arial"/>
                <w:b/>
                <w:sz w:val="14"/>
                <w:szCs w:val="18"/>
              </w:rPr>
              <w:t>Dec</w:t>
            </w:r>
            <w:proofErr w:type="spellEnd"/>
            <w:r w:rsidRPr="00BC1485">
              <w:rPr>
                <w:rFonts w:cs="Arial"/>
                <w:b/>
                <w:sz w:val="14"/>
                <w:szCs w:val="18"/>
              </w:rPr>
              <w:t>, 31,2019</w:t>
            </w:r>
          </w:p>
        </w:tc>
      </w:tr>
      <w:tr w:rsidR="003057DB" w:rsidRPr="00BC1485" w14:paraId="4D0ACB99" w14:textId="77777777" w:rsidTr="00C31249">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1B44FFD1" w14:textId="77777777" w:rsidR="003057DB" w:rsidRPr="00BC1485" w:rsidRDefault="003057DB" w:rsidP="00FD37C9">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16C6D3" w14:textId="77777777" w:rsidR="003057DB" w:rsidRPr="00BC1485" w:rsidRDefault="003057DB" w:rsidP="00FD37C9">
            <w:pPr>
              <w:pStyle w:val="08-Tabelageral"/>
              <w:rPr>
                <w:rFonts w:cs="Arial"/>
                <w:b/>
              </w:rPr>
            </w:pPr>
            <w:proofErr w:type="spellStart"/>
            <w:r w:rsidRPr="00BC1485">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D65496" w14:textId="77777777" w:rsidR="003057DB" w:rsidRPr="00BC1485" w:rsidRDefault="003057DB" w:rsidP="00FD37C9">
            <w:pPr>
              <w:pStyle w:val="08-Tabelageral"/>
              <w:rPr>
                <w:rFonts w:cs="Arial"/>
                <w:b/>
              </w:rPr>
            </w:pPr>
            <w:proofErr w:type="spellStart"/>
            <w:r w:rsidRPr="00BC1485">
              <w:rPr>
                <w:rFonts w:cs="Arial"/>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77C05B" w14:textId="77777777" w:rsidR="003057DB" w:rsidRPr="00BC1485" w:rsidRDefault="003057DB" w:rsidP="00FD37C9">
            <w:pPr>
              <w:pStyle w:val="08-Tabelageral"/>
              <w:rPr>
                <w:rFonts w:cs="Arial"/>
                <w:b/>
              </w:rPr>
            </w:pPr>
            <w:proofErr w:type="spellStart"/>
            <w:r w:rsidRPr="00BC1485">
              <w:rPr>
                <w:rFonts w:cs="Arial"/>
                <w:b/>
              </w:rPr>
              <w:t>Intersegment</w:t>
            </w:r>
            <w:proofErr w:type="spellEnd"/>
            <w:r w:rsidRPr="00BC1485">
              <w:rPr>
                <w:rFonts w:cs="Arial"/>
                <w:b/>
              </w:rPr>
              <w:t xml:space="preserve"> </w:t>
            </w:r>
            <w:proofErr w:type="spellStart"/>
            <w:r w:rsidRPr="00BC1485">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1B2FF0" w14:textId="77777777" w:rsidR="003057DB" w:rsidRPr="00BC1485" w:rsidRDefault="003057DB" w:rsidP="00FD37C9">
            <w:pPr>
              <w:pStyle w:val="08-Tabelageral"/>
              <w:rPr>
                <w:rFonts w:cs="Arial"/>
                <w:b/>
              </w:rPr>
            </w:pPr>
            <w:r w:rsidRPr="00BC1485">
              <w:rPr>
                <w:rFonts w:cs="Arial"/>
                <w:b/>
              </w:rPr>
              <w:t>Total</w:t>
            </w:r>
          </w:p>
        </w:tc>
      </w:tr>
      <w:tr w:rsidR="003057DB" w:rsidRPr="00BC1485" w14:paraId="5A622A72" w14:textId="77777777" w:rsidTr="00C31249">
        <w:trPr>
          <w:trHeight w:hRule="exact" w:val="238"/>
          <w:jc w:val="center"/>
        </w:trPr>
        <w:tc>
          <w:tcPr>
            <w:tcW w:w="3119" w:type="dxa"/>
            <w:tcBorders>
              <w:top w:val="single" w:sz="2" w:space="0" w:color="8EAADB" w:themeColor="accent5" w:themeTint="99"/>
              <w:bottom w:val="nil"/>
            </w:tcBorders>
            <w:shd w:val="clear" w:color="auto" w:fill="FFFFFF" w:themeFill="background1"/>
          </w:tcPr>
          <w:p w14:paraId="32319C60" w14:textId="77777777" w:rsidR="003057DB" w:rsidRPr="00BC1485" w:rsidRDefault="003057DB" w:rsidP="00FD37C9">
            <w:pPr>
              <w:pStyle w:val="08-Tabelageral"/>
              <w:ind w:left="113"/>
              <w:jc w:val="left"/>
              <w:rPr>
                <w:rFonts w:cs="Arial"/>
                <w:bCs/>
              </w:rPr>
            </w:pPr>
            <w:proofErr w:type="spellStart"/>
            <w:r w:rsidRPr="00BC1485">
              <w:rPr>
                <w:rFonts w:cs="Arial"/>
              </w:rPr>
              <w:t>Current</w:t>
            </w:r>
            <w:proofErr w:type="spellEnd"/>
            <w:r w:rsidRPr="00BC1485">
              <w:rPr>
                <w:rFonts w:cs="Arial"/>
              </w:rPr>
              <w:t xml:space="preserve"> </w:t>
            </w:r>
            <w:proofErr w:type="spellStart"/>
            <w:r w:rsidRPr="00BC1485">
              <w:rPr>
                <w:rFonts w:cs="Arial"/>
              </w:rPr>
              <w:t>assets</w:t>
            </w:r>
            <w:proofErr w:type="spellEnd"/>
          </w:p>
        </w:tc>
        <w:tc>
          <w:tcPr>
            <w:tcW w:w="1630" w:type="dxa"/>
            <w:tcBorders>
              <w:top w:val="single" w:sz="2" w:space="0" w:color="8EAADB" w:themeColor="accent5" w:themeTint="99"/>
              <w:bottom w:val="nil"/>
            </w:tcBorders>
            <w:shd w:val="clear" w:color="auto" w:fill="FFFFFF" w:themeFill="background1"/>
            <w:vAlign w:val="center"/>
          </w:tcPr>
          <w:p w14:paraId="3448E904" w14:textId="77777777" w:rsidR="003057DB" w:rsidRPr="00BC1485" w:rsidRDefault="003057DB" w:rsidP="00FD37C9">
            <w:pPr>
              <w:spacing w:after="0" w:line="240" w:lineRule="auto"/>
              <w:jc w:val="right"/>
              <w:rPr>
                <w:rFonts w:eastAsia="Times New Roman" w:cs="Arial"/>
                <w:color w:val="000000"/>
                <w:sz w:val="14"/>
                <w:szCs w:val="14"/>
              </w:rPr>
            </w:pPr>
            <w:r w:rsidRPr="00BC1485">
              <w:rPr>
                <w:rFonts w:cs="Arial"/>
                <w:sz w:val="14"/>
                <w:szCs w:val="14"/>
              </w:rPr>
              <w:t>7,904,964</w:t>
            </w:r>
          </w:p>
        </w:tc>
        <w:tc>
          <w:tcPr>
            <w:tcW w:w="1630" w:type="dxa"/>
            <w:tcBorders>
              <w:top w:val="single" w:sz="2" w:space="0" w:color="8EAADB" w:themeColor="accent5" w:themeTint="99"/>
              <w:bottom w:val="nil"/>
            </w:tcBorders>
            <w:shd w:val="clear" w:color="auto" w:fill="FFFFFF" w:themeFill="background1"/>
            <w:vAlign w:val="center"/>
          </w:tcPr>
          <w:p w14:paraId="6C2005A2" w14:textId="77777777" w:rsidR="003057DB" w:rsidRPr="00BC1485" w:rsidRDefault="003057DB" w:rsidP="00FD37C9">
            <w:pPr>
              <w:pStyle w:val="08-Tabelageral"/>
              <w:rPr>
                <w:rFonts w:cs="Arial"/>
                <w:szCs w:val="14"/>
              </w:rPr>
            </w:pPr>
            <w:r w:rsidRPr="00BC1485">
              <w:rPr>
                <w:rFonts w:cs="Arial"/>
                <w:szCs w:val="14"/>
              </w:rPr>
              <w:t>2,736,976</w:t>
            </w:r>
          </w:p>
        </w:tc>
        <w:tc>
          <w:tcPr>
            <w:tcW w:w="1630" w:type="dxa"/>
            <w:tcBorders>
              <w:top w:val="single" w:sz="2" w:space="0" w:color="8EAADB" w:themeColor="accent5" w:themeTint="99"/>
              <w:bottom w:val="nil"/>
            </w:tcBorders>
            <w:shd w:val="clear" w:color="auto" w:fill="FFFFFF" w:themeFill="background1"/>
            <w:vAlign w:val="center"/>
          </w:tcPr>
          <w:p w14:paraId="2385071F" w14:textId="77777777" w:rsidR="003057DB" w:rsidRPr="00BC1485" w:rsidRDefault="003057DB" w:rsidP="00FD37C9">
            <w:pPr>
              <w:pStyle w:val="08-Tabelageral"/>
              <w:rPr>
                <w:rFonts w:cs="Arial"/>
                <w:szCs w:val="14"/>
              </w:rPr>
            </w:pPr>
            <w:r w:rsidRPr="00BC1485">
              <w:rPr>
                <w:rFonts w:cs="Arial"/>
                <w:szCs w:val="14"/>
              </w:rPr>
              <w:t>(1,975,570)</w:t>
            </w:r>
          </w:p>
        </w:tc>
        <w:tc>
          <w:tcPr>
            <w:tcW w:w="1630" w:type="dxa"/>
            <w:tcBorders>
              <w:top w:val="single" w:sz="2" w:space="0" w:color="8EAADB" w:themeColor="accent5" w:themeTint="99"/>
              <w:bottom w:val="nil"/>
            </w:tcBorders>
            <w:shd w:val="clear" w:color="auto" w:fill="FFFFFF" w:themeFill="background1"/>
            <w:vAlign w:val="center"/>
          </w:tcPr>
          <w:p w14:paraId="416F0010" w14:textId="77777777" w:rsidR="003057DB" w:rsidRPr="00BC1485" w:rsidRDefault="003057DB" w:rsidP="00FD37C9">
            <w:pPr>
              <w:pStyle w:val="08-Tabelageral"/>
              <w:rPr>
                <w:rFonts w:cs="Arial"/>
                <w:szCs w:val="14"/>
              </w:rPr>
            </w:pPr>
            <w:r w:rsidRPr="00BC1485">
              <w:rPr>
                <w:rFonts w:cs="Arial"/>
                <w:szCs w:val="14"/>
              </w:rPr>
              <w:t>8,666,370</w:t>
            </w:r>
          </w:p>
        </w:tc>
      </w:tr>
      <w:tr w:rsidR="003057DB" w:rsidRPr="00BC1485" w14:paraId="27668BC8" w14:textId="77777777" w:rsidTr="00C31249">
        <w:trPr>
          <w:trHeight w:hRule="exact" w:val="238"/>
          <w:jc w:val="center"/>
        </w:trPr>
        <w:tc>
          <w:tcPr>
            <w:tcW w:w="3119" w:type="dxa"/>
            <w:tcBorders>
              <w:top w:val="nil"/>
            </w:tcBorders>
            <w:shd w:val="clear" w:color="auto" w:fill="D9E2F3" w:themeFill="accent5" w:themeFillTint="33"/>
          </w:tcPr>
          <w:p w14:paraId="03033FF1" w14:textId="77777777" w:rsidR="003057DB" w:rsidRPr="00BC1485" w:rsidRDefault="003057DB" w:rsidP="00FD37C9">
            <w:pPr>
              <w:pStyle w:val="08-Tabelageral"/>
              <w:ind w:left="113"/>
              <w:jc w:val="left"/>
              <w:rPr>
                <w:rFonts w:cs="Arial"/>
                <w:bCs/>
              </w:rPr>
            </w:pPr>
            <w:r w:rsidRPr="00BC1485">
              <w:rPr>
                <w:rFonts w:cs="Arial"/>
              </w:rPr>
              <w:t>Non-</w:t>
            </w:r>
            <w:proofErr w:type="spellStart"/>
            <w:r w:rsidRPr="00BC1485">
              <w:rPr>
                <w:rFonts w:cs="Arial"/>
              </w:rPr>
              <w:t>current</w:t>
            </w:r>
            <w:proofErr w:type="spellEnd"/>
            <w:r w:rsidRPr="00BC1485">
              <w:rPr>
                <w:rFonts w:cs="Arial"/>
              </w:rPr>
              <w:t xml:space="preserve"> </w:t>
            </w:r>
            <w:proofErr w:type="spellStart"/>
            <w:r w:rsidRPr="00BC1485">
              <w:rPr>
                <w:rFonts w:cs="Arial"/>
              </w:rPr>
              <w:t>assets</w:t>
            </w:r>
            <w:proofErr w:type="spellEnd"/>
          </w:p>
        </w:tc>
        <w:tc>
          <w:tcPr>
            <w:tcW w:w="1630" w:type="dxa"/>
            <w:tcBorders>
              <w:top w:val="nil"/>
            </w:tcBorders>
            <w:shd w:val="clear" w:color="auto" w:fill="D9E2F3" w:themeFill="accent5" w:themeFillTint="33"/>
            <w:vAlign w:val="center"/>
          </w:tcPr>
          <w:p w14:paraId="2EB8C2F0" w14:textId="77777777" w:rsidR="003057DB" w:rsidRPr="00BC1485" w:rsidRDefault="003057DB" w:rsidP="00FD37C9">
            <w:pPr>
              <w:jc w:val="right"/>
              <w:rPr>
                <w:rFonts w:cs="Arial"/>
                <w:color w:val="000000"/>
                <w:sz w:val="14"/>
                <w:szCs w:val="14"/>
              </w:rPr>
            </w:pPr>
            <w:r w:rsidRPr="00BC1485">
              <w:rPr>
                <w:rFonts w:cs="Arial"/>
                <w:sz w:val="14"/>
                <w:szCs w:val="14"/>
              </w:rPr>
              <w:t>10,464,289</w:t>
            </w:r>
          </w:p>
        </w:tc>
        <w:tc>
          <w:tcPr>
            <w:tcW w:w="1630" w:type="dxa"/>
            <w:tcBorders>
              <w:top w:val="nil"/>
            </w:tcBorders>
            <w:shd w:val="clear" w:color="auto" w:fill="D9E2F3" w:themeFill="accent5" w:themeFillTint="33"/>
            <w:vAlign w:val="center"/>
          </w:tcPr>
          <w:p w14:paraId="011B487C" w14:textId="77777777" w:rsidR="003057DB" w:rsidRPr="00BC1485" w:rsidRDefault="003057DB" w:rsidP="00FD37C9">
            <w:pPr>
              <w:pStyle w:val="08-Tabelageral"/>
              <w:rPr>
                <w:rFonts w:cs="Arial"/>
                <w:szCs w:val="14"/>
              </w:rPr>
            </w:pPr>
            <w:r w:rsidRPr="00BC1485">
              <w:rPr>
                <w:rFonts w:cs="Arial"/>
                <w:szCs w:val="14"/>
              </w:rPr>
              <w:t>1,274,191</w:t>
            </w:r>
          </w:p>
        </w:tc>
        <w:tc>
          <w:tcPr>
            <w:tcW w:w="1630" w:type="dxa"/>
            <w:tcBorders>
              <w:top w:val="nil"/>
            </w:tcBorders>
            <w:shd w:val="clear" w:color="auto" w:fill="D9E2F3" w:themeFill="accent5" w:themeFillTint="33"/>
            <w:vAlign w:val="center"/>
          </w:tcPr>
          <w:p w14:paraId="0EB8789E" w14:textId="77777777" w:rsidR="003057DB" w:rsidRPr="00BC1485" w:rsidRDefault="003057DB" w:rsidP="00FD37C9">
            <w:pPr>
              <w:pStyle w:val="08-Tabelageral"/>
              <w:rPr>
                <w:rFonts w:cs="Arial"/>
                <w:szCs w:val="14"/>
              </w:rPr>
            </w:pPr>
            <w:r w:rsidRPr="00BC1485">
              <w:rPr>
                <w:rFonts w:cs="Arial"/>
                <w:szCs w:val="14"/>
              </w:rPr>
              <w:t>(5,478,303)</w:t>
            </w:r>
          </w:p>
        </w:tc>
        <w:tc>
          <w:tcPr>
            <w:tcW w:w="1630" w:type="dxa"/>
            <w:tcBorders>
              <w:top w:val="nil"/>
            </w:tcBorders>
            <w:shd w:val="clear" w:color="auto" w:fill="D9E2F3" w:themeFill="accent5" w:themeFillTint="33"/>
            <w:vAlign w:val="center"/>
          </w:tcPr>
          <w:p w14:paraId="55F80862" w14:textId="77777777" w:rsidR="003057DB" w:rsidRPr="00BC1485" w:rsidRDefault="003057DB" w:rsidP="00FD37C9">
            <w:pPr>
              <w:pStyle w:val="08-Tabelageral"/>
              <w:rPr>
                <w:rFonts w:cs="Arial"/>
                <w:szCs w:val="14"/>
              </w:rPr>
            </w:pPr>
            <w:r w:rsidRPr="00BC1485">
              <w:rPr>
                <w:rFonts w:cs="Arial"/>
                <w:szCs w:val="14"/>
              </w:rPr>
              <w:t>6,260,177</w:t>
            </w:r>
          </w:p>
        </w:tc>
      </w:tr>
      <w:tr w:rsidR="003057DB" w:rsidRPr="00BC1485" w14:paraId="5FE8C3E5" w14:textId="77777777" w:rsidTr="00C31249">
        <w:trPr>
          <w:trHeight w:hRule="exact" w:val="238"/>
          <w:jc w:val="center"/>
        </w:trPr>
        <w:tc>
          <w:tcPr>
            <w:tcW w:w="3119" w:type="dxa"/>
            <w:shd w:val="clear" w:color="auto" w:fill="FFFFFF" w:themeFill="background1"/>
          </w:tcPr>
          <w:p w14:paraId="240D304E" w14:textId="77777777" w:rsidR="003057DB" w:rsidRPr="00BC1485" w:rsidRDefault="003057DB" w:rsidP="00FD37C9">
            <w:pPr>
              <w:pStyle w:val="08-Tabelageral"/>
              <w:jc w:val="left"/>
              <w:rPr>
                <w:rFonts w:cs="Arial"/>
                <w:b/>
                <w:bCs/>
              </w:rPr>
            </w:pPr>
            <w:r w:rsidRPr="00BC1485">
              <w:rPr>
                <w:rFonts w:cs="Arial"/>
                <w:b/>
              </w:rPr>
              <w:t xml:space="preserve">Total </w:t>
            </w:r>
            <w:proofErr w:type="spellStart"/>
            <w:r w:rsidRPr="00BC1485">
              <w:rPr>
                <w:rFonts w:cs="Arial"/>
                <w:b/>
              </w:rPr>
              <w:t>assets</w:t>
            </w:r>
            <w:proofErr w:type="spellEnd"/>
          </w:p>
        </w:tc>
        <w:tc>
          <w:tcPr>
            <w:tcW w:w="1630" w:type="dxa"/>
            <w:shd w:val="clear" w:color="auto" w:fill="FFFFFF" w:themeFill="background1"/>
            <w:vAlign w:val="center"/>
          </w:tcPr>
          <w:p w14:paraId="2902E01A" w14:textId="77777777" w:rsidR="003057DB" w:rsidRPr="00BC1485" w:rsidRDefault="003057DB" w:rsidP="00FD37C9">
            <w:pPr>
              <w:jc w:val="right"/>
              <w:rPr>
                <w:rFonts w:cs="Arial"/>
                <w:b/>
                <w:bCs/>
                <w:color w:val="000000"/>
                <w:sz w:val="14"/>
                <w:szCs w:val="14"/>
              </w:rPr>
            </w:pPr>
            <w:r w:rsidRPr="00BC1485">
              <w:rPr>
                <w:rFonts w:cs="Arial"/>
                <w:b/>
                <w:sz w:val="14"/>
                <w:szCs w:val="14"/>
              </w:rPr>
              <w:t>18,369,253</w:t>
            </w:r>
          </w:p>
        </w:tc>
        <w:tc>
          <w:tcPr>
            <w:tcW w:w="1630" w:type="dxa"/>
            <w:shd w:val="clear" w:color="auto" w:fill="FFFFFF" w:themeFill="background1"/>
            <w:vAlign w:val="center"/>
          </w:tcPr>
          <w:p w14:paraId="6E5C0F06" w14:textId="77777777" w:rsidR="003057DB" w:rsidRPr="00BC1485" w:rsidRDefault="003057DB" w:rsidP="00FD37C9">
            <w:pPr>
              <w:pStyle w:val="08-Tabelageral"/>
              <w:rPr>
                <w:rFonts w:cs="Arial"/>
                <w:b/>
                <w:szCs w:val="14"/>
              </w:rPr>
            </w:pPr>
            <w:r w:rsidRPr="00BC1485">
              <w:rPr>
                <w:rFonts w:cs="Arial"/>
                <w:b/>
                <w:szCs w:val="14"/>
              </w:rPr>
              <w:t>4,011,167</w:t>
            </w:r>
          </w:p>
        </w:tc>
        <w:tc>
          <w:tcPr>
            <w:tcW w:w="1630" w:type="dxa"/>
            <w:shd w:val="clear" w:color="auto" w:fill="FFFFFF" w:themeFill="background1"/>
            <w:vAlign w:val="center"/>
          </w:tcPr>
          <w:p w14:paraId="5CB94141" w14:textId="77777777" w:rsidR="003057DB" w:rsidRPr="00BC1485" w:rsidRDefault="003057DB" w:rsidP="00FD37C9">
            <w:pPr>
              <w:pStyle w:val="08-Tabelageral"/>
              <w:rPr>
                <w:rFonts w:cs="Arial"/>
                <w:b/>
                <w:szCs w:val="14"/>
              </w:rPr>
            </w:pPr>
            <w:r w:rsidRPr="00BC1485">
              <w:rPr>
                <w:rFonts w:cs="Arial"/>
                <w:b/>
                <w:szCs w:val="14"/>
              </w:rPr>
              <w:t>(7,453,873)</w:t>
            </w:r>
          </w:p>
        </w:tc>
        <w:tc>
          <w:tcPr>
            <w:tcW w:w="1630" w:type="dxa"/>
            <w:shd w:val="clear" w:color="auto" w:fill="FFFFFF" w:themeFill="background1"/>
            <w:vAlign w:val="center"/>
          </w:tcPr>
          <w:p w14:paraId="4A093FFE" w14:textId="77777777" w:rsidR="003057DB" w:rsidRPr="00BC1485" w:rsidRDefault="003057DB" w:rsidP="00FD37C9">
            <w:pPr>
              <w:pStyle w:val="08-Tabelageral"/>
              <w:rPr>
                <w:rFonts w:cs="Arial"/>
                <w:b/>
                <w:szCs w:val="14"/>
              </w:rPr>
            </w:pPr>
            <w:r w:rsidRPr="00BC1485">
              <w:rPr>
                <w:rFonts w:cs="Arial"/>
                <w:b/>
                <w:szCs w:val="14"/>
              </w:rPr>
              <w:t>14,926,547</w:t>
            </w:r>
          </w:p>
        </w:tc>
      </w:tr>
      <w:tr w:rsidR="003057DB" w:rsidRPr="00BC1485" w14:paraId="3FEDAD3A" w14:textId="77777777" w:rsidTr="00C31249">
        <w:trPr>
          <w:trHeight w:hRule="exact" w:val="238"/>
          <w:jc w:val="center"/>
        </w:trPr>
        <w:tc>
          <w:tcPr>
            <w:tcW w:w="3119" w:type="dxa"/>
            <w:shd w:val="clear" w:color="auto" w:fill="D9E2F3" w:themeFill="accent5" w:themeFillTint="33"/>
          </w:tcPr>
          <w:p w14:paraId="7FB0131C" w14:textId="77777777" w:rsidR="003057DB" w:rsidRPr="00BC1485" w:rsidRDefault="003057DB" w:rsidP="00FD37C9">
            <w:pPr>
              <w:pStyle w:val="08-Tabelageral"/>
              <w:ind w:left="113"/>
              <w:jc w:val="left"/>
              <w:rPr>
                <w:rFonts w:cs="Arial"/>
                <w:bCs/>
              </w:rPr>
            </w:pPr>
            <w:proofErr w:type="spellStart"/>
            <w:r w:rsidRPr="00BC1485">
              <w:rPr>
                <w:rFonts w:cs="Arial"/>
              </w:rPr>
              <w:t>Current</w:t>
            </w:r>
            <w:proofErr w:type="spellEnd"/>
            <w:r w:rsidRPr="00BC1485">
              <w:rPr>
                <w:rFonts w:cs="Arial"/>
              </w:rPr>
              <w:t xml:space="preserve"> </w:t>
            </w:r>
            <w:proofErr w:type="spellStart"/>
            <w:r w:rsidRPr="00BC1485">
              <w:rPr>
                <w:rFonts w:cs="Arial"/>
              </w:rPr>
              <w:t>liabilities</w:t>
            </w:r>
            <w:proofErr w:type="spellEnd"/>
          </w:p>
        </w:tc>
        <w:tc>
          <w:tcPr>
            <w:tcW w:w="1630" w:type="dxa"/>
            <w:shd w:val="clear" w:color="auto" w:fill="D9E2F3" w:themeFill="accent5" w:themeFillTint="33"/>
            <w:vAlign w:val="center"/>
          </w:tcPr>
          <w:p w14:paraId="20DA2118" w14:textId="77777777" w:rsidR="003057DB" w:rsidRPr="00BC1485" w:rsidRDefault="003057DB" w:rsidP="00FD37C9">
            <w:pPr>
              <w:jc w:val="right"/>
              <w:rPr>
                <w:rFonts w:cs="Arial"/>
                <w:color w:val="000000"/>
                <w:sz w:val="14"/>
                <w:szCs w:val="14"/>
              </w:rPr>
            </w:pPr>
            <w:r w:rsidRPr="00BC1485">
              <w:rPr>
                <w:rFonts w:cs="Arial"/>
                <w:sz w:val="14"/>
                <w:szCs w:val="14"/>
              </w:rPr>
              <w:t>7,460,057</w:t>
            </w:r>
          </w:p>
        </w:tc>
        <w:tc>
          <w:tcPr>
            <w:tcW w:w="1630" w:type="dxa"/>
            <w:shd w:val="clear" w:color="auto" w:fill="D9E2F3" w:themeFill="accent5" w:themeFillTint="33"/>
            <w:vAlign w:val="center"/>
          </w:tcPr>
          <w:p w14:paraId="6B345C60" w14:textId="77777777" w:rsidR="003057DB" w:rsidRPr="00BC1485" w:rsidRDefault="003057DB" w:rsidP="00FD37C9">
            <w:pPr>
              <w:pStyle w:val="08-Tabelageral"/>
              <w:rPr>
                <w:rFonts w:cs="Arial"/>
                <w:szCs w:val="14"/>
              </w:rPr>
            </w:pPr>
            <w:r w:rsidRPr="00BC1485">
              <w:rPr>
                <w:rFonts w:cs="Arial"/>
                <w:szCs w:val="14"/>
              </w:rPr>
              <w:t>2,731,240</w:t>
            </w:r>
          </w:p>
        </w:tc>
        <w:tc>
          <w:tcPr>
            <w:tcW w:w="1630" w:type="dxa"/>
            <w:shd w:val="clear" w:color="auto" w:fill="D9E2F3" w:themeFill="accent5" w:themeFillTint="33"/>
            <w:vAlign w:val="center"/>
          </w:tcPr>
          <w:p w14:paraId="52C8B3BA" w14:textId="77777777" w:rsidR="003057DB" w:rsidRPr="00BC1485" w:rsidRDefault="003057DB" w:rsidP="00FD37C9">
            <w:pPr>
              <w:pStyle w:val="08-Tabelageral"/>
              <w:rPr>
                <w:rFonts w:cs="Arial"/>
                <w:szCs w:val="14"/>
              </w:rPr>
            </w:pPr>
            <w:r w:rsidRPr="00BC1485">
              <w:rPr>
                <w:rFonts w:cs="Arial"/>
                <w:szCs w:val="14"/>
              </w:rPr>
              <w:t>(1,975,570)</w:t>
            </w:r>
          </w:p>
        </w:tc>
        <w:tc>
          <w:tcPr>
            <w:tcW w:w="1630" w:type="dxa"/>
            <w:shd w:val="clear" w:color="auto" w:fill="D9E2F3" w:themeFill="accent5" w:themeFillTint="33"/>
            <w:vAlign w:val="center"/>
          </w:tcPr>
          <w:p w14:paraId="78A3D34A" w14:textId="77777777" w:rsidR="003057DB" w:rsidRPr="00BC1485" w:rsidRDefault="003057DB" w:rsidP="00FD37C9">
            <w:pPr>
              <w:pStyle w:val="08-Tabelageral"/>
              <w:rPr>
                <w:rFonts w:cs="Arial"/>
                <w:szCs w:val="14"/>
              </w:rPr>
            </w:pPr>
            <w:r w:rsidRPr="00BC1485">
              <w:rPr>
                <w:rFonts w:cs="Arial"/>
                <w:szCs w:val="14"/>
              </w:rPr>
              <w:t>8,215,728</w:t>
            </w:r>
          </w:p>
        </w:tc>
      </w:tr>
      <w:tr w:rsidR="003057DB" w:rsidRPr="00BC1485" w14:paraId="417A1B74" w14:textId="77777777" w:rsidTr="00C31249">
        <w:trPr>
          <w:trHeight w:hRule="exact" w:val="238"/>
          <w:jc w:val="center"/>
        </w:trPr>
        <w:tc>
          <w:tcPr>
            <w:tcW w:w="3119" w:type="dxa"/>
            <w:shd w:val="clear" w:color="auto" w:fill="FFFFFF" w:themeFill="background1"/>
          </w:tcPr>
          <w:p w14:paraId="1C1B60EA" w14:textId="77777777" w:rsidR="003057DB" w:rsidRPr="00BC1485" w:rsidRDefault="003057DB" w:rsidP="00FD37C9">
            <w:pPr>
              <w:pStyle w:val="08-Tabelageral"/>
              <w:ind w:left="113"/>
              <w:jc w:val="left"/>
              <w:rPr>
                <w:rFonts w:cs="Arial"/>
                <w:bCs/>
              </w:rPr>
            </w:pPr>
            <w:r w:rsidRPr="00BC1485">
              <w:rPr>
                <w:rFonts w:cs="Arial"/>
              </w:rPr>
              <w:t>Non-</w:t>
            </w:r>
            <w:proofErr w:type="spellStart"/>
            <w:r w:rsidRPr="00BC1485">
              <w:rPr>
                <w:rFonts w:cs="Arial"/>
              </w:rPr>
              <w:t>current</w:t>
            </w:r>
            <w:proofErr w:type="spellEnd"/>
            <w:r w:rsidRPr="00BC1485">
              <w:rPr>
                <w:rFonts w:cs="Arial"/>
              </w:rPr>
              <w:t xml:space="preserve"> </w:t>
            </w:r>
            <w:proofErr w:type="spellStart"/>
            <w:r w:rsidRPr="00BC1485">
              <w:rPr>
                <w:rFonts w:cs="Arial"/>
              </w:rPr>
              <w:t>liabilities</w:t>
            </w:r>
            <w:proofErr w:type="spellEnd"/>
          </w:p>
        </w:tc>
        <w:tc>
          <w:tcPr>
            <w:tcW w:w="1630" w:type="dxa"/>
            <w:shd w:val="clear" w:color="auto" w:fill="FFFFFF" w:themeFill="background1"/>
            <w:vAlign w:val="center"/>
          </w:tcPr>
          <w:p w14:paraId="6161B87D" w14:textId="77777777" w:rsidR="003057DB" w:rsidRPr="00BC1485" w:rsidRDefault="003057DB" w:rsidP="00FD37C9">
            <w:pPr>
              <w:jc w:val="right"/>
              <w:rPr>
                <w:rFonts w:cs="Arial"/>
                <w:color w:val="000000"/>
                <w:sz w:val="14"/>
                <w:szCs w:val="14"/>
              </w:rPr>
            </w:pPr>
            <w:r w:rsidRPr="00BC1485">
              <w:rPr>
                <w:rFonts w:cs="Arial"/>
                <w:sz w:val="14"/>
                <w:szCs w:val="14"/>
              </w:rPr>
              <w:t>229,047</w:t>
            </w:r>
          </w:p>
        </w:tc>
        <w:tc>
          <w:tcPr>
            <w:tcW w:w="1630" w:type="dxa"/>
            <w:shd w:val="clear" w:color="auto" w:fill="FFFFFF" w:themeFill="background1"/>
            <w:vAlign w:val="center"/>
          </w:tcPr>
          <w:p w14:paraId="7CEF782F" w14:textId="77777777" w:rsidR="003057DB" w:rsidRPr="00BC1485" w:rsidRDefault="003057DB" w:rsidP="00FD37C9">
            <w:pPr>
              <w:pStyle w:val="08-Tabelageral"/>
              <w:rPr>
                <w:rFonts w:cs="Arial"/>
                <w:szCs w:val="14"/>
              </w:rPr>
            </w:pPr>
            <w:r w:rsidRPr="00BC1485">
              <w:rPr>
                <w:rFonts w:cs="Arial"/>
                <w:szCs w:val="14"/>
              </w:rPr>
              <w:t>1,233,019</w:t>
            </w:r>
          </w:p>
        </w:tc>
        <w:tc>
          <w:tcPr>
            <w:tcW w:w="1630" w:type="dxa"/>
            <w:shd w:val="clear" w:color="auto" w:fill="FFFFFF" w:themeFill="background1"/>
            <w:vAlign w:val="center"/>
          </w:tcPr>
          <w:p w14:paraId="09E2AF0B" w14:textId="77777777" w:rsidR="003057DB" w:rsidRPr="00BC1485" w:rsidRDefault="003057DB" w:rsidP="00FD37C9">
            <w:pPr>
              <w:pStyle w:val="08-Tabelageral"/>
              <w:rPr>
                <w:rFonts w:cs="Arial"/>
                <w:szCs w:val="14"/>
              </w:rPr>
            </w:pPr>
            <w:r w:rsidRPr="00BC1485">
              <w:rPr>
                <w:rFonts w:cs="Arial"/>
                <w:szCs w:val="14"/>
              </w:rPr>
              <w:t>--</w:t>
            </w:r>
          </w:p>
        </w:tc>
        <w:tc>
          <w:tcPr>
            <w:tcW w:w="1630" w:type="dxa"/>
            <w:shd w:val="clear" w:color="auto" w:fill="FFFFFF" w:themeFill="background1"/>
            <w:vAlign w:val="center"/>
          </w:tcPr>
          <w:p w14:paraId="5861F829" w14:textId="77777777" w:rsidR="003057DB" w:rsidRPr="00BC1485" w:rsidRDefault="003057DB" w:rsidP="00FD37C9">
            <w:pPr>
              <w:pStyle w:val="08-Tabelageral"/>
              <w:rPr>
                <w:rFonts w:cs="Arial"/>
                <w:szCs w:val="14"/>
              </w:rPr>
            </w:pPr>
            <w:r w:rsidRPr="00BC1485">
              <w:rPr>
                <w:rFonts w:cs="Arial"/>
                <w:szCs w:val="14"/>
              </w:rPr>
              <w:t>1,462,065</w:t>
            </w:r>
          </w:p>
        </w:tc>
      </w:tr>
      <w:tr w:rsidR="003057DB" w:rsidRPr="00BC1485" w14:paraId="2CFF4A56" w14:textId="77777777" w:rsidTr="00C31249">
        <w:trPr>
          <w:trHeight w:hRule="exact" w:val="238"/>
          <w:jc w:val="center"/>
        </w:trPr>
        <w:tc>
          <w:tcPr>
            <w:tcW w:w="3119" w:type="dxa"/>
            <w:shd w:val="clear" w:color="auto" w:fill="D9E2F3" w:themeFill="accent5" w:themeFillTint="33"/>
          </w:tcPr>
          <w:p w14:paraId="047C13D3" w14:textId="77777777" w:rsidR="003057DB" w:rsidRPr="00BC1485" w:rsidRDefault="003057DB" w:rsidP="00FD37C9">
            <w:pPr>
              <w:pStyle w:val="08-Tabelageral"/>
              <w:ind w:left="113"/>
              <w:jc w:val="left"/>
              <w:rPr>
                <w:rFonts w:cs="Arial"/>
                <w:bCs/>
              </w:rPr>
            </w:pPr>
            <w:proofErr w:type="spellStart"/>
            <w:r w:rsidRPr="00BC1485">
              <w:rPr>
                <w:rFonts w:cs="Arial"/>
              </w:rPr>
              <w:t>Equity</w:t>
            </w:r>
            <w:proofErr w:type="spellEnd"/>
          </w:p>
        </w:tc>
        <w:tc>
          <w:tcPr>
            <w:tcW w:w="1630" w:type="dxa"/>
            <w:shd w:val="clear" w:color="auto" w:fill="D9E2F3" w:themeFill="accent5" w:themeFillTint="33"/>
            <w:vAlign w:val="center"/>
          </w:tcPr>
          <w:p w14:paraId="27114199" w14:textId="77777777" w:rsidR="003057DB" w:rsidRPr="00BC1485" w:rsidRDefault="003057DB" w:rsidP="00FD37C9">
            <w:pPr>
              <w:jc w:val="right"/>
              <w:rPr>
                <w:rFonts w:cs="Arial"/>
                <w:color w:val="000000"/>
                <w:sz w:val="14"/>
                <w:szCs w:val="14"/>
              </w:rPr>
            </w:pPr>
            <w:r w:rsidRPr="00BC1485">
              <w:rPr>
                <w:rFonts w:cs="Arial"/>
                <w:sz w:val="14"/>
                <w:szCs w:val="14"/>
              </w:rPr>
              <w:t>10,680,149</w:t>
            </w:r>
          </w:p>
        </w:tc>
        <w:tc>
          <w:tcPr>
            <w:tcW w:w="1630" w:type="dxa"/>
            <w:shd w:val="clear" w:color="auto" w:fill="D9E2F3" w:themeFill="accent5" w:themeFillTint="33"/>
            <w:vAlign w:val="center"/>
          </w:tcPr>
          <w:p w14:paraId="5C0E4A0B" w14:textId="77777777" w:rsidR="003057DB" w:rsidRPr="00BC1485" w:rsidRDefault="003057DB" w:rsidP="00FD37C9">
            <w:pPr>
              <w:pStyle w:val="08-Tabelageral"/>
              <w:rPr>
                <w:rFonts w:cs="Arial"/>
                <w:szCs w:val="14"/>
              </w:rPr>
            </w:pPr>
            <w:r w:rsidRPr="00BC1485">
              <w:rPr>
                <w:rFonts w:cs="Arial"/>
                <w:szCs w:val="14"/>
              </w:rPr>
              <w:t>46,908</w:t>
            </w:r>
          </w:p>
        </w:tc>
        <w:tc>
          <w:tcPr>
            <w:tcW w:w="1630" w:type="dxa"/>
            <w:shd w:val="clear" w:color="auto" w:fill="D9E2F3" w:themeFill="accent5" w:themeFillTint="33"/>
            <w:vAlign w:val="center"/>
          </w:tcPr>
          <w:p w14:paraId="2B3B826E" w14:textId="77777777" w:rsidR="003057DB" w:rsidRPr="00BC1485" w:rsidRDefault="003057DB" w:rsidP="00FD37C9">
            <w:pPr>
              <w:pStyle w:val="08-Tabelageral"/>
              <w:rPr>
                <w:rFonts w:cs="Arial"/>
                <w:szCs w:val="14"/>
              </w:rPr>
            </w:pPr>
            <w:r w:rsidRPr="00BC1485">
              <w:rPr>
                <w:rFonts w:cs="Arial"/>
                <w:szCs w:val="14"/>
              </w:rPr>
              <w:t>(5,478,303)</w:t>
            </w:r>
          </w:p>
        </w:tc>
        <w:tc>
          <w:tcPr>
            <w:tcW w:w="1630" w:type="dxa"/>
            <w:shd w:val="clear" w:color="auto" w:fill="D9E2F3" w:themeFill="accent5" w:themeFillTint="33"/>
            <w:vAlign w:val="center"/>
          </w:tcPr>
          <w:p w14:paraId="25078829" w14:textId="77777777" w:rsidR="003057DB" w:rsidRPr="00BC1485" w:rsidRDefault="003057DB" w:rsidP="00FD37C9">
            <w:pPr>
              <w:pStyle w:val="08-Tabelageral"/>
              <w:rPr>
                <w:rFonts w:cs="Arial"/>
                <w:szCs w:val="14"/>
              </w:rPr>
            </w:pPr>
            <w:r w:rsidRPr="00BC1485">
              <w:rPr>
                <w:rFonts w:cs="Arial"/>
                <w:szCs w:val="14"/>
              </w:rPr>
              <w:t>5,248,754</w:t>
            </w:r>
          </w:p>
        </w:tc>
      </w:tr>
      <w:tr w:rsidR="003057DB" w:rsidRPr="00BC1485" w14:paraId="0C305612" w14:textId="77777777" w:rsidTr="00C31249">
        <w:trPr>
          <w:trHeight w:hRule="exact" w:val="238"/>
          <w:jc w:val="center"/>
        </w:trPr>
        <w:tc>
          <w:tcPr>
            <w:tcW w:w="3119" w:type="dxa"/>
            <w:shd w:val="clear" w:color="auto" w:fill="FFFFFF" w:themeFill="background1"/>
          </w:tcPr>
          <w:p w14:paraId="58D39CFB" w14:textId="77777777" w:rsidR="003057DB" w:rsidRPr="00BC1485" w:rsidRDefault="003057DB" w:rsidP="00FD37C9">
            <w:pPr>
              <w:pStyle w:val="08-Tabelageral"/>
              <w:jc w:val="left"/>
              <w:rPr>
                <w:rFonts w:cs="Arial"/>
                <w:b/>
                <w:bCs/>
              </w:rPr>
            </w:pPr>
            <w:r w:rsidRPr="00BC1485">
              <w:rPr>
                <w:rFonts w:cs="Arial"/>
                <w:b/>
              </w:rPr>
              <w:t xml:space="preserve">Total </w:t>
            </w:r>
            <w:proofErr w:type="spellStart"/>
            <w:r w:rsidRPr="00BC1485">
              <w:rPr>
                <w:rFonts w:cs="Arial"/>
                <w:b/>
              </w:rPr>
              <w:t>liabilities</w:t>
            </w:r>
            <w:proofErr w:type="spellEnd"/>
            <w:r w:rsidRPr="00BC1485">
              <w:rPr>
                <w:rFonts w:cs="Arial"/>
                <w:b/>
              </w:rPr>
              <w:t xml:space="preserve"> </w:t>
            </w:r>
            <w:proofErr w:type="spellStart"/>
            <w:r w:rsidRPr="00BC1485">
              <w:rPr>
                <w:rFonts w:cs="Arial"/>
                <w:b/>
              </w:rPr>
              <w:t>and</w:t>
            </w:r>
            <w:proofErr w:type="spellEnd"/>
            <w:r w:rsidRPr="00BC1485">
              <w:rPr>
                <w:rFonts w:cs="Arial"/>
                <w:b/>
              </w:rPr>
              <w:t xml:space="preserve"> </w:t>
            </w:r>
            <w:proofErr w:type="spellStart"/>
            <w:r w:rsidRPr="00BC1485">
              <w:rPr>
                <w:rFonts w:cs="Arial"/>
                <w:b/>
              </w:rPr>
              <w:t>equity</w:t>
            </w:r>
            <w:proofErr w:type="spellEnd"/>
          </w:p>
        </w:tc>
        <w:tc>
          <w:tcPr>
            <w:tcW w:w="1630" w:type="dxa"/>
            <w:shd w:val="clear" w:color="auto" w:fill="FFFFFF" w:themeFill="background1"/>
            <w:vAlign w:val="center"/>
          </w:tcPr>
          <w:p w14:paraId="493A3DEC" w14:textId="77777777" w:rsidR="003057DB" w:rsidRPr="00BC1485" w:rsidRDefault="003057DB" w:rsidP="00FD37C9">
            <w:pPr>
              <w:jc w:val="right"/>
              <w:rPr>
                <w:rFonts w:cs="Arial"/>
                <w:b/>
                <w:bCs/>
                <w:color w:val="000000"/>
                <w:sz w:val="14"/>
                <w:szCs w:val="14"/>
              </w:rPr>
            </w:pPr>
            <w:r w:rsidRPr="00BC1485">
              <w:rPr>
                <w:rFonts w:cs="Arial"/>
                <w:b/>
                <w:sz w:val="14"/>
                <w:szCs w:val="14"/>
              </w:rPr>
              <w:t>18,369,253</w:t>
            </w:r>
          </w:p>
        </w:tc>
        <w:tc>
          <w:tcPr>
            <w:tcW w:w="1630" w:type="dxa"/>
            <w:shd w:val="clear" w:color="auto" w:fill="FFFFFF" w:themeFill="background1"/>
            <w:vAlign w:val="center"/>
          </w:tcPr>
          <w:p w14:paraId="5A66606C" w14:textId="77777777" w:rsidR="003057DB" w:rsidRPr="00BC1485" w:rsidRDefault="003057DB" w:rsidP="00FD37C9">
            <w:pPr>
              <w:pStyle w:val="08-Tabelageral"/>
              <w:rPr>
                <w:rFonts w:cs="Arial"/>
                <w:b/>
                <w:szCs w:val="14"/>
              </w:rPr>
            </w:pPr>
            <w:r w:rsidRPr="00BC1485">
              <w:rPr>
                <w:rFonts w:cs="Arial"/>
                <w:b/>
                <w:szCs w:val="14"/>
              </w:rPr>
              <w:t>4,011,167</w:t>
            </w:r>
          </w:p>
        </w:tc>
        <w:tc>
          <w:tcPr>
            <w:tcW w:w="1630" w:type="dxa"/>
            <w:shd w:val="clear" w:color="auto" w:fill="FFFFFF" w:themeFill="background1"/>
            <w:vAlign w:val="center"/>
          </w:tcPr>
          <w:p w14:paraId="248DF956" w14:textId="77777777" w:rsidR="003057DB" w:rsidRPr="00BC1485" w:rsidRDefault="003057DB" w:rsidP="00FD37C9">
            <w:pPr>
              <w:pStyle w:val="08-Tabelageral"/>
              <w:rPr>
                <w:rFonts w:cs="Arial"/>
                <w:b/>
                <w:szCs w:val="14"/>
              </w:rPr>
            </w:pPr>
            <w:r w:rsidRPr="00BC1485">
              <w:rPr>
                <w:rFonts w:cs="Arial"/>
                <w:b/>
                <w:szCs w:val="14"/>
              </w:rPr>
              <w:t>(7,453,873)</w:t>
            </w:r>
          </w:p>
        </w:tc>
        <w:tc>
          <w:tcPr>
            <w:tcW w:w="1630" w:type="dxa"/>
            <w:shd w:val="clear" w:color="auto" w:fill="FFFFFF" w:themeFill="background1"/>
            <w:vAlign w:val="center"/>
          </w:tcPr>
          <w:p w14:paraId="75A31382" w14:textId="77777777" w:rsidR="003057DB" w:rsidRPr="00BC1485" w:rsidRDefault="003057DB" w:rsidP="00FD37C9">
            <w:pPr>
              <w:pStyle w:val="08-Tabelageral"/>
              <w:rPr>
                <w:rFonts w:cs="Arial"/>
                <w:b/>
                <w:szCs w:val="14"/>
              </w:rPr>
            </w:pPr>
            <w:r w:rsidRPr="00BC1485">
              <w:rPr>
                <w:rFonts w:cs="Arial"/>
                <w:b/>
                <w:szCs w:val="14"/>
              </w:rPr>
              <w:t>14,926,547</w:t>
            </w:r>
          </w:p>
        </w:tc>
      </w:tr>
    </w:tbl>
    <w:p w14:paraId="35629D1F" w14:textId="77777777" w:rsidR="003057DB" w:rsidRPr="00BC1485" w:rsidRDefault="003057DB" w:rsidP="00FD37C9">
      <w:pPr>
        <w:spacing w:after="0" w:line="240" w:lineRule="auto"/>
        <w:rPr>
          <w:rFonts w:eastAsia="Times New Roman" w:cs="Arial"/>
          <w:spacing w:val="-2"/>
          <w:szCs w:val="18"/>
          <w:lang w:eastAsia="pt-BR"/>
        </w:rPr>
      </w:pPr>
    </w:p>
    <w:p w14:paraId="3CDF8A85" w14:textId="455A3D1C" w:rsidR="003057DB" w:rsidRPr="00BC1485" w:rsidRDefault="003057DB" w:rsidP="00020CDD">
      <w:pPr>
        <w:pStyle w:val="Ttulo1"/>
        <w:rPr>
          <w:color w:val="1F4E79" w:themeColor="accent1" w:themeShade="80"/>
          <w:lang w:val="en-US"/>
        </w:rPr>
      </w:pPr>
      <w:bookmarkStart w:id="23" w:name="_Toc63430278"/>
      <w:bookmarkEnd w:id="22"/>
      <w:r w:rsidRPr="00BC1485">
        <w:rPr>
          <w:color w:val="1F4E79" w:themeColor="accent1" w:themeShade="80"/>
          <w:lang w:val="en-US"/>
        </w:rPr>
        <w:lastRenderedPageBreak/>
        <w:t>7 - INVESTMENTS IN ASSOCIATES</w:t>
      </w:r>
      <w:bookmarkEnd w:id="23"/>
    </w:p>
    <w:p w14:paraId="66D1DFE3" w14:textId="77777777" w:rsidR="003057DB" w:rsidRPr="00BC1485" w:rsidRDefault="003057DB" w:rsidP="00FD37C9">
      <w:pPr>
        <w:pStyle w:val="01-TtulodeNota"/>
        <w:spacing w:before="0" w:after="0"/>
        <w:jc w:val="left"/>
        <w:rPr>
          <w:rFonts w:cs="Arial"/>
          <w:color w:val="1F4E79" w:themeColor="accent1" w:themeShade="80"/>
          <w:sz w:val="16"/>
          <w:szCs w:val="16"/>
          <w:lang w:val="en-US"/>
        </w:rPr>
      </w:pPr>
    </w:p>
    <w:p w14:paraId="1C8703EC" w14:textId="77777777" w:rsidR="003057DB" w:rsidRPr="00BC1485" w:rsidRDefault="003057DB" w:rsidP="00FD37C9">
      <w:pPr>
        <w:pStyle w:val="01-TtulodeNota"/>
        <w:spacing w:before="0" w:after="0"/>
        <w:ind w:right="-1"/>
        <w:rPr>
          <w:rFonts w:cs="Arial"/>
          <w:color w:val="1F4E79" w:themeColor="accent1" w:themeShade="80"/>
          <w:sz w:val="18"/>
          <w:szCs w:val="18"/>
          <w:lang w:val="en-US"/>
        </w:rPr>
      </w:pPr>
      <w:r w:rsidRPr="00BC1485">
        <w:rPr>
          <w:rFonts w:cs="Arial"/>
          <w:color w:val="1F4E79" w:themeColor="accent1" w:themeShade="80"/>
          <w:sz w:val="18"/>
          <w:szCs w:val="18"/>
          <w:lang w:val="en-US"/>
        </w:rPr>
        <w:t>a) Description of Investments in Equity Holdings, by business segment</w:t>
      </w:r>
    </w:p>
    <w:p w14:paraId="02AE4343" w14:textId="77777777" w:rsidR="003057DB" w:rsidRPr="00BC1485" w:rsidRDefault="003057DB" w:rsidP="00FD37C9">
      <w:pPr>
        <w:rPr>
          <w:rFonts w:cs="Arial"/>
          <w:sz w:val="2"/>
          <w:szCs w:val="2"/>
          <w:lang w:val="en-US" w:eastAsia="pt-BR"/>
        </w:rPr>
      </w:pPr>
    </w:p>
    <w:tbl>
      <w:tblPr>
        <w:tblStyle w:val="TabeladeLista6Colorida-nfase510"/>
        <w:tblW w:w="9656" w:type="dxa"/>
        <w:jc w:val="center"/>
        <w:tblInd w:w="0" w:type="dxa"/>
        <w:tblLayout w:type="fixed"/>
        <w:tblLook w:val="04A0" w:firstRow="1" w:lastRow="0" w:firstColumn="1" w:lastColumn="0" w:noHBand="0" w:noVBand="1"/>
      </w:tblPr>
      <w:tblGrid>
        <w:gridCol w:w="1068"/>
        <w:gridCol w:w="1173"/>
        <w:gridCol w:w="1936"/>
        <w:gridCol w:w="2912"/>
        <w:gridCol w:w="1180"/>
        <w:gridCol w:w="659"/>
        <w:gridCol w:w="728"/>
      </w:tblGrid>
      <w:tr w:rsidR="003057DB" w:rsidRPr="00BC1485" w14:paraId="6442FA98" w14:textId="77777777" w:rsidTr="00FD37C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7257229A" w14:textId="77777777" w:rsidR="003057DB" w:rsidRPr="00BC1485" w:rsidRDefault="003057DB" w:rsidP="00FD37C9">
            <w:pPr>
              <w:jc w:val="center"/>
              <w:rPr>
                <w:rFonts w:cs="Arial"/>
                <w:sz w:val="14"/>
                <w:szCs w:val="14"/>
              </w:rPr>
            </w:pPr>
            <w:r w:rsidRPr="00BC1485">
              <w:rPr>
                <w:rFonts w:cs="Arial"/>
                <w:sz w:val="14"/>
                <w:szCs w:val="14"/>
                <w:lang w:val="en-US"/>
              </w:rPr>
              <w:t>Segment</w:t>
            </w:r>
          </w:p>
        </w:tc>
        <w:tc>
          <w:tcPr>
            <w:tcW w:w="1173" w:type="dxa"/>
            <w:vMerge w:val="restart"/>
            <w:tcBorders>
              <w:top w:val="single" w:sz="2" w:space="0" w:color="8EAADB" w:themeColor="accent5" w:themeTint="99"/>
            </w:tcBorders>
            <w:vAlign w:val="center"/>
          </w:tcPr>
          <w:p w14:paraId="13D74FCF"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C1485">
              <w:rPr>
                <w:rFonts w:cs="Arial"/>
                <w:sz w:val="14"/>
                <w:szCs w:val="14"/>
                <w:lang w:val="en-US"/>
              </w:rPr>
              <w:t>Line of business</w:t>
            </w:r>
          </w:p>
        </w:tc>
        <w:tc>
          <w:tcPr>
            <w:tcW w:w="1936" w:type="dxa"/>
            <w:vMerge w:val="restart"/>
            <w:tcBorders>
              <w:top w:val="single" w:sz="2" w:space="0" w:color="8EAADB" w:themeColor="accent5" w:themeTint="99"/>
            </w:tcBorders>
            <w:vAlign w:val="center"/>
          </w:tcPr>
          <w:p w14:paraId="461D64EE"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C1485">
              <w:rPr>
                <w:rFonts w:cs="Arial"/>
                <w:sz w:val="14"/>
                <w:szCs w:val="14"/>
              </w:rPr>
              <w:t>Company</w:t>
            </w:r>
            <w:proofErr w:type="spellEnd"/>
          </w:p>
        </w:tc>
        <w:tc>
          <w:tcPr>
            <w:tcW w:w="2912" w:type="dxa"/>
            <w:vMerge w:val="restart"/>
            <w:tcBorders>
              <w:top w:val="single" w:sz="2" w:space="0" w:color="8EAADB" w:themeColor="accent5" w:themeTint="99"/>
            </w:tcBorders>
            <w:vAlign w:val="center"/>
          </w:tcPr>
          <w:p w14:paraId="70B5E928"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C1485">
              <w:rPr>
                <w:rFonts w:cs="Arial"/>
                <w:sz w:val="14"/>
                <w:szCs w:val="14"/>
                <w:lang w:val="en-US"/>
              </w:rPr>
              <w:t>Description</w:t>
            </w:r>
          </w:p>
        </w:tc>
        <w:tc>
          <w:tcPr>
            <w:tcW w:w="1180" w:type="dxa"/>
            <w:vMerge w:val="restart"/>
            <w:tcBorders>
              <w:top w:val="single" w:sz="2" w:space="0" w:color="8EAADB" w:themeColor="accent5" w:themeTint="99"/>
            </w:tcBorders>
            <w:vAlign w:val="center"/>
          </w:tcPr>
          <w:p w14:paraId="0DBE968D" w14:textId="77777777" w:rsidR="003057DB" w:rsidRPr="00BC1485" w:rsidRDefault="003057DB"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C1485">
              <w:rPr>
                <w:rFonts w:cs="Arial"/>
                <w:szCs w:val="14"/>
              </w:rPr>
              <w:t xml:space="preserve">Original </w:t>
            </w:r>
            <w:proofErr w:type="spellStart"/>
            <w:r w:rsidRPr="00BC1485">
              <w:rPr>
                <w:rFonts w:cs="Arial"/>
                <w:szCs w:val="14"/>
              </w:rPr>
              <w:t>Acconting</w:t>
            </w:r>
            <w:proofErr w:type="spellEnd"/>
            <w:r w:rsidRPr="00BC1485">
              <w:rPr>
                <w:rFonts w:cs="Arial"/>
                <w:szCs w:val="14"/>
              </w:rPr>
              <w:t xml:space="preserve"> </w:t>
            </w:r>
            <w:proofErr w:type="spellStart"/>
            <w:r w:rsidRPr="00BC1485">
              <w:rPr>
                <w:rFonts w:cs="Arial"/>
                <w:szCs w:val="14"/>
              </w:rPr>
              <w:t>Practice</w:t>
            </w:r>
            <w:proofErr w:type="spellEnd"/>
          </w:p>
        </w:tc>
        <w:tc>
          <w:tcPr>
            <w:tcW w:w="1387" w:type="dxa"/>
            <w:gridSpan w:val="2"/>
            <w:tcBorders>
              <w:top w:val="single" w:sz="2" w:space="0" w:color="8EAADB" w:themeColor="accent5" w:themeTint="99"/>
              <w:bottom w:val="single" w:sz="2" w:space="0" w:color="8EAADB" w:themeColor="accent5" w:themeTint="99"/>
            </w:tcBorders>
            <w:vAlign w:val="center"/>
          </w:tcPr>
          <w:p w14:paraId="63A24BCE" w14:textId="77777777" w:rsidR="003057DB" w:rsidRPr="00BC1485" w:rsidRDefault="003057DB"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C1485">
              <w:rPr>
                <w:rFonts w:cs="Arial"/>
                <w:szCs w:val="14"/>
                <w:lang w:val="en-US"/>
              </w:rPr>
              <w:t xml:space="preserve">% </w:t>
            </w:r>
            <w:proofErr w:type="gramStart"/>
            <w:r w:rsidRPr="00BC1485">
              <w:rPr>
                <w:rFonts w:cs="Arial"/>
                <w:szCs w:val="14"/>
                <w:lang w:val="en-US"/>
              </w:rPr>
              <w:t>of</w:t>
            </w:r>
            <w:proofErr w:type="gramEnd"/>
            <w:r w:rsidRPr="00BC1485">
              <w:rPr>
                <w:rFonts w:cs="Arial"/>
                <w:szCs w:val="14"/>
                <w:lang w:val="en-US"/>
              </w:rPr>
              <w:t xml:space="preserve"> total share</w:t>
            </w:r>
            <w:r w:rsidRPr="00BC1485">
              <w:rPr>
                <w:rFonts w:cs="Arial"/>
                <w:szCs w:val="14"/>
              </w:rPr>
              <w:br/>
            </w:r>
            <w:proofErr w:type="spellStart"/>
            <w:r w:rsidRPr="00BC1485">
              <w:rPr>
                <w:rFonts w:cs="Arial"/>
                <w:szCs w:val="14"/>
              </w:rPr>
              <w:t>Dec</w:t>
            </w:r>
            <w:proofErr w:type="spellEnd"/>
            <w:r w:rsidRPr="00BC1485">
              <w:rPr>
                <w:rFonts w:cs="Arial"/>
                <w:szCs w:val="14"/>
              </w:rPr>
              <w:t>, 31, 2020</w:t>
            </w:r>
          </w:p>
        </w:tc>
      </w:tr>
      <w:tr w:rsidR="003057DB" w:rsidRPr="00BC1485" w14:paraId="249C2D7E"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78949479" w14:textId="77777777" w:rsidR="003057DB" w:rsidRPr="00BC1485" w:rsidRDefault="003057DB" w:rsidP="00FD37C9">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7710DE70"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5D3271E3"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7347ED66"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80" w:type="dxa"/>
            <w:vMerge/>
            <w:tcBorders>
              <w:bottom w:val="single" w:sz="4" w:space="0" w:color="8EAADB" w:themeColor="accent5" w:themeTint="99"/>
            </w:tcBorders>
            <w:shd w:val="clear" w:color="auto" w:fill="D9E2F3" w:themeFill="accent5" w:themeFillTint="33"/>
            <w:vAlign w:val="center"/>
          </w:tcPr>
          <w:p w14:paraId="296B5D63"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16EA7835"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3C12498B"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Total</w:t>
            </w:r>
          </w:p>
        </w:tc>
      </w:tr>
      <w:tr w:rsidR="003057DB" w:rsidRPr="00BC1485" w14:paraId="07C25360"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168A0601" w14:textId="77777777" w:rsidR="003057DB" w:rsidRPr="00BC1485" w:rsidRDefault="003057DB" w:rsidP="00FD37C9">
            <w:pPr>
              <w:pStyle w:val="08-Tabelageral"/>
              <w:jc w:val="center"/>
              <w:rPr>
                <w:rFonts w:cs="Arial"/>
                <w:bCs w:val="0"/>
                <w:szCs w:val="14"/>
              </w:rPr>
            </w:pPr>
            <w:r w:rsidRPr="00BC1485">
              <w:rPr>
                <w:rFonts w:cs="Arial"/>
                <w:bCs w:val="0"/>
                <w:szCs w:val="14"/>
              </w:rPr>
              <w:t>Security</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481515ED"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6BF6FC76"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C1485">
              <w:rPr>
                <w:rFonts w:cs="Arial"/>
                <w:szCs w:val="14"/>
              </w:rPr>
              <w:t>BB Seguros Participações S.A. (</w:t>
            </w:r>
            <w:r w:rsidRPr="00BC1485">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D403320"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BC1485">
              <w:rPr>
                <w:rStyle w:val="tlid-translation"/>
                <w:rFonts w:cs="Arial"/>
                <w:lang w:val="en"/>
              </w:rPr>
              <w:t>Holding company of insurance, capitalization companies, open private pension entities and companies that operate health care plans.</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2F640FF"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C283F8A"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F1A8739"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100.00</w:t>
            </w:r>
          </w:p>
        </w:tc>
      </w:tr>
      <w:tr w:rsidR="003057DB" w:rsidRPr="00BC1485" w14:paraId="50AB877D" w14:textId="77777777" w:rsidTr="00FD37C9">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45055028" w14:textId="77777777" w:rsidR="003057DB" w:rsidRPr="00BC1485" w:rsidRDefault="003057DB" w:rsidP="00FD37C9">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77E0F6E7"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BC1485">
              <w:rPr>
                <w:rFonts w:cs="Arial"/>
                <w:b/>
                <w:szCs w:val="14"/>
                <w:lang w:val="en-US"/>
              </w:rPr>
              <w:t>Insurance - Life, housing, rural and property</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0C6CFD19"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4C366140"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iCs/>
                <w:lang w:val="en-US"/>
              </w:rPr>
              <w:t>Acting as a holding company for the other companies which deal with life. real state and agricultural insurance.</w:t>
            </w:r>
          </w:p>
        </w:tc>
        <w:tc>
          <w:tcPr>
            <w:tcW w:w="1180" w:type="dxa"/>
            <w:tcBorders>
              <w:top w:val="single" w:sz="4" w:space="0" w:color="8EAADB" w:themeColor="accent5" w:themeTint="99"/>
              <w:bottom w:val="nil"/>
            </w:tcBorders>
            <w:shd w:val="clear" w:color="auto" w:fill="D9E2F3" w:themeFill="accent5" w:themeFillTint="33"/>
            <w:vAlign w:val="center"/>
          </w:tcPr>
          <w:p w14:paraId="5D3DC4CA"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25B372D8"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70498CCD"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74.99</w:t>
            </w:r>
          </w:p>
        </w:tc>
      </w:tr>
      <w:tr w:rsidR="003057DB" w:rsidRPr="00BC1485" w14:paraId="1DBBEDBC"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5F79995B" w14:textId="77777777" w:rsidR="003057DB" w:rsidRPr="00BC1485" w:rsidRDefault="003057DB" w:rsidP="00FD37C9">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56FD14D2"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4614912F"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C1485">
              <w:rPr>
                <w:rFonts w:cs="Arial"/>
                <w:szCs w:val="14"/>
              </w:rPr>
              <w:t>Brasilseg</w:t>
            </w:r>
            <w:proofErr w:type="spellEnd"/>
            <w:r w:rsidRPr="00BC1485">
              <w:rPr>
                <w:rFonts w:cs="Arial"/>
                <w:szCs w:val="14"/>
              </w:rPr>
              <w:t xml:space="preserve"> Companhia de Seguros S.A. (</w:t>
            </w:r>
            <w:proofErr w:type="spellStart"/>
            <w:r w:rsidRPr="00BC1485">
              <w:rPr>
                <w:rFonts w:cs="Arial"/>
                <w:szCs w:val="14"/>
              </w:rPr>
              <w:t>Brasilseg</w:t>
            </w:r>
            <w:proofErr w:type="spellEnd"/>
            <w:r w:rsidRPr="00BC1485">
              <w:rPr>
                <w:rFonts w:cs="Arial"/>
                <w:szCs w:val="14"/>
              </w:rPr>
              <w:t>)</w:t>
            </w:r>
          </w:p>
        </w:tc>
        <w:tc>
          <w:tcPr>
            <w:tcW w:w="2912" w:type="dxa"/>
            <w:tcBorders>
              <w:top w:val="nil"/>
              <w:bottom w:val="nil"/>
            </w:tcBorders>
            <w:vAlign w:val="center"/>
          </w:tcPr>
          <w:p w14:paraId="1E128A33"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C1485">
              <w:rPr>
                <w:rFonts w:cs="Arial"/>
                <w:iCs/>
                <w:lang w:val="en-US"/>
              </w:rPr>
              <w:t>Acting in the personal risk segment. rural and housing insurance.</w:t>
            </w:r>
          </w:p>
        </w:tc>
        <w:tc>
          <w:tcPr>
            <w:tcW w:w="1180" w:type="dxa"/>
            <w:tcBorders>
              <w:top w:val="nil"/>
              <w:bottom w:val="nil"/>
            </w:tcBorders>
            <w:vAlign w:val="center"/>
          </w:tcPr>
          <w:p w14:paraId="484C7D00"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szCs w:val="14"/>
              </w:rPr>
              <w:t>SUSEPGAAP</w:t>
            </w:r>
          </w:p>
        </w:tc>
        <w:tc>
          <w:tcPr>
            <w:tcW w:w="659" w:type="dxa"/>
            <w:tcBorders>
              <w:top w:val="nil"/>
              <w:bottom w:val="nil"/>
            </w:tcBorders>
            <w:vAlign w:val="center"/>
          </w:tcPr>
          <w:p w14:paraId="396444DD"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49.99</w:t>
            </w:r>
          </w:p>
        </w:tc>
        <w:tc>
          <w:tcPr>
            <w:tcW w:w="728" w:type="dxa"/>
            <w:tcBorders>
              <w:top w:val="nil"/>
              <w:bottom w:val="nil"/>
            </w:tcBorders>
            <w:vAlign w:val="center"/>
          </w:tcPr>
          <w:p w14:paraId="56B2A049"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74.99</w:t>
            </w:r>
          </w:p>
        </w:tc>
      </w:tr>
      <w:tr w:rsidR="003057DB" w:rsidRPr="00BC1485" w14:paraId="1BE8048F"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4D9BF746" w14:textId="77777777" w:rsidR="003057DB" w:rsidRPr="00BC1485" w:rsidRDefault="003057DB" w:rsidP="00FD37C9">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736A182F"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482EC885"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45CF837D"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lang w:val="en-US"/>
              </w:rPr>
              <w:t>Acting in the life insurance segment in general.</w:t>
            </w:r>
          </w:p>
        </w:tc>
        <w:tc>
          <w:tcPr>
            <w:tcW w:w="1180" w:type="dxa"/>
            <w:tcBorders>
              <w:top w:val="nil"/>
              <w:bottom w:val="single" w:sz="4" w:space="0" w:color="8EAADB" w:themeColor="accent5" w:themeTint="99"/>
            </w:tcBorders>
            <w:shd w:val="clear" w:color="auto" w:fill="D9E2F3" w:themeFill="accent5" w:themeFillTint="33"/>
            <w:vAlign w:val="center"/>
          </w:tcPr>
          <w:p w14:paraId="44F41ED6"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644FDC12"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66BA80B1"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74.99</w:t>
            </w:r>
          </w:p>
        </w:tc>
      </w:tr>
      <w:tr w:rsidR="003057DB" w:rsidRPr="00BC1485" w14:paraId="28DD5CD0"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2F0397E6" w14:textId="77777777" w:rsidR="003057DB" w:rsidRPr="00BC1485" w:rsidRDefault="003057DB" w:rsidP="00FD37C9">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37E72401"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roofErr w:type="spellStart"/>
            <w:r w:rsidRPr="00BC1485">
              <w:rPr>
                <w:rFonts w:cs="Arial"/>
                <w:b/>
                <w:szCs w:val="14"/>
              </w:rPr>
              <w:t>Capitalization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395CFED9"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C1485">
              <w:rPr>
                <w:rFonts w:cs="Arial"/>
                <w:szCs w:val="14"/>
              </w:rPr>
              <w:t>Brasilcap</w:t>
            </w:r>
            <w:proofErr w:type="spellEnd"/>
            <w:r w:rsidRPr="00BC1485">
              <w:rPr>
                <w:rFonts w:cs="Arial"/>
                <w:szCs w:val="14"/>
              </w:rPr>
              <w:t xml:space="preserve"> Capitalização S.A. (</w:t>
            </w:r>
            <w:proofErr w:type="spellStart"/>
            <w:r w:rsidRPr="00BC1485">
              <w:rPr>
                <w:rFonts w:cs="Arial"/>
                <w:szCs w:val="14"/>
              </w:rPr>
              <w:t>Brasilcap</w:t>
            </w:r>
            <w:proofErr w:type="spellEnd"/>
            <w:r w:rsidRPr="00BC1485">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FA9A56C"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C1485">
              <w:rPr>
                <w:rFonts w:cs="Arial"/>
                <w:snapToGrid w:val="0"/>
                <w:lang w:val="en-US"/>
              </w:rPr>
              <w:t>Deals with capitalization plans and other products and services that capitalization companies are allowed to provide</w:t>
            </w:r>
            <w:r w:rsidRPr="00BC1485">
              <w:rPr>
                <w:rFonts w:cs="Arial"/>
                <w:szCs w:val="14"/>
                <w:lang w:val="en-US"/>
              </w:rPr>
              <w:t>.</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A3BEADC"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7ADF6D5"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E2F4FE"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66.66</w:t>
            </w:r>
          </w:p>
        </w:tc>
      </w:tr>
      <w:tr w:rsidR="003057DB" w:rsidRPr="00BC1485" w14:paraId="29B96004"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4F3E554E" w14:textId="77777777" w:rsidR="003057DB" w:rsidRPr="00BC1485" w:rsidRDefault="003057DB" w:rsidP="00FD37C9">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255B5E97"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rPr>
              <w:t xml:space="preserve">Private </w:t>
            </w:r>
            <w:proofErr w:type="spellStart"/>
            <w:r w:rsidRPr="00BC1485">
              <w:rPr>
                <w:rFonts w:cs="Arial"/>
                <w:b/>
                <w:szCs w:val="14"/>
              </w:rPr>
              <w:t>Pension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3D4884BF"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C1485">
              <w:rPr>
                <w:rFonts w:cs="Arial"/>
                <w:szCs w:val="14"/>
              </w:rPr>
              <w:t>Brasilprev</w:t>
            </w:r>
            <w:proofErr w:type="spellEnd"/>
            <w:r w:rsidRPr="00BC1485">
              <w:rPr>
                <w:rFonts w:cs="Arial"/>
                <w:szCs w:val="14"/>
              </w:rPr>
              <w:t xml:space="preserve"> Seguros e Previdência S.A. (</w:t>
            </w:r>
            <w:proofErr w:type="spellStart"/>
            <w:r w:rsidRPr="00BC1485">
              <w:rPr>
                <w:rFonts w:cs="Arial"/>
                <w:szCs w:val="14"/>
              </w:rPr>
              <w:t>Brasilprev</w:t>
            </w:r>
            <w:proofErr w:type="spellEnd"/>
            <w:r w:rsidRPr="00BC1485">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2196E94"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snapToGrid w:val="0"/>
                <w:lang w:val="en-US" w:eastAsia="en-US"/>
              </w:rPr>
              <w:t>Deals with life insurance with survivor coverage and with private retirement and benefit plans.</w:t>
            </w:r>
          </w:p>
          <w:p w14:paraId="44B3D96A"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80"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2A89372"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82D5162"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D97F5B1"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74.99</w:t>
            </w:r>
          </w:p>
        </w:tc>
      </w:tr>
      <w:tr w:rsidR="003057DB" w:rsidRPr="00BC1485" w14:paraId="37F02EFD"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47A555B1" w14:textId="77777777" w:rsidR="003057DB" w:rsidRPr="00BC1485" w:rsidRDefault="003057DB" w:rsidP="00FD37C9">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2CD531C8"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Health</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09E38E44"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C1485">
              <w:rPr>
                <w:rFonts w:cs="Arial"/>
                <w:szCs w:val="14"/>
              </w:rPr>
              <w:t>Brasildental</w:t>
            </w:r>
            <w:proofErr w:type="spellEnd"/>
            <w:r w:rsidRPr="00BC1485">
              <w:rPr>
                <w:rFonts w:cs="Arial"/>
                <w:szCs w:val="14"/>
              </w:rPr>
              <w:t xml:space="preserve"> Operadora de Planos Odontológicos S.A. (</w:t>
            </w:r>
            <w:proofErr w:type="spellStart"/>
            <w:r w:rsidRPr="00BC1485">
              <w:rPr>
                <w:rFonts w:cs="Arial"/>
                <w:szCs w:val="14"/>
              </w:rPr>
              <w:t>Brasildental</w:t>
            </w:r>
            <w:proofErr w:type="spellEnd"/>
            <w:r w:rsidRPr="00BC1485">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9D57A8D"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C1485">
              <w:rPr>
                <w:rFonts w:cs="Arial"/>
                <w:lang w:val="en-US"/>
              </w:rPr>
              <w:t xml:space="preserve">Selling plans of </w:t>
            </w:r>
            <w:proofErr w:type="spellStart"/>
            <w:r w:rsidRPr="00BC1485">
              <w:rPr>
                <w:rFonts w:cs="Arial"/>
                <w:lang w:val="en-US"/>
              </w:rPr>
              <w:t>odontological</w:t>
            </w:r>
            <w:proofErr w:type="spellEnd"/>
            <w:r w:rsidRPr="00BC1485">
              <w:rPr>
                <w:rFonts w:cs="Arial"/>
                <w:lang w:val="en-US"/>
              </w:rPr>
              <w:t xml:space="preserve"> assistance</w:t>
            </w:r>
            <w:r w:rsidRPr="00BC1485">
              <w:rPr>
                <w:rFonts w:cs="Arial"/>
                <w:szCs w:val="14"/>
                <w:lang w:val="en-US"/>
              </w:rPr>
              <w:t>.</w:t>
            </w:r>
          </w:p>
        </w:tc>
        <w:tc>
          <w:tcPr>
            <w:tcW w:w="1180"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DCB67BD"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ANSGAAP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F578285"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B36FF61"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74.99</w:t>
            </w:r>
          </w:p>
        </w:tc>
      </w:tr>
      <w:tr w:rsidR="003057DB" w:rsidRPr="00BC1485" w14:paraId="6B45418A"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14477867" w14:textId="77777777" w:rsidR="003057DB" w:rsidRPr="00BC1485" w:rsidRDefault="003057DB" w:rsidP="00FD37C9">
            <w:pPr>
              <w:pStyle w:val="08-Tabelageral"/>
              <w:jc w:val="center"/>
              <w:rPr>
                <w:rFonts w:cs="Arial"/>
                <w:b w:val="0"/>
                <w:bCs w:val="0"/>
                <w:szCs w:val="14"/>
              </w:rPr>
            </w:pPr>
            <w:proofErr w:type="spellStart"/>
            <w:r w:rsidRPr="00BC1485">
              <w:rPr>
                <w:rFonts w:cs="Arial"/>
                <w:bCs w:val="0"/>
                <w:szCs w:val="14"/>
              </w:rPr>
              <w:t>Brokerage</w:t>
            </w:r>
            <w:proofErr w:type="spellEnd"/>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14E2CEC1"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5C227297"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bCs/>
                <w:szCs w:val="14"/>
              </w:rPr>
              <w:t>BB Corretora de Seguros e Adm. de Bens S.A. (</w:t>
            </w:r>
            <w:r w:rsidRPr="00BC1485">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3092F8B4" w14:textId="77777777" w:rsidR="003057DB" w:rsidRPr="00BC1485" w:rsidRDefault="003057DB" w:rsidP="00FD37C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C1485">
              <w:rPr>
                <w:rFonts w:cs="Arial"/>
                <w:lang w:val="en-US"/>
              </w:rPr>
              <w:t>Brokerage of health. life and non-life insurance. capitalization plans. private retirement plans and asset management.</w:t>
            </w:r>
          </w:p>
        </w:tc>
        <w:tc>
          <w:tcPr>
            <w:tcW w:w="1180" w:type="dxa"/>
            <w:tcBorders>
              <w:top w:val="single" w:sz="2" w:space="0" w:color="8EAADB" w:themeColor="accent5" w:themeTint="99"/>
              <w:bottom w:val="nil"/>
            </w:tcBorders>
            <w:shd w:val="clear" w:color="auto" w:fill="D9E2F3" w:themeFill="accent5" w:themeFillTint="33"/>
            <w:vAlign w:val="center"/>
          </w:tcPr>
          <w:p w14:paraId="115BCFCF"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0A3FF771"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53046937" w14:textId="77777777" w:rsidR="003057DB" w:rsidRPr="00BC1485" w:rsidRDefault="003057DB" w:rsidP="00FD37C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100.00</w:t>
            </w:r>
          </w:p>
        </w:tc>
      </w:tr>
      <w:tr w:rsidR="003057DB" w:rsidRPr="00BC1485" w14:paraId="5CDA98EA"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5AF02DD0" w14:textId="77777777" w:rsidR="003057DB" w:rsidRPr="00BC1485" w:rsidRDefault="003057DB" w:rsidP="00FD37C9">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4B1A66F1"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4EEC1859"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C1485">
              <w:rPr>
                <w:rFonts w:cs="Arial"/>
                <w:bCs/>
                <w:szCs w:val="14"/>
              </w:rPr>
              <w:t>Ciclic</w:t>
            </w:r>
            <w:proofErr w:type="spellEnd"/>
            <w:r w:rsidRPr="00BC1485">
              <w:rPr>
                <w:rFonts w:cs="Arial"/>
                <w:bCs/>
                <w:szCs w:val="14"/>
              </w:rPr>
              <w:t xml:space="preserve"> Corretora de Seguros S.A. (</w:t>
            </w:r>
            <w:proofErr w:type="spellStart"/>
            <w:r w:rsidRPr="00BC1485">
              <w:rPr>
                <w:rFonts w:cs="Arial"/>
                <w:szCs w:val="14"/>
              </w:rPr>
              <w:t>Ciclic</w:t>
            </w:r>
            <w:proofErr w:type="spellEnd"/>
            <w:r w:rsidRPr="00BC1485">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526EDE48" w14:textId="77777777" w:rsidR="003057DB" w:rsidRPr="00BC1485" w:rsidRDefault="003057DB" w:rsidP="00FD37C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C1485">
              <w:rPr>
                <w:rStyle w:val="tlid-translation"/>
                <w:rFonts w:cs="Arial"/>
                <w:lang w:val="en"/>
              </w:rPr>
              <w:t>Brokerage of private pension products, travel insurance and residential assistance in the digital channel.</w:t>
            </w:r>
          </w:p>
        </w:tc>
        <w:tc>
          <w:tcPr>
            <w:tcW w:w="1180" w:type="dxa"/>
            <w:tcBorders>
              <w:top w:val="nil"/>
              <w:bottom w:val="single" w:sz="2" w:space="0" w:color="8EAADB" w:themeColor="accent5" w:themeTint="99"/>
            </w:tcBorders>
            <w:shd w:val="clear" w:color="auto" w:fill="FFFFFF" w:themeFill="background1"/>
            <w:vAlign w:val="center"/>
          </w:tcPr>
          <w:p w14:paraId="025242BB"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BRGAAP</w:t>
            </w:r>
          </w:p>
        </w:tc>
        <w:tc>
          <w:tcPr>
            <w:tcW w:w="659" w:type="dxa"/>
            <w:tcBorders>
              <w:top w:val="nil"/>
              <w:bottom w:val="single" w:sz="2" w:space="0" w:color="8EAADB" w:themeColor="accent5" w:themeTint="99"/>
            </w:tcBorders>
            <w:shd w:val="clear" w:color="auto" w:fill="FFFFFF" w:themeFill="background1"/>
            <w:vAlign w:val="center"/>
          </w:tcPr>
          <w:p w14:paraId="28D6B9DB"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49.99</w:t>
            </w:r>
          </w:p>
        </w:tc>
        <w:tc>
          <w:tcPr>
            <w:tcW w:w="728" w:type="dxa"/>
            <w:tcBorders>
              <w:top w:val="nil"/>
              <w:bottom w:val="single" w:sz="2" w:space="0" w:color="8EAADB" w:themeColor="accent5" w:themeTint="99"/>
            </w:tcBorders>
            <w:shd w:val="clear" w:color="auto" w:fill="FFFFFF" w:themeFill="background1"/>
            <w:vAlign w:val="center"/>
          </w:tcPr>
          <w:p w14:paraId="50A4C9B2" w14:textId="77777777" w:rsidR="003057DB" w:rsidRPr="00BC1485" w:rsidRDefault="003057DB" w:rsidP="00FD37C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74.99</w:t>
            </w:r>
          </w:p>
        </w:tc>
      </w:tr>
    </w:tbl>
    <w:p w14:paraId="49292E63" w14:textId="77777777" w:rsidR="003057DB" w:rsidRPr="00BC1485" w:rsidRDefault="003057DB" w:rsidP="00FD37C9">
      <w:pPr>
        <w:pStyle w:val="07-Legenda"/>
        <w:ind w:left="0" w:firstLine="0"/>
        <w:rPr>
          <w:rFonts w:cs="Arial"/>
          <w:spacing w:val="0"/>
          <w:sz w:val="18"/>
          <w:szCs w:val="20"/>
          <w:lang w:eastAsia="zh-CN"/>
        </w:rPr>
      </w:pPr>
    </w:p>
    <w:p w14:paraId="4BE55C96" w14:textId="77777777" w:rsidR="003057DB" w:rsidRPr="00BC1485" w:rsidRDefault="003057DB" w:rsidP="00FD37C9">
      <w:pPr>
        <w:pStyle w:val="05-Textonormal"/>
        <w:spacing w:line="240" w:lineRule="auto"/>
        <w:rPr>
          <w:rFonts w:cs="Arial"/>
          <w:spacing w:val="0"/>
          <w:szCs w:val="20"/>
          <w:lang w:val="en-US" w:eastAsia="zh-CN"/>
        </w:rPr>
      </w:pPr>
      <w:r w:rsidRPr="00BC1485">
        <w:rPr>
          <w:rFonts w:cs="Arial"/>
          <w:spacing w:val="0"/>
          <w:szCs w:val="20"/>
          <w:lang w:val="en-US" w:eastAsia="zh-CN"/>
        </w:rPr>
        <w:t>The investees are valued using the equity method and there is no indication of operating discontinuity.</w:t>
      </w:r>
    </w:p>
    <w:p w14:paraId="391DD16A" w14:textId="77777777" w:rsidR="003057DB" w:rsidRPr="00BC1485" w:rsidRDefault="003057DB" w:rsidP="00FD37C9">
      <w:pPr>
        <w:pStyle w:val="05-Textonormal"/>
        <w:spacing w:line="240" w:lineRule="auto"/>
        <w:rPr>
          <w:rFonts w:cs="Arial"/>
          <w:spacing w:val="0"/>
          <w:szCs w:val="20"/>
          <w:lang w:val="en-US" w:eastAsia="zh-CN"/>
        </w:rPr>
      </w:pPr>
      <w:r w:rsidRPr="00BC1485">
        <w:rPr>
          <w:rFonts w:cs="Arial"/>
          <w:spacing w:val="0"/>
          <w:szCs w:val="20"/>
          <w:lang w:val="en-US" w:eastAsia="zh-CN"/>
        </w:rPr>
        <w:t xml:space="preserve">Investments in shareholdings in the companies BB </w:t>
      </w:r>
      <w:proofErr w:type="spellStart"/>
      <w:r w:rsidRPr="00BC1485">
        <w:rPr>
          <w:rFonts w:cs="Arial"/>
          <w:spacing w:val="0"/>
          <w:szCs w:val="20"/>
          <w:lang w:val="en-US" w:eastAsia="zh-CN"/>
        </w:rPr>
        <w:t>Seguros</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Participações</w:t>
      </w:r>
      <w:proofErr w:type="spellEnd"/>
      <w:r w:rsidRPr="00BC1485">
        <w:rPr>
          <w:rFonts w:cs="Arial"/>
          <w:spacing w:val="0"/>
          <w:szCs w:val="20"/>
          <w:lang w:val="en-US" w:eastAsia="zh-CN"/>
        </w:rPr>
        <w:t xml:space="preserve"> S.A. and BB </w:t>
      </w:r>
      <w:proofErr w:type="spellStart"/>
      <w:r w:rsidRPr="00BC1485">
        <w:rPr>
          <w:rFonts w:cs="Arial"/>
          <w:spacing w:val="0"/>
          <w:szCs w:val="20"/>
          <w:lang w:val="en-US" w:eastAsia="zh-CN"/>
        </w:rPr>
        <w:t>Corretora</w:t>
      </w:r>
      <w:proofErr w:type="spellEnd"/>
      <w:r w:rsidRPr="00BC1485">
        <w:rPr>
          <w:rFonts w:cs="Arial"/>
          <w:spacing w:val="0"/>
          <w:szCs w:val="20"/>
          <w:lang w:val="en-US" w:eastAsia="zh-CN"/>
        </w:rPr>
        <w:t xml:space="preserve"> de </w:t>
      </w:r>
      <w:proofErr w:type="spellStart"/>
      <w:r w:rsidRPr="00BC1485">
        <w:rPr>
          <w:rFonts w:cs="Arial"/>
          <w:spacing w:val="0"/>
          <w:szCs w:val="20"/>
          <w:lang w:val="en-US" w:eastAsia="zh-CN"/>
        </w:rPr>
        <w:t>Seguros</w:t>
      </w:r>
      <w:proofErr w:type="spellEnd"/>
      <w:r w:rsidRPr="00BC1485">
        <w:rPr>
          <w:rFonts w:cs="Arial"/>
          <w:spacing w:val="0"/>
          <w:szCs w:val="20"/>
          <w:lang w:val="en-US" w:eastAsia="zh-CN"/>
        </w:rPr>
        <w:t xml:space="preserve"> e </w:t>
      </w:r>
      <w:proofErr w:type="spellStart"/>
      <w:r w:rsidRPr="00BC1485">
        <w:rPr>
          <w:rFonts w:cs="Arial"/>
          <w:spacing w:val="0"/>
          <w:szCs w:val="20"/>
          <w:lang w:val="en-US" w:eastAsia="zh-CN"/>
        </w:rPr>
        <w:t>Gestão</w:t>
      </w:r>
      <w:proofErr w:type="spellEnd"/>
      <w:r w:rsidRPr="00BC1485">
        <w:rPr>
          <w:rFonts w:cs="Arial"/>
          <w:spacing w:val="0"/>
          <w:szCs w:val="20"/>
          <w:lang w:val="en-US" w:eastAsia="zh-CN"/>
        </w:rPr>
        <w:t xml:space="preserve"> de Bens S.A are evaluated as investments in subsidiaries.</w:t>
      </w:r>
    </w:p>
    <w:p w14:paraId="47F7B110" w14:textId="77777777" w:rsidR="003057DB" w:rsidRPr="00BC1485" w:rsidRDefault="003057DB" w:rsidP="00FD37C9">
      <w:pPr>
        <w:pStyle w:val="05-Textonormal"/>
        <w:spacing w:line="240" w:lineRule="auto"/>
        <w:rPr>
          <w:rFonts w:cs="Arial"/>
          <w:spacing w:val="0"/>
          <w:szCs w:val="20"/>
          <w:lang w:val="en-US" w:eastAsia="zh-CN"/>
        </w:rPr>
      </w:pPr>
      <w:r w:rsidRPr="00BC1485">
        <w:rPr>
          <w:rFonts w:cs="Arial"/>
          <w:spacing w:val="0"/>
          <w:szCs w:val="20"/>
          <w:lang w:val="en-US" w:eastAsia="zh-CN"/>
        </w:rPr>
        <w:t xml:space="preserve">The investments in equity interests in the companies BB </w:t>
      </w:r>
      <w:proofErr w:type="spellStart"/>
      <w:r w:rsidRPr="00BC1485">
        <w:rPr>
          <w:rFonts w:cs="Arial"/>
          <w:spacing w:val="0"/>
          <w:szCs w:val="20"/>
          <w:lang w:val="en-US" w:eastAsia="zh-CN"/>
        </w:rPr>
        <w:t>Mapfre</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Participações</w:t>
      </w:r>
      <w:proofErr w:type="spellEnd"/>
      <w:r w:rsidRPr="00BC1485">
        <w:rPr>
          <w:rFonts w:cs="Arial"/>
          <w:spacing w:val="0"/>
          <w:szCs w:val="20"/>
          <w:lang w:val="en-US" w:eastAsia="zh-CN"/>
        </w:rPr>
        <w:t xml:space="preserve"> S.A., </w:t>
      </w:r>
      <w:proofErr w:type="spellStart"/>
      <w:r w:rsidRPr="00BC1485">
        <w:rPr>
          <w:rFonts w:cs="Arial"/>
          <w:spacing w:val="0"/>
          <w:szCs w:val="20"/>
          <w:lang w:val="en-US" w:eastAsia="zh-CN"/>
        </w:rPr>
        <w:t>Brasilprev</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Seguros</w:t>
      </w:r>
      <w:proofErr w:type="spellEnd"/>
      <w:r w:rsidRPr="00BC1485">
        <w:rPr>
          <w:rFonts w:cs="Arial"/>
          <w:spacing w:val="0"/>
          <w:szCs w:val="20"/>
          <w:lang w:val="en-US" w:eastAsia="zh-CN"/>
        </w:rPr>
        <w:t xml:space="preserve"> e </w:t>
      </w:r>
      <w:proofErr w:type="spellStart"/>
      <w:r w:rsidRPr="00BC1485">
        <w:rPr>
          <w:rFonts w:cs="Arial"/>
          <w:spacing w:val="0"/>
          <w:szCs w:val="20"/>
          <w:lang w:val="en-US" w:eastAsia="zh-CN"/>
        </w:rPr>
        <w:t>Previdência</w:t>
      </w:r>
      <w:proofErr w:type="spellEnd"/>
      <w:r w:rsidRPr="00BC1485">
        <w:rPr>
          <w:rFonts w:cs="Arial"/>
          <w:spacing w:val="0"/>
          <w:szCs w:val="20"/>
          <w:lang w:val="en-US" w:eastAsia="zh-CN"/>
        </w:rPr>
        <w:t xml:space="preserve"> S.A., </w:t>
      </w:r>
      <w:proofErr w:type="spellStart"/>
      <w:r w:rsidRPr="00BC1485">
        <w:rPr>
          <w:rFonts w:cs="Arial"/>
          <w:spacing w:val="0"/>
          <w:szCs w:val="20"/>
          <w:lang w:val="en-US" w:eastAsia="zh-CN"/>
        </w:rPr>
        <w:t>Brasilcap</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Capitalização</w:t>
      </w:r>
      <w:proofErr w:type="spellEnd"/>
      <w:r w:rsidRPr="00BC1485">
        <w:rPr>
          <w:rFonts w:cs="Arial"/>
          <w:spacing w:val="0"/>
          <w:szCs w:val="20"/>
          <w:lang w:val="en-US" w:eastAsia="zh-CN"/>
        </w:rPr>
        <w:t xml:space="preserve"> S.A., </w:t>
      </w:r>
      <w:proofErr w:type="spellStart"/>
      <w:r w:rsidRPr="00BC1485">
        <w:rPr>
          <w:rFonts w:cs="Arial"/>
          <w:spacing w:val="0"/>
          <w:szCs w:val="20"/>
          <w:lang w:val="en-US" w:eastAsia="zh-CN"/>
        </w:rPr>
        <w:t>Brasildental</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Operadora</w:t>
      </w:r>
      <w:proofErr w:type="spellEnd"/>
      <w:r w:rsidRPr="00BC1485">
        <w:rPr>
          <w:rFonts w:cs="Arial"/>
          <w:spacing w:val="0"/>
          <w:szCs w:val="20"/>
          <w:lang w:val="en-US" w:eastAsia="zh-CN"/>
        </w:rPr>
        <w:t xml:space="preserve"> de </w:t>
      </w:r>
      <w:proofErr w:type="spellStart"/>
      <w:r w:rsidRPr="00BC1485">
        <w:rPr>
          <w:rFonts w:cs="Arial"/>
          <w:spacing w:val="0"/>
          <w:szCs w:val="20"/>
          <w:lang w:val="en-US" w:eastAsia="zh-CN"/>
        </w:rPr>
        <w:t>Planos</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Odontológicos</w:t>
      </w:r>
      <w:proofErr w:type="spellEnd"/>
      <w:r w:rsidRPr="00BC1485">
        <w:rPr>
          <w:rFonts w:cs="Arial"/>
          <w:spacing w:val="0"/>
          <w:szCs w:val="20"/>
          <w:lang w:val="en-US" w:eastAsia="zh-CN"/>
        </w:rPr>
        <w:t xml:space="preserve"> S.A. and </w:t>
      </w:r>
      <w:proofErr w:type="spellStart"/>
      <w:r w:rsidRPr="00BC1485">
        <w:rPr>
          <w:rFonts w:cs="Arial"/>
          <w:spacing w:val="0"/>
          <w:szCs w:val="20"/>
          <w:lang w:val="en-US" w:eastAsia="zh-CN"/>
        </w:rPr>
        <w:t>Ciclic</w:t>
      </w:r>
      <w:proofErr w:type="spellEnd"/>
      <w:r w:rsidRPr="00BC1485">
        <w:rPr>
          <w:rFonts w:cs="Arial"/>
          <w:spacing w:val="0"/>
          <w:szCs w:val="20"/>
          <w:lang w:val="en-US" w:eastAsia="zh-CN"/>
        </w:rPr>
        <w:t xml:space="preserve"> </w:t>
      </w:r>
      <w:proofErr w:type="spellStart"/>
      <w:r w:rsidRPr="00BC1485">
        <w:rPr>
          <w:rFonts w:cs="Arial"/>
          <w:spacing w:val="0"/>
          <w:szCs w:val="20"/>
          <w:lang w:val="en-US" w:eastAsia="zh-CN"/>
        </w:rPr>
        <w:t>Corretora</w:t>
      </w:r>
      <w:proofErr w:type="spellEnd"/>
      <w:r w:rsidRPr="00BC1485">
        <w:rPr>
          <w:rFonts w:cs="Arial"/>
          <w:spacing w:val="0"/>
          <w:szCs w:val="20"/>
          <w:lang w:val="en-US" w:eastAsia="zh-CN"/>
        </w:rPr>
        <w:t xml:space="preserve"> de </w:t>
      </w:r>
      <w:proofErr w:type="spellStart"/>
      <w:r w:rsidRPr="00BC1485">
        <w:rPr>
          <w:rFonts w:cs="Arial"/>
          <w:spacing w:val="0"/>
          <w:szCs w:val="20"/>
          <w:lang w:val="en-US" w:eastAsia="zh-CN"/>
        </w:rPr>
        <w:t>Seguros</w:t>
      </w:r>
      <w:proofErr w:type="spellEnd"/>
      <w:r w:rsidRPr="00BC1485">
        <w:rPr>
          <w:rFonts w:cs="Arial"/>
          <w:spacing w:val="0"/>
          <w:szCs w:val="20"/>
          <w:lang w:val="en-US" w:eastAsia="zh-CN"/>
        </w:rPr>
        <w:t xml:space="preserve"> S.A. are evaluated as investments associates and joint ventures.</w:t>
      </w:r>
    </w:p>
    <w:p w14:paraId="04509FB0" w14:textId="77777777" w:rsidR="003057DB" w:rsidRPr="00BC1485" w:rsidRDefault="003057DB" w:rsidP="00FD37C9">
      <w:pPr>
        <w:pStyle w:val="07-Legenda"/>
        <w:ind w:left="0" w:firstLine="0"/>
        <w:rPr>
          <w:rFonts w:cs="Arial"/>
          <w:spacing w:val="0"/>
          <w:sz w:val="4"/>
          <w:szCs w:val="4"/>
          <w:lang w:val="en-US" w:eastAsia="zh-CN"/>
        </w:rPr>
      </w:pPr>
    </w:p>
    <w:p w14:paraId="240AD37E" w14:textId="77777777" w:rsidR="003057DB" w:rsidRPr="00BC1485" w:rsidRDefault="003057DB" w:rsidP="00FD37C9">
      <w:pPr>
        <w:pStyle w:val="05-Textonormal"/>
        <w:spacing w:before="0" w:after="80" w:line="240" w:lineRule="auto"/>
        <w:rPr>
          <w:rFonts w:cs="Arial"/>
          <w:lang w:val="en-US" w:eastAsia="zh-CN"/>
        </w:rPr>
      </w:pPr>
      <w:r w:rsidRPr="00BC1485">
        <w:rPr>
          <w:rFonts w:cs="Arial"/>
          <w:lang w:val="en-US" w:eastAsia="zh-CN"/>
        </w:rPr>
        <w:t>Investments in equity interests, valued using the equity method, do not have shares regularly traded on stock exchanges. None of the investments in equity interests, valued using the equity method, presented significant restrictions on the transfer of funds in the form of cash dividends or the repayment of loans or advances in the periods presented.</w:t>
      </w:r>
    </w:p>
    <w:p w14:paraId="4E605739" w14:textId="77777777" w:rsidR="003057DB" w:rsidRPr="00BC1485" w:rsidRDefault="003057DB" w:rsidP="003057DB">
      <w:pPr>
        <w:pStyle w:val="01-TtulodeNota"/>
        <w:pageBreakBefore/>
        <w:numPr>
          <w:ilvl w:val="0"/>
          <w:numId w:val="15"/>
        </w:numPr>
        <w:spacing w:before="0" w:after="0"/>
        <w:ind w:left="284" w:hanging="284"/>
        <w:jc w:val="left"/>
        <w:rPr>
          <w:rFonts w:cs="Arial"/>
          <w:color w:val="1F4E79" w:themeColor="accent1" w:themeShade="80"/>
          <w:sz w:val="18"/>
          <w:szCs w:val="18"/>
          <w:lang w:val="en-US"/>
        </w:rPr>
      </w:pPr>
      <w:r w:rsidRPr="00BC1485">
        <w:rPr>
          <w:rFonts w:cs="Arial"/>
          <w:color w:val="1F4E79" w:themeColor="accent1" w:themeShade="80"/>
          <w:sz w:val="18"/>
          <w:szCs w:val="18"/>
          <w:lang w:val="en-US"/>
        </w:rPr>
        <w:lastRenderedPageBreak/>
        <w:t xml:space="preserve">Equity interests valued using the equity </w:t>
      </w:r>
      <w:proofErr w:type="gramStart"/>
      <w:r w:rsidRPr="00BC1485">
        <w:rPr>
          <w:rFonts w:cs="Arial"/>
          <w:color w:val="1F4E79" w:themeColor="accent1" w:themeShade="80"/>
          <w:sz w:val="18"/>
          <w:szCs w:val="18"/>
          <w:lang w:val="en-US"/>
        </w:rPr>
        <w:t>method</w:t>
      </w:r>
      <w:proofErr w:type="gramEnd"/>
    </w:p>
    <w:p w14:paraId="60FF065D" w14:textId="77777777" w:rsidR="003057DB" w:rsidRPr="00BC1485" w:rsidRDefault="003057DB" w:rsidP="00FD37C9">
      <w:pPr>
        <w:pStyle w:val="06-Rmil"/>
        <w:ind w:left="720" w:right="-2"/>
        <w:rPr>
          <w:rFonts w:cs="Arial"/>
        </w:rPr>
      </w:pPr>
      <w:r w:rsidRPr="00BC1485">
        <w:rPr>
          <w:rFonts w:cs="Arial"/>
        </w:rPr>
        <w:t>R$ </w:t>
      </w:r>
      <w:proofErr w:type="spellStart"/>
      <w:r w:rsidRPr="00BC1485">
        <w:rPr>
          <w:rFonts w:cs="Arial"/>
        </w:rPr>
        <w:t>thousand</w:t>
      </w:r>
      <w:proofErr w:type="spellEnd"/>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3057DB" w:rsidRPr="00BC1485" w14:paraId="4F521BC9" w14:textId="77777777" w:rsidTr="00FD37C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32A403C4" w14:textId="77777777" w:rsidR="003057DB" w:rsidRPr="00BC1485" w:rsidRDefault="003057DB" w:rsidP="00FD37C9">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593131D8"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BC1485">
              <w:rPr>
                <w:rFonts w:cs="Arial"/>
                <w:sz w:val="14"/>
                <w:szCs w:val="14"/>
              </w:rPr>
              <w:t>Parent</w:t>
            </w:r>
            <w:proofErr w:type="spellEnd"/>
          </w:p>
        </w:tc>
      </w:tr>
      <w:tr w:rsidR="003057DB" w:rsidRPr="00BC1485" w14:paraId="0AB94B14"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1C00D293" w14:textId="77777777" w:rsidR="003057DB" w:rsidRPr="00BC1485" w:rsidRDefault="003057DB" w:rsidP="00FD37C9">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669B2219"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68780AF9"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6049CFE4"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color w:val="auto"/>
                <w:sz w:val="14"/>
                <w:szCs w:val="14"/>
              </w:rPr>
              <w:t>Total</w:t>
            </w:r>
          </w:p>
        </w:tc>
      </w:tr>
      <w:tr w:rsidR="003057DB" w:rsidRPr="00BC1485" w14:paraId="7B6F0E74"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0181EB4D" w14:textId="77777777" w:rsidR="003057DB" w:rsidRPr="00BC1485" w:rsidRDefault="003057DB" w:rsidP="00FD37C9">
            <w:pPr>
              <w:rPr>
                <w:rFonts w:cs="Arial"/>
                <w:sz w:val="14"/>
                <w:szCs w:val="14"/>
              </w:rPr>
            </w:pPr>
            <w:r w:rsidRPr="00BC1485">
              <w:rPr>
                <w:rFonts w:cs="Arial"/>
                <w:sz w:val="14"/>
                <w:szCs w:val="14"/>
              </w:rPr>
              <w:t xml:space="preserve">Balance </w:t>
            </w:r>
            <w:proofErr w:type="spellStart"/>
            <w:r w:rsidRPr="00BC1485">
              <w:rPr>
                <w:rFonts w:cs="Arial"/>
                <w:sz w:val="14"/>
                <w:szCs w:val="14"/>
              </w:rPr>
              <w:t>on</w:t>
            </w:r>
            <w:proofErr w:type="spellEnd"/>
            <w:r w:rsidRPr="00BC1485">
              <w:rPr>
                <w:rFonts w:cs="Arial"/>
                <w:sz w:val="14"/>
                <w:szCs w:val="14"/>
              </w:rPr>
              <w:t xml:space="preserve"> </w:t>
            </w:r>
            <w:proofErr w:type="spellStart"/>
            <w:r w:rsidRPr="00BC1485">
              <w:rPr>
                <w:rFonts w:cs="Arial"/>
                <w:sz w:val="14"/>
                <w:szCs w:val="14"/>
              </w:rPr>
              <w:t>Dec</w:t>
            </w:r>
            <w:proofErr w:type="spellEnd"/>
            <w:r w:rsidRPr="00BC1485">
              <w:rPr>
                <w:rFonts w:cs="Arial"/>
                <w:sz w:val="14"/>
                <w:szCs w:val="14"/>
              </w:rPr>
              <w:t xml:space="preserve"> 31, 2020</w:t>
            </w:r>
          </w:p>
        </w:tc>
        <w:tc>
          <w:tcPr>
            <w:tcW w:w="5597" w:type="dxa"/>
            <w:gridSpan w:val="3"/>
            <w:tcBorders>
              <w:top w:val="single" w:sz="2" w:space="0" w:color="8EAADB" w:themeColor="accent5" w:themeTint="99"/>
              <w:bottom w:val="nil"/>
            </w:tcBorders>
            <w:shd w:val="clear" w:color="auto" w:fill="FFFFFF" w:themeFill="background1"/>
            <w:vAlign w:val="center"/>
          </w:tcPr>
          <w:p w14:paraId="702CA2D1"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3057DB" w:rsidRPr="00BC1485" w14:paraId="1DE3ACE5"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6E8A7E7C" w14:textId="77777777" w:rsidR="003057DB" w:rsidRPr="00BC1485" w:rsidRDefault="003057DB" w:rsidP="00FD37C9">
            <w:pPr>
              <w:rPr>
                <w:rFonts w:cs="Arial"/>
                <w:b w:val="0"/>
                <w:bCs w:val="0"/>
                <w:color w:val="FF0000"/>
              </w:rPr>
            </w:pPr>
            <w:r w:rsidRPr="00BC1485">
              <w:rPr>
                <w:rFonts w:cs="Arial"/>
                <w:b w:val="0"/>
                <w:sz w:val="14"/>
                <w:szCs w:val="14"/>
              </w:rPr>
              <w:t>Capital</w:t>
            </w:r>
          </w:p>
        </w:tc>
        <w:tc>
          <w:tcPr>
            <w:tcW w:w="2020" w:type="dxa"/>
            <w:tcBorders>
              <w:top w:val="nil"/>
            </w:tcBorders>
            <w:shd w:val="clear" w:color="auto" w:fill="D9E2F3"/>
            <w:vAlign w:val="center"/>
          </w:tcPr>
          <w:p w14:paraId="52234F1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szCs w:val="14"/>
              </w:rPr>
              <w:t>4,210,872</w:t>
            </w:r>
          </w:p>
        </w:tc>
        <w:tc>
          <w:tcPr>
            <w:tcW w:w="1753" w:type="dxa"/>
            <w:tcBorders>
              <w:top w:val="nil"/>
            </w:tcBorders>
            <w:shd w:val="clear" w:color="auto" w:fill="D9E2F3"/>
            <w:vAlign w:val="center"/>
          </w:tcPr>
          <w:p w14:paraId="2F9ECCF3"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36,211</w:t>
            </w:r>
          </w:p>
        </w:tc>
        <w:tc>
          <w:tcPr>
            <w:tcW w:w="1824" w:type="dxa"/>
            <w:tcBorders>
              <w:top w:val="nil"/>
            </w:tcBorders>
            <w:shd w:val="clear" w:color="auto" w:fill="D9E2F3"/>
            <w:vAlign w:val="center"/>
          </w:tcPr>
          <w:p w14:paraId="7A294FB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r>
      <w:tr w:rsidR="003057DB" w:rsidRPr="00BC1485" w14:paraId="4B6C40B8"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26C9473" w14:textId="77777777" w:rsidR="003057DB" w:rsidRPr="00BC1485" w:rsidRDefault="003057DB" w:rsidP="00FD37C9">
            <w:pPr>
              <w:rPr>
                <w:rFonts w:cs="Arial"/>
                <w:b w:val="0"/>
                <w:bCs w:val="0"/>
                <w:color w:val="FF0000"/>
              </w:rPr>
            </w:pPr>
            <w:proofErr w:type="spellStart"/>
            <w:r w:rsidRPr="00BC1485">
              <w:rPr>
                <w:rFonts w:cs="Arial"/>
                <w:b w:val="0"/>
                <w:sz w:val="14"/>
                <w:szCs w:val="14"/>
              </w:rPr>
              <w:t>Stockholders</w:t>
            </w:r>
            <w:proofErr w:type="spellEnd"/>
            <w:r w:rsidRPr="00BC1485">
              <w:rPr>
                <w:rFonts w:cs="Arial"/>
                <w:b w:val="0"/>
                <w:sz w:val="14"/>
                <w:szCs w:val="14"/>
              </w:rPr>
              <w:t xml:space="preserve">' </w:t>
            </w:r>
            <w:proofErr w:type="spellStart"/>
            <w:r w:rsidRPr="00BC1485">
              <w:rPr>
                <w:rFonts w:cs="Arial"/>
                <w:b w:val="0"/>
                <w:sz w:val="14"/>
                <w:szCs w:val="14"/>
              </w:rPr>
              <w:t>equity</w:t>
            </w:r>
            <w:proofErr w:type="spellEnd"/>
            <w:r w:rsidRPr="00BC1485">
              <w:rPr>
                <w:rFonts w:cs="Arial"/>
                <w:b w:val="0"/>
                <w:sz w:val="14"/>
                <w:szCs w:val="14"/>
              </w:rPr>
              <w:t xml:space="preserve"> </w:t>
            </w:r>
          </w:p>
        </w:tc>
        <w:tc>
          <w:tcPr>
            <w:tcW w:w="2020" w:type="dxa"/>
            <w:shd w:val="clear" w:color="auto" w:fill="FFFFFF" w:themeFill="background1"/>
            <w:vAlign w:val="center"/>
          </w:tcPr>
          <w:p w14:paraId="5A87CFA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5,924,821</w:t>
            </w:r>
          </w:p>
        </w:tc>
        <w:tc>
          <w:tcPr>
            <w:tcW w:w="1753" w:type="dxa"/>
            <w:shd w:val="clear" w:color="auto" w:fill="FFFFFF" w:themeFill="background1"/>
            <w:vAlign w:val="center"/>
          </w:tcPr>
          <w:p w14:paraId="2736054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46,908</w:t>
            </w:r>
          </w:p>
        </w:tc>
        <w:tc>
          <w:tcPr>
            <w:tcW w:w="1824" w:type="dxa"/>
            <w:shd w:val="clear" w:color="auto" w:fill="FFFFFF" w:themeFill="background1"/>
            <w:vAlign w:val="center"/>
          </w:tcPr>
          <w:p w14:paraId="5E750C7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w:t>
            </w:r>
          </w:p>
        </w:tc>
      </w:tr>
      <w:tr w:rsidR="003057DB" w:rsidRPr="00BC1485" w14:paraId="6935D421"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2FBA69E" w14:textId="77777777" w:rsidR="003057DB" w:rsidRPr="00BC1485" w:rsidRDefault="003057DB" w:rsidP="00FD37C9">
            <w:pPr>
              <w:pStyle w:val="08-Tabelageral"/>
              <w:jc w:val="left"/>
              <w:rPr>
                <w:rFonts w:cs="Arial"/>
                <w:bCs w:val="0"/>
                <w:szCs w:val="14"/>
              </w:rPr>
            </w:pPr>
            <w:r w:rsidRPr="00BC1485">
              <w:rPr>
                <w:rFonts w:cs="Arial"/>
                <w:szCs w:val="14"/>
              </w:rPr>
              <w:t xml:space="preserve">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31, 2019</w:t>
            </w:r>
          </w:p>
        </w:tc>
        <w:tc>
          <w:tcPr>
            <w:tcW w:w="5597" w:type="dxa"/>
            <w:gridSpan w:val="3"/>
            <w:shd w:val="clear" w:color="auto" w:fill="D9E2F3"/>
            <w:vAlign w:val="center"/>
          </w:tcPr>
          <w:p w14:paraId="5B33B1B8"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3057DB" w:rsidRPr="00BC1485" w14:paraId="3169A1FE"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5117F298" w14:textId="77777777" w:rsidR="003057DB" w:rsidRPr="00BC1485" w:rsidRDefault="003057DB" w:rsidP="00FD37C9">
            <w:pPr>
              <w:pStyle w:val="08-Tabelageral"/>
              <w:jc w:val="left"/>
              <w:rPr>
                <w:rFonts w:cs="Arial"/>
                <w:b w:val="0"/>
                <w:bCs w:val="0"/>
                <w:szCs w:val="14"/>
              </w:rPr>
            </w:pPr>
            <w:r w:rsidRPr="00BC1485">
              <w:rPr>
                <w:rFonts w:cs="Arial"/>
                <w:b w:val="0"/>
                <w:szCs w:val="14"/>
              </w:rPr>
              <w:t>Capital</w:t>
            </w:r>
          </w:p>
        </w:tc>
        <w:tc>
          <w:tcPr>
            <w:tcW w:w="2020" w:type="dxa"/>
            <w:shd w:val="clear" w:color="auto" w:fill="FFFFFF" w:themeFill="background1"/>
            <w:vAlign w:val="center"/>
          </w:tcPr>
          <w:p w14:paraId="1EC28DAF"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4,210,872</w:t>
            </w:r>
          </w:p>
        </w:tc>
        <w:tc>
          <w:tcPr>
            <w:tcW w:w="1753" w:type="dxa"/>
            <w:shd w:val="clear" w:color="auto" w:fill="FFFFFF" w:themeFill="background1"/>
            <w:vAlign w:val="center"/>
          </w:tcPr>
          <w:p w14:paraId="28C22B99"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36,211</w:t>
            </w:r>
          </w:p>
        </w:tc>
        <w:tc>
          <w:tcPr>
            <w:tcW w:w="1824" w:type="dxa"/>
            <w:shd w:val="clear" w:color="auto" w:fill="FFFFFF" w:themeFill="background1"/>
            <w:vAlign w:val="center"/>
          </w:tcPr>
          <w:p w14:paraId="3C0F48D3"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w:t>
            </w:r>
          </w:p>
        </w:tc>
      </w:tr>
      <w:tr w:rsidR="003057DB" w:rsidRPr="00BC1485" w14:paraId="69A34BC8"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3C7850DC" w14:textId="77777777" w:rsidR="003057DB" w:rsidRPr="00BC1485" w:rsidRDefault="003057DB" w:rsidP="00FD37C9">
            <w:pPr>
              <w:pStyle w:val="08-Tabelageral"/>
              <w:jc w:val="left"/>
              <w:rPr>
                <w:rFonts w:cs="Arial"/>
                <w:b w:val="0"/>
                <w:bCs w:val="0"/>
                <w:szCs w:val="14"/>
              </w:rPr>
            </w:pPr>
            <w:proofErr w:type="spellStart"/>
            <w:r w:rsidRPr="00BC1485">
              <w:rPr>
                <w:rFonts w:cs="Arial"/>
                <w:b w:val="0"/>
                <w:szCs w:val="14"/>
              </w:rPr>
              <w:t>Stockholders</w:t>
            </w:r>
            <w:proofErr w:type="spellEnd"/>
            <w:r w:rsidRPr="00BC1485">
              <w:rPr>
                <w:rFonts w:cs="Arial"/>
                <w:b w:val="0"/>
                <w:szCs w:val="14"/>
              </w:rPr>
              <w:t xml:space="preserve">' </w:t>
            </w:r>
            <w:proofErr w:type="spellStart"/>
            <w:r w:rsidRPr="00BC1485">
              <w:rPr>
                <w:rFonts w:cs="Arial"/>
                <w:b w:val="0"/>
                <w:szCs w:val="14"/>
              </w:rPr>
              <w:t>equity</w:t>
            </w:r>
            <w:proofErr w:type="spellEnd"/>
            <w:r w:rsidRPr="00BC1485">
              <w:rPr>
                <w:rFonts w:cs="Arial"/>
                <w:b w:val="0"/>
                <w:szCs w:val="14"/>
              </w:rPr>
              <w:t xml:space="preserve"> </w:t>
            </w:r>
          </w:p>
        </w:tc>
        <w:tc>
          <w:tcPr>
            <w:tcW w:w="2020" w:type="dxa"/>
            <w:shd w:val="clear" w:color="auto" w:fill="D9E2F3"/>
            <w:vAlign w:val="center"/>
          </w:tcPr>
          <w:p w14:paraId="6EC2DB9D"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5,431,395</w:t>
            </w:r>
          </w:p>
        </w:tc>
        <w:tc>
          <w:tcPr>
            <w:tcW w:w="1753" w:type="dxa"/>
            <w:shd w:val="clear" w:color="auto" w:fill="D9E2F3"/>
            <w:vAlign w:val="center"/>
          </w:tcPr>
          <w:p w14:paraId="4470121E"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46,908</w:t>
            </w:r>
          </w:p>
        </w:tc>
        <w:tc>
          <w:tcPr>
            <w:tcW w:w="1824" w:type="dxa"/>
            <w:shd w:val="clear" w:color="auto" w:fill="D9E2F3"/>
            <w:vAlign w:val="center"/>
          </w:tcPr>
          <w:p w14:paraId="1A73DAF3"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r>
      <w:tr w:rsidR="003057DB" w:rsidRPr="00BC1485" w14:paraId="15F2F7A0"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89F17A4" w14:textId="77777777" w:rsidR="003057DB" w:rsidRPr="00BC1485" w:rsidRDefault="003057DB" w:rsidP="00FD37C9">
            <w:pPr>
              <w:pStyle w:val="08-Tabelageral"/>
              <w:jc w:val="left"/>
              <w:rPr>
                <w:rFonts w:cs="Arial"/>
                <w:bCs w:val="0"/>
                <w:szCs w:val="14"/>
              </w:rPr>
            </w:pPr>
          </w:p>
        </w:tc>
        <w:tc>
          <w:tcPr>
            <w:tcW w:w="5597" w:type="dxa"/>
            <w:gridSpan w:val="3"/>
            <w:shd w:val="clear" w:color="auto" w:fill="FFFFFF" w:themeFill="background1"/>
            <w:vAlign w:val="center"/>
          </w:tcPr>
          <w:p w14:paraId="4A5ABC34"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rPr>
            </w:pPr>
          </w:p>
        </w:tc>
      </w:tr>
      <w:tr w:rsidR="003057DB" w:rsidRPr="00BC1485" w14:paraId="6D8BD9E8"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25127BB6" w14:textId="77777777" w:rsidR="003057DB" w:rsidRPr="00BC1485" w:rsidRDefault="003057DB" w:rsidP="00FD37C9">
            <w:pPr>
              <w:pStyle w:val="08-Tabelageral"/>
              <w:jc w:val="left"/>
              <w:rPr>
                <w:rFonts w:cs="Arial"/>
                <w:bCs w:val="0"/>
                <w:szCs w:val="14"/>
              </w:rPr>
            </w:pPr>
          </w:p>
        </w:tc>
        <w:tc>
          <w:tcPr>
            <w:tcW w:w="5597" w:type="dxa"/>
            <w:gridSpan w:val="3"/>
            <w:shd w:val="clear" w:color="auto" w:fill="D9E2F3"/>
            <w:vAlign w:val="center"/>
          </w:tcPr>
          <w:p w14:paraId="5120ACA3"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Moviments</w:t>
            </w:r>
            <w:proofErr w:type="spellEnd"/>
            <w:r w:rsidRPr="00BC1485">
              <w:rPr>
                <w:rFonts w:cs="Arial"/>
                <w:b/>
                <w:szCs w:val="14"/>
              </w:rPr>
              <w:t xml:space="preserve"> </w:t>
            </w:r>
            <w:proofErr w:type="spellStart"/>
            <w:r w:rsidRPr="00BC1485">
              <w:rPr>
                <w:rFonts w:cs="Arial"/>
                <w:b/>
                <w:szCs w:val="14"/>
              </w:rPr>
              <w:t>from</w:t>
            </w:r>
            <w:proofErr w:type="spellEnd"/>
            <w:r w:rsidRPr="00BC1485">
              <w:rPr>
                <w:rFonts w:cs="Arial"/>
                <w:b/>
                <w:szCs w:val="14"/>
              </w:rPr>
              <w:t xml:space="preserve"> </w:t>
            </w:r>
            <w:r w:rsidRPr="00BC1485">
              <w:rPr>
                <w:rFonts w:cs="Arial"/>
                <w:b/>
                <w:color w:val="auto"/>
                <w:szCs w:val="14"/>
              </w:rPr>
              <w:t>2020</w:t>
            </w:r>
          </w:p>
        </w:tc>
      </w:tr>
      <w:tr w:rsidR="003057DB" w:rsidRPr="00BC1485" w14:paraId="51A3D7A2"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9337A51" w14:textId="77777777" w:rsidR="003057DB" w:rsidRPr="00BC1485" w:rsidRDefault="003057DB" w:rsidP="00FD37C9">
            <w:pPr>
              <w:pStyle w:val="08-Tabelageral"/>
              <w:jc w:val="left"/>
              <w:rPr>
                <w:rFonts w:cs="Arial"/>
                <w:color w:val="FF0000"/>
              </w:rPr>
            </w:pPr>
            <w:r w:rsidRPr="00BC1485">
              <w:rPr>
                <w:rFonts w:cs="Arial"/>
                <w:szCs w:val="14"/>
              </w:rPr>
              <w:t xml:space="preserve">Book 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31, 2019</w:t>
            </w:r>
          </w:p>
        </w:tc>
        <w:tc>
          <w:tcPr>
            <w:tcW w:w="2020" w:type="dxa"/>
            <w:shd w:val="clear" w:color="auto" w:fill="FFFFFF" w:themeFill="background1"/>
            <w:vAlign w:val="center"/>
          </w:tcPr>
          <w:p w14:paraId="36E8319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rPr>
            </w:pPr>
            <w:r w:rsidRPr="00BC1485">
              <w:rPr>
                <w:rFonts w:cs="Arial"/>
                <w:b/>
                <w:bCs/>
                <w:szCs w:val="14"/>
              </w:rPr>
              <w:t>5,431,395</w:t>
            </w:r>
          </w:p>
        </w:tc>
        <w:tc>
          <w:tcPr>
            <w:tcW w:w="1753" w:type="dxa"/>
            <w:shd w:val="clear" w:color="auto" w:fill="FFFFFF" w:themeFill="background1"/>
            <w:vAlign w:val="center"/>
          </w:tcPr>
          <w:p w14:paraId="04C3689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BC1485">
              <w:rPr>
                <w:rFonts w:cs="Arial"/>
                <w:b/>
                <w:bCs/>
                <w:szCs w:val="14"/>
              </w:rPr>
              <w:t>46,908</w:t>
            </w:r>
          </w:p>
        </w:tc>
        <w:tc>
          <w:tcPr>
            <w:tcW w:w="1824" w:type="dxa"/>
            <w:shd w:val="clear" w:color="auto" w:fill="FFFFFF" w:themeFill="background1"/>
            <w:vAlign w:val="center"/>
          </w:tcPr>
          <w:p w14:paraId="57903090"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BC1485">
              <w:rPr>
                <w:rFonts w:cs="Arial"/>
                <w:b/>
                <w:bCs/>
              </w:rPr>
              <w:t>5,478,303</w:t>
            </w:r>
          </w:p>
        </w:tc>
      </w:tr>
      <w:tr w:rsidR="003057DB" w:rsidRPr="00BC1485" w14:paraId="13F96620"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5943B18" w14:textId="77777777" w:rsidR="003057DB" w:rsidRPr="00BC1485" w:rsidRDefault="003057DB" w:rsidP="00FD37C9">
            <w:pPr>
              <w:rPr>
                <w:rFonts w:cs="Arial"/>
                <w:b w:val="0"/>
                <w:color w:val="FF0000"/>
              </w:rPr>
            </w:pPr>
            <w:proofErr w:type="spellStart"/>
            <w:r w:rsidRPr="00BC1485">
              <w:rPr>
                <w:rFonts w:cs="Arial"/>
                <w:b w:val="0"/>
                <w:sz w:val="14"/>
                <w:szCs w:val="14"/>
              </w:rPr>
              <w:t>Dividends</w:t>
            </w:r>
            <w:proofErr w:type="spellEnd"/>
          </w:p>
        </w:tc>
        <w:tc>
          <w:tcPr>
            <w:tcW w:w="2020" w:type="dxa"/>
            <w:shd w:val="clear" w:color="auto" w:fill="D9E2F3"/>
            <w:vAlign w:val="center"/>
          </w:tcPr>
          <w:p w14:paraId="72ABC801"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BC1485">
              <w:rPr>
                <w:rFonts w:cs="Arial"/>
                <w:color w:val="000000"/>
                <w:sz w:val="14"/>
                <w:szCs w:val="14"/>
              </w:rPr>
              <w:t xml:space="preserve">             (1,355,284)</w:t>
            </w:r>
          </w:p>
        </w:tc>
        <w:tc>
          <w:tcPr>
            <w:tcW w:w="1753" w:type="dxa"/>
            <w:shd w:val="clear" w:color="auto" w:fill="D9E2F3"/>
            <w:vAlign w:val="center"/>
          </w:tcPr>
          <w:p w14:paraId="4324C8B9"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BC1485">
              <w:rPr>
                <w:rFonts w:cs="Arial"/>
                <w:color w:val="000000"/>
                <w:sz w:val="14"/>
                <w:szCs w:val="14"/>
              </w:rPr>
              <w:t xml:space="preserve">             (1,969,105)</w:t>
            </w:r>
          </w:p>
        </w:tc>
        <w:tc>
          <w:tcPr>
            <w:tcW w:w="1824" w:type="dxa"/>
            <w:shd w:val="clear" w:color="auto" w:fill="D9E2F3"/>
            <w:vAlign w:val="center"/>
          </w:tcPr>
          <w:p w14:paraId="75352C82"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 xml:space="preserve">             (3,324,389)</w:t>
            </w:r>
          </w:p>
        </w:tc>
      </w:tr>
      <w:tr w:rsidR="003057DB" w:rsidRPr="00BC1485" w14:paraId="5584CE53"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61CF8681" w14:textId="77777777" w:rsidR="003057DB" w:rsidRPr="00BC1485" w:rsidRDefault="003057DB" w:rsidP="00FD37C9">
            <w:pPr>
              <w:pStyle w:val="08-Tabelageral"/>
              <w:jc w:val="left"/>
              <w:rPr>
                <w:rFonts w:cs="Arial"/>
                <w:b w:val="0"/>
                <w:color w:val="FF0000"/>
              </w:rPr>
            </w:pPr>
            <w:proofErr w:type="spellStart"/>
            <w:r w:rsidRPr="00BC1485">
              <w:rPr>
                <w:rFonts w:cs="Arial"/>
                <w:b w:val="0"/>
                <w:bCs w:val="0"/>
                <w:szCs w:val="14"/>
              </w:rPr>
              <w:t>Equity</w:t>
            </w:r>
            <w:proofErr w:type="spellEnd"/>
            <w:r w:rsidRPr="00BC1485">
              <w:rPr>
                <w:rFonts w:cs="Arial"/>
                <w:b w:val="0"/>
                <w:bCs w:val="0"/>
                <w:szCs w:val="14"/>
              </w:rPr>
              <w:t xml:space="preserve"> </w:t>
            </w:r>
            <w:proofErr w:type="spellStart"/>
            <w:r w:rsidRPr="00BC1485">
              <w:rPr>
                <w:rFonts w:cs="Arial"/>
                <w:b w:val="0"/>
                <w:bCs w:val="0"/>
                <w:szCs w:val="14"/>
              </w:rPr>
              <w:t>valuation</w:t>
            </w:r>
            <w:proofErr w:type="spellEnd"/>
            <w:r w:rsidRPr="00BC1485">
              <w:rPr>
                <w:rFonts w:cs="Arial"/>
                <w:b w:val="0"/>
                <w:bCs w:val="0"/>
                <w:szCs w:val="14"/>
              </w:rPr>
              <w:t xml:space="preserve"> </w:t>
            </w:r>
            <w:proofErr w:type="spellStart"/>
            <w:r w:rsidRPr="00BC1485">
              <w:rPr>
                <w:rFonts w:cs="Arial"/>
                <w:b w:val="0"/>
                <w:bCs w:val="0"/>
                <w:szCs w:val="14"/>
              </w:rPr>
              <w:t>adjustments</w:t>
            </w:r>
            <w:proofErr w:type="spellEnd"/>
          </w:p>
        </w:tc>
        <w:tc>
          <w:tcPr>
            <w:tcW w:w="2020" w:type="dxa"/>
            <w:shd w:val="clear" w:color="auto" w:fill="FFFFFF" w:themeFill="background1"/>
            <w:vAlign w:val="center"/>
          </w:tcPr>
          <w:p w14:paraId="7167FB7F"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BC1485">
              <w:rPr>
                <w:rFonts w:cs="Arial"/>
                <w:color w:val="000000"/>
                <w:sz w:val="14"/>
                <w:szCs w:val="14"/>
              </w:rPr>
              <w:t xml:space="preserve">                       (15,569)</w:t>
            </w:r>
          </w:p>
        </w:tc>
        <w:tc>
          <w:tcPr>
            <w:tcW w:w="1753" w:type="dxa"/>
            <w:shd w:val="clear" w:color="auto" w:fill="FFFFFF" w:themeFill="background1"/>
            <w:vAlign w:val="center"/>
          </w:tcPr>
          <w:p w14:paraId="3D2821E9"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w:t>
            </w:r>
          </w:p>
        </w:tc>
        <w:tc>
          <w:tcPr>
            <w:tcW w:w="1824" w:type="dxa"/>
            <w:shd w:val="clear" w:color="auto" w:fill="FFFFFF" w:themeFill="background1"/>
            <w:vAlign w:val="center"/>
          </w:tcPr>
          <w:p w14:paraId="47A9BB57"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 xml:space="preserve">                       (15,569)</w:t>
            </w:r>
          </w:p>
        </w:tc>
      </w:tr>
      <w:tr w:rsidR="003057DB" w:rsidRPr="00BC1485" w14:paraId="016220B2"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62EC1832" w14:textId="77777777" w:rsidR="003057DB" w:rsidRPr="00BC1485" w:rsidRDefault="003057DB" w:rsidP="00FD37C9">
            <w:pPr>
              <w:rPr>
                <w:rFonts w:cs="Arial"/>
                <w:b w:val="0"/>
                <w:color w:val="FF0000"/>
              </w:rPr>
            </w:pPr>
            <w:proofErr w:type="spellStart"/>
            <w:r w:rsidRPr="00BC1485">
              <w:rPr>
                <w:rFonts w:cs="Arial"/>
                <w:b w:val="0"/>
                <w:sz w:val="14"/>
                <w:szCs w:val="14"/>
              </w:rPr>
              <w:t>Share</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profit</w:t>
            </w:r>
            <w:proofErr w:type="spellEnd"/>
          </w:p>
        </w:tc>
        <w:tc>
          <w:tcPr>
            <w:tcW w:w="2020" w:type="dxa"/>
            <w:shd w:val="clear" w:color="auto" w:fill="D9E2F3"/>
            <w:vAlign w:val="center"/>
          </w:tcPr>
          <w:p w14:paraId="16693266"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BC1485">
              <w:rPr>
                <w:rFonts w:cs="Arial"/>
                <w:color w:val="000000"/>
                <w:sz w:val="14"/>
                <w:szCs w:val="14"/>
              </w:rPr>
              <w:t>1,864,279</w:t>
            </w:r>
          </w:p>
        </w:tc>
        <w:tc>
          <w:tcPr>
            <w:tcW w:w="1753" w:type="dxa"/>
            <w:shd w:val="clear" w:color="auto" w:fill="D9E2F3"/>
            <w:vAlign w:val="center"/>
          </w:tcPr>
          <w:p w14:paraId="5CBF2CAC"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BC1485">
              <w:rPr>
                <w:rFonts w:cs="Arial"/>
                <w:color w:val="000000"/>
                <w:sz w:val="14"/>
                <w:szCs w:val="14"/>
              </w:rPr>
              <w:t>1,969,105</w:t>
            </w:r>
          </w:p>
        </w:tc>
        <w:tc>
          <w:tcPr>
            <w:tcW w:w="1824" w:type="dxa"/>
            <w:shd w:val="clear" w:color="auto" w:fill="D9E2F3"/>
            <w:vAlign w:val="center"/>
          </w:tcPr>
          <w:p w14:paraId="2D21B67A"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3,833,384</w:t>
            </w:r>
          </w:p>
        </w:tc>
      </w:tr>
      <w:tr w:rsidR="003057DB" w:rsidRPr="00BC1485" w14:paraId="28BEC08A"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C8CECE2" w14:textId="77777777" w:rsidR="003057DB" w:rsidRPr="00BC1485" w:rsidRDefault="003057DB" w:rsidP="00FD37C9">
            <w:pPr>
              <w:pStyle w:val="08-Tabelageral"/>
              <w:jc w:val="left"/>
              <w:rPr>
                <w:rFonts w:cs="Arial"/>
                <w:bCs w:val="0"/>
                <w:color w:val="FF0000"/>
              </w:rPr>
            </w:pPr>
            <w:r w:rsidRPr="00BC1485">
              <w:rPr>
                <w:rFonts w:cs="Arial"/>
                <w:szCs w:val="14"/>
              </w:rPr>
              <w:t xml:space="preserve">Book 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31, 2020</w:t>
            </w:r>
          </w:p>
        </w:tc>
        <w:tc>
          <w:tcPr>
            <w:tcW w:w="2020" w:type="dxa"/>
            <w:shd w:val="clear" w:color="auto" w:fill="FFFFFF" w:themeFill="background1"/>
            <w:vAlign w:val="center"/>
          </w:tcPr>
          <w:p w14:paraId="356877FD"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BC1485">
              <w:rPr>
                <w:rFonts w:cs="Arial"/>
                <w:b/>
                <w:color w:val="000000"/>
                <w:sz w:val="14"/>
                <w:szCs w:val="14"/>
              </w:rPr>
              <w:t>5,924,821</w:t>
            </w:r>
          </w:p>
        </w:tc>
        <w:tc>
          <w:tcPr>
            <w:tcW w:w="1753" w:type="dxa"/>
            <w:shd w:val="clear" w:color="auto" w:fill="FFFFFF" w:themeFill="background1"/>
            <w:vAlign w:val="center"/>
          </w:tcPr>
          <w:p w14:paraId="03CFFABF"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BC1485">
              <w:rPr>
                <w:rFonts w:cs="Arial"/>
                <w:b/>
                <w:color w:val="000000"/>
                <w:sz w:val="14"/>
                <w:szCs w:val="14"/>
              </w:rPr>
              <w:t>46,908</w:t>
            </w:r>
          </w:p>
        </w:tc>
        <w:tc>
          <w:tcPr>
            <w:tcW w:w="1824" w:type="dxa"/>
            <w:shd w:val="clear" w:color="auto" w:fill="FFFFFF" w:themeFill="background1"/>
            <w:vAlign w:val="center"/>
          </w:tcPr>
          <w:p w14:paraId="5CD3144D"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5,971,729</w:t>
            </w:r>
          </w:p>
        </w:tc>
      </w:tr>
      <w:tr w:rsidR="003057DB" w:rsidRPr="00BC1485" w14:paraId="65D06593"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38ED3D8F" w14:textId="77777777" w:rsidR="003057DB" w:rsidRPr="00BC1485" w:rsidRDefault="003057DB" w:rsidP="00FD37C9">
            <w:pPr>
              <w:pStyle w:val="08-Tabelageral"/>
              <w:jc w:val="left"/>
              <w:rPr>
                <w:rFonts w:cs="Arial"/>
                <w:color w:val="FF0000"/>
              </w:rPr>
            </w:pPr>
          </w:p>
        </w:tc>
        <w:tc>
          <w:tcPr>
            <w:tcW w:w="5597" w:type="dxa"/>
            <w:gridSpan w:val="3"/>
            <w:shd w:val="clear" w:color="auto" w:fill="D9E2F3"/>
            <w:vAlign w:val="center"/>
          </w:tcPr>
          <w:p w14:paraId="005F5F1C"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3057DB" w:rsidRPr="00BC1485" w14:paraId="28C205B3"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6D59F49" w14:textId="77777777" w:rsidR="003057DB" w:rsidRPr="00BC1485" w:rsidRDefault="003057DB" w:rsidP="00FD37C9">
            <w:pPr>
              <w:pStyle w:val="08-Tabelageral"/>
              <w:jc w:val="left"/>
              <w:rPr>
                <w:rFonts w:cs="Arial"/>
                <w:color w:val="FF0000"/>
              </w:rPr>
            </w:pPr>
          </w:p>
        </w:tc>
        <w:tc>
          <w:tcPr>
            <w:tcW w:w="5597" w:type="dxa"/>
            <w:gridSpan w:val="3"/>
            <w:shd w:val="clear" w:color="auto" w:fill="FFFFFF" w:themeFill="background1"/>
            <w:vAlign w:val="center"/>
          </w:tcPr>
          <w:p w14:paraId="4C4C5E14"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rPr>
            </w:pPr>
            <w:proofErr w:type="spellStart"/>
            <w:r w:rsidRPr="00BC1485">
              <w:rPr>
                <w:rFonts w:cs="Arial"/>
                <w:b/>
                <w:szCs w:val="14"/>
              </w:rPr>
              <w:t>Share</w:t>
            </w:r>
            <w:proofErr w:type="spellEnd"/>
            <w:r w:rsidRPr="00BC1485">
              <w:rPr>
                <w:rFonts w:cs="Arial"/>
                <w:b/>
                <w:szCs w:val="14"/>
              </w:rPr>
              <w:t xml:space="preserve"> </w:t>
            </w:r>
            <w:proofErr w:type="spellStart"/>
            <w:r w:rsidRPr="00BC1485">
              <w:rPr>
                <w:rFonts w:cs="Arial"/>
                <w:b/>
                <w:szCs w:val="14"/>
              </w:rPr>
              <w:t>of</w:t>
            </w:r>
            <w:proofErr w:type="spellEnd"/>
            <w:r w:rsidRPr="00BC1485">
              <w:rPr>
                <w:rFonts w:cs="Arial"/>
                <w:b/>
                <w:szCs w:val="14"/>
              </w:rPr>
              <w:t xml:space="preserve"> Profit</w:t>
            </w:r>
          </w:p>
        </w:tc>
      </w:tr>
      <w:tr w:rsidR="003057DB" w:rsidRPr="00BC1485" w14:paraId="32CDF4C5" w14:textId="77777777" w:rsidTr="00FD37C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3661751A" w14:textId="77777777" w:rsidR="003057DB" w:rsidRPr="00BC1485" w:rsidRDefault="003057DB" w:rsidP="00FD37C9">
            <w:pPr>
              <w:pStyle w:val="08-Tabelageral"/>
              <w:jc w:val="left"/>
              <w:rPr>
                <w:rFonts w:cs="Arial"/>
                <w:color w:val="auto"/>
              </w:rPr>
            </w:pPr>
            <w:bookmarkStart w:id="24" w:name="_Hlk60676302"/>
            <w:r w:rsidRPr="00BC1485">
              <w:rPr>
                <w:rFonts w:cs="Arial"/>
                <w:color w:val="auto"/>
              </w:rPr>
              <w:t>2020</w:t>
            </w:r>
          </w:p>
        </w:tc>
        <w:tc>
          <w:tcPr>
            <w:tcW w:w="2020" w:type="dxa"/>
            <w:shd w:val="clear" w:color="auto" w:fill="D9E2F3"/>
            <w:vAlign w:val="center"/>
          </w:tcPr>
          <w:p w14:paraId="53D62E73"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1,864,279</w:t>
            </w:r>
          </w:p>
        </w:tc>
        <w:tc>
          <w:tcPr>
            <w:tcW w:w="1753" w:type="dxa"/>
            <w:shd w:val="clear" w:color="auto" w:fill="D9E2F3"/>
            <w:vAlign w:val="center"/>
          </w:tcPr>
          <w:p w14:paraId="5AC0E0F8"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1,969,105</w:t>
            </w:r>
          </w:p>
        </w:tc>
        <w:tc>
          <w:tcPr>
            <w:tcW w:w="1824" w:type="dxa"/>
            <w:shd w:val="clear" w:color="auto" w:fill="D9E2F3"/>
            <w:vAlign w:val="center"/>
          </w:tcPr>
          <w:p w14:paraId="34837937"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BC1485">
              <w:rPr>
                <w:rFonts w:cs="Arial"/>
                <w:b/>
                <w:bCs/>
                <w:color w:val="000000"/>
                <w:sz w:val="14"/>
                <w:szCs w:val="14"/>
              </w:rPr>
              <w:t>3,833,384</w:t>
            </w:r>
          </w:p>
        </w:tc>
      </w:tr>
      <w:bookmarkEnd w:id="24"/>
      <w:tr w:rsidR="003057DB" w:rsidRPr="00BC1485" w14:paraId="780A2673" w14:textId="77777777" w:rsidTr="00FD37C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8EAADB" w:themeColor="accent5" w:themeTint="99"/>
            </w:tcBorders>
            <w:shd w:val="clear" w:color="auto" w:fill="FFFFFF" w:themeFill="background1"/>
            <w:vAlign w:val="center"/>
          </w:tcPr>
          <w:p w14:paraId="2233EF7A" w14:textId="77777777" w:rsidR="003057DB" w:rsidRPr="00BC1485" w:rsidRDefault="003057DB" w:rsidP="00FD37C9">
            <w:pPr>
              <w:pStyle w:val="08-Tabelageral"/>
              <w:jc w:val="left"/>
              <w:rPr>
                <w:rFonts w:cs="Arial"/>
              </w:rPr>
            </w:pPr>
            <w:r w:rsidRPr="00BC1485">
              <w:rPr>
                <w:rFonts w:cs="Arial"/>
              </w:rPr>
              <w:t>2019</w:t>
            </w:r>
          </w:p>
        </w:tc>
        <w:tc>
          <w:tcPr>
            <w:tcW w:w="2020" w:type="dxa"/>
            <w:tcBorders>
              <w:bottom w:val="single" w:sz="2" w:space="0" w:color="8EAADB" w:themeColor="accent5" w:themeTint="99"/>
            </w:tcBorders>
            <w:shd w:val="clear" w:color="auto" w:fill="FFFFFF" w:themeFill="background1"/>
            <w:vAlign w:val="center"/>
          </w:tcPr>
          <w:p w14:paraId="3D76E0DB"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BC1485">
              <w:rPr>
                <w:rFonts w:cs="Arial"/>
                <w:b/>
                <w:bCs/>
                <w:szCs w:val="14"/>
              </w:rPr>
              <w:t>4,656,991</w:t>
            </w:r>
          </w:p>
        </w:tc>
        <w:tc>
          <w:tcPr>
            <w:tcW w:w="1753" w:type="dxa"/>
            <w:tcBorders>
              <w:bottom w:val="single" w:sz="2" w:space="0" w:color="8EAADB" w:themeColor="accent5" w:themeTint="99"/>
            </w:tcBorders>
            <w:shd w:val="clear" w:color="auto" w:fill="FFFFFF" w:themeFill="background1"/>
            <w:vAlign w:val="center"/>
          </w:tcPr>
          <w:p w14:paraId="149CFA9E"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BC1485">
              <w:rPr>
                <w:rFonts w:cs="Arial"/>
                <w:b/>
                <w:bCs/>
              </w:rPr>
              <w:t>1,912,599</w:t>
            </w:r>
          </w:p>
        </w:tc>
        <w:tc>
          <w:tcPr>
            <w:tcW w:w="1824" w:type="dxa"/>
            <w:tcBorders>
              <w:bottom w:val="single" w:sz="2" w:space="0" w:color="8EAADB" w:themeColor="accent5" w:themeTint="99"/>
            </w:tcBorders>
            <w:shd w:val="clear" w:color="auto" w:fill="FFFFFF" w:themeFill="background1"/>
            <w:vAlign w:val="center"/>
          </w:tcPr>
          <w:p w14:paraId="654736B2"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BC1485">
              <w:rPr>
                <w:rFonts w:cs="Arial"/>
                <w:b/>
                <w:bCs/>
              </w:rPr>
              <w:t>6,569,590</w:t>
            </w:r>
          </w:p>
        </w:tc>
      </w:tr>
    </w:tbl>
    <w:p w14:paraId="3871F72C" w14:textId="77777777" w:rsidR="003057DB" w:rsidRPr="00BC1485" w:rsidRDefault="003057DB" w:rsidP="00FD37C9">
      <w:pPr>
        <w:pStyle w:val="01-TtulodeNota"/>
        <w:spacing w:before="0" w:after="0"/>
        <w:ind w:right="-31"/>
        <w:jc w:val="right"/>
        <w:rPr>
          <w:rFonts w:cs="Arial"/>
        </w:rPr>
      </w:pPr>
    </w:p>
    <w:p w14:paraId="07243452" w14:textId="77777777" w:rsidR="003057DB" w:rsidRPr="00BC1485" w:rsidRDefault="003057DB" w:rsidP="00FD37C9">
      <w:pPr>
        <w:pStyle w:val="01-TtulodeNota"/>
        <w:keepNext/>
        <w:keepLines/>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Style w:val="TabeladeLista6Colorida-nfase510"/>
        <w:tblW w:w="9639" w:type="dxa"/>
        <w:tblInd w:w="108"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684"/>
        <w:gridCol w:w="1046"/>
        <w:gridCol w:w="1045"/>
        <w:gridCol w:w="736"/>
        <w:gridCol w:w="989"/>
        <w:gridCol w:w="1045"/>
        <w:gridCol w:w="1045"/>
        <w:gridCol w:w="1049"/>
      </w:tblGrid>
      <w:tr w:rsidR="003057DB" w:rsidRPr="00BC1485" w14:paraId="6599ECDB" w14:textId="77777777" w:rsidTr="00FD37C9">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single" w:sz="2" w:space="0" w:color="8EAADB" w:themeColor="accent5" w:themeTint="99"/>
              <w:bottom w:val="nil"/>
            </w:tcBorders>
            <w:vAlign w:val="center"/>
          </w:tcPr>
          <w:p w14:paraId="12F7DF65" w14:textId="77777777" w:rsidR="003057DB" w:rsidRPr="00BC1485" w:rsidRDefault="003057DB" w:rsidP="00FD37C9">
            <w:pPr>
              <w:rPr>
                <w:rFonts w:cs="Arial"/>
                <w:color w:val="FF0000"/>
                <w:sz w:val="14"/>
                <w:szCs w:val="14"/>
              </w:rPr>
            </w:pPr>
          </w:p>
        </w:tc>
        <w:tc>
          <w:tcPr>
            <w:tcW w:w="1046" w:type="dxa"/>
            <w:tcBorders>
              <w:top w:val="single" w:sz="2" w:space="0" w:color="8EAADB" w:themeColor="accent5" w:themeTint="99"/>
              <w:bottom w:val="single" w:sz="2" w:space="0" w:color="8EAADB" w:themeColor="accent5" w:themeTint="99"/>
            </w:tcBorders>
          </w:tcPr>
          <w:p w14:paraId="4A41E29C"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5909" w:type="dxa"/>
            <w:gridSpan w:val="6"/>
            <w:tcBorders>
              <w:top w:val="single" w:sz="2" w:space="0" w:color="8EAADB" w:themeColor="accent5" w:themeTint="99"/>
              <w:bottom w:val="single" w:sz="2" w:space="0" w:color="8EAADB" w:themeColor="accent5" w:themeTint="99"/>
            </w:tcBorders>
            <w:vAlign w:val="center"/>
          </w:tcPr>
          <w:p w14:paraId="5C9F47FF"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roofErr w:type="spellStart"/>
            <w:r w:rsidRPr="00BC1485">
              <w:rPr>
                <w:rFonts w:cs="Arial"/>
                <w:sz w:val="14"/>
                <w:szCs w:val="14"/>
              </w:rPr>
              <w:t>Consolidated</w:t>
            </w:r>
            <w:proofErr w:type="spellEnd"/>
          </w:p>
        </w:tc>
      </w:tr>
      <w:tr w:rsidR="003057DB" w:rsidRPr="00BC1485" w14:paraId="577E3D9D"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nil"/>
              <w:bottom w:val="single" w:sz="2" w:space="0" w:color="8EAADB" w:themeColor="accent5" w:themeTint="99"/>
            </w:tcBorders>
            <w:shd w:val="clear" w:color="auto" w:fill="D9E2F3" w:themeFill="accent5" w:themeFillTint="33"/>
            <w:vAlign w:val="center"/>
          </w:tcPr>
          <w:p w14:paraId="5D208AFD" w14:textId="77777777" w:rsidR="003057DB" w:rsidRPr="00BC1485" w:rsidRDefault="003057DB" w:rsidP="00FD37C9">
            <w:pPr>
              <w:rPr>
                <w:rFonts w:cs="Arial"/>
                <w:color w:val="FF0000"/>
                <w:sz w:val="14"/>
                <w:szCs w:val="14"/>
              </w:rPr>
            </w:pPr>
          </w:p>
        </w:tc>
        <w:tc>
          <w:tcPr>
            <w:tcW w:w="10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80E84C"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color w:val="auto"/>
                <w:sz w:val="14"/>
                <w:szCs w:val="14"/>
              </w:rPr>
              <w:t>BB Mapfre</w:t>
            </w:r>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5C8407"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color w:val="auto"/>
                <w:sz w:val="14"/>
                <w:szCs w:val="14"/>
              </w:rPr>
              <w:t>Brasilprev</w:t>
            </w:r>
            <w:proofErr w:type="spellEnd"/>
          </w:p>
        </w:tc>
        <w:tc>
          <w:tcPr>
            <w:tcW w:w="73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41C0E9"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BC1485">
              <w:rPr>
                <w:rFonts w:cs="Arial"/>
                <w:b/>
                <w:color w:val="auto"/>
                <w:sz w:val="14"/>
                <w:szCs w:val="14"/>
              </w:rPr>
              <w:t>IRB</w:t>
            </w:r>
          </w:p>
        </w:tc>
        <w:tc>
          <w:tcPr>
            <w:tcW w:w="9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925F3F"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color w:val="auto"/>
                <w:sz w:val="14"/>
                <w:szCs w:val="14"/>
              </w:rPr>
              <w:t>Brasilcap</w:t>
            </w:r>
            <w:proofErr w:type="spellEnd"/>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5CBAFE"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color w:val="auto"/>
                <w:sz w:val="14"/>
                <w:szCs w:val="14"/>
              </w:rPr>
              <w:t>Brasildental</w:t>
            </w:r>
            <w:proofErr w:type="spellEnd"/>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7E8A92"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color w:val="auto"/>
                <w:sz w:val="14"/>
                <w:szCs w:val="14"/>
              </w:rPr>
              <w:t>Ciclic</w:t>
            </w:r>
            <w:proofErr w:type="spellEnd"/>
          </w:p>
        </w:tc>
        <w:tc>
          <w:tcPr>
            <w:tcW w:w="104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96FD3F"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color w:val="auto"/>
                <w:sz w:val="14"/>
                <w:szCs w:val="14"/>
              </w:rPr>
              <w:t>Total</w:t>
            </w:r>
          </w:p>
        </w:tc>
      </w:tr>
      <w:tr w:rsidR="003057DB" w:rsidRPr="00BC1485" w14:paraId="31B4E900"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single" w:sz="2" w:space="0" w:color="8EAADB" w:themeColor="accent5" w:themeTint="99"/>
            </w:tcBorders>
            <w:shd w:val="clear" w:color="auto" w:fill="FFFFFF" w:themeFill="background1"/>
            <w:vAlign w:val="center"/>
          </w:tcPr>
          <w:p w14:paraId="210EA72C" w14:textId="77777777" w:rsidR="003057DB" w:rsidRPr="00BC1485" w:rsidRDefault="003057DB" w:rsidP="00FD37C9">
            <w:pPr>
              <w:rPr>
                <w:rFonts w:cs="Arial"/>
                <w:b w:val="0"/>
                <w:bCs w:val="0"/>
                <w:color w:val="FF0000"/>
              </w:rPr>
            </w:pPr>
            <w:r w:rsidRPr="00BC1485">
              <w:rPr>
                <w:rFonts w:cs="Arial"/>
                <w:sz w:val="14"/>
                <w:szCs w:val="14"/>
              </w:rPr>
              <w:t xml:space="preserve">Balance </w:t>
            </w:r>
            <w:proofErr w:type="spellStart"/>
            <w:r w:rsidRPr="00BC1485">
              <w:rPr>
                <w:rFonts w:cs="Arial"/>
                <w:sz w:val="14"/>
                <w:szCs w:val="14"/>
              </w:rPr>
              <w:t>on</w:t>
            </w:r>
            <w:proofErr w:type="spellEnd"/>
            <w:r w:rsidRPr="00BC1485">
              <w:rPr>
                <w:rFonts w:cs="Arial"/>
                <w:sz w:val="14"/>
                <w:szCs w:val="14"/>
              </w:rPr>
              <w:t xml:space="preserve"> </w:t>
            </w:r>
            <w:proofErr w:type="spellStart"/>
            <w:r w:rsidRPr="00BC1485">
              <w:rPr>
                <w:rFonts w:cs="Arial"/>
                <w:sz w:val="14"/>
                <w:szCs w:val="14"/>
              </w:rPr>
              <w:t>Dec</w:t>
            </w:r>
            <w:proofErr w:type="spellEnd"/>
            <w:r w:rsidRPr="00BC1485">
              <w:rPr>
                <w:rFonts w:cs="Arial"/>
                <w:sz w:val="14"/>
                <w:szCs w:val="14"/>
              </w:rPr>
              <w:t xml:space="preserve"> 31, 2020</w:t>
            </w:r>
          </w:p>
        </w:tc>
        <w:tc>
          <w:tcPr>
            <w:tcW w:w="6955" w:type="dxa"/>
            <w:gridSpan w:val="7"/>
            <w:tcBorders>
              <w:top w:val="single" w:sz="2" w:space="0" w:color="8EAADB" w:themeColor="accent5" w:themeTint="99"/>
            </w:tcBorders>
            <w:shd w:val="clear" w:color="auto" w:fill="FFFFFF" w:themeFill="background1"/>
            <w:vAlign w:val="center"/>
          </w:tcPr>
          <w:p w14:paraId="4A30157B"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color w:val="FF0000"/>
              </w:rPr>
            </w:pPr>
          </w:p>
        </w:tc>
      </w:tr>
      <w:tr w:rsidR="003057DB" w:rsidRPr="00BC1485" w14:paraId="68132010"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045B6C43" w14:textId="77777777" w:rsidR="003057DB" w:rsidRPr="00BC1485" w:rsidRDefault="003057DB" w:rsidP="00FD37C9">
            <w:pPr>
              <w:rPr>
                <w:rFonts w:cs="Arial"/>
                <w:b w:val="0"/>
                <w:bCs w:val="0"/>
                <w:color w:val="auto"/>
              </w:rPr>
            </w:pPr>
            <w:r w:rsidRPr="00BC1485">
              <w:rPr>
                <w:rFonts w:cs="Arial"/>
                <w:b w:val="0"/>
                <w:sz w:val="14"/>
                <w:szCs w:val="14"/>
              </w:rPr>
              <w:t>Capital</w:t>
            </w:r>
          </w:p>
        </w:tc>
        <w:tc>
          <w:tcPr>
            <w:tcW w:w="1046" w:type="dxa"/>
            <w:shd w:val="clear" w:color="auto" w:fill="D9E2F3"/>
            <w:vAlign w:val="center"/>
          </w:tcPr>
          <w:p w14:paraId="4254EFDA"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BC1485">
              <w:rPr>
                <w:rFonts w:cs="Arial"/>
                <w:color w:val="auto"/>
                <w:sz w:val="14"/>
                <w:szCs w:val="14"/>
              </w:rPr>
              <w:t xml:space="preserve">     1,469,848</w:t>
            </w:r>
          </w:p>
        </w:tc>
        <w:tc>
          <w:tcPr>
            <w:tcW w:w="1045" w:type="dxa"/>
            <w:shd w:val="clear" w:color="auto" w:fill="D9E2F3"/>
            <w:vAlign w:val="center"/>
          </w:tcPr>
          <w:p w14:paraId="4F8249C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1,418,669</w:t>
            </w:r>
          </w:p>
        </w:tc>
        <w:tc>
          <w:tcPr>
            <w:tcW w:w="736" w:type="dxa"/>
            <w:shd w:val="clear" w:color="auto" w:fill="D9E2F3"/>
          </w:tcPr>
          <w:p w14:paraId="5455FB83"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989" w:type="dxa"/>
            <w:shd w:val="clear" w:color="auto" w:fill="D9E2F3"/>
            <w:vAlign w:val="center"/>
          </w:tcPr>
          <w:p w14:paraId="019EB9B8"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231,264</w:t>
            </w:r>
          </w:p>
        </w:tc>
        <w:tc>
          <w:tcPr>
            <w:tcW w:w="1045" w:type="dxa"/>
            <w:shd w:val="clear" w:color="auto" w:fill="D9E2F3"/>
            <w:vAlign w:val="center"/>
          </w:tcPr>
          <w:p w14:paraId="41477540"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9,500</w:t>
            </w:r>
          </w:p>
        </w:tc>
        <w:tc>
          <w:tcPr>
            <w:tcW w:w="1045" w:type="dxa"/>
            <w:shd w:val="clear" w:color="auto" w:fill="D9E2F3"/>
            <w:vAlign w:val="center"/>
          </w:tcPr>
          <w:p w14:paraId="6D69F4EF"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61,133</w:t>
            </w:r>
          </w:p>
        </w:tc>
        <w:tc>
          <w:tcPr>
            <w:tcW w:w="1049" w:type="dxa"/>
            <w:shd w:val="clear" w:color="auto" w:fill="D9E2F3"/>
            <w:vAlign w:val="center"/>
          </w:tcPr>
          <w:p w14:paraId="14E6749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r>
      <w:tr w:rsidR="003057DB" w:rsidRPr="00BC1485" w14:paraId="76DB2BF5"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auto"/>
            <w:vAlign w:val="center"/>
          </w:tcPr>
          <w:p w14:paraId="40C1FEE6" w14:textId="77777777" w:rsidR="003057DB" w:rsidRPr="00BC1485" w:rsidRDefault="003057DB" w:rsidP="00FD37C9">
            <w:pPr>
              <w:rPr>
                <w:rFonts w:cs="Arial"/>
                <w:b w:val="0"/>
                <w:bCs w:val="0"/>
                <w:color w:val="auto"/>
                <w:sz w:val="14"/>
                <w:szCs w:val="14"/>
              </w:rPr>
            </w:pPr>
            <w:proofErr w:type="spellStart"/>
            <w:r w:rsidRPr="00BC1485">
              <w:rPr>
                <w:rFonts w:cs="Arial"/>
                <w:b w:val="0"/>
                <w:sz w:val="14"/>
                <w:szCs w:val="14"/>
              </w:rPr>
              <w:t>Stockholders</w:t>
            </w:r>
            <w:proofErr w:type="spellEnd"/>
            <w:r w:rsidRPr="00BC1485">
              <w:rPr>
                <w:rFonts w:cs="Arial"/>
                <w:b w:val="0"/>
                <w:sz w:val="14"/>
                <w:szCs w:val="14"/>
              </w:rPr>
              <w:t xml:space="preserve">' </w:t>
            </w:r>
            <w:proofErr w:type="spellStart"/>
            <w:r w:rsidRPr="00BC1485">
              <w:rPr>
                <w:rFonts w:cs="Arial"/>
                <w:b w:val="0"/>
                <w:sz w:val="14"/>
                <w:szCs w:val="14"/>
              </w:rPr>
              <w:t>equity</w:t>
            </w:r>
            <w:proofErr w:type="spellEnd"/>
            <w:r w:rsidRPr="00BC1485">
              <w:rPr>
                <w:rFonts w:cs="Arial"/>
                <w:b w:val="0"/>
                <w:sz w:val="14"/>
                <w:szCs w:val="14"/>
              </w:rPr>
              <w:t xml:space="preserve"> </w:t>
            </w:r>
          </w:p>
        </w:tc>
        <w:tc>
          <w:tcPr>
            <w:tcW w:w="1046" w:type="dxa"/>
            <w:shd w:val="clear" w:color="auto" w:fill="auto"/>
            <w:vAlign w:val="center"/>
          </w:tcPr>
          <w:p w14:paraId="6D5C8569"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C1485">
              <w:rPr>
                <w:rFonts w:cs="Arial"/>
                <w:color w:val="auto"/>
                <w:sz w:val="14"/>
                <w:szCs w:val="14"/>
              </w:rPr>
              <w:t xml:space="preserve">     2,294,376</w:t>
            </w:r>
          </w:p>
        </w:tc>
        <w:tc>
          <w:tcPr>
            <w:tcW w:w="1045" w:type="dxa"/>
            <w:shd w:val="clear" w:color="auto" w:fill="auto"/>
            <w:vAlign w:val="center"/>
          </w:tcPr>
          <w:p w14:paraId="1176EE6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4,328,467</w:t>
            </w:r>
          </w:p>
        </w:tc>
        <w:tc>
          <w:tcPr>
            <w:tcW w:w="736" w:type="dxa"/>
            <w:shd w:val="clear" w:color="auto" w:fill="auto"/>
          </w:tcPr>
          <w:p w14:paraId="1AA4B691"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w:t>
            </w:r>
          </w:p>
        </w:tc>
        <w:tc>
          <w:tcPr>
            <w:tcW w:w="989" w:type="dxa"/>
            <w:shd w:val="clear" w:color="auto" w:fill="auto"/>
            <w:vAlign w:val="center"/>
          </w:tcPr>
          <w:p w14:paraId="3BFCA7A7"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539,537</w:t>
            </w:r>
          </w:p>
        </w:tc>
        <w:tc>
          <w:tcPr>
            <w:tcW w:w="1045" w:type="dxa"/>
            <w:shd w:val="clear" w:color="auto" w:fill="auto"/>
            <w:vAlign w:val="center"/>
          </w:tcPr>
          <w:p w14:paraId="66B87660"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20,775</w:t>
            </w:r>
          </w:p>
        </w:tc>
        <w:tc>
          <w:tcPr>
            <w:tcW w:w="1045" w:type="dxa"/>
            <w:shd w:val="clear" w:color="auto" w:fill="auto"/>
            <w:vAlign w:val="center"/>
          </w:tcPr>
          <w:p w14:paraId="4DA2305E"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19,311</w:t>
            </w:r>
          </w:p>
        </w:tc>
        <w:tc>
          <w:tcPr>
            <w:tcW w:w="1049" w:type="dxa"/>
            <w:shd w:val="clear" w:color="auto" w:fill="auto"/>
            <w:vAlign w:val="center"/>
          </w:tcPr>
          <w:p w14:paraId="62266AC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w:t>
            </w:r>
          </w:p>
        </w:tc>
      </w:tr>
      <w:tr w:rsidR="003057DB" w:rsidRPr="00BC1485" w14:paraId="22E37C42"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513243C6" w14:textId="77777777" w:rsidR="003057DB" w:rsidRPr="00BC1485" w:rsidRDefault="003057DB" w:rsidP="00FD37C9">
            <w:pPr>
              <w:pStyle w:val="08-Tabelageral"/>
              <w:jc w:val="left"/>
              <w:rPr>
                <w:rFonts w:cs="Arial"/>
                <w:bCs w:val="0"/>
                <w:szCs w:val="14"/>
              </w:rPr>
            </w:pPr>
            <w:r w:rsidRPr="00BC1485">
              <w:rPr>
                <w:rFonts w:cs="Arial"/>
                <w:szCs w:val="14"/>
              </w:rPr>
              <w:t xml:space="preserve">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31, 2019</w:t>
            </w:r>
          </w:p>
        </w:tc>
        <w:tc>
          <w:tcPr>
            <w:tcW w:w="6955" w:type="dxa"/>
            <w:gridSpan w:val="7"/>
            <w:shd w:val="clear" w:color="auto" w:fill="D9E2F3"/>
            <w:vAlign w:val="center"/>
          </w:tcPr>
          <w:p w14:paraId="105EE0D1"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3057DB" w:rsidRPr="00BC1485" w14:paraId="3D4CE90A"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0C22AAA6" w14:textId="77777777" w:rsidR="003057DB" w:rsidRPr="00BC1485" w:rsidRDefault="003057DB" w:rsidP="00FD37C9">
            <w:pPr>
              <w:pStyle w:val="08-Tabelageral"/>
              <w:jc w:val="left"/>
              <w:rPr>
                <w:rFonts w:cs="Arial"/>
                <w:b w:val="0"/>
                <w:szCs w:val="14"/>
              </w:rPr>
            </w:pPr>
            <w:r w:rsidRPr="00BC1485">
              <w:rPr>
                <w:rFonts w:cs="Arial"/>
                <w:b w:val="0"/>
                <w:szCs w:val="14"/>
              </w:rPr>
              <w:t>Capital</w:t>
            </w:r>
          </w:p>
        </w:tc>
        <w:tc>
          <w:tcPr>
            <w:tcW w:w="1046" w:type="dxa"/>
            <w:shd w:val="clear" w:color="auto" w:fill="FFFFFF" w:themeFill="background1"/>
            <w:vAlign w:val="center"/>
          </w:tcPr>
          <w:p w14:paraId="28F95E6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BC1485">
              <w:rPr>
                <w:rFonts w:cs="Arial"/>
                <w:bCs/>
                <w:szCs w:val="14"/>
              </w:rPr>
              <w:t>1,469,848</w:t>
            </w:r>
          </w:p>
        </w:tc>
        <w:tc>
          <w:tcPr>
            <w:tcW w:w="1045" w:type="dxa"/>
            <w:shd w:val="clear" w:color="auto" w:fill="FFFFFF" w:themeFill="background1"/>
          </w:tcPr>
          <w:p w14:paraId="01A73C7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BC1485">
              <w:rPr>
                <w:rFonts w:cs="Arial"/>
                <w:bCs/>
                <w:szCs w:val="14"/>
              </w:rPr>
              <w:t>1,402,269</w:t>
            </w:r>
          </w:p>
        </w:tc>
        <w:tc>
          <w:tcPr>
            <w:tcW w:w="736" w:type="dxa"/>
            <w:shd w:val="clear" w:color="auto" w:fill="FFFFFF" w:themeFill="background1"/>
          </w:tcPr>
          <w:p w14:paraId="07C7205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BC1485">
              <w:rPr>
                <w:rFonts w:cs="Arial"/>
                <w:bCs/>
              </w:rPr>
              <w:t>--</w:t>
            </w:r>
          </w:p>
        </w:tc>
        <w:tc>
          <w:tcPr>
            <w:tcW w:w="989" w:type="dxa"/>
            <w:shd w:val="clear" w:color="auto" w:fill="FFFFFF" w:themeFill="background1"/>
          </w:tcPr>
          <w:p w14:paraId="7D302FD3"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BC1485">
              <w:rPr>
                <w:rFonts w:cs="Arial"/>
                <w:bCs/>
                <w:szCs w:val="14"/>
                <w:lang w:eastAsia="en-US"/>
              </w:rPr>
              <w:t>231,264</w:t>
            </w:r>
          </w:p>
        </w:tc>
        <w:tc>
          <w:tcPr>
            <w:tcW w:w="1045" w:type="dxa"/>
            <w:shd w:val="clear" w:color="auto" w:fill="FFFFFF" w:themeFill="background1"/>
          </w:tcPr>
          <w:p w14:paraId="3CA799EA"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BC1485">
              <w:rPr>
                <w:rFonts w:cs="Arial"/>
                <w:bCs/>
                <w:szCs w:val="14"/>
              </w:rPr>
              <w:t>9,500</w:t>
            </w:r>
          </w:p>
        </w:tc>
        <w:tc>
          <w:tcPr>
            <w:tcW w:w="1045" w:type="dxa"/>
            <w:shd w:val="clear" w:color="auto" w:fill="FFFFFF" w:themeFill="background1"/>
          </w:tcPr>
          <w:p w14:paraId="04C88997"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BC1485">
              <w:rPr>
                <w:rFonts w:cs="Arial"/>
                <w:bCs/>
                <w:szCs w:val="14"/>
              </w:rPr>
              <w:t>26,999</w:t>
            </w:r>
          </w:p>
        </w:tc>
        <w:tc>
          <w:tcPr>
            <w:tcW w:w="1049" w:type="dxa"/>
            <w:shd w:val="clear" w:color="auto" w:fill="FFFFFF" w:themeFill="background1"/>
          </w:tcPr>
          <w:p w14:paraId="1C5328B2"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w:t>
            </w:r>
          </w:p>
        </w:tc>
      </w:tr>
      <w:tr w:rsidR="003057DB" w:rsidRPr="00BC1485" w14:paraId="0D5AA40A"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4A94FD33" w14:textId="77777777" w:rsidR="003057DB" w:rsidRPr="00BC1485" w:rsidRDefault="003057DB" w:rsidP="00FD37C9">
            <w:pPr>
              <w:pStyle w:val="08-Tabelageral"/>
              <w:jc w:val="left"/>
              <w:rPr>
                <w:rFonts w:cs="Arial"/>
                <w:b w:val="0"/>
                <w:szCs w:val="14"/>
              </w:rPr>
            </w:pPr>
            <w:proofErr w:type="spellStart"/>
            <w:r w:rsidRPr="00BC1485">
              <w:rPr>
                <w:rFonts w:cs="Arial"/>
                <w:b w:val="0"/>
                <w:szCs w:val="14"/>
              </w:rPr>
              <w:t>Stockholders</w:t>
            </w:r>
            <w:proofErr w:type="spellEnd"/>
            <w:r w:rsidRPr="00BC1485">
              <w:rPr>
                <w:rFonts w:cs="Arial"/>
                <w:b w:val="0"/>
                <w:szCs w:val="14"/>
              </w:rPr>
              <w:t xml:space="preserve">' </w:t>
            </w:r>
            <w:proofErr w:type="spellStart"/>
            <w:r w:rsidRPr="00BC1485">
              <w:rPr>
                <w:rFonts w:cs="Arial"/>
                <w:b w:val="0"/>
                <w:szCs w:val="14"/>
              </w:rPr>
              <w:t>equity</w:t>
            </w:r>
            <w:proofErr w:type="spellEnd"/>
            <w:r w:rsidRPr="00BC1485">
              <w:rPr>
                <w:rFonts w:cs="Arial"/>
                <w:b w:val="0"/>
                <w:szCs w:val="14"/>
              </w:rPr>
              <w:t xml:space="preserve"> </w:t>
            </w:r>
          </w:p>
        </w:tc>
        <w:tc>
          <w:tcPr>
            <w:tcW w:w="1046" w:type="dxa"/>
            <w:shd w:val="clear" w:color="auto" w:fill="D9E2F3"/>
            <w:vAlign w:val="center"/>
          </w:tcPr>
          <w:p w14:paraId="50C25BD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BC1485">
              <w:rPr>
                <w:rFonts w:cs="Arial"/>
                <w:bCs/>
                <w:szCs w:val="14"/>
              </w:rPr>
              <w:t>2,047,097</w:t>
            </w:r>
          </w:p>
        </w:tc>
        <w:tc>
          <w:tcPr>
            <w:tcW w:w="1045" w:type="dxa"/>
            <w:shd w:val="clear" w:color="auto" w:fill="D9E2F3"/>
          </w:tcPr>
          <w:p w14:paraId="4B49A6B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BC1485">
              <w:rPr>
                <w:rFonts w:cs="Arial"/>
                <w:bCs/>
              </w:rPr>
              <w:t>3,284,200</w:t>
            </w:r>
          </w:p>
        </w:tc>
        <w:tc>
          <w:tcPr>
            <w:tcW w:w="736" w:type="dxa"/>
            <w:shd w:val="clear" w:color="auto" w:fill="D9E2F3"/>
          </w:tcPr>
          <w:p w14:paraId="638E688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BC1485">
              <w:rPr>
                <w:rFonts w:cs="Arial"/>
                <w:bCs/>
              </w:rPr>
              <w:t>--</w:t>
            </w:r>
          </w:p>
        </w:tc>
        <w:tc>
          <w:tcPr>
            <w:tcW w:w="989" w:type="dxa"/>
            <w:shd w:val="clear" w:color="auto" w:fill="D9E2F3"/>
          </w:tcPr>
          <w:p w14:paraId="694C7135"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BC1485">
              <w:rPr>
                <w:rFonts w:cs="Arial"/>
                <w:bCs/>
                <w:szCs w:val="14"/>
              </w:rPr>
              <w:t>481,823</w:t>
            </w:r>
          </w:p>
        </w:tc>
        <w:tc>
          <w:tcPr>
            <w:tcW w:w="1045" w:type="dxa"/>
            <w:shd w:val="clear" w:color="auto" w:fill="D9E2F3"/>
          </w:tcPr>
          <w:p w14:paraId="349FF59E"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BC1485">
              <w:rPr>
                <w:rFonts w:cs="Arial"/>
                <w:bCs/>
                <w:szCs w:val="14"/>
              </w:rPr>
              <w:t>17,174</w:t>
            </w:r>
          </w:p>
        </w:tc>
        <w:tc>
          <w:tcPr>
            <w:tcW w:w="1045" w:type="dxa"/>
            <w:shd w:val="clear" w:color="auto" w:fill="D9E2F3"/>
          </w:tcPr>
          <w:p w14:paraId="779E6F6F"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BC1485">
              <w:rPr>
                <w:rFonts w:cs="Arial"/>
                <w:bCs/>
                <w:szCs w:val="14"/>
              </w:rPr>
              <w:t>6,398</w:t>
            </w:r>
          </w:p>
        </w:tc>
        <w:tc>
          <w:tcPr>
            <w:tcW w:w="1049" w:type="dxa"/>
            <w:shd w:val="clear" w:color="auto" w:fill="D9E2F3"/>
          </w:tcPr>
          <w:p w14:paraId="1425E8A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r>
      <w:tr w:rsidR="003057DB" w:rsidRPr="00BC1485" w14:paraId="04B6AFA7"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6953B98B" w14:textId="77777777" w:rsidR="003057DB" w:rsidRPr="00BC1485" w:rsidRDefault="003057DB" w:rsidP="00FD37C9">
            <w:pPr>
              <w:pStyle w:val="08-Tabelageral"/>
              <w:jc w:val="left"/>
              <w:rPr>
                <w:rFonts w:cs="Arial"/>
                <w:szCs w:val="14"/>
              </w:rPr>
            </w:pPr>
          </w:p>
        </w:tc>
        <w:tc>
          <w:tcPr>
            <w:tcW w:w="6955" w:type="dxa"/>
            <w:gridSpan w:val="7"/>
            <w:shd w:val="clear" w:color="auto" w:fill="FFFFFF" w:themeFill="background1"/>
          </w:tcPr>
          <w:p w14:paraId="4C020640"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auto"/>
                <w:szCs w:val="14"/>
              </w:rPr>
            </w:pPr>
          </w:p>
        </w:tc>
      </w:tr>
      <w:tr w:rsidR="003057DB" w:rsidRPr="00BC1485" w14:paraId="26DE8C03"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6F7D4A72" w14:textId="77777777" w:rsidR="003057DB" w:rsidRPr="00BC1485" w:rsidRDefault="003057DB" w:rsidP="00FD37C9">
            <w:pPr>
              <w:pStyle w:val="08-Tabelageral"/>
              <w:jc w:val="left"/>
              <w:rPr>
                <w:rFonts w:cs="Arial"/>
                <w:szCs w:val="14"/>
              </w:rPr>
            </w:pPr>
          </w:p>
        </w:tc>
        <w:tc>
          <w:tcPr>
            <w:tcW w:w="6955" w:type="dxa"/>
            <w:gridSpan w:val="7"/>
            <w:shd w:val="clear" w:color="auto" w:fill="D9E2F3"/>
          </w:tcPr>
          <w:p w14:paraId="349DDAC5"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proofErr w:type="spellStart"/>
            <w:r w:rsidRPr="00BC1485">
              <w:rPr>
                <w:rFonts w:cs="Arial"/>
                <w:b/>
                <w:szCs w:val="14"/>
              </w:rPr>
              <w:t>Moviments</w:t>
            </w:r>
            <w:proofErr w:type="spellEnd"/>
            <w:r w:rsidRPr="00BC1485">
              <w:rPr>
                <w:rFonts w:cs="Arial"/>
                <w:b/>
                <w:szCs w:val="14"/>
              </w:rPr>
              <w:t xml:space="preserve"> </w:t>
            </w:r>
            <w:proofErr w:type="spellStart"/>
            <w:r w:rsidRPr="00BC1485">
              <w:rPr>
                <w:rFonts w:cs="Arial"/>
                <w:b/>
                <w:szCs w:val="14"/>
              </w:rPr>
              <w:t>from</w:t>
            </w:r>
            <w:proofErr w:type="spellEnd"/>
            <w:r w:rsidRPr="00BC1485">
              <w:rPr>
                <w:rFonts w:cs="Arial"/>
                <w:b/>
                <w:szCs w:val="14"/>
              </w:rPr>
              <w:t xml:space="preserve"> </w:t>
            </w:r>
            <w:r w:rsidRPr="00BC1485">
              <w:rPr>
                <w:rFonts w:cs="Arial"/>
                <w:b/>
                <w:color w:val="auto"/>
                <w:szCs w:val="14"/>
              </w:rPr>
              <w:t>2020</w:t>
            </w:r>
          </w:p>
        </w:tc>
      </w:tr>
      <w:tr w:rsidR="003057DB" w:rsidRPr="00BC1485" w14:paraId="2EC7924E"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42AE1DC4" w14:textId="77777777" w:rsidR="003057DB" w:rsidRPr="00BC1485" w:rsidRDefault="003057DB" w:rsidP="00FD37C9">
            <w:pPr>
              <w:pStyle w:val="08-Tabelageral"/>
              <w:jc w:val="left"/>
              <w:rPr>
                <w:rFonts w:cs="Arial"/>
                <w:color w:val="FF0000"/>
              </w:rPr>
            </w:pPr>
            <w:r w:rsidRPr="00BC1485">
              <w:rPr>
                <w:rFonts w:cs="Arial"/>
                <w:szCs w:val="14"/>
              </w:rPr>
              <w:t xml:space="preserve">Book 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31, 2019</w:t>
            </w:r>
          </w:p>
        </w:tc>
        <w:tc>
          <w:tcPr>
            <w:tcW w:w="1046" w:type="dxa"/>
            <w:shd w:val="clear" w:color="auto" w:fill="FFFFFF" w:themeFill="background1"/>
            <w:vAlign w:val="center"/>
          </w:tcPr>
          <w:p w14:paraId="2CB8B767"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BC1485">
              <w:rPr>
                <w:rFonts w:cs="Arial"/>
                <w:color w:val="auto"/>
                <w:szCs w:val="14"/>
              </w:rPr>
              <w:t>2,028,605</w:t>
            </w:r>
          </w:p>
        </w:tc>
        <w:tc>
          <w:tcPr>
            <w:tcW w:w="1045" w:type="dxa"/>
            <w:shd w:val="clear" w:color="auto" w:fill="FFFFFF" w:themeFill="background1"/>
            <w:vAlign w:val="center"/>
          </w:tcPr>
          <w:p w14:paraId="4560C40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BC1485">
              <w:rPr>
                <w:rFonts w:cs="Arial"/>
                <w:color w:val="auto"/>
              </w:rPr>
              <w:t>2,440,155</w:t>
            </w:r>
          </w:p>
        </w:tc>
        <w:tc>
          <w:tcPr>
            <w:tcW w:w="736" w:type="dxa"/>
            <w:shd w:val="clear" w:color="auto" w:fill="FFFFFF" w:themeFill="background1"/>
          </w:tcPr>
          <w:p w14:paraId="2C4D4A0A"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BC1485">
              <w:rPr>
                <w:rFonts w:cs="Arial"/>
                <w:color w:val="auto"/>
                <w:szCs w:val="14"/>
              </w:rPr>
              <w:t>--</w:t>
            </w:r>
          </w:p>
        </w:tc>
        <w:tc>
          <w:tcPr>
            <w:tcW w:w="989" w:type="dxa"/>
            <w:shd w:val="clear" w:color="auto" w:fill="FFFFFF" w:themeFill="background1"/>
            <w:vAlign w:val="center"/>
          </w:tcPr>
          <w:p w14:paraId="2C1E210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BC1485">
              <w:rPr>
                <w:rFonts w:cs="Arial"/>
                <w:color w:val="auto"/>
                <w:szCs w:val="14"/>
              </w:rPr>
              <w:t>431,932</w:t>
            </w:r>
          </w:p>
        </w:tc>
        <w:tc>
          <w:tcPr>
            <w:tcW w:w="1045" w:type="dxa"/>
            <w:shd w:val="clear" w:color="auto" w:fill="FFFFFF" w:themeFill="background1"/>
            <w:vAlign w:val="center"/>
          </w:tcPr>
          <w:p w14:paraId="1AE5B049"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BC1485">
              <w:rPr>
                <w:rFonts w:cs="Arial"/>
                <w:color w:val="auto"/>
                <w:szCs w:val="14"/>
              </w:rPr>
              <w:t>12,880</w:t>
            </w:r>
          </w:p>
        </w:tc>
        <w:tc>
          <w:tcPr>
            <w:tcW w:w="1045" w:type="dxa"/>
            <w:shd w:val="clear" w:color="auto" w:fill="FFFFFF" w:themeFill="background1"/>
            <w:vAlign w:val="center"/>
          </w:tcPr>
          <w:p w14:paraId="78A89078"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BC1485">
              <w:rPr>
                <w:rFonts w:cs="Arial"/>
                <w:color w:val="auto"/>
                <w:szCs w:val="14"/>
              </w:rPr>
              <w:t>4,798</w:t>
            </w:r>
          </w:p>
        </w:tc>
        <w:tc>
          <w:tcPr>
            <w:tcW w:w="1049" w:type="dxa"/>
            <w:shd w:val="clear" w:color="auto" w:fill="FFFFFF" w:themeFill="background1"/>
            <w:vAlign w:val="center"/>
          </w:tcPr>
          <w:p w14:paraId="75BB5562"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BC1485">
              <w:rPr>
                <w:rFonts w:cs="Arial"/>
                <w:b/>
                <w:bCs/>
                <w:color w:val="auto"/>
              </w:rPr>
              <w:t>4,918,370</w:t>
            </w:r>
          </w:p>
        </w:tc>
      </w:tr>
      <w:tr w:rsidR="003057DB" w:rsidRPr="00BC1485" w14:paraId="1DB988C6"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39447DFF" w14:textId="77777777" w:rsidR="003057DB" w:rsidRPr="00BC1485" w:rsidRDefault="003057DB" w:rsidP="00FD37C9">
            <w:pPr>
              <w:rPr>
                <w:rFonts w:cs="Arial"/>
                <w:b w:val="0"/>
                <w:color w:val="FF0000"/>
              </w:rPr>
            </w:pPr>
            <w:proofErr w:type="spellStart"/>
            <w:r w:rsidRPr="00BC1485">
              <w:rPr>
                <w:rFonts w:cs="Arial"/>
                <w:b w:val="0"/>
                <w:sz w:val="14"/>
                <w:szCs w:val="14"/>
              </w:rPr>
              <w:t>Dividends</w:t>
            </w:r>
            <w:proofErr w:type="spellEnd"/>
          </w:p>
        </w:tc>
        <w:tc>
          <w:tcPr>
            <w:tcW w:w="1046" w:type="dxa"/>
            <w:shd w:val="clear" w:color="auto" w:fill="D9E2F3"/>
            <w:vAlign w:val="center"/>
          </w:tcPr>
          <w:p w14:paraId="13A27A4E"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BC1485">
              <w:rPr>
                <w:rFonts w:cs="Arial"/>
                <w:color w:val="auto"/>
                <w:sz w:val="14"/>
                <w:szCs w:val="14"/>
              </w:rPr>
              <w:t xml:space="preserve">     (858,035)</w:t>
            </w:r>
          </w:p>
        </w:tc>
        <w:tc>
          <w:tcPr>
            <w:tcW w:w="1045" w:type="dxa"/>
            <w:shd w:val="clear" w:color="auto" w:fill="D9E2F3"/>
            <w:vAlign w:val="center"/>
          </w:tcPr>
          <w:p w14:paraId="5B3AAD91"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(687,810)</w:t>
            </w:r>
          </w:p>
        </w:tc>
        <w:tc>
          <w:tcPr>
            <w:tcW w:w="736" w:type="dxa"/>
            <w:shd w:val="clear" w:color="auto" w:fill="D9E2F3"/>
          </w:tcPr>
          <w:p w14:paraId="75218C75"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989" w:type="dxa"/>
            <w:shd w:val="clear" w:color="auto" w:fill="D9E2F3"/>
            <w:vAlign w:val="center"/>
          </w:tcPr>
          <w:p w14:paraId="23165D37"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(63,639)</w:t>
            </w:r>
          </w:p>
        </w:tc>
        <w:tc>
          <w:tcPr>
            <w:tcW w:w="1045" w:type="dxa"/>
            <w:shd w:val="clear" w:color="auto" w:fill="D9E2F3"/>
            <w:vAlign w:val="center"/>
          </w:tcPr>
          <w:p w14:paraId="2C02D26F"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(15,000)</w:t>
            </w:r>
          </w:p>
        </w:tc>
        <w:tc>
          <w:tcPr>
            <w:tcW w:w="1045" w:type="dxa"/>
            <w:shd w:val="clear" w:color="auto" w:fill="D9E2F3"/>
            <w:vAlign w:val="center"/>
          </w:tcPr>
          <w:p w14:paraId="034FC2C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1049" w:type="dxa"/>
            <w:shd w:val="clear" w:color="auto" w:fill="D9E2F3"/>
            <w:vAlign w:val="center"/>
          </w:tcPr>
          <w:p w14:paraId="25F0B0C0"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szCs w:val="14"/>
              </w:rPr>
              <w:t>(1,624,484)</w:t>
            </w:r>
          </w:p>
        </w:tc>
      </w:tr>
      <w:tr w:rsidR="003057DB" w:rsidRPr="00BC1485" w14:paraId="4E12BE3B"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71C0E84C" w14:textId="77777777" w:rsidR="003057DB" w:rsidRPr="00BC1485" w:rsidRDefault="003057DB" w:rsidP="00FD37C9">
            <w:pPr>
              <w:pStyle w:val="08-Tabelageral"/>
              <w:jc w:val="left"/>
              <w:rPr>
                <w:rFonts w:cs="Arial"/>
                <w:b w:val="0"/>
                <w:color w:val="FF0000"/>
              </w:rPr>
            </w:pPr>
            <w:proofErr w:type="spellStart"/>
            <w:r w:rsidRPr="00BC1485">
              <w:rPr>
                <w:rFonts w:cs="Arial"/>
                <w:b w:val="0"/>
                <w:bCs w:val="0"/>
                <w:szCs w:val="14"/>
              </w:rPr>
              <w:t>Equity</w:t>
            </w:r>
            <w:proofErr w:type="spellEnd"/>
            <w:r w:rsidRPr="00BC1485">
              <w:rPr>
                <w:rFonts w:cs="Arial"/>
                <w:b w:val="0"/>
                <w:bCs w:val="0"/>
                <w:szCs w:val="14"/>
              </w:rPr>
              <w:t xml:space="preserve"> </w:t>
            </w:r>
            <w:proofErr w:type="spellStart"/>
            <w:r w:rsidRPr="00BC1485">
              <w:rPr>
                <w:rFonts w:cs="Arial"/>
                <w:b w:val="0"/>
                <w:bCs w:val="0"/>
                <w:szCs w:val="14"/>
              </w:rPr>
              <w:t>valuation</w:t>
            </w:r>
            <w:proofErr w:type="spellEnd"/>
            <w:r w:rsidRPr="00BC1485">
              <w:rPr>
                <w:rFonts w:cs="Arial"/>
                <w:b w:val="0"/>
                <w:bCs w:val="0"/>
                <w:szCs w:val="14"/>
              </w:rPr>
              <w:t xml:space="preserve"> </w:t>
            </w:r>
            <w:proofErr w:type="spellStart"/>
            <w:r w:rsidRPr="00BC1485">
              <w:rPr>
                <w:rFonts w:cs="Arial"/>
                <w:b w:val="0"/>
                <w:bCs w:val="0"/>
                <w:szCs w:val="14"/>
              </w:rPr>
              <w:t>adjustments</w:t>
            </w:r>
            <w:proofErr w:type="spellEnd"/>
          </w:p>
        </w:tc>
        <w:tc>
          <w:tcPr>
            <w:tcW w:w="1046" w:type="dxa"/>
            <w:shd w:val="clear" w:color="auto" w:fill="FFFFFF" w:themeFill="background1"/>
            <w:vAlign w:val="center"/>
          </w:tcPr>
          <w:p w14:paraId="109C99AF"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BC1485">
              <w:rPr>
                <w:rFonts w:cs="Arial"/>
                <w:color w:val="auto"/>
                <w:sz w:val="14"/>
                <w:szCs w:val="14"/>
              </w:rPr>
              <w:t xml:space="preserve">       (11,399)</w:t>
            </w:r>
          </w:p>
        </w:tc>
        <w:tc>
          <w:tcPr>
            <w:tcW w:w="1045" w:type="dxa"/>
            <w:shd w:val="clear" w:color="auto" w:fill="FFFFFF" w:themeFill="background1"/>
            <w:vAlign w:val="center"/>
          </w:tcPr>
          <w:p w14:paraId="62C07B9B"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(424)</w:t>
            </w:r>
          </w:p>
        </w:tc>
        <w:tc>
          <w:tcPr>
            <w:tcW w:w="736" w:type="dxa"/>
            <w:shd w:val="clear" w:color="auto" w:fill="FFFFFF" w:themeFill="background1"/>
          </w:tcPr>
          <w:p w14:paraId="0D52C985"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w:t>
            </w:r>
          </w:p>
        </w:tc>
        <w:tc>
          <w:tcPr>
            <w:tcW w:w="989" w:type="dxa"/>
            <w:shd w:val="clear" w:color="auto" w:fill="FFFFFF" w:themeFill="background1"/>
            <w:vAlign w:val="center"/>
          </w:tcPr>
          <w:p w14:paraId="3C09AF7C"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(3,746)</w:t>
            </w:r>
          </w:p>
        </w:tc>
        <w:tc>
          <w:tcPr>
            <w:tcW w:w="1045" w:type="dxa"/>
            <w:shd w:val="clear" w:color="auto" w:fill="FFFFFF" w:themeFill="background1"/>
            <w:vAlign w:val="center"/>
          </w:tcPr>
          <w:p w14:paraId="5A9DFC6A"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w:t>
            </w:r>
          </w:p>
        </w:tc>
        <w:tc>
          <w:tcPr>
            <w:tcW w:w="1045" w:type="dxa"/>
            <w:shd w:val="clear" w:color="auto" w:fill="FFFFFF" w:themeFill="background1"/>
            <w:vAlign w:val="center"/>
          </w:tcPr>
          <w:p w14:paraId="79E95C93"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w:t>
            </w:r>
          </w:p>
        </w:tc>
        <w:tc>
          <w:tcPr>
            <w:tcW w:w="1049" w:type="dxa"/>
            <w:shd w:val="clear" w:color="auto" w:fill="FFFFFF" w:themeFill="background1"/>
            <w:vAlign w:val="center"/>
          </w:tcPr>
          <w:p w14:paraId="08916D17"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BC1485">
              <w:rPr>
                <w:rFonts w:cs="Arial"/>
                <w:b/>
                <w:bCs/>
                <w:color w:val="auto"/>
                <w:szCs w:val="14"/>
              </w:rPr>
              <w:t>(15,569)</w:t>
            </w:r>
          </w:p>
        </w:tc>
      </w:tr>
      <w:tr w:rsidR="003057DB" w:rsidRPr="00BC1485" w14:paraId="047BA12D"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4018C416" w14:textId="77777777" w:rsidR="003057DB" w:rsidRPr="00BC1485" w:rsidRDefault="003057DB" w:rsidP="00FD37C9">
            <w:pPr>
              <w:pStyle w:val="08-Tabelageral"/>
              <w:jc w:val="left"/>
              <w:rPr>
                <w:rFonts w:cs="Arial"/>
                <w:b w:val="0"/>
                <w:color w:val="FF0000"/>
              </w:rPr>
            </w:pPr>
            <w:r w:rsidRPr="00BC1485">
              <w:rPr>
                <w:rFonts w:cs="Arial"/>
                <w:b w:val="0"/>
                <w:bCs w:val="0"/>
                <w:szCs w:val="14"/>
              </w:rPr>
              <w:t xml:space="preserve">Other </w:t>
            </w:r>
            <w:proofErr w:type="spellStart"/>
            <w:r w:rsidRPr="00BC1485">
              <w:rPr>
                <w:rFonts w:cs="Arial"/>
                <w:b w:val="0"/>
                <w:bCs w:val="0"/>
                <w:szCs w:val="14"/>
              </w:rPr>
              <w:t>events</w:t>
            </w:r>
            <w:proofErr w:type="spellEnd"/>
            <w:r w:rsidRPr="00BC1485">
              <w:rPr>
                <w:rFonts w:cs="Arial"/>
                <w:b w:val="0"/>
                <w:bCs w:val="0"/>
                <w:szCs w:val="14"/>
              </w:rPr>
              <w:t xml:space="preserve"> </w:t>
            </w:r>
          </w:p>
        </w:tc>
        <w:tc>
          <w:tcPr>
            <w:tcW w:w="1046" w:type="dxa"/>
            <w:shd w:val="clear" w:color="auto" w:fill="D9E2F3"/>
            <w:vAlign w:val="center"/>
          </w:tcPr>
          <w:p w14:paraId="112753FD"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c>
          <w:tcPr>
            <w:tcW w:w="1045" w:type="dxa"/>
            <w:shd w:val="clear" w:color="auto" w:fill="D9E2F3"/>
            <w:vAlign w:val="center"/>
          </w:tcPr>
          <w:p w14:paraId="2CCDDC24"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899,939</w:t>
            </w:r>
          </w:p>
        </w:tc>
        <w:tc>
          <w:tcPr>
            <w:tcW w:w="736" w:type="dxa"/>
            <w:shd w:val="clear" w:color="auto" w:fill="D9E2F3"/>
          </w:tcPr>
          <w:p w14:paraId="708312A3"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989" w:type="dxa"/>
            <w:shd w:val="clear" w:color="auto" w:fill="D9E2F3"/>
            <w:vAlign w:val="center"/>
          </w:tcPr>
          <w:p w14:paraId="6F6EF4F1"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1045" w:type="dxa"/>
            <w:shd w:val="clear" w:color="auto" w:fill="D9E2F3"/>
            <w:vAlign w:val="center"/>
          </w:tcPr>
          <w:p w14:paraId="0EB7B9F7"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w:t>
            </w:r>
          </w:p>
        </w:tc>
        <w:tc>
          <w:tcPr>
            <w:tcW w:w="1045" w:type="dxa"/>
            <w:shd w:val="clear" w:color="auto" w:fill="D9E2F3"/>
            <w:vAlign w:val="center"/>
          </w:tcPr>
          <w:p w14:paraId="3965E850"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BC1485">
              <w:rPr>
                <w:rFonts w:cs="Arial"/>
                <w:color w:val="auto"/>
              </w:rPr>
              <w:t>25,599</w:t>
            </w:r>
          </w:p>
        </w:tc>
        <w:tc>
          <w:tcPr>
            <w:tcW w:w="1049" w:type="dxa"/>
            <w:shd w:val="clear" w:color="auto" w:fill="D9E2F3"/>
            <w:vAlign w:val="center"/>
          </w:tcPr>
          <w:p w14:paraId="158E05A7"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szCs w:val="14"/>
              </w:rPr>
              <w:t>925,538</w:t>
            </w:r>
          </w:p>
        </w:tc>
      </w:tr>
      <w:tr w:rsidR="003057DB" w:rsidRPr="00BC1485" w14:paraId="7AD31182"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15E2F618" w14:textId="77777777" w:rsidR="003057DB" w:rsidRPr="00BC1485" w:rsidRDefault="003057DB" w:rsidP="00FD37C9">
            <w:pPr>
              <w:rPr>
                <w:rFonts w:cs="Arial"/>
                <w:b w:val="0"/>
                <w:color w:val="FF0000"/>
              </w:rPr>
            </w:pPr>
            <w:proofErr w:type="spellStart"/>
            <w:r w:rsidRPr="00BC1485">
              <w:rPr>
                <w:rFonts w:cs="Arial"/>
                <w:b w:val="0"/>
                <w:sz w:val="14"/>
                <w:szCs w:val="14"/>
              </w:rPr>
              <w:t>Share</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profit</w:t>
            </w:r>
            <w:proofErr w:type="spellEnd"/>
          </w:p>
        </w:tc>
        <w:tc>
          <w:tcPr>
            <w:tcW w:w="1046" w:type="dxa"/>
            <w:shd w:val="clear" w:color="auto" w:fill="FFFFFF" w:themeFill="background1"/>
            <w:vAlign w:val="center"/>
          </w:tcPr>
          <w:p w14:paraId="3F07B9C8"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BC1485">
              <w:rPr>
                <w:rFonts w:cs="Arial"/>
                <w:color w:val="auto"/>
                <w:sz w:val="14"/>
                <w:szCs w:val="14"/>
              </w:rPr>
              <w:t xml:space="preserve">    1,086,543</w:t>
            </w:r>
          </w:p>
        </w:tc>
        <w:tc>
          <w:tcPr>
            <w:tcW w:w="1045" w:type="dxa"/>
            <w:shd w:val="clear" w:color="auto" w:fill="FFFFFF" w:themeFill="background1"/>
            <w:vAlign w:val="center"/>
          </w:tcPr>
          <w:p w14:paraId="266EF6F0"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686,379</w:t>
            </w:r>
          </w:p>
        </w:tc>
        <w:tc>
          <w:tcPr>
            <w:tcW w:w="736" w:type="dxa"/>
            <w:shd w:val="clear" w:color="auto" w:fill="FFFFFF" w:themeFill="background1"/>
          </w:tcPr>
          <w:p w14:paraId="0A042165"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w:t>
            </w:r>
          </w:p>
        </w:tc>
        <w:tc>
          <w:tcPr>
            <w:tcW w:w="989" w:type="dxa"/>
            <w:shd w:val="clear" w:color="auto" w:fill="FFFFFF" w:themeFill="background1"/>
            <w:vAlign w:val="center"/>
          </w:tcPr>
          <w:p w14:paraId="5B81C8C0"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105,780</w:t>
            </w:r>
          </w:p>
        </w:tc>
        <w:tc>
          <w:tcPr>
            <w:tcW w:w="1045" w:type="dxa"/>
            <w:shd w:val="clear" w:color="auto" w:fill="FFFFFF" w:themeFill="background1"/>
            <w:vAlign w:val="center"/>
          </w:tcPr>
          <w:p w14:paraId="1CFF5C4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17,702</w:t>
            </w:r>
          </w:p>
        </w:tc>
        <w:tc>
          <w:tcPr>
            <w:tcW w:w="1045" w:type="dxa"/>
            <w:shd w:val="clear" w:color="auto" w:fill="FFFFFF" w:themeFill="background1"/>
            <w:vAlign w:val="center"/>
          </w:tcPr>
          <w:p w14:paraId="0B8399D6"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BC1485">
              <w:rPr>
                <w:rFonts w:cs="Arial"/>
                <w:color w:val="auto"/>
              </w:rPr>
              <w:t>(15,914)</w:t>
            </w:r>
          </w:p>
        </w:tc>
        <w:tc>
          <w:tcPr>
            <w:tcW w:w="1049" w:type="dxa"/>
            <w:shd w:val="clear" w:color="auto" w:fill="FFFFFF" w:themeFill="background1"/>
            <w:vAlign w:val="center"/>
          </w:tcPr>
          <w:p w14:paraId="52B16741"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BC1485">
              <w:rPr>
                <w:rFonts w:cs="Arial"/>
                <w:b/>
                <w:bCs/>
                <w:color w:val="auto"/>
                <w:szCs w:val="14"/>
              </w:rPr>
              <w:t>1,880,490</w:t>
            </w:r>
          </w:p>
        </w:tc>
      </w:tr>
      <w:tr w:rsidR="003057DB" w:rsidRPr="00BC1485" w14:paraId="2CAFF7F7"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0E53B3D2" w14:textId="77777777" w:rsidR="003057DB" w:rsidRPr="00BC1485" w:rsidRDefault="003057DB" w:rsidP="00FD37C9">
            <w:pPr>
              <w:pStyle w:val="08-Tabelageral"/>
              <w:jc w:val="left"/>
              <w:rPr>
                <w:rFonts w:cs="Arial"/>
                <w:bCs w:val="0"/>
                <w:color w:val="FF0000"/>
              </w:rPr>
            </w:pPr>
            <w:r w:rsidRPr="00BC1485">
              <w:rPr>
                <w:rFonts w:cs="Arial"/>
                <w:szCs w:val="14"/>
              </w:rPr>
              <w:t xml:space="preserve">Book Balance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31, 2020</w:t>
            </w:r>
          </w:p>
        </w:tc>
        <w:tc>
          <w:tcPr>
            <w:tcW w:w="1046" w:type="dxa"/>
            <w:shd w:val="clear" w:color="auto" w:fill="D9E2F3"/>
            <w:vAlign w:val="center"/>
          </w:tcPr>
          <w:p w14:paraId="3C26420D" w14:textId="77777777" w:rsidR="003057DB" w:rsidRPr="00BC1485" w:rsidRDefault="003057DB" w:rsidP="00FD37C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sidRPr="00BC1485">
              <w:rPr>
                <w:rFonts w:cs="Arial"/>
                <w:b/>
                <w:bCs/>
                <w:color w:val="auto"/>
                <w:sz w:val="14"/>
                <w:szCs w:val="14"/>
              </w:rPr>
              <w:t xml:space="preserve">    2,245,714</w:t>
            </w:r>
          </w:p>
        </w:tc>
        <w:tc>
          <w:tcPr>
            <w:tcW w:w="1045" w:type="dxa"/>
            <w:shd w:val="clear" w:color="auto" w:fill="D9E2F3"/>
            <w:vAlign w:val="center"/>
          </w:tcPr>
          <w:p w14:paraId="22C0C07F"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3,338,239</w:t>
            </w:r>
          </w:p>
        </w:tc>
        <w:tc>
          <w:tcPr>
            <w:tcW w:w="736" w:type="dxa"/>
            <w:shd w:val="clear" w:color="auto" w:fill="D9E2F3"/>
          </w:tcPr>
          <w:p w14:paraId="57A57E75"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w:t>
            </w:r>
          </w:p>
        </w:tc>
        <w:tc>
          <w:tcPr>
            <w:tcW w:w="989" w:type="dxa"/>
            <w:shd w:val="clear" w:color="auto" w:fill="D9E2F3"/>
            <w:vAlign w:val="center"/>
          </w:tcPr>
          <w:p w14:paraId="02F142C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470,327</w:t>
            </w:r>
          </w:p>
        </w:tc>
        <w:tc>
          <w:tcPr>
            <w:tcW w:w="1045" w:type="dxa"/>
            <w:shd w:val="clear" w:color="auto" w:fill="D9E2F3"/>
            <w:vAlign w:val="center"/>
          </w:tcPr>
          <w:p w14:paraId="7C9C3BFC"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15,582</w:t>
            </w:r>
          </w:p>
        </w:tc>
        <w:tc>
          <w:tcPr>
            <w:tcW w:w="1045" w:type="dxa"/>
            <w:shd w:val="clear" w:color="auto" w:fill="D9E2F3"/>
            <w:vAlign w:val="center"/>
          </w:tcPr>
          <w:p w14:paraId="10B63561"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14,483</w:t>
            </w:r>
          </w:p>
        </w:tc>
        <w:tc>
          <w:tcPr>
            <w:tcW w:w="1049" w:type="dxa"/>
            <w:shd w:val="clear" w:color="auto" w:fill="D9E2F3"/>
            <w:vAlign w:val="center"/>
          </w:tcPr>
          <w:p w14:paraId="392A73F9"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szCs w:val="14"/>
              </w:rPr>
              <w:t>6,084,345</w:t>
            </w:r>
          </w:p>
        </w:tc>
      </w:tr>
      <w:tr w:rsidR="003057DB" w:rsidRPr="00BC1485" w14:paraId="414C3448"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75C896C5" w14:textId="77777777" w:rsidR="003057DB" w:rsidRPr="00BC1485" w:rsidRDefault="003057DB" w:rsidP="00FD37C9">
            <w:pPr>
              <w:pStyle w:val="08-Tabelageral"/>
              <w:jc w:val="left"/>
              <w:rPr>
                <w:rFonts w:cs="Arial"/>
              </w:rPr>
            </w:pPr>
          </w:p>
        </w:tc>
        <w:tc>
          <w:tcPr>
            <w:tcW w:w="6955" w:type="dxa"/>
            <w:gridSpan w:val="7"/>
            <w:shd w:val="clear" w:color="auto" w:fill="FFFFFF" w:themeFill="background1"/>
          </w:tcPr>
          <w:p w14:paraId="2B4CEDD1" w14:textId="77777777" w:rsidR="003057DB" w:rsidRPr="00BC1485" w:rsidRDefault="003057DB" w:rsidP="00FD37C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rPr>
            </w:pPr>
          </w:p>
        </w:tc>
      </w:tr>
      <w:tr w:rsidR="003057DB" w:rsidRPr="00BC1485" w14:paraId="3A5AC6D2"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237E8154" w14:textId="77777777" w:rsidR="003057DB" w:rsidRPr="00BC1485" w:rsidRDefault="003057DB" w:rsidP="00FD37C9">
            <w:pPr>
              <w:pStyle w:val="08-Tabelageral"/>
              <w:jc w:val="left"/>
              <w:rPr>
                <w:rFonts w:cs="Arial"/>
              </w:rPr>
            </w:pPr>
          </w:p>
        </w:tc>
        <w:tc>
          <w:tcPr>
            <w:tcW w:w="6955" w:type="dxa"/>
            <w:gridSpan w:val="7"/>
            <w:shd w:val="clear" w:color="auto" w:fill="D9E2F3"/>
          </w:tcPr>
          <w:p w14:paraId="47343ED2" w14:textId="77777777" w:rsidR="003057DB" w:rsidRPr="00BC1485" w:rsidRDefault="003057DB" w:rsidP="00FD37C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roofErr w:type="spellStart"/>
            <w:r w:rsidRPr="00BC1485">
              <w:rPr>
                <w:rFonts w:cs="Arial"/>
                <w:b/>
                <w:szCs w:val="14"/>
              </w:rPr>
              <w:t>Share</w:t>
            </w:r>
            <w:proofErr w:type="spellEnd"/>
            <w:r w:rsidRPr="00BC1485">
              <w:rPr>
                <w:rFonts w:cs="Arial"/>
                <w:b/>
                <w:szCs w:val="14"/>
              </w:rPr>
              <w:t xml:space="preserve"> </w:t>
            </w:r>
            <w:proofErr w:type="spellStart"/>
            <w:r w:rsidRPr="00BC1485">
              <w:rPr>
                <w:rFonts w:cs="Arial"/>
                <w:b/>
                <w:szCs w:val="14"/>
              </w:rPr>
              <w:t>of</w:t>
            </w:r>
            <w:proofErr w:type="spellEnd"/>
            <w:r w:rsidRPr="00BC1485">
              <w:rPr>
                <w:rFonts w:cs="Arial"/>
                <w:b/>
                <w:szCs w:val="14"/>
              </w:rPr>
              <w:t xml:space="preserve"> Profit</w:t>
            </w:r>
          </w:p>
        </w:tc>
      </w:tr>
      <w:tr w:rsidR="003057DB" w:rsidRPr="00BC1485" w14:paraId="2D4B7E1D" w14:textId="77777777" w:rsidTr="00FD37C9">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478A3989" w14:textId="77777777" w:rsidR="003057DB" w:rsidRPr="00BC1485" w:rsidRDefault="003057DB" w:rsidP="00FD37C9">
            <w:pPr>
              <w:pStyle w:val="08-Tabelageral"/>
              <w:jc w:val="left"/>
              <w:rPr>
                <w:rFonts w:cs="Arial"/>
              </w:rPr>
            </w:pPr>
            <w:r w:rsidRPr="00BC1485">
              <w:rPr>
                <w:rFonts w:cs="Arial"/>
              </w:rPr>
              <w:t>2020</w:t>
            </w:r>
          </w:p>
        </w:tc>
        <w:tc>
          <w:tcPr>
            <w:tcW w:w="1046" w:type="dxa"/>
            <w:shd w:val="clear" w:color="auto" w:fill="FFFFFF" w:themeFill="background1"/>
            <w:vAlign w:val="center"/>
          </w:tcPr>
          <w:p w14:paraId="1CCE0F0B" w14:textId="77777777" w:rsidR="003057DB" w:rsidRPr="00BC1485" w:rsidRDefault="003057DB" w:rsidP="00FD37C9">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 w:val="14"/>
                <w:szCs w:val="14"/>
              </w:rPr>
            </w:pPr>
            <w:r w:rsidRPr="00BC1485">
              <w:rPr>
                <w:rFonts w:cs="Arial"/>
                <w:b/>
                <w:bCs/>
                <w:color w:val="auto"/>
                <w:sz w:val="14"/>
                <w:szCs w:val="14"/>
              </w:rPr>
              <w:t xml:space="preserve">  1,086,543 </w:t>
            </w:r>
          </w:p>
        </w:tc>
        <w:tc>
          <w:tcPr>
            <w:tcW w:w="1045" w:type="dxa"/>
            <w:shd w:val="clear" w:color="auto" w:fill="FFFFFF" w:themeFill="background1"/>
            <w:vAlign w:val="center"/>
          </w:tcPr>
          <w:p w14:paraId="2823DD68"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686,379</w:t>
            </w:r>
          </w:p>
        </w:tc>
        <w:tc>
          <w:tcPr>
            <w:tcW w:w="736" w:type="dxa"/>
            <w:shd w:val="clear" w:color="auto" w:fill="FFFFFF" w:themeFill="background1"/>
          </w:tcPr>
          <w:p w14:paraId="02F1B268"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w:t>
            </w:r>
          </w:p>
        </w:tc>
        <w:tc>
          <w:tcPr>
            <w:tcW w:w="989" w:type="dxa"/>
            <w:shd w:val="clear" w:color="auto" w:fill="FFFFFF" w:themeFill="background1"/>
            <w:vAlign w:val="center"/>
          </w:tcPr>
          <w:p w14:paraId="0D55E82C"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105,780</w:t>
            </w:r>
          </w:p>
        </w:tc>
        <w:tc>
          <w:tcPr>
            <w:tcW w:w="1045" w:type="dxa"/>
            <w:shd w:val="clear" w:color="auto" w:fill="FFFFFF" w:themeFill="background1"/>
            <w:vAlign w:val="center"/>
          </w:tcPr>
          <w:p w14:paraId="33B88FCB"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17,702</w:t>
            </w:r>
          </w:p>
        </w:tc>
        <w:tc>
          <w:tcPr>
            <w:tcW w:w="1045" w:type="dxa"/>
            <w:shd w:val="clear" w:color="auto" w:fill="FFFFFF" w:themeFill="background1"/>
            <w:vAlign w:val="center"/>
          </w:tcPr>
          <w:p w14:paraId="4A7124DF" w14:textId="77777777" w:rsidR="003057DB" w:rsidRPr="00BC1485" w:rsidRDefault="003057DB" w:rsidP="00FD37C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BC1485">
              <w:rPr>
                <w:rFonts w:cs="Arial"/>
                <w:b/>
                <w:bCs/>
                <w:color w:val="auto"/>
              </w:rPr>
              <w:t>(15,914)</w:t>
            </w:r>
          </w:p>
        </w:tc>
        <w:tc>
          <w:tcPr>
            <w:tcW w:w="1049" w:type="dxa"/>
            <w:shd w:val="clear" w:color="auto" w:fill="FFFFFF" w:themeFill="background1"/>
            <w:vAlign w:val="center"/>
          </w:tcPr>
          <w:p w14:paraId="71A04A33" w14:textId="77777777" w:rsidR="003057DB" w:rsidRPr="00BC1485" w:rsidRDefault="003057DB"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BC1485">
              <w:rPr>
                <w:rFonts w:cs="Arial"/>
                <w:b/>
                <w:bCs/>
                <w:color w:val="auto"/>
                <w:szCs w:val="14"/>
              </w:rPr>
              <w:t>1,880,490</w:t>
            </w:r>
          </w:p>
        </w:tc>
      </w:tr>
      <w:tr w:rsidR="003057DB" w:rsidRPr="00BC1485" w14:paraId="018A4B51" w14:textId="77777777" w:rsidTr="00FD37C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4431F47A" w14:textId="77777777" w:rsidR="003057DB" w:rsidRPr="00BC1485" w:rsidRDefault="003057DB" w:rsidP="00FD37C9">
            <w:pPr>
              <w:pStyle w:val="08-Tabelageral"/>
              <w:jc w:val="left"/>
              <w:rPr>
                <w:rFonts w:cs="Arial"/>
                <w:color w:val="auto"/>
              </w:rPr>
            </w:pPr>
            <w:r w:rsidRPr="00BC1485">
              <w:rPr>
                <w:rFonts w:cs="Arial"/>
                <w:color w:val="auto"/>
              </w:rPr>
              <w:t>2019</w:t>
            </w:r>
          </w:p>
        </w:tc>
        <w:tc>
          <w:tcPr>
            <w:tcW w:w="1046" w:type="dxa"/>
            <w:shd w:val="clear" w:color="auto" w:fill="D9E2F3"/>
            <w:vAlign w:val="center"/>
          </w:tcPr>
          <w:p w14:paraId="4B7CD345"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szCs w:val="14"/>
              </w:rPr>
              <w:t>1,072,991</w:t>
            </w:r>
          </w:p>
        </w:tc>
        <w:tc>
          <w:tcPr>
            <w:tcW w:w="1045" w:type="dxa"/>
            <w:shd w:val="clear" w:color="auto" w:fill="D9E2F3"/>
            <w:vAlign w:val="center"/>
          </w:tcPr>
          <w:p w14:paraId="0EC1EDF0"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rPr>
              <w:t>1,064,501</w:t>
            </w:r>
          </w:p>
        </w:tc>
        <w:tc>
          <w:tcPr>
            <w:tcW w:w="736" w:type="dxa"/>
            <w:shd w:val="clear" w:color="auto" w:fill="D9E2F3"/>
          </w:tcPr>
          <w:p w14:paraId="40D1CAEE"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szCs w:val="14"/>
              </w:rPr>
              <w:t>118,791</w:t>
            </w:r>
          </w:p>
        </w:tc>
        <w:tc>
          <w:tcPr>
            <w:tcW w:w="989" w:type="dxa"/>
            <w:shd w:val="clear" w:color="auto" w:fill="D9E2F3"/>
            <w:vAlign w:val="center"/>
          </w:tcPr>
          <w:p w14:paraId="4B62F5E2"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szCs w:val="14"/>
              </w:rPr>
              <w:t>67,265</w:t>
            </w:r>
          </w:p>
        </w:tc>
        <w:tc>
          <w:tcPr>
            <w:tcW w:w="1045" w:type="dxa"/>
            <w:shd w:val="clear" w:color="auto" w:fill="D9E2F3"/>
            <w:vAlign w:val="center"/>
          </w:tcPr>
          <w:p w14:paraId="2E7FCEBF"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BC1485">
              <w:rPr>
                <w:rFonts w:cs="Arial"/>
                <w:b/>
                <w:bCs/>
                <w:color w:val="auto"/>
                <w:szCs w:val="14"/>
                <w:lang w:eastAsia="en-US"/>
              </w:rPr>
              <w:t xml:space="preserve">14,485 </w:t>
            </w:r>
          </w:p>
        </w:tc>
        <w:tc>
          <w:tcPr>
            <w:tcW w:w="1045" w:type="dxa"/>
            <w:shd w:val="clear" w:color="auto" w:fill="D9E2F3"/>
            <w:vAlign w:val="center"/>
          </w:tcPr>
          <w:p w14:paraId="782B4196" w14:textId="77777777" w:rsidR="003057DB" w:rsidRPr="00BC1485" w:rsidRDefault="003057DB"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szCs w:val="14"/>
                <w:lang w:eastAsia="en-US"/>
              </w:rPr>
              <w:t>(14,274)</w:t>
            </w:r>
          </w:p>
        </w:tc>
        <w:tc>
          <w:tcPr>
            <w:tcW w:w="1049" w:type="dxa"/>
            <w:shd w:val="clear" w:color="auto" w:fill="D9E2F3"/>
            <w:vAlign w:val="center"/>
          </w:tcPr>
          <w:p w14:paraId="2E800D48" w14:textId="77777777" w:rsidR="003057DB" w:rsidRPr="00BC1485" w:rsidRDefault="003057DB"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C1485">
              <w:rPr>
                <w:rFonts w:cs="Arial"/>
                <w:b/>
                <w:bCs/>
                <w:color w:val="auto"/>
              </w:rPr>
              <w:t>2,323,759</w:t>
            </w:r>
          </w:p>
        </w:tc>
      </w:tr>
    </w:tbl>
    <w:p w14:paraId="317812D5" w14:textId="77777777" w:rsidR="003057DB" w:rsidRPr="00BC1485" w:rsidRDefault="003057DB" w:rsidP="00FD37C9">
      <w:pPr>
        <w:pStyle w:val="01-TtulodeNota"/>
        <w:spacing w:before="0" w:after="0"/>
        <w:ind w:right="-31"/>
        <w:jc w:val="right"/>
        <w:rPr>
          <w:rFonts w:cs="Arial"/>
          <w:sz w:val="14"/>
          <w:szCs w:val="14"/>
        </w:rPr>
      </w:pPr>
    </w:p>
    <w:p w14:paraId="667735E4" w14:textId="77777777" w:rsidR="003057DB" w:rsidRPr="00BC1485" w:rsidRDefault="003057DB" w:rsidP="00FD37C9">
      <w:pPr>
        <w:pStyle w:val="05-Textonormal"/>
        <w:spacing w:before="0" w:after="80" w:line="240" w:lineRule="auto"/>
        <w:rPr>
          <w:rFonts w:cs="Arial"/>
          <w:bCs/>
          <w:lang w:val="en-US"/>
        </w:rPr>
      </w:pPr>
      <w:r w:rsidRPr="00BC1485">
        <w:rPr>
          <w:rFonts w:cs="Arial"/>
          <w:bCs/>
          <w:lang w:val="en-US"/>
        </w:rPr>
        <w:t xml:space="preserve">The shareholders' equity, on 12.31.2020 and 12.31.2019, previously mentioned, were not adjusted by the percentage of equity interest held by BB </w:t>
      </w:r>
      <w:proofErr w:type="spellStart"/>
      <w:r w:rsidRPr="00BC1485">
        <w:rPr>
          <w:rFonts w:cs="Arial"/>
          <w:bCs/>
          <w:lang w:val="en-US"/>
        </w:rPr>
        <w:t>Seguridade</w:t>
      </w:r>
      <w:proofErr w:type="spellEnd"/>
      <w:r w:rsidRPr="00BC1485">
        <w:rPr>
          <w:rFonts w:cs="Arial"/>
          <w:bCs/>
          <w:lang w:val="en-US"/>
        </w:rPr>
        <w:t>.</w:t>
      </w:r>
    </w:p>
    <w:p w14:paraId="065B603C" w14:textId="77777777" w:rsidR="003057DB" w:rsidRPr="00BC1485" w:rsidRDefault="003057DB" w:rsidP="00FD37C9">
      <w:pPr>
        <w:pStyle w:val="05-Textonormal"/>
        <w:spacing w:before="0" w:after="80" w:line="240" w:lineRule="auto"/>
        <w:rPr>
          <w:rFonts w:cs="Arial"/>
          <w:lang w:val="en-US" w:eastAsia="zh-CN"/>
        </w:rPr>
      </w:pPr>
      <w:r w:rsidRPr="00BC1485">
        <w:rPr>
          <w:rFonts w:cs="Arial"/>
          <w:lang w:val="en-US" w:eastAsia="zh-CN"/>
        </w:rPr>
        <w:t xml:space="preserve">On July 23, </w:t>
      </w:r>
      <w:proofErr w:type="gramStart"/>
      <w:r w:rsidRPr="00BC1485">
        <w:rPr>
          <w:rFonts w:cs="Arial"/>
          <w:lang w:val="en-US" w:eastAsia="zh-CN"/>
        </w:rPr>
        <w:t>2019</w:t>
      </w:r>
      <w:proofErr w:type="gramEnd"/>
      <w:r w:rsidRPr="00BC1485">
        <w:rPr>
          <w:rFonts w:cs="Arial"/>
          <w:lang w:val="en-US" w:eastAsia="zh-CN"/>
        </w:rPr>
        <w:t xml:space="preserve"> BB </w:t>
      </w:r>
      <w:proofErr w:type="spellStart"/>
      <w:r w:rsidRPr="00BC1485">
        <w:rPr>
          <w:rFonts w:cs="Arial"/>
          <w:lang w:val="en-US" w:eastAsia="zh-CN"/>
        </w:rPr>
        <w:t>Seguros</w:t>
      </w:r>
      <w:proofErr w:type="spellEnd"/>
      <w:r w:rsidRPr="00BC1485">
        <w:rPr>
          <w:rFonts w:cs="Arial"/>
          <w:lang w:val="en-US" w:eastAsia="zh-CN"/>
        </w:rPr>
        <w:t xml:space="preserve"> sold all the shares held in IRB-</w:t>
      </w:r>
      <w:proofErr w:type="spellStart"/>
      <w:r w:rsidRPr="00BC1485">
        <w:rPr>
          <w:rFonts w:cs="Arial"/>
          <w:lang w:val="en-US" w:eastAsia="zh-CN"/>
        </w:rPr>
        <w:t>Brasil</w:t>
      </w:r>
      <w:proofErr w:type="spellEnd"/>
      <w:r w:rsidRPr="00BC1485">
        <w:rPr>
          <w:rFonts w:cs="Arial"/>
          <w:lang w:val="en-US" w:eastAsia="zh-CN"/>
        </w:rPr>
        <w:t xml:space="preserve"> </w:t>
      </w:r>
      <w:proofErr w:type="spellStart"/>
      <w:r w:rsidRPr="00BC1485">
        <w:rPr>
          <w:rFonts w:cs="Arial"/>
          <w:lang w:val="en-US" w:eastAsia="zh-CN"/>
        </w:rPr>
        <w:t>Resseguros</w:t>
      </w:r>
      <w:proofErr w:type="spellEnd"/>
      <w:r w:rsidRPr="00BC1485">
        <w:rPr>
          <w:rFonts w:cs="Arial"/>
          <w:lang w:val="en-US" w:eastAsia="zh-CN"/>
        </w:rPr>
        <w:t xml:space="preserve"> S.A, as per Note 2.a.</w:t>
      </w:r>
    </w:p>
    <w:p w14:paraId="7A8784E8"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The book balance, on 12.31.2020, of the investment in BB </w:t>
      </w:r>
      <w:proofErr w:type="spellStart"/>
      <w:r w:rsidRPr="00BC1485">
        <w:rPr>
          <w:rFonts w:cs="Arial"/>
          <w:lang w:val="en-US"/>
        </w:rPr>
        <w:t>Mapfre</w:t>
      </w:r>
      <w:proofErr w:type="spellEnd"/>
      <w:r w:rsidRPr="00BC1485">
        <w:rPr>
          <w:rFonts w:cs="Arial"/>
          <w:lang w:val="en-US"/>
        </w:rPr>
        <w:t xml:space="preserve"> of R$ 2,245,714 thousand, includes intangible assets defined in the net amortization amount of R$ 186,157 thousand on 12.31.2020 (R$ 199.895 thousand on 12.31.2019</w:t>
      </w:r>
      <w:proofErr w:type="gramStart"/>
      <w:r w:rsidRPr="00BC1485">
        <w:rPr>
          <w:rFonts w:cs="Arial"/>
          <w:lang w:val="en-US"/>
        </w:rPr>
        <w:t>) ,</w:t>
      </w:r>
      <w:proofErr w:type="gramEnd"/>
      <w:r w:rsidRPr="00BC1485">
        <w:rPr>
          <w:rFonts w:cs="Arial"/>
          <w:lang w:val="en-US"/>
        </w:rPr>
        <w:t xml:space="preserve"> with the amortization amount of R$ 13,738 thousand in fiscal year 2020 (R$ 13,369 thousand in fiscal year 2019) and intangible assets with an indefinite useful life in the amount of R $339,004 thousand resulting from the partnership agreement with </w:t>
      </w:r>
      <w:proofErr w:type="spellStart"/>
      <w:r w:rsidRPr="00BC1485">
        <w:rPr>
          <w:rFonts w:cs="Arial"/>
          <w:lang w:val="en-US"/>
        </w:rPr>
        <w:t>Mapfre</w:t>
      </w:r>
      <w:proofErr w:type="spellEnd"/>
      <w:r w:rsidRPr="00BC1485">
        <w:rPr>
          <w:rFonts w:cs="Arial"/>
          <w:lang w:val="en-US"/>
        </w:rPr>
        <w:t>.</w:t>
      </w:r>
    </w:p>
    <w:p w14:paraId="3C02B171"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The book balance, on 12.31.2020, of the investment in </w:t>
      </w:r>
      <w:proofErr w:type="spellStart"/>
      <w:r w:rsidRPr="00BC1485">
        <w:rPr>
          <w:rFonts w:cs="Arial"/>
          <w:lang w:val="en-US"/>
        </w:rPr>
        <w:t>Brasilprev</w:t>
      </w:r>
      <w:proofErr w:type="spellEnd"/>
      <w:r w:rsidRPr="00BC1485">
        <w:rPr>
          <w:rFonts w:cs="Arial"/>
          <w:lang w:val="en-US"/>
        </w:rPr>
        <w:t xml:space="preserve"> of R$ 3,338,239 thousand, includes R$ 2,421 thousand of adjustments for the purpose of standardizing divergence in accounting practice adopted by the investee.</w:t>
      </w:r>
    </w:p>
    <w:p w14:paraId="4E5E0AF3"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On December 30, 2020, a capital increase in the amount of R$ 1,199,999 thousand was approved at </w:t>
      </w:r>
      <w:proofErr w:type="spellStart"/>
      <w:r w:rsidRPr="00BC1485">
        <w:rPr>
          <w:rFonts w:cs="Arial"/>
          <w:lang w:val="en-US"/>
        </w:rPr>
        <w:t>Brasilprev</w:t>
      </w:r>
      <w:proofErr w:type="spellEnd"/>
      <w:r w:rsidRPr="00BC1485">
        <w:rPr>
          <w:rFonts w:cs="Arial"/>
          <w:lang w:val="en-US"/>
        </w:rPr>
        <w:t xml:space="preserve">. The capital increase was fully subscribed by the partners in December 2020, maintaining the same structure of shareholder composition among the shareholders. BB </w:t>
      </w:r>
      <w:proofErr w:type="spellStart"/>
      <w:r w:rsidRPr="00BC1485">
        <w:rPr>
          <w:rFonts w:cs="Arial"/>
          <w:lang w:val="en-US"/>
        </w:rPr>
        <w:t>Seguros</w:t>
      </w:r>
      <w:proofErr w:type="spellEnd"/>
      <w:r w:rsidRPr="00BC1485">
        <w:rPr>
          <w:rFonts w:cs="Arial"/>
          <w:lang w:val="en-US"/>
        </w:rPr>
        <w:t xml:space="preserve"> paid up the capital on December 30, 2020, in the amount of R$ 899,939 thousand. Principal Financial Group, partner of BB </w:t>
      </w:r>
      <w:proofErr w:type="spellStart"/>
      <w:r w:rsidRPr="00BC1485">
        <w:rPr>
          <w:rFonts w:cs="Arial"/>
          <w:lang w:val="en-US"/>
        </w:rPr>
        <w:t>Seguros</w:t>
      </w:r>
      <w:proofErr w:type="spellEnd"/>
      <w:r w:rsidRPr="00BC1485">
        <w:rPr>
          <w:rFonts w:cs="Arial"/>
          <w:lang w:val="en-US"/>
        </w:rPr>
        <w:t xml:space="preserve"> in the investment, paid </w:t>
      </w:r>
      <w:proofErr w:type="spellStart"/>
      <w:r w:rsidRPr="00BC1485">
        <w:rPr>
          <w:rFonts w:cs="Arial"/>
          <w:lang w:val="en-US"/>
        </w:rPr>
        <w:t>inR</w:t>
      </w:r>
      <w:proofErr w:type="spellEnd"/>
      <w:r w:rsidRPr="00BC1485">
        <w:rPr>
          <w:rFonts w:cs="Arial"/>
          <w:lang w:val="en-US"/>
        </w:rPr>
        <w:t xml:space="preserve"> $ 150,030 thousand on the same date and R$ 150,030 </w:t>
      </w:r>
      <w:proofErr w:type="spellStart"/>
      <w:r w:rsidRPr="00BC1485">
        <w:rPr>
          <w:rFonts w:cs="Arial"/>
          <w:lang w:val="en-US"/>
        </w:rPr>
        <w:t>thousndo</w:t>
      </w:r>
      <w:proofErr w:type="spellEnd"/>
      <w:r w:rsidRPr="00BC1485">
        <w:rPr>
          <w:rFonts w:cs="Arial"/>
          <w:lang w:val="en-US"/>
        </w:rPr>
        <w:t xml:space="preserve"> on January 7, 2021.</w:t>
      </w:r>
    </w:p>
    <w:p w14:paraId="08D6F063"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The capital increase was necessary to maintain the sufficiency of </w:t>
      </w:r>
      <w:proofErr w:type="spellStart"/>
      <w:r w:rsidRPr="00BC1485">
        <w:rPr>
          <w:rFonts w:cs="Arial"/>
          <w:lang w:val="en-US"/>
        </w:rPr>
        <w:t>Brasilprev's</w:t>
      </w:r>
      <w:proofErr w:type="spellEnd"/>
      <w:r w:rsidRPr="00BC1485">
        <w:rPr>
          <w:rFonts w:cs="Arial"/>
          <w:lang w:val="en-US"/>
        </w:rPr>
        <w:t xml:space="preserve"> Adjusted Shareholders' Equity in relation to the minimum required capital (regulatory requirement), impacted as of October 2020, due to the behavior of the traditional </w:t>
      </w:r>
      <w:proofErr w:type="gramStart"/>
      <w:r w:rsidRPr="00BC1485">
        <w:rPr>
          <w:rFonts w:cs="Arial"/>
          <w:lang w:val="en-US"/>
        </w:rPr>
        <w:t>plans</w:t>
      </w:r>
      <w:proofErr w:type="gramEnd"/>
      <w:r w:rsidRPr="00BC1485">
        <w:rPr>
          <w:rFonts w:cs="Arial"/>
          <w:lang w:val="en-US"/>
        </w:rPr>
        <w:t xml:space="preserve"> portfolio.</w:t>
      </w:r>
    </w:p>
    <w:p w14:paraId="38D0ACDA" w14:textId="77777777" w:rsidR="003057DB" w:rsidRPr="00BC1485" w:rsidRDefault="003057DB" w:rsidP="00FD37C9">
      <w:pPr>
        <w:pStyle w:val="05-Textonormal"/>
        <w:spacing w:before="0" w:after="80" w:line="240" w:lineRule="auto"/>
        <w:rPr>
          <w:rFonts w:cs="Arial"/>
          <w:lang w:val="en-US"/>
        </w:rPr>
      </w:pPr>
      <w:r w:rsidRPr="00BC1485">
        <w:rPr>
          <w:rFonts w:cs="Arial"/>
          <w:lang w:val="en-US"/>
        </w:rPr>
        <w:lastRenderedPageBreak/>
        <w:t xml:space="preserve">Among the factors that caused this impact, we highlight the growth in liabilities of traditional plans indexed to the IGP-M, due to the strong acceleration of the indexer in 2020 and the closing of the ETTJ (Term Structure of the Interest Rate) in IGP -M, with an impact on the calculation of capital, adequacy of liabilities and adjusted shareholders' equity; and the change in </w:t>
      </w:r>
      <w:proofErr w:type="spellStart"/>
      <w:r w:rsidRPr="00BC1485">
        <w:rPr>
          <w:rFonts w:cs="Arial"/>
          <w:lang w:val="en-US"/>
        </w:rPr>
        <w:t>Susep's</w:t>
      </w:r>
      <w:proofErr w:type="spellEnd"/>
      <w:r w:rsidRPr="00BC1485">
        <w:rPr>
          <w:rFonts w:cs="Arial"/>
          <w:lang w:val="en-US"/>
        </w:rPr>
        <w:t xml:space="preserve"> interpretation of the classification of traditional plans for the purpose of offsetting results in the Liability Adequacy Test.</w:t>
      </w:r>
    </w:p>
    <w:p w14:paraId="38840B73"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The book balance, on 12.31.2020, of the investment in </w:t>
      </w:r>
      <w:proofErr w:type="spellStart"/>
      <w:r w:rsidRPr="00BC1485">
        <w:rPr>
          <w:rFonts w:cs="Arial"/>
          <w:lang w:val="en-US"/>
        </w:rPr>
        <w:t>Brasilcap</w:t>
      </w:r>
      <w:proofErr w:type="spellEnd"/>
      <w:r w:rsidRPr="00BC1485">
        <w:rPr>
          <w:rFonts w:cs="Arial"/>
          <w:lang w:val="en-US"/>
        </w:rPr>
        <w:t xml:space="preserve"> of R$ 470,327 thousand and R$ 431,932 thousand on 12.31.2019, includes the goodwill of R $ 110,749 thousand, in the acquisition of equity interest in the company </w:t>
      </w:r>
      <w:proofErr w:type="spellStart"/>
      <w:r w:rsidRPr="00BC1485">
        <w:rPr>
          <w:rFonts w:cs="Arial"/>
          <w:lang w:val="en-US"/>
        </w:rPr>
        <w:t>Sulacap</w:t>
      </w:r>
      <w:proofErr w:type="spellEnd"/>
      <w:r w:rsidRPr="00BC1485">
        <w:rPr>
          <w:rFonts w:cs="Arial"/>
          <w:lang w:val="en-US"/>
        </w:rPr>
        <w:t xml:space="preserve"> by BB </w:t>
      </w:r>
      <w:proofErr w:type="spellStart"/>
      <w:r w:rsidRPr="00BC1485">
        <w:rPr>
          <w:rFonts w:cs="Arial"/>
          <w:lang w:val="en-US"/>
        </w:rPr>
        <w:t>Seguros</w:t>
      </w:r>
      <w:proofErr w:type="spellEnd"/>
      <w:r w:rsidRPr="00BC1485">
        <w:rPr>
          <w:rFonts w:cs="Arial"/>
          <w:lang w:val="en-US"/>
        </w:rPr>
        <w:t>, which occurred on 07.22.2011 and R$ 75 thousand of adjustments for the purpose of standardizing divergence in accounting practices adopted by the investee in 12.31.2020.</w:t>
      </w:r>
    </w:p>
    <w:p w14:paraId="3CB815F7"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In Other Events, the balance of R$ 899,939 thousand refers to the capital contribution of BB </w:t>
      </w:r>
      <w:proofErr w:type="spellStart"/>
      <w:r w:rsidRPr="00BC1485">
        <w:rPr>
          <w:rFonts w:cs="Arial"/>
          <w:lang w:val="en-US"/>
        </w:rPr>
        <w:t>Seguros</w:t>
      </w:r>
      <w:proofErr w:type="spellEnd"/>
      <w:r w:rsidRPr="00BC1485">
        <w:rPr>
          <w:rFonts w:cs="Arial"/>
          <w:lang w:val="en-US"/>
        </w:rPr>
        <w:t xml:space="preserve"> referring to the participation in </w:t>
      </w:r>
      <w:proofErr w:type="spellStart"/>
      <w:r w:rsidRPr="00BC1485">
        <w:rPr>
          <w:rFonts w:cs="Arial"/>
          <w:lang w:val="en-US"/>
        </w:rPr>
        <w:t>Brasilprev</w:t>
      </w:r>
      <w:proofErr w:type="spellEnd"/>
      <w:r w:rsidRPr="00BC1485">
        <w:rPr>
          <w:rFonts w:cs="Arial"/>
          <w:lang w:val="en-US"/>
        </w:rPr>
        <w:t xml:space="preserve"> and R$ 25,599 thousand refers to the capital contribution of BB </w:t>
      </w:r>
      <w:proofErr w:type="spellStart"/>
      <w:r w:rsidRPr="00BC1485">
        <w:rPr>
          <w:rFonts w:cs="Arial"/>
          <w:lang w:val="en-US"/>
        </w:rPr>
        <w:t>Corretora</w:t>
      </w:r>
      <w:proofErr w:type="spellEnd"/>
      <w:r w:rsidRPr="00BC1485">
        <w:rPr>
          <w:rFonts w:cs="Arial"/>
          <w:lang w:val="en-US"/>
        </w:rPr>
        <w:t xml:space="preserve"> referring to the equity interest in </w:t>
      </w:r>
      <w:proofErr w:type="spellStart"/>
      <w:r w:rsidRPr="00BC1485">
        <w:rPr>
          <w:rFonts w:cs="Arial"/>
          <w:lang w:val="en-US"/>
        </w:rPr>
        <w:t>Ciclic</w:t>
      </w:r>
      <w:proofErr w:type="spellEnd"/>
      <w:r w:rsidRPr="00BC1485">
        <w:rPr>
          <w:rFonts w:cs="Arial"/>
          <w:lang w:val="en-US"/>
        </w:rPr>
        <w:t>.</w:t>
      </w:r>
    </w:p>
    <w:p w14:paraId="7D2F80BD"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There was no need for adjustments for the purpose of standardizing the accounting practices adopted by the investee </w:t>
      </w:r>
      <w:proofErr w:type="spellStart"/>
      <w:r w:rsidRPr="00BC1485">
        <w:rPr>
          <w:rFonts w:cs="Arial"/>
          <w:lang w:val="en-US"/>
        </w:rPr>
        <w:t>Brasildental</w:t>
      </w:r>
      <w:proofErr w:type="spellEnd"/>
      <w:r w:rsidRPr="00BC1485">
        <w:rPr>
          <w:rFonts w:cs="Arial"/>
          <w:lang w:val="en-US"/>
        </w:rPr>
        <w:t xml:space="preserve">, considering that there was no effect caused by any difference in practice during the year. </w:t>
      </w:r>
    </w:p>
    <w:p w14:paraId="226AD4F6" w14:textId="77777777" w:rsidR="003057DB" w:rsidRPr="00BC1485" w:rsidRDefault="003057DB" w:rsidP="00FD37C9">
      <w:pPr>
        <w:pStyle w:val="05-Textonormal"/>
        <w:spacing w:before="0" w:after="80" w:line="240" w:lineRule="auto"/>
        <w:rPr>
          <w:rFonts w:cs="Arial"/>
          <w:lang w:val="en-US"/>
        </w:rPr>
      </w:pPr>
      <w:r w:rsidRPr="00BC1485">
        <w:rPr>
          <w:rFonts w:cs="Arial"/>
          <w:lang w:val="en-US"/>
        </w:rPr>
        <w:t xml:space="preserve">BB </w:t>
      </w:r>
      <w:proofErr w:type="spellStart"/>
      <w:r w:rsidRPr="00BC1485">
        <w:rPr>
          <w:rFonts w:cs="Arial"/>
          <w:lang w:val="en-US"/>
        </w:rPr>
        <w:t>Mapfre</w:t>
      </w:r>
      <w:proofErr w:type="spellEnd"/>
      <w:r w:rsidRPr="00BC1485">
        <w:rPr>
          <w:rFonts w:cs="Arial"/>
          <w:lang w:val="en-US"/>
        </w:rPr>
        <w:t xml:space="preserve"> adopts BRGAAP in its accounting information. Therefore, it makes the necessary adjustments to standardize the practices adopted by its subsidiaries, </w:t>
      </w:r>
      <w:proofErr w:type="spellStart"/>
      <w:r w:rsidRPr="00BC1485">
        <w:rPr>
          <w:rFonts w:cs="Arial"/>
          <w:lang w:val="en-US"/>
        </w:rPr>
        <w:t>Brasilseg</w:t>
      </w:r>
      <w:proofErr w:type="spellEnd"/>
      <w:r w:rsidRPr="00BC1485">
        <w:rPr>
          <w:rFonts w:cs="Arial"/>
          <w:lang w:val="en-US"/>
        </w:rPr>
        <w:t xml:space="preserve"> and </w:t>
      </w:r>
      <w:proofErr w:type="spellStart"/>
      <w:r w:rsidRPr="00BC1485">
        <w:rPr>
          <w:rFonts w:cs="Arial"/>
          <w:lang w:val="en-US"/>
        </w:rPr>
        <w:t>Aliança</w:t>
      </w:r>
      <w:proofErr w:type="spellEnd"/>
      <w:r w:rsidRPr="00BC1485">
        <w:rPr>
          <w:rFonts w:cs="Arial"/>
          <w:lang w:val="en-US"/>
        </w:rPr>
        <w:t xml:space="preserve"> do </w:t>
      </w:r>
      <w:proofErr w:type="spellStart"/>
      <w:r w:rsidRPr="00BC1485">
        <w:rPr>
          <w:rFonts w:cs="Arial"/>
          <w:lang w:val="en-US"/>
        </w:rPr>
        <w:t>Brasil</w:t>
      </w:r>
      <w:proofErr w:type="spellEnd"/>
      <w:r w:rsidRPr="00BC1485">
        <w:rPr>
          <w:rFonts w:cs="Arial"/>
          <w:lang w:val="en-US"/>
        </w:rPr>
        <w:t>, which adopt the accounting standards defined by SUSEP (SUSEPGAAP).</w:t>
      </w:r>
    </w:p>
    <w:p w14:paraId="7778B668" w14:textId="77777777" w:rsidR="003057DB" w:rsidRPr="00BC1485" w:rsidRDefault="003057DB" w:rsidP="00FD37C9">
      <w:pPr>
        <w:pStyle w:val="05-Textonormal"/>
        <w:spacing w:line="240" w:lineRule="auto"/>
        <w:rPr>
          <w:rFonts w:cs="Arial"/>
          <w:spacing w:val="0"/>
          <w:szCs w:val="20"/>
          <w:lang w:val="en-US" w:eastAsia="zh-CN"/>
        </w:rPr>
      </w:pPr>
      <w:r w:rsidRPr="00BC1485">
        <w:rPr>
          <w:rFonts w:cs="Arial"/>
          <w:spacing w:val="0"/>
          <w:szCs w:val="20"/>
          <w:lang w:val="en-US" w:eastAsia="zh-CN"/>
        </w:rPr>
        <w:t>Dividends/Interest on equity capital receivable and interest on equity received from investments in Parent were R$ 4,239,591 thousand (R$ 5,549,643 thousand in 2019) and in consolidated R$ 1,624,484 thousand (R$ 2,110,077 thousand as in 2019).</w:t>
      </w:r>
    </w:p>
    <w:p w14:paraId="6CFABA33" w14:textId="77777777" w:rsidR="003057DB" w:rsidRPr="00BC1485" w:rsidRDefault="003057DB" w:rsidP="00FD37C9">
      <w:pPr>
        <w:pStyle w:val="05-Textonormal"/>
        <w:spacing w:line="240" w:lineRule="auto"/>
        <w:rPr>
          <w:rFonts w:cs="Arial"/>
          <w:spacing w:val="0"/>
          <w:szCs w:val="20"/>
          <w:lang w:val="en-US" w:eastAsia="zh-CN"/>
        </w:rPr>
      </w:pPr>
    </w:p>
    <w:p w14:paraId="69C631A2" w14:textId="77777777" w:rsidR="003057DB" w:rsidRPr="00BC1485" w:rsidRDefault="003057DB" w:rsidP="00FD37C9">
      <w:pPr>
        <w:spacing w:before="120" w:after="120" w:line="240" w:lineRule="auto"/>
        <w:jc w:val="both"/>
        <w:outlineLvl w:val="1"/>
        <w:rPr>
          <w:rFonts w:eastAsia="Times New Roman" w:cs="Arial"/>
          <w:b/>
          <w:color w:val="1F4E79" w:themeColor="accent1" w:themeShade="80"/>
          <w:spacing w:val="-2"/>
          <w:szCs w:val="18"/>
          <w:lang w:val="en-US" w:eastAsia="pt-BR"/>
        </w:rPr>
      </w:pPr>
      <w:r w:rsidRPr="00BC1485">
        <w:rPr>
          <w:rFonts w:eastAsia="Times New Roman" w:cs="Arial"/>
          <w:b/>
          <w:color w:val="1F4E79" w:themeColor="accent1" w:themeShade="80"/>
          <w:spacing w:val="-2"/>
          <w:szCs w:val="18"/>
          <w:lang w:val="en-US" w:eastAsia="pt-BR"/>
        </w:rPr>
        <w:t>c) Summary financial information on Investments in Equity Holdings</w:t>
      </w:r>
    </w:p>
    <w:p w14:paraId="736AFE79" w14:textId="77777777" w:rsidR="003057DB" w:rsidRPr="00BC1485" w:rsidRDefault="003057DB" w:rsidP="00FD37C9">
      <w:pPr>
        <w:spacing w:after="0" w:line="240" w:lineRule="auto"/>
        <w:rPr>
          <w:rFonts w:eastAsia="Times New Roman" w:cs="Arial"/>
          <w:spacing w:val="-2"/>
          <w:szCs w:val="20"/>
          <w:lang w:val="en-US" w:eastAsia="zh-CN"/>
        </w:rPr>
      </w:pPr>
      <w:r w:rsidRPr="00BC1485">
        <w:rPr>
          <w:rFonts w:eastAsia="Times New Roman" w:cs="Arial"/>
          <w:spacing w:val="-2"/>
          <w:szCs w:val="20"/>
          <w:lang w:val="en-US" w:eastAsia="zh-CN"/>
        </w:rPr>
        <w:t>The amounts presented initially refer to the investee's financial statements in accordance with their respective accounting practices, as described in item “a”.</w:t>
      </w:r>
    </w:p>
    <w:p w14:paraId="6AB15400" w14:textId="77777777" w:rsidR="003057DB" w:rsidRPr="00BC1485" w:rsidRDefault="003057DB" w:rsidP="00FD37C9">
      <w:pPr>
        <w:spacing w:after="0" w:line="240" w:lineRule="auto"/>
        <w:rPr>
          <w:rFonts w:eastAsia="Times New Roman" w:cs="Arial"/>
          <w:b/>
          <w:color w:val="1F4E79" w:themeColor="accent1" w:themeShade="80"/>
          <w:spacing w:val="-2"/>
          <w:szCs w:val="20"/>
          <w:lang w:val="en-US" w:eastAsia="pt-BR"/>
        </w:rPr>
      </w:pPr>
    </w:p>
    <w:p w14:paraId="2FF08182" w14:textId="77777777" w:rsidR="003057DB" w:rsidRPr="00BC1485" w:rsidRDefault="003057DB" w:rsidP="00FD37C9">
      <w:pPr>
        <w:keepNext/>
        <w:keepLines/>
        <w:spacing w:after="0" w:line="240" w:lineRule="auto"/>
        <w:rPr>
          <w:rFonts w:eastAsia="Times New Roman" w:cs="Arial"/>
          <w:b/>
          <w:color w:val="1F4E79" w:themeColor="accent1" w:themeShade="80"/>
          <w:spacing w:val="-2"/>
          <w:szCs w:val="20"/>
          <w:lang w:eastAsia="pt-BR"/>
        </w:rPr>
      </w:pPr>
      <w:r w:rsidRPr="00BC1485">
        <w:rPr>
          <w:rFonts w:eastAsia="Times New Roman" w:cs="Arial"/>
          <w:b/>
          <w:color w:val="1F4E79" w:themeColor="accent1" w:themeShade="80"/>
          <w:spacing w:val="-2"/>
          <w:szCs w:val="20"/>
          <w:lang w:eastAsia="pt-BR"/>
        </w:rPr>
        <w:t>c.1) BB Mapfre Participações</w:t>
      </w:r>
    </w:p>
    <w:p w14:paraId="38A51538"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
    <w:p w14:paraId="302BD9A4"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roofErr w:type="spellStart"/>
      <w:r w:rsidRPr="00BC1485">
        <w:rPr>
          <w:rFonts w:eastAsia="Times New Roman" w:cs="Arial"/>
          <w:b/>
          <w:color w:val="1F4E79" w:themeColor="accent1" w:themeShade="80"/>
          <w:spacing w:val="-2"/>
          <w:szCs w:val="20"/>
          <w:lang w:eastAsia="pt-BR"/>
        </w:rPr>
        <w:t>Result</w:t>
      </w:r>
      <w:proofErr w:type="spellEnd"/>
      <w:r w:rsidRPr="00BC1485">
        <w:rPr>
          <w:rFonts w:eastAsia="Times New Roman" w:cs="Arial"/>
          <w:b/>
          <w:color w:val="1F4E79" w:themeColor="accent1" w:themeShade="80"/>
          <w:spacing w:val="-2"/>
          <w:szCs w:val="20"/>
          <w:lang w:eastAsia="pt-BR"/>
        </w:rPr>
        <w:t xml:space="preserve"> </w:t>
      </w:r>
      <w:proofErr w:type="spellStart"/>
      <w:r w:rsidRPr="00BC1485">
        <w:rPr>
          <w:rFonts w:eastAsia="Times New Roman" w:cs="Arial"/>
          <w:b/>
          <w:color w:val="1F4E79" w:themeColor="accent1" w:themeShade="80"/>
          <w:spacing w:val="-2"/>
          <w:szCs w:val="20"/>
          <w:lang w:eastAsia="pt-BR"/>
        </w:rPr>
        <w:t>Information</w:t>
      </w:r>
      <w:proofErr w:type="spellEnd"/>
    </w:p>
    <w:p w14:paraId="1D492952"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
    <w:p w14:paraId="1AC2DFDF" w14:textId="77777777" w:rsidR="003057DB" w:rsidRPr="00BC1485" w:rsidRDefault="003057DB" w:rsidP="00FD37C9">
      <w:pPr>
        <w:keepNext/>
        <w:keepLines/>
        <w:spacing w:after="0"/>
        <w:jc w:val="right"/>
        <w:rPr>
          <w:rFonts w:cs="Arial"/>
          <w:b/>
          <w:sz w:val="14"/>
          <w:szCs w:val="18"/>
        </w:rPr>
      </w:pPr>
      <w:r w:rsidRPr="00BC1485">
        <w:rPr>
          <w:rFonts w:cs="Arial"/>
          <w:b/>
          <w:sz w:val="14"/>
          <w:szCs w:val="18"/>
        </w:rPr>
        <w:t xml:space="preserve">R$ </w:t>
      </w:r>
      <w:proofErr w:type="spellStart"/>
      <w:r w:rsidRPr="00BC1485">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3057DB" w:rsidRPr="00BC1485" w14:paraId="6142C070" w14:textId="77777777" w:rsidTr="00FD37C9">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132083" w14:textId="77777777" w:rsidR="003057DB" w:rsidRPr="00BC1485" w:rsidRDefault="003057DB" w:rsidP="00FD37C9">
            <w:pPr>
              <w:spacing w:after="0"/>
              <w:jc w:val="center"/>
              <w:rPr>
                <w:rFonts w:cs="Arial"/>
                <w:b/>
                <w:sz w:val="14"/>
                <w:szCs w:val="14"/>
              </w:rPr>
            </w:pPr>
            <w:proofErr w:type="spellStart"/>
            <w:r w:rsidRPr="00BC1485">
              <w:rPr>
                <w:rFonts w:cs="Arial"/>
                <w:b/>
                <w:sz w:val="14"/>
                <w:szCs w:val="14"/>
              </w:rPr>
              <w:t>Segment</w:t>
            </w:r>
            <w:proofErr w:type="spellEnd"/>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D32BC4" w14:textId="77777777" w:rsidR="003057DB" w:rsidRPr="00BC1485" w:rsidRDefault="003057DB" w:rsidP="00FD37C9">
            <w:pPr>
              <w:spacing w:after="0"/>
              <w:jc w:val="center"/>
              <w:rPr>
                <w:rFonts w:cs="Arial"/>
                <w:b/>
                <w:sz w:val="14"/>
                <w:szCs w:val="14"/>
              </w:rPr>
            </w:pPr>
            <w:proofErr w:type="spellStart"/>
            <w:r w:rsidRPr="00BC1485">
              <w:rPr>
                <w:rFonts w:cs="Arial"/>
                <w:b/>
                <w:sz w:val="14"/>
                <w:szCs w:val="14"/>
              </w:rPr>
              <w:t>Insurance</w:t>
            </w:r>
            <w:proofErr w:type="spellEnd"/>
          </w:p>
        </w:tc>
      </w:tr>
      <w:tr w:rsidR="003057DB" w:rsidRPr="00BC1485" w14:paraId="7B6E5BF1" w14:textId="77777777" w:rsidTr="00FD37C9">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DD7868" w14:textId="77777777" w:rsidR="003057DB" w:rsidRPr="00BC1485" w:rsidRDefault="003057DB" w:rsidP="00FD37C9">
            <w:pPr>
              <w:spacing w:after="0"/>
              <w:jc w:val="center"/>
              <w:rPr>
                <w:rFonts w:cs="Arial"/>
                <w:b/>
                <w:sz w:val="14"/>
                <w:szCs w:val="14"/>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6100F4" w14:textId="77777777" w:rsidR="003057DB" w:rsidRPr="00BC1485" w:rsidRDefault="003057DB" w:rsidP="00FD37C9">
            <w:pPr>
              <w:spacing w:after="0"/>
              <w:jc w:val="center"/>
              <w:rPr>
                <w:rFonts w:cs="Arial"/>
                <w:b/>
                <w:sz w:val="14"/>
                <w:szCs w:val="14"/>
                <w:lang w:val="en-US"/>
              </w:rPr>
            </w:pPr>
            <w:r w:rsidRPr="00BC1485">
              <w:rPr>
                <w:rFonts w:cs="Arial"/>
                <w:b/>
                <w:sz w:val="14"/>
                <w:szCs w:val="14"/>
                <w:lang w:val="en-US"/>
              </w:rPr>
              <w:t xml:space="preserve">Insurance – Life, Mortgage Life, Rural and </w:t>
            </w:r>
            <w:proofErr w:type="spellStart"/>
            <w:r w:rsidRPr="00BC1485">
              <w:rPr>
                <w:rFonts w:cs="Arial"/>
                <w:b/>
                <w:sz w:val="14"/>
                <w:szCs w:val="14"/>
                <w:lang w:val="en-US"/>
              </w:rPr>
              <w:t>Propety</w:t>
            </w:r>
            <w:proofErr w:type="spellEnd"/>
          </w:p>
        </w:tc>
      </w:tr>
      <w:tr w:rsidR="003057DB" w:rsidRPr="00BC1485" w14:paraId="75E22906" w14:textId="77777777" w:rsidTr="00FD37C9">
        <w:trPr>
          <w:trHeight w:val="238"/>
          <w:jc w:val="center"/>
        </w:trPr>
        <w:tc>
          <w:tcPr>
            <w:tcW w:w="2269" w:type="dxa"/>
            <w:tcBorders>
              <w:top w:val="single" w:sz="2" w:space="0" w:color="8EAADB" w:themeColor="accent5" w:themeTint="99"/>
            </w:tcBorders>
            <w:shd w:val="clear" w:color="auto" w:fill="D9E2F3" w:themeFill="accent5" w:themeFillTint="33"/>
          </w:tcPr>
          <w:p w14:paraId="53CA1B72" w14:textId="77777777" w:rsidR="003057DB" w:rsidRPr="00BC1485" w:rsidRDefault="003057DB" w:rsidP="00FD37C9">
            <w:pPr>
              <w:spacing w:after="0"/>
              <w:jc w:val="center"/>
              <w:rPr>
                <w:rFonts w:cs="Arial"/>
                <w:b/>
                <w:szCs w:val="18"/>
                <w:lang w:val="en-US"/>
              </w:rPr>
            </w:pPr>
          </w:p>
        </w:tc>
        <w:tc>
          <w:tcPr>
            <w:tcW w:w="3261" w:type="dxa"/>
            <w:gridSpan w:val="3"/>
            <w:tcBorders>
              <w:top w:val="single" w:sz="2" w:space="0" w:color="8EAADB" w:themeColor="accent5" w:themeTint="99"/>
            </w:tcBorders>
            <w:shd w:val="clear" w:color="auto" w:fill="D9E2F3" w:themeFill="accent5" w:themeFillTint="33"/>
            <w:vAlign w:val="center"/>
          </w:tcPr>
          <w:p w14:paraId="0B8BB7AA" w14:textId="77777777" w:rsidR="003057DB" w:rsidRPr="00BC1485" w:rsidRDefault="003057DB" w:rsidP="00FD37C9">
            <w:pPr>
              <w:spacing w:after="0"/>
              <w:jc w:val="center"/>
              <w:rPr>
                <w:rFonts w:cs="Arial"/>
                <w:b/>
                <w:sz w:val="14"/>
                <w:szCs w:val="14"/>
              </w:rPr>
            </w:pPr>
            <w:r w:rsidRPr="00BC1485">
              <w:rPr>
                <w:rFonts w:cs="Arial"/>
                <w:b/>
                <w:sz w:val="14"/>
                <w:szCs w:val="14"/>
              </w:rPr>
              <w:t>2020</w:t>
            </w:r>
          </w:p>
        </w:tc>
        <w:tc>
          <w:tcPr>
            <w:tcW w:w="283" w:type="dxa"/>
            <w:tcBorders>
              <w:top w:val="single" w:sz="2" w:space="0" w:color="8EAADB" w:themeColor="accent5" w:themeTint="99"/>
            </w:tcBorders>
            <w:shd w:val="clear" w:color="auto" w:fill="D9E2F3" w:themeFill="accent5" w:themeFillTint="33"/>
            <w:vAlign w:val="center"/>
          </w:tcPr>
          <w:p w14:paraId="0A11A0AB" w14:textId="77777777" w:rsidR="003057DB" w:rsidRPr="00BC1485" w:rsidRDefault="003057DB" w:rsidP="00FD37C9">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614D8487" w14:textId="77777777" w:rsidR="003057DB" w:rsidRPr="00BC1485" w:rsidRDefault="003057DB" w:rsidP="00FD37C9">
            <w:pPr>
              <w:spacing w:after="0"/>
              <w:jc w:val="center"/>
              <w:rPr>
                <w:rFonts w:cs="Arial"/>
                <w:b/>
                <w:sz w:val="14"/>
                <w:szCs w:val="14"/>
              </w:rPr>
            </w:pPr>
            <w:r w:rsidRPr="00BC1485">
              <w:rPr>
                <w:rFonts w:cs="Arial"/>
                <w:b/>
                <w:sz w:val="14"/>
                <w:szCs w:val="14"/>
              </w:rPr>
              <w:t>2019</w:t>
            </w:r>
          </w:p>
        </w:tc>
      </w:tr>
      <w:tr w:rsidR="003057DB" w:rsidRPr="00BC1485" w14:paraId="7F105E02" w14:textId="77777777" w:rsidTr="00FD37C9">
        <w:trPr>
          <w:trHeight w:val="238"/>
          <w:jc w:val="center"/>
        </w:trPr>
        <w:tc>
          <w:tcPr>
            <w:tcW w:w="2269" w:type="dxa"/>
            <w:tcBorders>
              <w:bottom w:val="single" w:sz="2" w:space="0" w:color="8EAADB" w:themeColor="accent5" w:themeTint="99"/>
            </w:tcBorders>
            <w:shd w:val="clear" w:color="auto" w:fill="D9E2F3" w:themeFill="accent5" w:themeFillTint="33"/>
          </w:tcPr>
          <w:p w14:paraId="004CC04C" w14:textId="77777777" w:rsidR="003057DB" w:rsidRPr="00BC1485" w:rsidRDefault="003057DB" w:rsidP="00FD37C9">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79D37E"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B33EE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7FDEC9"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42927C77"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BDCAF5"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1FD7CA"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A668D5"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BB Mapfre</w:t>
            </w:r>
          </w:p>
        </w:tc>
      </w:tr>
      <w:tr w:rsidR="003057DB" w:rsidRPr="00BC1485" w14:paraId="418B5583" w14:textId="77777777" w:rsidTr="00FD37C9">
        <w:trPr>
          <w:trHeight w:val="238"/>
          <w:jc w:val="center"/>
        </w:trPr>
        <w:tc>
          <w:tcPr>
            <w:tcW w:w="2269" w:type="dxa"/>
            <w:tcBorders>
              <w:top w:val="single" w:sz="2" w:space="0" w:color="8EAADB" w:themeColor="accent5" w:themeTint="99"/>
            </w:tcBorders>
            <w:vAlign w:val="center"/>
          </w:tcPr>
          <w:p w14:paraId="31F3807E" w14:textId="77777777" w:rsidR="003057DB" w:rsidRPr="00BC1485" w:rsidRDefault="003057DB" w:rsidP="00FD37C9">
            <w:pPr>
              <w:keepNext/>
              <w:keepLines/>
              <w:spacing w:before="40" w:after="40" w:line="240" w:lineRule="auto"/>
              <w:rPr>
                <w:rFonts w:eastAsia="Times New Roman" w:cs="Arial"/>
                <w:b/>
                <w:bCs/>
                <w:spacing w:val="-2"/>
                <w:sz w:val="14"/>
                <w:szCs w:val="14"/>
                <w:lang w:val="en-US" w:eastAsia="pt-BR"/>
              </w:rPr>
            </w:pPr>
            <w:r w:rsidRPr="00BC1485">
              <w:rPr>
                <w:rFonts w:eastAsia="Times New Roman" w:cs="Arial"/>
                <w:b/>
                <w:bCs/>
                <w:spacing w:val="-2"/>
                <w:sz w:val="14"/>
                <w:szCs w:val="14"/>
                <w:lang w:val="en-US" w:eastAsia="pt-BR"/>
              </w:rPr>
              <w:t>Net income from operations / premiums</w:t>
            </w:r>
          </w:p>
        </w:tc>
        <w:tc>
          <w:tcPr>
            <w:tcW w:w="1087" w:type="dxa"/>
            <w:tcBorders>
              <w:top w:val="single" w:sz="2" w:space="0" w:color="8EAADB" w:themeColor="accent5" w:themeTint="99"/>
            </w:tcBorders>
            <w:vAlign w:val="center"/>
          </w:tcPr>
          <w:p w14:paraId="65952EB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130,761</w:t>
            </w:r>
          </w:p>
        </w:tc>
        <w:tc>
          <w:tcPr>
            <w:tcW w:w="1087" w:type="dxa"/>
            <w:tcBorders>
              <w:top w:val="single" w:sz="2" w:space="0" w:color="8EAADB" w:themeColor="accent5" w:themeTint="99"/>
            </w:tcBorders>
            <w:vAlign w:val="center"/>
          </w:tcPr>
          <w:p w14:paraId="272E5DF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2,361,065</w:t>
            </w:r>
          </w:p>
        </w:tc>
        <w:tc>
          <w:tcPr>
            <w:tcW w:w="1087" w:type="dxa"/>
            <w:tcBorders>
              <w:top w:val="single" w:sz="2" w:space="0" w:color="8EAADB" w:themeColor="accent5" w:themeTint="99"/>
            </w:tcBorders>
            <w:vAlign w:val="center"/>
          </w:tcPr>
          <w:p w14:paraId="38D71EF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283" w:type="dxa"/>
            <w:tcBorders>
              <w:top w:val="single" w:sz="2" w:space="0" w:color="8EAADB" w:themeColor="accent5" w:themeTint="99"/>
            </w:tcBorders>
            <w:vAlign w:val="center"/>
          </w:tcPr>
          <w:p w14:paraId="2FCB2AC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2035716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127,675</w:t>
            </w:r>
          </w:p>
        </w:tc>
        <w:tc>
          <w:tcPr>
            <w:tcW w:w="1275" w:type="dxa"/>
            <w:tcBorders>
              <w:top w:val="single" w:sz="2" w:space="0" w:color="8EAADB" w:themeColor="accent5" w:themeTint="99"/>
            </w:tcBorders>
            <w:vAlign w:val="center"/>
          </w:tcPr>
          <w:p w14:paraId="3D4C7D7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2,282,351</w:t>
            </w:r>
          </w:p>
        </w:tc>
        <w:tc>
          <w:tcPr>
            <w:tcW w:w="1276" w:type="dxa"/>
            <w:tcBorders>
              <w:top w:val="single" w:sz="2" w:space="0" w:color="8EAADB" w:themeColor="accent5" w:themeTint="99"/>
            </w:tcBorders>
            <w:vAlign w:val="center"/>
          </w:tcPr>
          <w:p w14:paraId="3A75500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r>
      <w:tr w:rsidR="003057DB" w:rsidRPr="00BC1485" w14:paraId="1B9EC59B" w14:textId="77777777" w:rsidTr="00FD37C9">
        <w:trPr>
          <w:trHeight w:val="238"/>
          <w:jc w:val="center"/>
        </w:trPr>
        <w:tc>
          <w:tcPr>
            <w:tcW w:w="2269" w:type="dxa"/>
            <w:shd w:val="clear" w:color="auto" w:fill="D9E2F3" w:themeFill="accent5" w:themeFillTint="33"/>
            <w:vAlign w:val="center"/>
          </w:tcPr>
          <w:p w14:paraId="195C54F0"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spacing w:val="-2"/>
                <w:sz w:val="14"/>
                <w:szCs w:val="14"/>
                <w:lang w:eastAsia="pt-BR"/>
              </w:rPr>
              <w:t>Insurance</w:t>
            </w:r>
            <w:proofErr w:type="spellEnd"/>
          </w:p>
        </w:tc>
        <w:tc>
          <w:tcPr>
            <w:tcW w:w="1087" w:type="dxa"/>
            <w:shd w:val="clear" w:color="auto" w:fill="D9E2F3" w:themeFill="accent5" w:themeFillTint="33"/>
            <w:vAlign w:val="center"/>
          </w:tcPr>
          <w:p w14:paraId="0633469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615,153</w:t>
            </w:r>
          </w:p>
        </w:tc>
        <w:tc>
          <w:tcPr>
            <w:tcW w:w="1087" w:type="dxa"/>
            <w:shd w:val="clear" w:color="auto" w:fill="D9E2F3" w:themeFill="accent5" w:themeFillTint="33"/>
            <w:vAlign w:val="center"/>
          </w:tcPr>
          <w:p w14:paraId="7826F82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8,325,642</w:t>
            </w:r>
          </w:p>
        </w:tc>
        <w:tc>
          <w:tcPr>
            <w:tcW w:w="1087" w:type="dxa"/>
            <w:shd w:val="clear" w:color="auto" w:fill="D9E2F3" w:themeFill="accent5" w:themeFillTint="33"/>
            <w:vAlign w:val="center"/>
          </w:tcPr>
          <w:p w14:paraId="0A0BA57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283" w:type="dxa"/>
            <w:shd w:val="clear" w:color="auto" w:fill="D9E2F3" w:themeFill="accent5" w:themeFillTint="33"/>
            <w:vAlign w:val="center"/>
          </w:tcPr>
          <w:p w14:paraId="7BD7E59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24902C3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590,466</w:t>
            </w:r>
          </w:p>
        </w:tc>
        <w:tc>
          <w:tcPr>
            <w:tcW w:w="1275" w:type="dxa"/>
            <w:shd w:val="clear" w:color="auto" w:fill="D9E2F3" w:themeFill="accent5" w:themeFillTint="33"/>
            <w:vAlign w:val="center"/>
          </w:tcPr>
          <w:p w14:paraId="49FC5FB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7,554,731</w:t>
            </w:r>
          </w:p>
        </w:tc>
        <w:tc>
          <w:tcPr>
            <w:tcW w:w="1276" w:type="dxa"/>
            <w:shd w:val="clear" w:color="auto" w:fill="D9E2F3" w:themeFill="accent5" w:themeFillTint="33"/>
            <w:vAlign w:val="center"/>
          </w:tcPr>
          <w:p w14:paraId="71EFE7D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24026DCA" w14:textId="77777777" w:rsidTr="00FD37C9">
        <w:trPr>
          <w:trHeight w:val="238"/>
          <w:jc w:val="center"/>
        </w:trPr>
        <w:tc>
          <w:tcPr>
            <w:tcW w:w="2269" w:type="dxa"/>
            <w:shd w:val="clear" w:color="auto" w:fill="FFFFFF" w:themeFill="background1"/>
            <w:vAlign w:val="center"/>
          </w:tcPr>
          <w:p w14:paraId="350F8754"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Reinsurance</w:t>
            </w:r>
            <w:proofErr w:type="spellEnd"/>
          </w:p>
        </w:tc>
        <w:tc>
          <w:tcPr>
            <w:tcW w:w="1087" w:type="dxa"/>
            <w:shd w:val="clear" w:color="auto" w:fill="FFFFFF" w:themeFill="background1"/>
            <w:vAlign w:val="center"/>
          </w:tcPr>
          <w:p w14:paraId="2FC767F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44,552</w:t>
            </w:r>
          </w:p>
        </w:tc>
        <w:tc>
          <w:tcPr>
            <w:tcW w:w="1087" w:type="dxa"/>
            <w:shd w:val="clear" w:color="auto" w:fill="FFFFFF" w:themeFill="background1"/>
            <w:vAlign w:val="center"/>
          </w:tcPr>
          <w:p w14:paraId="0FEBA53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7,976</w:t>
            </w:r>
          </w:p>
        </w:tc>
        <w:tc>
          <w:tcPr>
            <w:tcW w:w="1087" w:type="dxa"/>
            <w:shd w:val="clear" w:color="auto" w:fill="FFFFFF" w:themeFill="background1"/>
            <w:vAlign w:val="center"/>
          </w:tcPr>
          <w:p w14:paraId="5E2E74A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283" w:type="dxa"/>
            <w:shd w:val="clear" w:color="auto" w:fill="FFFFFF" w:themeFill="background1"/>
            <w:vAlign w:val="center"/>
          </w:tcPr>
          <w:p w14:paraId="373D97D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50F7BC6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15,639</w:t>
            </w:r>
          </w:p>
        </w:tc>
        <w:tc>
          <w:tcPr>
            <w:tcW w:w="1275" w:type="dxa"/>
            <w:shd w:val="clear" w:color="auto" w:fill="FFFFFF" w:themeFill="background1"/>
            <w:vAlign w:val="center"/>
          </w:tcPr>
          <w:p w14:paraId="4B044B7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348,288</w:t>
            </w:r>
          </w:p>
        </w:tc>
        <w:tc>
          <w:tcPr>
            <w:tcW w:w="1276" w:type="dxa"/>
            <w:shd w:val="clear" w:color="auto" w:fill="FFFFFF" w:themeFill="background1"/>
            <w:vAlign w:val="center"/>
          </w:tcPr>
          <w:p w14:paraId="7ED09C2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46E49549" w14:textId="77777777" w:rsidTr="00FD37C9">
        <w:trPr>
          <w:trHeight w:val="238"/>
          <w:jc w:val="center"/>
        </w:trPr>
        <w:tc>
          <w:tcPr>
            <w:tcW w:w="2269" w:type="dxa"/>
            <w:shd w:val="clear" w:color="auto" w:fill="D9E2F3" w:themeFill="accent5" w:themeFillTint="33"/>
            <w:vAlign w:val="center"/>
          </w:tcPr>
          <w:p w14:paraId="0C3AA318"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Costs</w:t>
            </w:r>
            <w:proofErr w:type="spellEnd"/>
            <w:r w:rsidRPr="00BC1485">
              <w:rPr>
                <w:rFonts w:eastAsia="Times New Roman" w:cs="Arial"/>
                <w:bCs/>
                <w:color w:val="000000"/>
                <w:spacing w:val="-2"/>
                <w:sz w:val="14"/>
                <w:szCs w:val="14"/>
                <w:lang w:eastAsia="pt-BR"/>
              </w:rPr>
              <w:t xml:space="preserve"> / </w:t>
            </w:r>
            <w:proofErr w:type="spellStart"/>
            <w:r w:rsidRPr="00BC1485">
              <w:rPr>
                <w:rFonts w:eastAsia="Times New Roman" w:cs="Arial"/>
                <w:bCs/>
                <w:color w:val="000000"/>
                <w:spacing w:val="-2"/>
                <w:sz w:val="14"/>
                <w:szCs w:val="14"/>
                <w:lang w:eastAsia="pt-BR"/>
              </w:rPr>
              <w:t>Expenses</w:t>
            </w:r>
            <w:proofErr w:type="spellEnd"/>
          </w:p>
        </w:tc>
        <w:tc>
          <w:tcPr>
            <w:tcW w:w="1087" w:type="dxa"/>
            <w:shd w:val="clear" w:color="auto" w:fill="D9E2F3" w:themeFill="accent5" w:themeFillTint="33"/>
            <w:vAlign w:val="center"/>
          </w:tcPr>
          <w:p w14:paraId="408F98D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(528,944)</w:t>
            </w:r>
          </w:p>
        </w:tc>
        <w:tc>
          <w:tcPr>
            <w:tcW w:w="1087" w:type="dxa"/>
            <w:shd w:val="clear" w:color="auto" w:fill="D9E2F3" w:themeFill="accent5" w:themeFillTint="33"/>
            <w:vAlign w:val="center"/>
          </w:tcPr>
          <w:p w14:paraId="5FE7A17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(5,972,553)</w:t>
            </w:r>
          </w:p>
        </w:tc>
        <w:tc>
          <w:tcPr>
            <w:tcW w:w="1087" w:type="dxa"/>
            <w:shd w:val="clear" w:color="auto" w:fill="D9E2F3" w:themeFill="accent5" w:themeFillTint="33"/>
            <w:vAlign w:val="center"/>
          </w:tcPr>
          <w:p w14:paraId="542A038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283" w:type="dxa"/>
            <w:shd w:val="clear" w:color="auto" w:fill="D9E2F3" w:themeFill="accent5" w:themeFillTint="33"/>
            <w:vAlign w:val="center"/>
          </w:tcPr>
          <w:p w14:paraId="6AD6662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3E1AAA2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(478,430)</w:t>
            </w:r>
          </w:p>
        </w:tc>
        <w:tc>
          <w:tcPr>
            <w:tcW w:w="1275" w:type="dxa"/>
            <w:shd w:val="clear" w:color="auto" w:fill="D9E2F3" w:themeFill="accent5" w:themeFillTint="33"/>
            <w:vAlign w:val="center"/>
          </w:tcPr>
          <w:p w14:paraId="1FFEAA4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(5,620,668)</w:t>
            </w:r>
          </w:p>
        </w:tc>
        <w:tc>
          <w:tcPr>
            <w:tcW w:w="1276" w:type="dxa"/>
            <w:shd w:val="clear" w:color="auto" w:fill="D9E2F3" w:themeFill="accent5" w:themeFillTint="33"/>
            <w:vAlign w:val="center"/>
          </w:tcPr>
          <w:p w14:paraId="07D664C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3C8DBEEA" w14:textId="77777777" w:rsidTr="00FD37C9">
        <w:trPr>
          <w:trHeight w:val="238"/>
          <w:jc w:val="center"/>
        </w:trPr>
        <w:tc>
          <w:tcPr>
            <w:tcW w:w="2269" w:type="dxa"/>
            <w:shd w:val="clear" w:color="auto" w:fill="auto"/>
            <w:vAlign w:val="center"/>
          </w:tcPr>
          <w:p w14:paraId="4A3FE271" w14:textId="77777777" w:rsidR="003057DB" w:rsidRPr="00BC1485" w:rsidRDefault="003057DB" w:rsidP="00FD37C9">
            <w:pPr>
              <w:keepNext/>
              <w:keepLines/>
              <w:spacing w:before="40" w:after="40" w:line="240" w:lineRule="auto"/>
              <w:rPr>
                <w:rFonts w:eastAsia="Times New Roman" w:cs="Arial"/>
                <w:b/>
                <w:bCs/>
                <w:color w:val="000000"/>
                <w:spacing w:val="-2"/>
                <w:sz w:val="14"/>
                <w:szCs w:val="14"/>
                <w:lang w:eastAsia="pt-BR"/>
              </w:rPr>
            </w:pPr>
            <w:r w:rsidRPr="00BC1485">
              <w:rPr>
                <w:rFonts w:eastAsia="Times New Roman" w:cs="Arial"/>
                <w:b/>
                <w:bCs/>
                <w:spacing w:val="-2"/>
                <w:sz w:val="14"/>
                <w:szCs w:val="14"/>
                <w:lang w:eastAsia="pt-BR"/>
              </w:rPr>
              <w:t xml:space="preserve">Financial </w:t>
            </w:r>
            <w:proofErr w:type="spellStart"/>
            <w:r w:rsidRPr="00BC1485">
              <w:rPr>
                <w:rFonts w:eastAsia="Times New Roman" w:cs="Arial"/>
                <w:b/>
                <w:bCs/>
                <w:spacing w:val="-2"/>
                <w:sz w:val="14"/>
                <w:szCs w:val="14"/>
                <w:lang w:eastAsia="pt-BR"/>
              </w:rPr>
              <w:t>result</w:t>
            </w:r>
            <w:proofErr w:type="spellEnd"/>
          </w:p>
        </w:tc>
        <w:tc>
          <w:tcPr>
            <w:tcW w:w="1087" w:type="dxa"/>
            <w:shd w:val="clear" w:color="auto" w:fill="auto"/>
            <w:vAlign w:val="center"/>
          </w:tcPr>
          <w:p w14:paraId="0FDEE97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10,715</w:t>
            </w:r>
          </w:p>
        </w:tc>
        <w:tc>
          <w:tcPr>
            <w:tcW w:w="1087" w:type="dxa"/>
            <w:shd w:val="clear" w:color="auto" w:fill="auto"/>
            <w:vAlign w:val="center"/>
          </w:tcPr>
          <w:p w14:paraId="75B00B1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248,659</w:t>
            </w:r>
          </w:p>
        </w:tc>
        <w:tc>
          <w:tcPr>
            <w:tcW w:w="1087" w:type="dxa"/>
            <w:shd w:val="clear" w:color="auto" w:fill="auto"/>
            <w:vAlign w:val="center"/>
          </w:tcPr>
          <w:p w14:paraId="7DA76C4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2,274</w:t>
            </w:r>
          </w:p>
        </w:tc>
        <w:tc>
          <w:tcPr>
            <w:tcW w:w="283" w:type="dxa"/>
            <w:shd w:val="clear" w:color="auto" w:fill="auto"/>
            <w:vAlign w:val="center"/>
          </w:tcPr>
          <w:p w14:paraId="1AF15BF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8622F4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24,736</w:t>
            </w:r>
          </w:p>
        </w:tc>
        <w:tc>
          <w:tcPr>
            <w:tcW w:w="1275" w:type="dxa"/>
            <w:shd w:val="clear" w:color="auto" w:fill="auto"/>
            <w:vAlign w:val="center"/>
          </w:tcPr>
          <w:p w14:paraId="29BBBB9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328,733</w:t>
            </w:r>
          </w:p>
        </w:tc>
        <w:tc>
          <w:tcPr>
            <w:tcW w:w="1276" w:type="dxa"/>
            <w:shd w:val="clear" w:color="auto" w:fill="auto"/>
            <w:vAlign w:val="center"/>
          </w:tcPr>
          <w:p w14:paraId="2219383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3,389</w:t>
            </w:r>
          </w:p>
        </w:tc>
      </w:tr>
      <w:tr w:rsidR="003057DB" w:rsidRPr="00BC1485" w14:paraId="0974CFC6" w14:textId="77777777" w:rsidTr="00FD37C9">
        <w:trPr>
          <w:trHeight w:val="238"/>
          <w:jc w:val="center"/>
        </w:trPr>
        <w:tc>
          <w:tcPr>
            <w:tcW w:w="2269" w:type="dxa"/>
            <w:shd w:val="clear" w:color="auto" w:fill="D9E2F3" w:themeFill="accent5" w:themeFillTint="33"/>
            <w:vAlign w:val="center"/>
          </w:tcPr>
          <w:p w14:paraId="24E1EE4D" w14:textId="77777777" w:rsidR="003057DB" w:rsidRPr="00BC1485" w:rsidRDefault="003057DB" w:rsidP="00FD37C9">
            <w:pPr>
              <w:keepNext/>
              <w:keepLines/>
              <w:spacing w:before="40" w:after="40" w:line="240" w:lineRule="auto"/>
              <w:ind w:left="113"/>
              <w:rPr>
                <w:rFonts w:eastAsia="Times New Roman" w:cs="Arial"/>
                <w:b/>
                <w:bCs/>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income</w:t>
            </w:r>
          </w:p>
        </w:tc>
        <w:tc>
          <w:tcPr>
            <w:tcW w:w="1087" w:type="dxa"/>
            <w:shd w:val="clear" w:color="auto" w:fill="D9E2F3" w:themeFill="accent5" w:themeFillTint="33"/>
            <w:vAlign w:val="center"/>
          </w:tcPr>
          <w:p w14:paraId="0A7FCAE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9,604</w:t>
            </w:r>
          </w:p>
        </w:tc>
        <w:tc>
          <w:tcPr>
            <w:tcW w:w="1087" w:type="dxa"/>
            <w:shd w:val="clear" w:color="auto" w:fill="D9E2F3" w:themeFill="accent5" w:themeFillTint="33"/>
            <w:vAlign w:val="center"/>
          </w:tcPr>
          <w:p w14:paraId="6397CBF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152,463</w:t>
            </w:r>
          </w:p>
        </w:tc>
        <w:tc>
          <w:tcPr>
            <w:tcW w:w="1087" w:type="dxa"/>
            <w:shd w:val="clear" w:color="auto" w:fill="D9E2F3" w:themeFill="accent5" w:themeFillTint="33"/>
            <w:vAlign w:val="center"/>
          </w:tcPr>
          <w:p w14:paraId="5178D0F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283" w:type="dxa"/>
            <w:shd w:val="clear" w:color="auto" w:fill="D9E2F3" w:themeFill="accent5" w:themeFillTint="33"/>
            <w:vAlign w:val="center"/>
          </w:tcPr>
          <w:p w14:paraId="22F4A45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E50671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14,933</w:t>
            </w:r>
          </w:p>
        </w:tc>
        <w:tc>
          <w:tcPr>
            <w:tcW w:w="1275" w:type="dxa"/>
            <w:shd w:val="clear" w:color="auto" w:fill="D9E2F3" w:themeFill="accent5" w:themeFillTint="33"/>
            <w:vAlign w:val="center"/>
          </w:tcPr>
          <w:p w14:paraId="0D8F583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125,105</w:t>
            </w:r>
          </w:p>
        </w:tc>
        <w:tc>
          <w:tcPr>
            <w:tcW w:w="1276" w:type="dxa"/>
            <w:shd w:val="clear" w:color="auto" w:fill="D9E2F3" w:themeFill="accent5" w:themeFillTint="33"/>
            <w:vAlign w:val="center"/>
          </w:tcPr>
          <w:p w14:paraId="4F36EED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77B61D5A" w14:textId="77777777" w:rsidTr="00FD37C9">
        <w:trPr>
          <w:trHeight w:val="238"/>
          <w:jc w:val="center"/>
        </w:trPr>
        <w:tc>
          <w:tcPr>
            <w:tcW w:w="2269" w:type="dxa"/>
            <w:shd w:val="clear" w:color="auto" w:fill="FFFFFF" w:themeFill="background1"/>
            <w:vAlign w:val="center"/>
          </w:tcPr>
          <w:p w14:paraId="61539E78"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bCs/>
                <w:spacing w:val="-2"/>
                <w:sz w:val="14"/>
                <w:szCs w:val="14"/>
                <w:lang w:eastAsia="pt-BR"/>
              </w:rPr>
              <w:t>Other financial income</w:t>
            </w:r>
          </w:p>
        </w:tc>
        <w:tc>
          <w:tcPr>
            <w:tcW w:w="1087" w:type="dxa"/>
            <w:shd w:val="clear" w:color="auto" w:fill="FFFFFF" w:themeFill="background1"/>
            <w:vAlign w:val="center"/>
          </w:tcPr>
          <w:p w14:paraId="5FF33CA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17,159</w:t>
            </w:r>
          </w:p>
        </w:tc>
        <w:tc>
          <w:tcPr>
            <w:tcW w:w="1087" w:type="dxa"/>
            <w:shd w:val="clear" w:color="auto" w:fill="FFFFFF" w:themeFill="background1"/>
            <w:vAlign w:val="center"/>
          </w:tcPr>
          <w:p w14:paraId="1169E0E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190,487</w:t>
            </w:r>
          </w:p>
        </w:tc>
        <w:tc>
          <w:tcPr>
            <w:tcW w:w="1087" w:type="dxa"/>
            <w:shd w:val="clear" w:color="auto" w:fill="FFFFFF" w:themeFill="background1"/>
            <w:vAlign w:val="center"/>
          </w:tcPr>
          <w:p w14:paraId="25E6C84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2,288</w:t>
            </w:r>
          </w:p>
        </w:tc>
        <w:tc>
          <w:tcPr>
            <w:tcW w:w="283" w:type="dxa"/>
            <w:shd w:val="clear" w:color="auto" w:fill="FFFFFF" w:themeFill="background1"/>
            <w:vAlign w:val="center"/>
          </w:tcPr>
          <w:p w14:paraId="219E200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A3EF33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31,214</w:t>
            </w:r>
          </w:p>
        </w:tc>
        <w:tc>
          <w:tcPr>
            <w:tcW w:w="1275" w:type="dxa"/>
            <w:shd w:val="clear" w:color="auto" w:fill="FFFFFF" w:themeFill="background1"/>
            <w:vAlign w:val="center"/>
          </w:tcPr>
          <w:p w14:paraId="6C05AD4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367,896</w:t>
            </w:r>
          </w:p>
        </w:tc>
        <w:tc>
          <w:tcPr>
            <w:tcW w:w="1276" w:type="dxa"/>
            <w:shd w:val="clear" w:color="auto" w:fill="FFFFFF" w:themeFill="background1"/>
            <w:vAlign w:val="center"/>
          </w:tcPr>
          <w:p w14:paraId="30D5088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3,390</w:t>
            </w:r>
          </w:p>
        </w:tc>
      </w:tr>
      <w:tr w:rsidR="003057DB" w:rsidRPr="00BC1485" w14:paraId="4937A32C" w14:textId="77777777" w:rsidTr="00FD37C9">
        <w:trPr>
          <w:trHeight w:val="238"/>
          <w:jc w:val="center"/>
        </w:trPr>
        <w:tc>
          <w:tcPr>
            <w:tcW w:w="2269" w:type="dxa"/>
            <w:shd w:val="clear" w:color="auto" w:fill="D9E2F3" w:themeFill="accent5" w:themeFillTint="33"/>
            <w:vAlign w:val="center"/>
          </w:tcPr>
          <w:p w14:paraId="209109DF"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w:t>
            </w:r>
            <w:proofErr w:type="spellStart"/>
            <w:r w:rsidRPr="00BC1485">
              <w:rPr>
                <w:rFonts w:eastAsia="Times New Roman" w:cs="Arial"/>
                <w:bCs/>
                <w:spacing w:val="-2"/>
                <w:sz w:val="14"/>
                <w:szCs w:val="14"/>
                <w:lang w:eastAsia="pt-BR"/>
              </w:rPr>
              <w:t>expense</w:t>
            </w:r>
            <w:proofErr w:type="spellEnd"/>
          </w:p>
        </w:tc>
        <w:tc>
          <w:tcPr>
            <w:tcW w:w="1087" w:type="dxa"/>
            <w:shd w:val="clear" w:color="auto" w:fill="D9E2F3" w:themeFill="accent5" w:themeFillTint="33"/>
            <w:vAlign w:val="center"/>
          </w:tcPr>
          <w:p w14:paraId="7734735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(4,349)</w:t>
            </w:r>
          </w:p>
        </w:tc>
        <w:tc>
          <w:tcPr>
            <w:tcW w:w="1087" w:type="dxa"/>
            <w:shd w:val="clear" w:color="auto" w:fill="D9E2F3" w:themeFill="accent5" w:themeFillTint="33"/>
            <w:vAlign w:val="center"/>
          </w:tcPr>
          <w:p w14:paraId="323AE8A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(17,052)</w:t>
            </w:r>
          </w:p>
        </w:tc>
        <w:tc>
          <w:tcPr>
            <w:tcW w:w="1087" w:type="dxa"/>
            <w:shd w:val="clear" w:color="auto" w:fill="D9E2F3" w:themeFill="accent5" w:themeFillTint="33"/>
            <w:vAlign w:val="center"/>
          </w:tcPr>
          <w:p w14:paraId="18FCA3F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283" w:type="dxa"/>
            <w:shd w:val="clear" w:color="auto" w:fill="D9E2F3" w:themeFill="accent5" w:themeFillTint="33"/>
            <w:vAlign w:val="center"/>
          </w:tcPr>
          <w:p w14:paraId="2F2BFFC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60000C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(12,572)</w:t>
            </w:r>
          </w:p>
        </w:tc>
        <w:tc>
          <w:tcPr>
            <w:tcW w:w="1275" w:type="dxa"/>
            <w:shd w:val="clear" w:color="auto" w:fill="D9E2F3" w:themeFill="accent5" w:themeFillTint="33"/>
            <w:vAlign w:val="center"/>
          </w:tcPr>
          <w:p w14:paraId="0929E44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(66,303)</w:t>
            </w:r>
          </w:p>
        </w:tc>
        <w:tc>
          <w:tcPr>
            <w:tcW w:w="1276" w:type="dxa"/>
            <w:shd w:val="clear" w:color="auto" w:fill="D9E2F3" w:themeFill="accent5" w:themeFillTint="33"/>
            <w:vAlign w:val="center"/>
          </w:tcPr>
          <w:p w14:paraId="27281EF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4680BD4A" w14:textId="77777777" w:rsidTr="00FD37C9">
        <w:trPr>
          <w:trHeight w:val="238"/>
          <w:jc w:val="center"/>
        </w:trPr>
        <w:tc>
          <w:tcPr>
            <w:tcW w:w="2269" w:type="dxa"/>
            <w:shd w:val="clear" w:color="auto" w:fill="FFFFFF" w:themeFill="background1"/>
            <w:vAlign w:val="center"/>
          </w:tcPr>
          <w:p w14:paraId="767B9B7C"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bCs/>
                <w:spacing w:val="-2"/>
                <w:sz w:val="14"/>
                <w:szCs w:val="14"/>
                <w:lang w:eastAsia="pt-BR"/>
              </w:rPr>
              <w:t xml:space="preserve">Other financial </w:t>
            </w:r>
            <w:proofErr w:type="spellStart"/>
            <w:r w:rsidRPr="00BC1485">
              <w:rPr>
                <w:rFonts w:eastAsia="Times New Roman" w:cs="Arial"/>
                <w:bCs/>
                <w:spacing w:val="-2"/>
                <w:sz w:val="14"/>
                <w:szCs w:val="14"/>
                <w:lang w:eastAsia="pt-BR"/>
              </w:rPr>
              <w:t>expenses</w:t>
            </w:r>
            <w:proofErr w:type="spellEnd"/>
          </w:p>
        </w:tc>
        <w:tc>
          <w:tcPr>
            <w:tcW w:w="1087" w:type="dxa"/>
            <w:shd w:val="clear" w:color="auto" w:fill="FFFFFF" w:themeFill="background1"/>
            <w:vAlign w:val="center"/>
          </w:tcPr>
          <w:p w14:paraId="7F08CF5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(11,699)</w:t>
            </w:r>
          </w:p>
        </w:tc>
        <w:tc>
          <w:tcPr>
            <w:tcW w:w="1087" w:type="dxa"/>
            <w:shd w:val="clear" w:color="auto" w:fill="FFFFFF" w:themeFill="background1"/>
            <w:vAlign w:val="center"/>
          </w:tcPr>
          <w:p w14:paraId="1007410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(77,239)</w:t>
            </w:r>
          </w:p>
        </w:tc>
        <w:tc>
          <w:tcPr>
            <w:tcW w:w="1087" w:type="dxa"/>
            <w:shd w:val="clear" w:color="auto" w:fill="FFFFFF" w:themeFill="background1"/>
            <w:vAlign w:val="center"/>
          </w:tcPr>
          <w:p w14:paraId="01559BB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(14)</w:t>
            </w:r>
          </w:p>
        </w:tc>
        <w:tc>
          <w:tcPr>
            <w:tcW w:w="283" w:type="dxa"/>
            <w:shd w:val="clear" w:color="auto" w:fill="FFFFFF" w:themeFill="background1"/>
            <w:vAlign w:val="center"/>
          </w:tcPr>
          <w:p w14:paraId="4C43282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76818E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(8,839)</w:t>
            </w:r>
          </w:p>
        </w:tc>
        <w:tc>
          <w:tcPr>
            <w:tcW w:w="1275" w:type="dxa"/>
            <w:shd w:val="clear" w:color="auto" w:fill="FFFFFF" w:themeFill="background1"/>
            <w:vAlign w:val="center"/>
          </w:tcPr>
          <w:p w14:paraId="7F8FB50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(97,965)</w:t>
            </w:r>
          </w:p>
        </w:tc>
        <w:tc>
          <w:tcPr>
            <w:tcW w:w="1276" w:type="dxa"/>
            <w:shd w:val="clear" w:color="auto" w:fill="FFFFFF" w:themeFill="background1"/>
            <w:vAlign w:val="center"/>
          </w:tcPr>
          <w:p w14:paraId="47208AF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w:t>
            </w:r>
          </w:p>
        </w:tc>
      </w:tr>
      <w:tr w:rsidR="003057DB" w:rsidRPr="00BC1485" w14:paraId="5D5B9C98" w14:textId="77777777" w:rsidTr="00FD37C9">
        <w:trPr>
          <w:trHeight w:val="238"/>
          <w:jc w:val="center"/>
        </w:trPr>
        <w:tc>
          <w:tcPr>
            <w:tcW w:w="2269" w:type="dxa"/>
            <w:shd w:val="clear" w:color="auto" w:fill="D9E2F3" w:themeFill="accent5" w:themeFillTint="33"/>
            <w:vAlign w:val="center"/>
          </w:tcPr>
          <w:p w14:paraId="53EA8E42" w14:textId="77777777" w:rsidR="003057DB" w:rsidRPr="00BC1485" w:rsidRDefault="003057DB" w:rsidP="00FD37C9">
            <w:pPr>
              <w:keepNext/>
              <w:keepLines/>
              <w:spacing w:before="40" w:after="40" w:line="240" w:lineRule="auto"/>
              <w:rPr>
                <w:rFonts w:eastAsia="Times New Roman" w:cs="Arial"/>
                <w:bCs/>
                <w:spacing w:val="-2"/>
                <w:sz w:val="14"/>
                <w:szCs w:val="14"/>
                <w:lang w:eastAsia="pt-BR"/>
              </w:rPr>
            </w:pPr>
            <w:proofErr w:type="spellStart"/>
            <w:r w:rsidRPr="00BC1485">
              <w:rPr>
                <w:rFonts w:eastAsia="Times New Roman" w:cs="Arial"/>
                <w:b/>
                <w:bCs/>
                <w:color w:val="000000"/>
                <w:spacing w:val="-2"/>
                <w:sz w:val="14"/>
                <w:szCs w:val="14"/>
                <w:lang w:eastAsia="pt-BR"/>
              </w:rPr>
              <w:t>Equity</w:t>
            </w:r>
            <w:proofErr w:type="spellEnd"/>
            <w:r w:rsidRPr="00BC1485">
              <w:rPr>
                <w:rFonts w:eastAsia="Times New Roman" w:cs="Arial"/>
                <w:b/>
                <w:bCs/>
                <w:color w:val="000000"/>
                <w:spacing w:val="-2"/>
                <w:sz w:val="14"/>
                <w:szCs w:val="14"/>
                <w:lang w:eastAsia="pt-BR"/>
              </w:rPr>
              <w:t xml:space="preserve"> </w:t>
            </w:r>
            <w:proofErr w:type="spellStart"/>
            <w:r w:rsidRPr="00BC1485">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686053A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087" w:type="dxa"/>
            <w:shd w:val="clear" w:color="auto" w:fill="D9E2F3" w:themeFill="accent5" w:themeFillTint="33"/>
            <w:vAlign w:val="center"/>
          </w:tcPr>
          <w:p w14:paraId="52768AD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2,040</w:t>
            </w:r>
          </w:p>
        </w:tc>
        <w:tc>
          <w:tcPr>
            <w:tcW w:w="1087" w:type="dxa"/>
            <w:shd w:val="clear" w:color="auto" w:fill="D9E2F3" w:themeFill="accent5" w:themeFillTint="33"/>
            <w:vAlign w:val="center"/>
          </w:tcPr>
          <w:p w14:paraId="28B9D53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1,468,583</w:t>
            </w:r>
          </w:p>
        </w:tc>
        <w:tc>
          <w:tcPr>
            <w:tcW w:w="283" w:type="dxa"/>
            <w:shd w:val="clear" w:color="auto" w:fill="D9E2F3" w:themeFill="accent5" w:themeFillTint="33"/>
            <w:vAlign w:val="center"/>
          </w:tcPr>
          <w:p w14:paraId="7C34864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610249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15</w:t>
            </w:r>
          </w:p>
        </w:tc>
        <w:tc>
          <w:tcPr>
            <w:tcW w:w="1275" w:type="dxa"/>
            <w:shd w:val="clear" w:color="auto" w:fill="D9E2F3" w:themeFill="accent5" w:themeFillTint="33"/>
            <w:vAlign w:val="center"/>
          </w:tcPr>
          <w:p w14:paraId="345883C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875</w:t>
            </w:r>
          </w:p>
        </w:tc>
        <w:tc>
          <w:tcPr>
            <w:tcW w:w="1276" w:type="dxa"/>
            <w:shd w:val="clear" w:color="auto" w:fill="D9E2F3" w:themeFill="accent5" w:themeFillTint="33"/>
            <w:vAlign w:val="center"/>
          </w:tcPr>
          <w:p w14:paraId="42C3673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1,457,153</w:t>
            </w:r>
          </w:p>
        </w:tc>
      </w:tr>
      <w:tr w:rsidR="003057DB" w:rsidRPr="00BC1485" w14:paraId="475AA8C2" w14:textId="77777777" w:rsidTr="00FD37C9">
        <w:trPr>
          <w:trHeight w:val="238"/>
          <w:jc w:val="center"/>
        </w:trPr>
        <w:tc>
          <w:tcPr>
            <w:tcW w:w="2269" w:type="dxa"/>
            <w:shd w:val="clear" w:color="auto" w:fill="FFFFFF" w:themeFill="background1"/>
            <w:vAlign w:val="center"/>
          </w:tcPr>
          <w:p w14:paraId="1E93577A"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equity</w:t>
            </w:r>
            <w:proofErr w:type="spellEnd"/>
            <w:r w:rsidRPr="00BC1485">
              <w:rPr>
                <w:rFonts w:eastAsia="Times New Roman" w:cs="Arial"/>
                <w:bCs/>
                <w:color w:val="000000"/>
                <w:spacing w:val="-2"/>
                <w:sz w:val="14"/>
                <w:szCs w:val="14"/>
                <w:lang w:eastAsia="pt-BR"/>
              </w:rPr>
              <w:t xml:space="preserve"> income / </w:t>
            </w:r>
            <w:proofErr w:type="spellStart"/>
            <w:r w:rsidRPr="00BC1485">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158F982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087" w:type="dxa"/>
            <w:shd w:val="clear" w:color="auto" w:fill="FFFFFF" w:themeFill="background1"/>
            <w:vAlign w:val="center"/>
          </w:tcPr>
          <w:p w14:paraId="40CC9F7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2,040</w:t>
            </w:r>
          </w:p>
        </w:tc>
        <w:tc>
          <w:tcPr>
            <w:tcW w:w="1087" w:type="dxa"/>
            <w:shd w:val="clear" w:color="auto" w:fill="FFFFFF" w:themeFill="background1"/>
            <w:vAlign w:val="center"/>
          </w:tcPr>
          <w:p w14:paraId="050E011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1,468,583</w:t>
            </w:r>
          </w:p>
        </w:tc>
        <w:tc>
          <w:tcPr>
            <w:tcW w:w="283" w:type="dxa"/>
            <w:shd w:val="clear" w:color="auto" w:fill="FFFFFF" w:themeFill="background1"/>
            <w:vAlign w:val="center"/>
          </w:tcPr>
          <w:p w14:paraId="054C313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5709A3E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15</w:t>
            </w:r>
          </w:p>
        </w:tc>
        <w:tc>
          <w:tcPr>
            <w:tcW w:w="1275" w:type="dxa"/>
            <w:shd w:val="clear" w:color="auto" w:fill="FFFFFF" w:themeFill="background1"/>
            <w:vAlign w:val="center"/>
          </w:tcPr>
          <w:p w14:paraId="27E1142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875</w:t>
            </w:r>
          </w:p>
        </w:tc>
        <w:tc>
          <w:tcPr>
            <w:tcW w:w="1276" w:type="dxa"/>
            <w:shd w:val="clear" w:color="auto" w:fill="FFFFFF" w:themeFill="background1"/>
            <w:vAlign w:val="center"/>
          </w:tcPr>
          <w:p w14:paraId="00D004F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1,457,153</w:t>
            </w:r>
          </w:p>
        </w:tc>
      </w:tr>
      <w:tr w:rsidR="003057DB" w:rsidRPr="00BC1485" w14:paraId="795CAA28" w14:textId="77777777" w:rsidTr="00FD37C9">
        <w:trPr>
          <w:trHeight w:val="238"/>
          <w:jc w:val="center"/>
        </w:trPr>
        <w:tc>
          <w:tcPr>
            <w:tcW w:w="2269" w:type="dxa"/>
            <w:shd w:val="clear" w:color="auto" w:fill="D9E2F3" w:themeFill="accent5" w:themeFillTint="33"/>
            <w:vAlign w:val="center"/>
          </w:tcPr>
          <w:p w14:paraId="7C08E314" w14:textId="77777777" w:rsidR="003057DB" w:rsidRPr="00BC1485" w:rsidRDefault="003057DB" w:rsidP="00FD37C9">
            <w:pPr>
              <w:keepNext/>
              <w:keepLines/>
              <w:spacing w:before="40" w:after="40" w:line="240" w:lineRule="auto"/>
              <w:rPr>
                <w:rFonts w:eastAsia="Times New Roman" w:cs="Arial"/>
                <w:bCs/>
                <w:color w:val="000000"/>
                <w:spacing w:val="-2"/>
                <w:sz w:val="14"/>
                <w:szCs w:val="14"/>
                <w:lang w:eastAsia="pt-BR"/>
              </w:rPr>
            </w:pPr>
            <w:r w:rsidRPr="00BC1485">
              <w:rPr>
                <w:rFonts w:eastAsia="Times New Roman" w:cs="Arial"/>
                <w:b/>
                <w:bCs/>
                <w:color w:val="000000"/>
                <w:spacing w:val="-2"/>
                <w:sz w:val="14"/>
                <w:szCs w:val="14"/>
                <w:lang w:eastAsia="pt-BR"/>
              </w:rPr>
              <w:t xml:space="preserve">Other income </w:t>
            </w:r>
            <w:proofErr w:type="spellStart"/>
            <w:r w:rsidRPr="00BC1485">
              <w:rPr>
                <w:rFonts w:eastAsia="Times New Roman" w:cs="Arial"/>
                <w:b/>
                <w:bCs/>
                <w:color w:val="000000"/>
                <w:spacing w:val="-2"/>
                <w:sz w:val="14"/>
                <w:szCs w:val="14"/>
                <w:lang w:eastAsia="pt-BR"/>
              </w:rPr>
              <w:t>and</w:t>
            </w:r>
            <w:proofErr w:type="spellEnd"/>
            <w:r w:rsidRPr="00BC1485">
              <w:rPr>
                <w:rFonts w:eastAsia="Times New Roman" w:cs="Arial"/>
                <w:b/>
                <w:bCs/>
                <w:color w:val="000000"/>
                <w:spacing w:val="-2"/>
                <w:sz w:val="14"/>
                <w:szCs w:val="14"/>
                <w:lang w:eastAsia="pt-BR"/>
              </w:rPr>
              <w:t xml:space="preserve"> </w:t>
            </w:r>
            <w:proofErr w:type="spellStart"/>
            <w:r w:rsidRPr="00BC1485">
              <w:rPr>
                <w:rFonts w:eastAsia="Times New Roman" w:cs="Arial"/>
                <w:b/>
                <w:bCs/>
                <w:color w:val="000000"/>
                <w:spacing w:val="-2"/>
                <w:sz w:val="14"/>
                <w:szCs w:val="14"/>
                <w:lang w:eastAsia="pt-BR"/>
              </w:rPr>
              <w:t>expenses</w:t>
            </w:r>
            <w:proofErr w:type="spellEnd"/>
          </w:p>
        </w:tc>
        <w:tc>
          <w:tcPr>
            <w:tcW w:w="1087" w:type="dxa"/>
            <w:shd w:val="clear" w:color="auto" w:fill="D9E2F3" w:themeFill="accent5" w:themeFillTint="33"/>
            <w:vAlign w:val="center"/>
          </w:tcPr>
          <w:p w14:paraId="7BFC824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(63,448)</w:t>
            </w:r>
          </w:p>
        </w:tc>
        <w:tc>
          <w:tcPr>
            <w:tcW w:w="1087" w:type="dxa"/>
            <w:shd w:val="clear" w:color="auto" w:fill="D9E2F3" w:themeFill="accent5" w:themeFillTint="33"/>
            <w:vAlign w:val="center"/>
          </w:tcPr>
          <w:p w14:paraId="211FD6E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(684,071)</w:t>
            </w:r>
          </w:p>
        </w:tc>
        <w:tc>
          <w:tcPr>
            <w:tcW w:w="1087" w:type="dxa"/>
            <w:shd w:val="clear" w:color="auto" w:fill="D9E2F3" w:themeFill="accent5" w:themeFillTint="33"/>
            <w:vAlign w:val="center"/>
          </w:tcPr>
          <w:p w14:paraId="5D8463C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(4,045)</w:t>
            </w:r>
          </w:p>
        </w:tc>
        <w:tc>
          <w:tcPr>
            <w:tcW w:w="283" w:type="dxa"/>
            <w:shd w:val="clear" w:color="auto" w:fill="D9E2F3" w:themeFill="accent5" w:themeFillTint="33"/>
            <w:vAlign w:val="center"/>
          </w:tcPr>
          <w:p w14:paraId="3AF415B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0F2F51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(56,960)</w:t>
            </w:r>
          </w:p>
        </w:tc>
        <w:tc>
          <w:tcPr>
            <w:tcW w:w="1275" w:type="dxa"/>
            <w:shd w:val="clear" w:color="auto" w:fill="D9E2F3" w:themeFill="accent5" w:themeFillTint="33"/>
            <w:vAlign w:val="center"/>
          </w:tcPr>
          <w:p w14:paraId="43B034E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(633,587)</w:t>
            </w:r>
          </w:p>
        </w:tc>
        <w:tc>
          <w:tcPr>
            <w:tcW w:w="1276" w:type="dxa"/>
            <w:shd w:val="clear" w:color="auto" w:fill="D9E2F3" w:themeFill="accent5" w:themeFillTint="33"/>
            <w:vAlign w:val="center"/>
          </w:tcPr>
          <w:p w14:paraId="59E9CCA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(3,449)</w:t>
            </w:r>
          </w:p>
        </w:tc>
      </w:tr>
      <w:tr w:rsidR="003057DB" w:rsidRPr="00BC1485" w14:paraId="291685C2" w14:textId="77777777" w:rsidTr="00FD37C9">
        <w:trPr>
          <w:trHeight w:val="238"/>
          <w:jc w:val="center"/>
        </w:trPr>
        <w:tc>
          <w:tcPr>
            <w:tcW w:w="2269" w:type="dxa"/>
            <w:shd w:val="clear" w:color="auto" w:fill="FFFFFF" w:themeFill="background1"/>
            <w:vAlign w:val="center"/>
          </w:tcPr>
          <w:p w14:paraId="72F8C706"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4CF8332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(63,448)</w:t>
            </w:r>
          </w:p>
        </w:tc>
        <w:tc>
          <w:tcPr>
            <w:tcW w:w="1087" w:type="dxa"/>
            <w:shd w:val="clear" w:color="auto" w:fill="FFFFFF" w:themeFill="background1"/>
            <w:vAlign w:val="center"/>
          </w:tcPr>
          <w:p w14:paraId="68D04B3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(684,071)</w:t>
            </w:r>
          </w:p>
        </w:tc>
        <w:tc>
          <w:tcPr>
            <w:tcW w:w="1087" w:type="dxa"/>
            <w:shd w:val="clear" w:color="auto" w:fill="FFFFFF" w:themeFill="background1"/>
            <w:vAlign w:val="center"/>
          </w:tcPr>
          <w:p w14:paraId="19E37A1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(4,045)</w:t>
            </w:r>
          </w:p>
        </w:tc>
        <w:tc>
          <w:tcPr>
            <w:tcW w:w="283" w:type="dxa"/>
            <w:shd w:val="clear" w:color="auto" w:fill="FFFFFF" w:themeFill="background1"/>
            <w:vAlign w:val="center"/>
          </w:tcPr>
          <w:p w14:paraId="46CEB14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2738EC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(56,960)</w:t>
            </w:r>
          </w:p>
        </w:tc>
        <w:tc>
          <w:tcPr>
            <w:tcW w:w="1275" w:type="dxa"/>
            <w:shd w:val="clear" w:color="auto" w:fill="FFFFFF" w:themeFill="background1"/>
            <w:vAlign w:val="center"/>
          </w:tcPr>
          <w:p w14:paraId="2638C1D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(633,587)</w:t>
            </w:r>
          </w:p>
        </w:tc>
        <w:tc>
          <w:tcPr>
            <w:tcW w:w="1276" w:type="dxa"/>
            <w:shd w:val="clear" w:color="auto" w:fill="FFFFFF" w:themeFill="background1"/>
            <w:vAlign w:val="center"/>
          </w:tcPr>
          <w:p w14:paraId="6A71C16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(3,449)</w:t>
            </w:r>
          </w:p>
        </w:tc>
      </w:tr>
      <w:tr w:rsidR="003057DB" w:rsidRPr="00BC1485" w14:paraId="30062F0E" w14:textId="77777777" w:rsidTr="00FD37C9">
        <w:trPr>
          <w:trHeight w:val="238"/>
          <w:jc w:val="center"/>
        </w:trPr>
        <w:tc>
          <w:tcPr>
            <w:tcW w:w="2269" w:type="dxa"/>
            <w:shd w:val="clear" w:color="auto" w:fill="D9E2F3" w:themeFill="accent5" w:themeFillTint="33"/>
            <w:vAlign w:val="center"/>
          </w:tcPr>
          <w:p w14:paraId="6016336C" w14:textId="77777777" w:rsidR="003057DB" w:rsidRPr="00BC1485" w:rsidRDefault="003057DB" w:rsidP="00FD37C9">
            <w:pPr>
              <w:keepNext/>
              <w:keepLines/>
              <w:spacing w:before="40" w:after="40" w:line="240" w:lineRule="auto"/>
              <w:rPr>
                <w:rFonts w:eastAsia="Times New Roman" w:cs="Arial"/>
                <w:b/>
                <w:bCs/>
                <w:color w:val="000000"/>
                <w:spacing w:val="-2"/>
                <w:sz w:val="14"/>
                <w:szCs w:val="14"/>
                <w:lang w:eastAsia="pt-BR"/>
              </w:rPr>
            </w:pPr>
            <w:proofErr w:type="spellStart"/>
            <w:r w:rsidRPr="00BC1485">
              <w:rPr>
                <w:rFonts w:eastAsia="Times New Roman" w:cs="Arial"/>
                <w:b/>
                <w:bCs/>
                <w:color w:val="000000"/>
                <w:spacing w:val="-2"/>
                <w:sz w:val="14"/>
                <w:szCs w:val="14"/>
                <w:lang w:eastAsia="pt-BR"/>
              </w:rPr>
              <w:t>Operational</w:t>
            </w:r>
            <w:proofErr w:type="spellEnd"/>
            <w:r w:rsidRPr="00BC1485">
              <w:rPr>
                <w:rFonts w:eastAsia="Times New Roman" w:cs="Arial"/>
                <w:b/>
                <w:bCs/>
                <w:color w:val="000000"/>
                <w:spacing w:val="-2"/>
                <w:sz w:val="14"/>
                <w:szCs w:val="14"/>
                <w:lang w:eastAsia="pt-BR"/>
              </w:rPr>
              <w:t xml:space="preserve"> </w:t>
            </w:r>
            <w:proofErr w:type="spellStart"/>
            <w:r w:rsidRPr="00BC1485">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4EBFAF2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78,028</w:t>
            </w:r>
          </w:p>
        </w:tc>
        <w:tc>
          <w:tcPr>
            <w:tcW w:w="1087" w:type="dxa"/>
            <w:shd w:val="clear" w:color="auto" w:fill="D9E2F3" w:themeFill="accent5" w:themeFillTint="33"/>
            <w:vAlign w:val="center"/>
          </w:tcPr>
          <w:p w14:paraId="2AAFE4E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1,927,693</w:t>
            </w:r>
          </w:p>
        </w:tc>
        <w:tc>
          <w:tcPr>
            <w:tcW w:w="1087" w:type="dxa"/>
            <w:shd w:val="clear" w:color="auto" w:fill="D9E2F3" w:themeFill="accent5" w:themeFillTint="33"/>
            <w:vAlign w:val="center"/>
          </w:tcPr>
          <w:p w14:paraId="38ED5B6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1,466,812</w:t>
            </w:r>
          </w:p>
        </w:tc>
        <w:tc>
          <w:tcPr>
            <w:tcW w:w="283" w:type="dxa"/>
            <w:shd w:val="clear" w:color="auto" w:fill="D9E2F3" w:themeFill="accent5" w:themeFillTint="33"/>
            <w:vAlign w:val="center"/>
          </w:tcPr>
          <w:p w14:paraId="04D8E82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04DB55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95,466</w:t>
            </w:r>
          </w:p>
        </w:tc>
        <w:tc>
          <w:tcPr>
            <w:tcW w:w="1275" w:type="dxa"/>
            <w:shd w:val="clear" w:color="auto" w:fill="D9E2F3" w:themeFill="accent5" w:themeFillTint="33"/>
            <w:vAlign w:val="center"/>
          </w:tcPr>
          <w:p w14:paraId="1032C0C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1,978,372</w:t>
            </w:r>
          </w:p>
        </w:tc>
        <w:tc>
          <w:tcPr>
            <w:tcW w:w="1276" w:type="dxa"/>
            <w:shd w:val="clear" w:color="auto" w:fill="D9E2F3" w:themeFill="accent5" w:themeFillTint="33"/>
            <w:vAlign w:val="center"/>
          </w:tcPr>
          <w:p w14:paraId="061A0A3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1,457,093</w:t>
            </w:r>
          </w:p>
        </w:tc>
      </w:tr>
      <w:tr w:rsidR="003057DB" w:rsidRPr="00BC1485" w14:paraId="14A182E5" w14:textId="77777777" w:rsidTr="00FD37C9">
        <w:trPr>
          <w:trHeight w:val="238"/>
          <w:jc w:val="center"/>
        </w:trPr>
        <w:tc>
          <w:tcPr>
            <w:tcW w:w="2269" w:type="dxa"/>
            <w:shd w:val="clear" w:color="auto" w:fill="FFFFFF" w:themeFill="background1"/>
            <w:vAlign w:val="center"/>
          </w:tcPr>
          <w:p w14:paraId="7847EE78" w14:textId="77777777" w:rsidR="003057DB" w:rsidRPr="00BC1485" w:rsidRDefault="003057DB" w:rsidP="00FD37C9">
            <w:pPr>
              <w:keepNext/>
              <w:keepLines/>
              <w:spacing w:before="40" w:after="40" w:line="240" w:lineRule="auto"/>
              <w:rPr>
                <w:rFonts w:eastAsia="Times New Roman" w:cs="Arial"/>
                <w:b/>
                <w:bCs/>
                <w:color w:val="000000"/>
                <w:spacing w:val="-2"/>
                <w:sz w:val="14"/>
                <w:szCs w:val="14"/>
                <w:lang w:val="en-US" w:eastAsia="pt-BR"/>
              </w:rPr>
            </w:pPr>
            <w:r w:rsidRPr="00BC1485">
              <w:rPr>
                <w:rFonts w:eastAsia="Times New Roman" w:cs="Arial"/>
                <w:b/>
                <w:bCs/>
                <w:color w:val="000000"/>
                <w:spacing w:val="-2"/>
                <w:sz w:val="14"/>
                <w:szCs w:val="14"/>
                <w:lang w:val="en-US" w:eastAsia="pt-BR"/>
              </w:rPr>
              <w:t>Gains / losses on non-current assets</w:t>
            </w:r>
          </w:p>
        </w:tc>
        <w:tc>
          <w:tcPr>
            <w:tcW w:w="1087" w:type="dxa"/>
            <w:shd w:val="clear" w:color="auto" w:fill="FFFFFF" w:themeFill="background1"/>
            <w:vAlign w:val="center"/>
          </w:tcPr>
          <w:p w14:paraId="7A946F3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(242)</w:t>
            </w:r>
          </w:p>
        </w:tc>
        <w:tc>
          <w:tcPr>
            <w:tcW w:w="1087" w:type="dxa"/>
            <w:shd w:val="clear" w:color="auto" w:fill="FFFFFF" w:themeFill="background1"/>
            <w:vAlign w:val="center"/>
          </w:tcPr>
          <w:p w14:paraId="2B7CB54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w:t>
            </w:r>
          </w:p>
        </w:tc>
        <w:tc>
          <w:tcPr>
            <w:tcW w:w="1087" w:type="dxa"/>
            <w:shd w:val="clear" w:color="auto" w:fill="FFFFFF" w:themeFill="background1"/>
            <w:vAlign w:val="center"/>
          </w:tcPr>
          <w:p w14:paraId="6A4251B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283" w:type="dxa"/>
            <w:shd w:val="clear" w:color="auto" w:fill="FFFFFF" w:themeFill="background1"/>
            <w:vAlign w:val="center"/>
          </w:tcPr>
          <w:p w14:paraId="0D45777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3D0469C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(1,151)</w:t>
            </w:r>
          </w:p>
        </w:tc>
        <w:tc>
          <w:tcPr>
            <w:tcW w:w="1275" w:type="dxa"/>
            <w:shd w:val="clear" w:color="auto" w:fill="FFFFFF" w:themeFill="background1"/>
            <w:vAlign w:val="center"/>
          </w:tcPr>
          <w:p w14:paraId="6D5B639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(4,592)</w:t>
            </w:r>
          </w:p>
        </w:tc>
        <w:tc>
          <w:tcPr>
            <w:tcW w:w="1276" w:type="dxa"/>
            <w:shd w:val="clear" w:color="auto" w:fill="FFFFFF" w:themeFill="background1"/>
            <w:vAlign w:val="center"/>
          </w:tcPr>
          <w:p w14:paraId="66097A3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2E3BD685" w14:textId="77777777" w:rsidTr="00FD37C9">
        <w:trPr>
          <w:trHeight w:val="238"/>
          <w:jc w:val="center"/>
        </w:trPr>
        <w:tc>
          <w:tcPr>
            <w:tcW w:w="2269" w:type="dxa"/>
            <w:shd w:val="clear" w:color="auto" w:fill="D9E2F3" w:themeFill="accent5" w:themeFillTint="33"/>
            <w:vAlign w:val="center"/>
          </w:tcPr>
          <w:p w14:paraId="13273D8C"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Income </w:t>
            </w:r>
            <w:proofErr w:type="spellStart"/>
            <w:r w:rsidRPr="00BC1485">
              <w:rPr>
                <w:rFonts w:eastAsia="Times New Roman" w:cs="Arial"/>
                <w:b/>
                <w:color w:val="000000"/>
                <w:spacing w:val="-2"/>
                <w:sz w:val="14"/>
                <w:szCs w:val="14"/>
                <w:lang w:eastAsia="pt-BR"/>
              </w:rPr>
              <w:t>before</w:t>
            </w:r>
            <w:proofErr w:type="spellEnd"/>
            <w:r w:rsidRPr="00BC1485">
              <w:rPr>
                <w:rFonts w:eastAsia="Times New Roman" w:cs="Arial"/>
                <w:b/>
                <w:color w:val="000000"/>
                <w:spacing w:val="-2"/>
                <w:sz w:val="14"/>
                <w:szCs w:val="14"/>
                <w:lang w:eastAsia="pt-BR"/>
              </w:rPr>
              <w:t xml:space="preserve"> taxes</w:t>
            </w:r>
          </w:p>
        </w:tc>
        <w:tc>
          <w:tcPr>
            <w:tcW w:w="1087" w:type="dxa"/>
            <w:shd w:val="clear" w:color="auto" w:fill="D9E2F3" w:themeFill="accent5" w:themeFillTint="33"/>
            <w:vAlign w:val="center"/>
          </w:tcPr>
          <w:p w14:paraId="6370D9BB"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77,786</w:t>
            </w:r>
          </w:p>
        </w:tc>
        <w:tc>
          <w:tcPr>
            <w:tcW w:w="1087" w:type="dxa"/>
            <w:shd w:val="clear" w:color="auto" w:fill="D9E2F3" w:themeFill="accent5" w:themeFillTint="33"/>
            <w:vAlign w:val="center"/>
          </w:tcPr>
          <w:p w14:paraId="7B5DCBC6"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1,927,707</w:t>
            </w:r>
          </w:p>
        </w:tc>
        <w:tc>
          <w:tcPr>
            <w:tcW w:w="1087" w:type="dxa"/>
            <w:shd w:val="clear" w:color="auto" w:fill="D9E2F3" w:themeFill="accent5" w:themeFillTint="33"/>
            <w:vAlign w:val="center"/>
          </w:tcPr>
          <w:p w14:paraId="585F59E6"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1,466,812</w:t>
            </w:r>
          </w:p>
        </w:tc>
        <w:tc>
          <w:tcPr>
            <w:tcW w:w="283" w:type="dxa"/>
            <w:shd w:val="clear" w:color="auto" w:fill="D9E2F3" w:themeFill="accent5" w:themeFillTint="33"/>
            <w:vAlign w:val="center"/>
          </w:tcPr>
          <w:p w14:paraId="5D08A6D8"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D9E2F3" w:themeFill="accent5" w:themeFillTint="33"/>
            <w:vAlign w:val="center"/>
          </w:tcPr>
          <w:p w14:paraId="2FF58197"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94,315</w:t>
            </w:r>
          </w:p>
        </w:tc>
        <w:tc>
          <w:tcPr>
            <w:tcW w:w="1275" w:type="dxa"/>
            <w:shd w:val="clear" w:color="auto" w:fill="D9E2F3" w:themeFill="accent5" w:themeFillTint="33"/>
            <w:vAlign w:val="center"/>
          </w:tcPr>
          <w:p w14:paraId="78793E84"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1,973,780</w:t>
            </w:r>
          </w:p>
        </w:tc>
        <w:tc>
          <w:tcPr>
            <w:tcW w:w="1276" w:type="dxa"/>
            <w:shd w:val="clear" w:color="auto" w:fill="D9E2F3" w:themeFill="accent5" w:themeFillTint="33"/>
            <w:vAlign w:val="center"/>
          </w:tcPr>
          <w:p w14:paraId="5E6044CA"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b/>
                <w:sz w:val="14"/>
                <w:szCs w:val="14"/>
              </w:rPr>
              <w:t>1,457,093</w:t>
            </w:r>
          </w:p>
        </w:tc>
      </w:tr>
      <w:tr w:rsidR="003057DB" w:rsidRPr="00BC1485" w14:paraId="265114D5" w14:textId="77777777" w:rsidTr="00FD37C9">
        <w:trPr>
          <w:trHeight w:val="238"/>
          <w:jc w:val="center"/>
        </w:trPr>
        <w:tc>
          <w:tcPr>
            <w:tcW w:w="2269" w:type="dxa"/>
            <w:shd w:val="clear" w:color="auto" w:fill="FFFFFF" w:themeFill="background1"/>
            <w:vAlign w:val="center"/>
          </w:tcPr>
          <w:p w14:paraId="48A17DB0"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Taxes</w:t>
            </w:r>
          </w:p>
        </w:tc>
        <w:tc>
          <w:tcPr>
            <w:tcW w:w="1087" w:type="dxa"/>
            <w:shd w:val="clear" w:color="auto" w:fill="FFFFFF" w:themeFill="background1"/>
            <w:vAlign w:val="center"/>
          </w:tcPr>
          <w:p w14:paraId="765FACD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(29,891)</w:t>
            </w:r>
          </w:p>
        </w:tc>
        <w:tc>
          <w:tcPr>
            <w:tcW w:w="1087" w:type="dxa"/>
            <w:shd w:val="clear" w:color="auto" w:fill="FFFFFF" w:themeFill="background1"/>
            <w:vAlign w:val="center"/>
          </w:tcPr>
          <w:p w14:paraId="4F75ACA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(485,653)</w:t>
            </w:r>
          </w:p>
        </w:tc>
        <w:tc>
          <w:tcPr>
            <w:tcW w:w="1087" w:type="dxa"/>
            <w:shd w:val="clear" w:color="auto" w:fill="FFFFFF" w:themeFill="background1"/>
            <w:vAlign w:val="center"/>
          </w:tcPr>
          <w:p w14:paraId="706CB37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425</w:t>
            </w:r>
          </w:p>
        </w:tc>
        <w:tc>
          <w:tcPr>
            <w:tcW w:w="283" w:type="dxa"/>
            <w:shd w:val="clear" w:color="auto" w:fill="FFFFFF" w:themeFill="background1"/>
            <w:vAlign w:val="center"/>
          </w:tcPr>
          <w:p w14:paraId="152DDCA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1B76FFC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(36,902)</w:t>
            </w:r>
          </w:p>
        </w:tc>
        <w:tc>
          <w:tcPr>
            <w:tcW w:w="1275" w:type="dxa"/>
            <w:shd w:val="clear" w:color="auto" w:fill="FFFFFF" w:themeFill="background1"/>
            <w:vAlign w:val="center"/>
          </w:tcPr>
          <w:p w14:paraId="3F3E907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(562,156)</w:t>
            </w:r>
          </w:p>
        </w:tc>
        <w:tc>
          <w:tcPr>
            <w:tcW w:w="1276" w:type="dxa"/>
            <w:shd w:val="clear" w:color="auto" w:fill="FFFFFF" w:themeFill="background1"/>
            <w:vAlign w:val="center"/>
          </w:tcPr>
          <w:p w14:paraId="5E38062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w:t>
            </w:r>
          </w:p>
        </w:tc>
      </w:tr>
      <w:tr w:rsidR="003057DB" w:rsidRPr="00BC1485" w14:paraId="04ED0378" w14:textId="77777777" w:rsidTr="00FD37C9">
        <w:trPr>
          <w:trHeight w:val="238"/>
          <w:jc w:val="center"/>
        </w:trPr>
        <w:tc>
          <w:tcPr>
            <w:tcW w:w="2269" w:type="dxa"/>
            <w:shd w:val="clear" w:color="auto" w:fill="D9E2F3" w:themeFill="accent5" w:themeFillTint="33"/>
            <w:vAlign w:val="center"/>
          </w:tcPr>
          <w:p w14:paraId="0F99033A"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Profit </w:t>
            </w:r>
            <w:proofErr w:type="spellStart"/>
            <w:r w:rsidRPr="00BC1485">
              <w:rPr>
                <w:rFonts w:eastAsia="Times New Roman" w:cs="Arial"/>
                <w:bCs/>
                <w:color w:val="000000"/>
                <w:spacing w:val="-2"/>
                <w:sz w:val="14"/>
                <w:szCs w:val="14"/>
                <w:lang w:eastAsia="pt-BR"/>
              </w:rPr>
              <w:t>sharing</w:t>
            </w:r>
            <w:proofErr w:type="spellEnd"/>
          </w:p>
        </w:tc>
        <w:tc>
          <w:tcPr>
            <w:tcW w:w="1087" w:type="dxa"/>
            <w:shd w:val="clear" w:color="auto" w:fill="D9E2F3" w:themeFill="accent5" w:themeFillTint="33"/>
            <w:vAlign w:val="center"/>
          </w:tcPr>
          <w:p w14:paraId="7C1D855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(1,094)</w:t>
            </w:r>
          </w:p>
        </w:tc>
        <w:tc>
          <w:tcPr>
            <w:tcW w:w="1087" w:type="dxa"/>
            <w:shd w:val="clear" w:color="auto" w:fill="D9E2F3" w:themeFill="accent5" w:themeFillTint="33"/>
            <w:vAlign w:val="center"/>
          </w:tcPr>
          <w:p w14:paraId="13920A9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(20,274)</w:t>
            </w:r>
          </w:p>
        </w:tc>
        <w:tc>
          <w:tcPr>
            <w:tcW w:w="1087" w:type="dxa"/>
            <w:shd w:val="clear" w:color="auto" w:fill="D9E2F3" w:themeFill="accent5" w:themeFillTint="33"/>
            <w:vAlign w:val="center"/>
          </w:tcPr>
          <w:p w14:paraId="64AD198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283" w:type="dxa"/>
            <w:shd w:val="clear" w:color="auto" w:fill="D9E2F3" w:themeFill="accent5" w:themeFillTint="33"/>
            <w:vAlign w:val="center"/>
          </w:tcPr>
          <w:p w14:paraId="5FB9EFC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7B301F3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(398)</w:t>
            </w:r>
          </w:p>
        </w:tc>
        <w:tc>
          <w:tcPr>
            <w:tcW w:w="1275" w:type="dxa"/>
            <w:shd w:val="clear" w:color="auto" w:fill="D9E2F3" w:themeFill="accent5" w:themeFillTint="33"/>
            <w:vAlign w:val="center"/>
          </w:tcPr>
          <w:p w14:paraId="002AB29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(19,923)</w:t>
            </w:r>
          </w:p>
        </w:tc>
        <w:tc>
          <w:tcPr>
            <w:tcW w:w="1276" w:type="dxa"/>
            <w:shd w:val="clear" w:color="auto" w:fill="D9E2F3" w:themeFill="accent5" w:themeFillTint="33"/>
            <w:vAlign w:val="center"/>
          </w:tcPr>
          <w:p w14:paraId="011104A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48576D84" w14:textId="77777777" w:rsidTr="00FD37C9">
        <w:trPr>
          <w:trHeight w:val="238"/>
          <w:jc w:val="center"/>
        </w:trPr>
        <w:tc>
          <w:tcPr>
            <w:tcW w:w="2269" w:type="dxa"/>
            <w:shd w:val="clear" w:color="auto" w:fill="FFFFFF" w:themeFill="background1"/>
            <w:vAlign w:val="center"/>
          </w:tcPr>
          <w:p w14:paraId="13AAD14D" w14:textId="77777777" w:rsidR="003057DB" w:rsidRPr="00BC1485" w:rsidRDefault="003057DB" w:rsidP="00FD37C9">
            <w:pPr>
              <w:keepNext/>
              <w:keepLines/>
              <w:spacing w:before="40" w:after="40" w:line="240" w:lineRule="auto"/>
              <w:rPr>
                <w:rFonts w:eastAsia="Times New Roman" w:cs="Arial"/>
                <w:b/>
                <w:bCs/>
                <w:color w:val="000000"/>
                <w:spacing w:val="-2"/>
                <w:sz w:val="14"/>
                <w:szCs w:val="14"/>
                <w:lang w:val="en-US" w:eastAsia="pt-BR"/>
              </w:rPr>
            </w:pPr>
            <w:r w:rsidRPr="00BC1485">
              <w:rPr>
                <w:rFonts w:eastAsia="Times New Roman" w:cs="Arial"/>
                <w:b/>
                <w:color w:val="000000"/>
                <w:spacing w:val="-2"/>
                <w:sz w:val="14"/>
                <w:szCs w:val="14"/>
                <w:lang w:val="en-US" w:eastAsia="pt-BR"/>
              </w:rPr>
              <w:t>Net income for the year</w:t>
            </w:r>
          </w:p>
        </w:tc>
        <w:tc>
          <w:tcPr>
            <w:tcW w:w="1087" w:type="dxa"/>
            <w:shd w:val="clear" w:color="auto" w:fill="FFFFFF" w:themeFill="background1"/>
            <w:vAlign w:val="center"/>
          </w:tcPr>
          <w:p w14:paraId="1B2C205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46,801</w:t>
            </w:r>
          </w:p>
        </w:tc>
        <w:tc>
          <w:tcPr>
            <w:tcW w:w="1087" w:type="dxa"/>
            <w:shd w:val="clear" w:color="auto" w:fill="FFFFFF" w:themeFill="background1"/>
            <w:vAlign w:val="center"/>
          </w:tcPr>
          <w:p w14:paraId="06E140E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1,421,780</w:t>
            </w:r>
          </w:p>
        </w:tc>
        <w:tc>
          <w:tcPr>
            <w:tcW w:w="1087" w:type="dxa"/>
            <w:shd w:val="clear" w:color="auto" w:fill="FFFFFF" w:themeFill="background1"/>
            <w:vAlign w:val="center"/>
          </w:tcPr>
          <w:p w14:paraId="0A83F0E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1,467,237</w:t>
            </w:r>
          </w:p>
        </w:tc>
        <w:tc>
          <w:tcPr>
            <w:tcW w:w="283" w:type="dxa"/>
            <w:shd w:val="clear" w:color="auto" w:fill="FFFFFF" w:themeFill="background1"/>
            <w:vAlign w:val="center"/>
          </w:tcPr>
          <w:p w14:paraId="02BE9C7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585A8C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57,015</w:t>
            </w:r>
          </w:p>
        </w:tc>
        <w:tc>
          <w:tcPr>
            <w:tcW w:w="1275" w:type="dxa"/>
            <w:shd w:val="clear" w:color="auto" w:fill="FFFFFF" w:themeFill="background1"/>
            <w:vAlign w:val="center"/>
          </w:tcPr>
          <w:p w14:paraId="53A86D1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1,391,701</w:t>
            </w:r>
          </w:p>
        </w:tc>
        <w:tc>
          <w:tcPr>
            <w:tcW w:w="1276" w:type="dxa"/>
            <w:shd w:val="clear" w:color="auto" w:fill="FFFFFF" w:themeFill="background1"/>
            <w:vAlign w:val="center"/>
          </w:tcPr>
          <w:p w14:paraId="7F6E5FA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1,457,107</w:t>
            </w:r>
          </w:p>
        </w:tc>
      </w:tr>
      <w:tr w:rsidR="003057DB" w:rsidRPr="00BC1485" w14:paraId="315F8B2E" w14:textId="77777777" w:rsidTr="00FD37C9">
        <w:trPr>
          <w:trHeight w:val="238"/>
          <w:jc w:val="center"/>
        </w:trPr>
        <w:tc>
          <w:tcPr>
            <w:tcW w:w="2269" w:type="dxa"/>
            <w:shd w:val="clear" w:color="auto" w:fill="D9E2F3" w:themeFill="accent5" w:themeFillTint="33"/>
            <w:vAlign w:val="center"/>
          </w:tcPr>
          <w:p w14:paraId="5D114C79"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Total </w:t>
            </w:r>
            <w:proofErr w:type="spellStart"/>
            <w:r w:rsidRPr="00BC1485">
              <w:rPr>
                <w:rFonts w:eastAsia="Times New Roman" w:cs="Arial"/>
                <w:b/>
                <w:color w:val="000000"/>
                <w:spacing w:val="-2"/>
                <w:sz w:val="14"/>
                <w:szCs w:val="14"/>
                <w:lang w:eastAsia="pt-BR"/>
              </w:rPr>
              <w:t>comprehensive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087" w:type="dxa"/>
            <w:shd w:val="clear" w:color="auto" w:fill="D9E2F3" w:themeFill="accent5" w:themeFillTint="33"/>
            <w:vAlign w:val="center"/>
          </w:tcPr>
          <w:p w14:paraId="7BAFB0E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46,801</w:t>
            </w:r>
          </w:p>
        </w:tc>
        <w:tc>
          <w:tcPr>
            <w:tcW w:w="1087" w:type="dxa"/>
            <w:shd w:val="clear" w:color="auto" w:fill="D9E2F3" w:themeFill="accent5" w:themeFillTint="33"/>
            <w:vAlign w:val="center"/>
          </w:tcPr>
          <w:p w14:paraId="1E22337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1,421,780</w:t>
            </w:r>
          </w:p>
        </w:tc>
        <w:tc>
          <w:tcPr>
            <w:tcW w:w="1087" w:type="dxa"/>
            <w:shd w:val="clear" w:color="auto" w:fill="D9E2F3" w:themeFill="accent5" w:themeFillTint="33"/>
            <w:vAlign w:val="center"/>
          </w:tcPr>
          <w:p w14:paraId="211CE97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1,467,237</w:t>
            </w:r>
          </w:p>
        </w:tc>
        <w:tc>
          <w:tcPr>
            <w:tcW w:w="283" w:type="dxa"/>
            <w:shd w:val="clear" w:color="auto" w:fill="D9E2F3" w:themeFill="accent5" w:themeFillTint="33"/>
            <w:vAlign w:val="center"/>
          </w:tcPr>
          <w:p w14:paraId="6D36666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B028EB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57,015</w:t>
            </w:r>
          </w:p>
        </w:tc>
        <w:tc>
          <w:tcPr>
            <w:tcW w:w="1275" w:type="dxa"/>
            <w:shd w:val="clear" w:color="auto" w:fill="D9E2F3" w:themeFill="accent5" w:themeFillTint="33"/>
            <w:vAlign w:val="center"/>
          </w:tcPr>
          <w:p w14:paraId="0C2B2AC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1,391,701</w:t>
            </w:r>
          </w:p>
        </w:tc>
        <w:tc>
          <w:tcPr>
            <w:tcW w:w="1276" w:type="dxa"/>
            <w:shd w:val="clear" w:color="auto" w:fill="D9E2F3" w:themeFill="accent5" w:themeFillTint="33"/>
            <w:vAlign w:val="center"/>
          </w:tcPr>
          <w:p w14:paraId="6F15C62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1,457,107</w:t>
            </w:r>
          </w:p>
        </w:tc>
      </w:tr>
      <w:tr w:rsidR="003057DB" w:rsidRPr="00BC1485" w14:paraId="0C137F4A" w14:textId="77777777" w:rsidTr="00FD37C9">
        <w:trPr>
          <w:trHeight w:val="238"/>
          <w:jc w:val="center"/>
        </w:trPr>
        <w:tc>
          <w:tcPr>
            <w:tcW w:w="2269" w:type="dxa"/>
            <w:shd w:val="clear" w:color="auto" w:fill="FFFFFF" w:themeFill="background1"/>
            <w:vAlign w:val="center"/>
          </w:tcPr>
          <w:p w14:paraId="396B226D"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Attributable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to</w:t>
            </w:r>
            <w:proofErr w:type="spellEnd"/>
            <w:r w:rsidRPr="00BC1485">
              <w:rPr>
                <w:rFonts w:eastAsia="Times New Roman" w:cs="Arial"/>
                <w:b/>
                <w:color w:val="000000"/>
                <w:spacing w:val="-2"/>
                <w:sz w:val="14"/>
                <w:szCs w:val="14"/>
                <w:lang w:eastAsia="pt-BR"/>
              </w:rPr>
              <w:t xml:space="preserve"> BB Seguridade</w:t>
            </w:r>
          </w:p>
        </w:tc>
        <w:tc>
          <w:tcPr>
            <w:tcW w:w="1087" w:type="dxa"/>
            <w:shd w:val="clear" w:color="auto" w:fill="FFFFFF" w:themeFill="background1"/>
            <w:vAlign w:val="center"/>
          </w:tcPr>
          <w:p w14:paraId="5E148AB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35,096</w:t>
            </w:r>
          </w:p>
        </w:tc>
        <w:tc>
          <w:tcPr>
            <w:tcW w:w="1087" w:type="dxa"/>
            <w:shd w:val="clear" w:color="auto" w:fill="FFFFFF" w:themeFill="background1"/>
            <w:vAlign w:val="center"/>
          </w:tcPr>
          <w:p w14:paraId="551A3D2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1,066,193</w:t>
            </w:r>
          </w:p>
        </w:tc>
        <w:tc>
          <w:tcPr>
            <w:tcW w:w="1087" w:type="dxa"/>
            <w:shd w:val="clear" w:color="auto" w:fill="FFFFFF" w:themeFill="background1"/>
            <w:vAlign w:val="center"/>
          </w:tcPr>
          <w:p w14:paraId="6AA92DF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1,100,281</w:t>
            </w:r>
          </w:p>
        </w:tc>
        <w:tc>
          <w:tcPr>
            <w:tcW w:w="283" w:type="dxa"/>
            <w:shd w:val="clear" w:color="auto" w:fill="FFFFFF" w:themeFill="background1"/>
            <w:vAlign w:val="center"/>
          </w:tcPr>
          <w:p w14:paraId="7754BE3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912E06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42,756</w:t>
            </w:r>
          </w:p>
        </w:tc>
        <w:tc>
          <w:tcPr>
            <w:tcW w:w="1275" w:type="dxa"/>
            <w:shd w:val="clear" w:color="auto" w:fill="FFFFFF" w:themeFill="background1"/>
            <w:vAlign w:val="center"/>
          </w:tcPr>
          <w:p w14:paraId="3437E31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1,043,637</w:t>
            </w:r>
          </w:p>
        </w:tc>
        <w:tc>
          <w:tcPr>
            <w:tcW w:w="1276" w:type="dxa"/>
            <w:shd w:val="clear" w:color="auto" w:fill="FFFFFF" w:themeFill="background1"/>
            <w:vAlign w:val="center"/>
          </w:tcPr>
          <w:p w14:paraId="5F1036C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1,092,685</w:t>
            </w:r>
          </w:p>
        </w:tc>
      </w:tr>
      <w:tr w:rsidR="003057DB" w:rsidRPr="00BC1485" w14:paraId="3A9048D2" w14:textId="77777777" w:rsidTr="00FD37C9">
        <w:trPr>
          <w:trHeight w:val="238"/>
          <w:jc w:val="center"/>
        </w:trPr>
        <w:tc>
          <w:tcPr>
            <w:tcW w:w="2269" w:type="dxa"/>
            <w:shd w:val="clear" w:color="auto" w:fill="D9E2F3" w:themeFill="accent5" w:themeFillTint="33"/>
            <w:vAlign w:val="center"/>
          </w:tcPr>
          <w:p w14:paraId="6306F66C" w14:textId="77777777" w:rsidR="003057DB" w:rsidRPr="00BC1485" w:rsidRDefault="003057DB" w:rsidP="00FD37C9">
            <w:pPr>
              <w:keepNext/>
              <w:keepLines/>
              <w:spacing w:before="40" w:after="40" w:line="240" w:lineRule="auto"/>
              <w:ind w:left="113"/>
              <w:rPr>
                <w:rFonts w:eastAsia="Times New Roman" w:cs="Arial"/>
                <w:color w:val="000000"/>
                <w:spacing w:val="-2"/>
                <w:sz w:val="14"/>
                <w:szCs w:val="14"/>
                <w:lang w:eastAsia="pt-BR"/>
              </w:rPr>
            </w:pPr>
            <w:proofErr w:type="spellStart"/>
            <w:r w:rsidRPr="00BC1485">
              <w:rPr>
                <w:rFonts w:eastAsia="Times New Roman" w:cs="Arial"/>
                <w:color w:val="000000"/>
                <w:spacing w:val="-2"/>
                <w:sz w:val="14"/>
                <w:szCs w:val="14"/>
                <w:lang w:eastAsia="pt-BR"/>
              </w:rPr>
              <w:t>Difference</w:t>
            </w:r>
            <w:proofErr w:type="spellEnd"/>
            <w:r w:rsidRPr="00BC1485">
              <w:rPr>
                <w:rFonts w:eastAsia="Times New Roman" w:cs="Arial"/>
                <w:color w:val="000000"/>
                <w:spacing w:val="-2"/>
                <w:sz w:val="14"/>
                <w:szCs w:val="14"/>
                <w:lang w:eastAsia="pt-BR"/>
              </w:rPr>
              <w:t xml:space="preserve"> in </w:t>
            </w:r>
            <w:proofErr w:type="spellStart"/>
            <w:r w:rsidRPr="00BC1485">
              <w:rPr>
                <w:rFonts w:eastAsia="Times New Roman" w:cs="Arial"/>
                <w:color w:val="000000"/>
                <w:spacing w:val="-2"/>
                <w:sz w:val="14"/>
                <w:szCs w:val="14"/>
                <w:lang w:eastAsia="pt-BR"/>
              </w:rPr>
              <w:t>accounting</w:t>
            </w:r>
            <w:proofErr w:type="spellEnd"/>
            <w:r w:rsidRPr="00BC1485">
              <w:rPr>
                <w:rFonts w:eastAsia="Times New Roman" w:cs="Arial"/>
                <w:color w:val="000000"/>
                <w:spacing w:val="-2"/>
                <w:sz w:val="14"/>
                <w:szCs w:val="14"/>
                <w:lang w:eastAsia="pt-BR"/>
              </w:rPr>
              <w:t xml:space="preserve"> </w:t>
            </w:r>
            <w:proofErr w:type="spellStart"/>
            <w:r w:rsidRPr="00BC1485">
              <w:rPr>
                <w:rFonts w:eastAsia="Times New Roman" w:cs="Arial"/>
                <w:color w:val="000000"/>
                <w:spacing w:val="-2"/>
                <w:sz w:val="14"/>
                <w:szCs w:val="14"/>
                <w:lang w:eastAsia="pt-BR"/>
              </w:rPr>
              <w:t>practice</w:t>
            </w:r>
            <w:proofErr w:type="spellEnd"/>
            <w:r w:rsidRPr="00BC1485">
              <w:rPr>
                <w:rFonts w:eastAsia="Times New Roman" w:cs="Arial"/>
                <w:color w:val="000000"/>
                <w:spacing w:val="-2"/>
                <w:sz w:val="14"/>
                <w:szCs w:val="14"/>
                <w:lang w:eastAsia="pt-BR"/>
              </w:rPr>
              <w:t xml:space="preserve"> </w:t>
            </w:r>
            <w:r w:rsidRPr="00BC1485">
              <w:rPr>
                <w:rFonts w:eastAsia="Times New Roman" w:cs="Arial"/>
                <w:color w:val="000000"/>
                <w:spacing w:val="-2"/>
                <w:sz w:val="14"/>
                <w:szCs w:val="14"/>
                <w:vertAlign w:val="superscript"/>
                <w:lang w:eastAsia="pt-BR"/>
              </w:rPr>
              <w:t>(1)</w:t>
            </w:r>
          </w:p>
        </w:tc>
        <w:tc>
          <w:tcPr>
            <w:tcW w:w="1087" w:type="dxa"/>
            <w:shd w:val="clear" w:color="auto" w:fill="D9E2F3" w:themeFill="accent5" w:themeFillTint="33"/>
            <w:vAlign w:val="center"/>
          </w:tcPr>
          <w:p w14:paraId="1D28847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087" w:type="dxa"/>
            <w:shd w:val="clear" w:color="auto" w:fill="D9E2F3" w:themeFill="accent5" w:themeFillTint="33"/>
            <w:vAlign w:val="center"/>
          </w:tcPr>
          <w:p w14:paraId="366DE2E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087" w:type="dxa"/>
            <w:shd w:val="clear" w:color="auto" w:fill="D9E2F3" w:themeFill="accent5" w:themeFillTint="33"/>
            <w:vAlign w:val="center"/>
          </w:tcPr>
          <w:p w14:paraId="30A5A6E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283" w:type="dxa"/>
            <w:shd w:val="clear" w:color="auto" w:fill="D9E2F3" w:themeFill="accent5" w:themeFillTint="33"/>
            <w:vAlign w:val="center"/>
          </w:tcPr>
          <w:p w14:paraId="5E01E67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09F2E2D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275" w:type="dxa"/>
            <w:shd w:val="clear" w:color="auto" w:fill="D9E2F3" w:themeFill="accent5" w:themeFillTint="33"/>
            <w:vAlign w:val="center"/>
          </w:tcPr>
          <w:p w14:paraId="45F5C8E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276" w:type="dxa"/>
            <w:shd w:val="clear" w:color="auto" w:fill="D9E2F3" w:themeFill="accent5" w:themeFillTint="33"/>
            <w:vAlign w:val="center"/>
          </w:tcPr>
          <w:p w14:paraId="0129C5A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(6,325)</w:t>
            </w:r>
          </w:p>
        </w:tc>
      </w:tr>
      <w:tr w:rsidR="003057DB" w:rsidRPr="00BC1485" w14:paraId="51E96B9C" w14:textId="77777777" w:rsidTr="00FD37C9">
        <w:trPr>
          <w:trHeight w:val="238"/>
          <w:jc w:val="center"/>
        </w:trPr>
        <w:tc>
          <w:tcPr>
            <w:tcW w:w="2269" w:type="dxa"/>
            <w:shd w:val="clear" w:color="auto" w:fill="FFFFFF" w:themeFill="background1"/>
            <w:vAlign w:val="center"/>
          </w:tcPr>
          <w:p w14:paraId="4C468020" w14:textId="77777777" w:rsidR="003057DB" w:rsidRPr="00BC1485" w:rsidRDefault="003057DB" w:rsidP="00FD37C9">
            <w:pPr>
              <w:keepNext/>
              <w:keepLines/>
              <w:spacing w:before="40" w:after="40" w:line="240" w:lineRule="auto"/>
              <w:ind w:left="113"/>
              <w:rPr>
                <w:rFonts w:eastAsia="Times New Roman" w:cs="Arial"/>
                <w:color w:val="000000"/>
                <w:spacing w:val="-2"/>
                <w:sz w:val="14"/>
                <w:szCs w:val="14"/>
                <w:lang w:eastAsia="pt-BR"/>
              </w:rPr>
            </w:pPr>
            <w:r w:rsidRPr="00BC1485">
              <w:rPr>
                <w:rFonts w:eastAsia="Times New Roman" w:cs="Arial"/>
                <w:color w:val="000000"/>
                <w:spacing w:val="-2"/>
                <w:sz w:val="14"/>
                <w:szCs w:val="14"/>
                <w:lang w:eastAsia="pt-BR"/>
              </w:rPr>
              <w:t xml:space="preserve">Other </w:t>
            </w:r>
            <w:proofErr w:type="spellStart"/>
            <w:r w:rsidRPr="00BC1485">
              <w:rPr>
                <w:rFonts w:eastAsia="Times New Roman" w:cs="Arial"/>
                <w:color w:val="000000"/>
                <w:spacing w:val="-2"/>
                <w:sz w:val="14"/>
                <w:szCs w:val="14"/>
                <w:lang w:eastAsia="pt-BR"/>
              </w:rPr>
              <w:t>adjustments</w:t>
            </w:r>
            <w:proofErr w:type="spellEnd"/>
            <w:r w:rsidRPr="00BC1485">
              <w:rPr>
                <w:rFonts w:eastAsia="Times New Roman" w:cs="Arial"/>
                <w:color w:val="000000"/>
                <w:spacing w:val="-2"/>
                <w:sz w:val="14"/>
                <w:szCs w:val="14"/>
                <w:lang w:eastAsia="pt-BR"/>
              </w:rPr>
              <w:t xml:space="preserve"> </w:t>
            </w:r>
            <w:r w:rsidRPr="00BC1485">
              <w:rPr>
                <w:rFonts w:eastAsia="Times New Roman" w:cs="Arial"/>
                <w:color w:val="000000"/>
                <w:spacing w:val="-2"/>
                <w:sz w:val="14"/>
                <w:szCs w:val="14"/>
                <w:vertAlign w:val="superscript"/>
                <w:lang w:eastAsia="pt-BR"/>
              </w:rPr>
              <w:t>(2)</w:t>
            </w:r>
          </w:p>
        </w:tc>
        <w:tc>
          <w:tcPr>
            <w:tcW w:w="1087" w:type="dxa"/>
            <w:shd w:val="clear" w:color="auto" w:fill="FFFFFF" w:themeFill="background1"/>
            <w:vAlign w:val="center"/>
          </w:tcPr>
          <w:p w14:paraId="47AE16C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087" w:type="dxa"/>
            <w:shd w:val="clear" w:color="auto" w:fill="FFFFFF" w:themeFill="background1"/>
            <w:vAlign w:val="center"/>
          </w:tcPr>
          <w:p w14:paraId="7CACB13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087" w:type="dxa"/>
            <w:shd w:val="clear" w:color="auto" w:fill="FFFFFF" w:themeFill="background1"/>
            <w:vAlign w:val="center"/>
          </w:tcPr>
          <w:p w14:paraId="0818BFB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(13,738)</w:t>
            </w:r>
          </w:p>
        </w:tc>
        <w:tc>
          <w:tcPr>
            <w:tcW w:w="283" w:type="dxa"/>
            <w:shd w:val="clear" w:color="auto" w:fill="FFFFFF" w:themeFill="background1"/>
            <w:vAlign w:val="center"/>
          </w:tcPr>
          <w:p w14:paraId="3880874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35D1C16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275" w:type="dxa"/>
            <w:shd w:val="clear" w:color="auto" w:fill="FFFFFF" w:themeFill="background1"/>
            <w:vAlign w:val="center"/>
          </w:tcPr>
          <w:p w14:paraId="4AF5386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276" w:type="dxa"/>
            <w:shd w:val="clear" w:color="auto" w:fill="FFFFFF" w:themeFill="background1"/>
            <w:vAlign w:val="center"/>
          </w:tcPr>
          <w:p w14:paraId="3C8192C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(13,369)</w:t>
            </w:r>
          </w:p>
        </w:tc>
      </w:tr>
      <w:tr w:rsidR="003057DB" w:rsidRPr="00BC1485" w14:paraId="48890AC8" w14:textId="77777777" w:rsidTr="00FD37C9">
        <w:trPr>
          <w:trHeight w:val="238"/>
          <w:jc w:val="center"/>
        </w:trPr>
        <w:tc>
          <w:tcPr>
            <w:tcW w:w="2269" w:type="dxa"/>
            <w:tcBorders>
              <w:bottom w:val="single" w:sz="2" w:space="0" w:color="8EAADB" w:themeColor="accent5" w:themeTint="99"/>
            </w:tcBorders>
            <w:shd w:val="clear" w:color="auto" w:fill="D9E2F3" w:themeFill="accent5" w:themeFillTint="33"/>
            <w:vAlign w:val="center"/>
          </w:tcPr>
          <w:p w14:paraId="02D20ECD"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Equivalence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087" w:type="dxa"/>
            <w:tcBorders>
              <w:bottom w:val="single" w:sz="2" w:space="0" w:color="8EAADB" w:themeColor="accent5" w:themeTint="99"/>
            </w:tcBorders>
            <w:shd w:val="clear" w:color="auto" w:fill="D9E2F3" w:themeFill="accent5" w:themeFillTint="33"/>
            <w:vAlign w:val="center"/>
          </w:tcPr>
          <w:p w14:paraId="4F8E7AC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35,096</w:t>
            </w:r>
          </w:p>
        </w:tc>
        <w:tc>
          <w:tcPr>
            <w:tcW w:w="1087" w:type="dxa"/>
            <w:tcBorders>
              <w:bottom w:val="single" w:sz="2" w:space="0" w:color="8EAADB" w:themeColor="accent5" w:themeTint="99"/>
            </w:tcBorders>
            <w:shd w:val="clear" w:color="auto" w:fill="D9E2F3" w:themeFill="accent5" w:themeFillTint="33"/>
            <w:vAlign w:val="center"/>
          </w:tcPr>
          <w:p w14:paraId="2808255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1,066,193</w:t>
            </w:r>
          </w:p>
        </w:tc>
        <w:tc>
          <w:tcPr>
            <w:tcW w:w="1087" w:type="dxa"/>
            <w:tcBorders>
              <w:bottom w:val="single" w:sz="2" w:space="0" w:color="8EAADB" w:themeColor="accent5" w:themeTint="99"/>
            </w:tcBorders>
            <w:shd w:val="clear" w:color="auto" w:fill="D9E2F3" w:themeFill="accent5" w:themeFillTint="33"/>
            <w:vAlign w:val="center"/>
          </w:tcPr>
          <w:p w14:paraId="5B8E5D2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1,086,543</w:t>
            </w:r>
          </w:p>
        </w:tc>
        <w:tc>
          <w:tcPr>
            <w:tcW w:w="283" w:type="dxa"/>
            <w:tcBorders>
              <w:bottom w:val="single" w:sz="2" w:space="0" w:color="8EAADB" w:themeColor="accent5" w:themeTint="99"/>
            </w:tcBorders>
            <w:shd w:val="clear" w:color="auto" w:fill="D9E2F3" w:themeFill="accent5" w:themeFillTint="33"/>
            <w:vAlign w:val="center"/>
          </w:tcPr>
          <w:p w14:paraId="7F99022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D9E2F3" w:themeFill="accent5" w:themeFillTint="33"/>
            <w:vAlign w:val="center"/>
          </w:tcPr>
          <w:p w14:paraId="2BF5641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275" w:type="dxa"/>
            <w:tcBorders>
              <w:bottom w:val="single" w:sz="2" w:space="0" w:color="8EAADB" w:themeColor="accent5" w:themeTint="99"/>
            </w:tcBorders>
            <w:shd w:val="clear" w:color="auto" w:fill="D9E2F3" w:themeFill="accent5" w:themeFillTint="33"/>
            <w:vAlign w:val="center"/>
          </w:tcPr>
          <w:p w14:paraId="000DCE5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276" w:type="dxa"/>
            <w:tcBorders>
              <w:bottom w:val="single" w:sz="2" w:space="0" w:color="8EAADB" w:themeColor="accent5" w:themeTint="99"/>
            </w:tcBorders>
            <w:shd w:val="clear" w:color="auto" w:fill="D9E2F3" w:themeFill="accent5" w:themeFillTint="33"/>
            <w:vAlign w:val="center"/>
          </w:tcPr>
          <w:p w14:paraId="2CB2202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1,072,991</w:t>
            </w:r>
          </w:p>
        </w:tc>
      </w:tr>
    </w:tbl>
    <w:p w14:paraId="4C6F771E" w14:textId="77777777" w:rsidR="003057DB" w:rsidRPr="00BC1485" w:rsidRDefault="003057DB" w:rsidP="003057DB">
      <w:pPr>
        <w:numPr>
          <w:ilvl w:val="0"/>
          <w:numId w:val="4"/>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Adjustments for the purpose of standardizing the accounting practice adopted by the investee under CPC 06 (R2) - Leases.</w:t>
      </w:r>
    </w:p>
    <w:p w14:paraId="6B399948" w14:textId="77777777" w:rsidR="003057DB" w:rsidRPr="00BC1485" w:rsidRDefault="003057DB" w:rsidP="003057DB">
      <w:pPr>
        <w:numPr>
          <w:ilvl w:val="0"/>
          <w:numId w:val="4"/>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 xml:space="preserve">Amortization of intangible assets arising from the partnership agreement with </w:t>
      </w:r>
      <w:proofErr w:type="spellStart"/>
      <w:r w:rsidRPr="00BC1485">
        <w:rPr>
          <w:rFonts w:eastAsia="Times New Roman" w:cs="Arial"/>
          <w:spacing w:val="-2"/>
          <w:sz w:val="14"/>
          <w:szCs w:val="18"/>
          <w:lang w:val="en-US" w:eastAsia="pt-BR"/>
        </w:rPr>
        <w:t>Mapfre</w:t>
      </w:r>
      <w:proofErr w:type="spellEnd"/>
      <w:r w:rsidRPr="00BC1485">
        <w:rPr>
          <w:rFonts w:eastAsia="Times New Roman" w:cs="Arial"/>
          <w:spacing w:val="-2"/>
          <w:sz w:val="14"/>
          <w:szCs w:val="18"/>
          <w:lang w:val="en-US" w:eastAsia="pt-BR"/>
        </w:rPr>
        <w:t>.</w:t>
      </w:r>
    </w:p>
    <w:p w14:paraId="1BBA41C4" w14:textId="77777777" w:rsidR="003057DB" w:rsidRPr="00BC1485" w:rsidRDefault="003057DB" w:rsidP="00FD37C9">
      <w:pPr>
        <w:keepNext/>
        <w:keepLines/>
        <w:pageBreakBefore/>
        <w:spacing w:after="0" w:line="240" w:lineRule="auto"/>
        <w:rPr>
          <w:rFonts w:eastAsia="Times New Roman" w:cs="Arial"/>
          <w:b/>
          <w:color w:val="1F4E79" w:themeColor="accent1" w:themeShade="80"/>
          <w:spacing w:val="-2"/>
          <w:szCs w:val="20"/>
          <w:lang w:val="en-US" w:eastAsia="pt-BR"/>
        </w:rPr>
      </w:pPr>
      <w:r w:rsidRPr="00BC1485">
        <w:rPr>
          <w:rFonts w:eastAsia="Times New Roman" w:cs="Arial"/>
          <w:b/>
          <w:color w:val="1F4E79" w:themeColor="accent1" w:themeShade="80"/>
          <w:spacing w:val="-2"/>
          <w:szCs w:val="20"/>
          <w:lang w:val="en-US" w:eastAsia="pt-BR"/>
        </w:rPr>
        <w:lastRenderedPageBreak/>
        <w:t>Equity Information</w:t>
      </w:r>
    </w:p>
    <w:p w14:paraId="5379B12D" w14:textId="77777777" w:rsidR="003057DB" w:rsidRPr="00BC1485" w:rsidRDefault="003057DB" w:rsidP="00FD37C9">
      <w:pPr>
        <w:spacing w:after="0" w:line="240" w:lineRule="auto"/>
        <w:rPr>
          <w:rFonts w:eastAsia="Times New Roman" w:cs="Arial"/>
          <w:b/>
          <w:color w:val="1F4E79" w:themeColor="accent1" w:themeShade="80"/>
          <w:spacing w:val="-2"/>
          <w:szCs w:val="20"/>
          <w:lang w:val="en-US" w:eastAsia="pt-BR"/>
        </w:rPr>
      </w:pPr>
    </w:p>
    <w:p w14:paraId="7E8EF54B" w14:textId="77777777" w:rsidR="003057DB" w:rsidRPr="00BC1485" w:rsidRDefault="003057DB" w:rsidP="00FD37C9">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Style w:val="TabeladeLista6Colorida-nfase5121"/>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3057DB" w:rsidRPr="00BC1485" w14:paraId="5DAF7100" w14:textId="77777777" w:rsidTr="00FD37C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D65384E" w14:textId="77777777" w:rsidR="003057DB" w:rsidRPr="00BC1485" w:rsidRDefault="003057DB" w:rsidP="00FD37C9">
            <w:pPr>
              <w:jc w:val="center"/>
              <w:rPr>
                <w:rFonts w:cs="Arial"/>
                <w:bCs w:val="0"/>
                <w:sz w:val="14"/>
                <w:szCs w:val="14"/>
              </w:rPr>
            </w:pPr>
            <w:proofErr w:type="spellStart"/>
            <w:r w:rsidRPr="00BC1485">
              <w:rPr>
                <w:rFonts w:cs="Arial"/>
                <w:bCs w:val="0"/>
                <w:sz w:val="14"/>
                <w:szCs w:val="14"/>
              </w:rPr>
              <w:t>Segment</w:t>
            </w:r>
            <w:proofErr w:type="spellEnd"/>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F2DDE21" w14:textId="77777777" w:rsidR="003057DB" w:rsidRPr="00BC1485" w:rsidRDefault="003057DB" w:rsidP="00FD37C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BC1485">
              <w:rPr>
                <w:rFonts w:cs="Arial"/>
                <w:bCs w:val="0"/>
                <w:sz w:val="14"/>
                <w:szCs w:val="14"/>
              </w:rPr>
              <w:t>Insurance</w:t>
            </w:r>
            <w:proofErr w:type="spellEnd"/>
          </w:p>
        </w:tc>
      </w:tr>
      <w:tr w:rsidR="003057DB" w:rsidRPr="00BC1485" w14:paraId="58FCA282"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E8F051D" w14:textId="77777777" w:rsidR="003057DB" w:rsidRPr="00BC1485" w:rsidRDefault="003057DB" w:rsidP="00FD37C9">
            <w:pPr>
              <w:jc w:val="center"/>
              <w:rPr>
                <w:rFonts w:cs="Arial"/>
                <w:sz w:val="14"/>
                <w:szCs w:val="14"/>
              </w:rPr>
            </w:pPr>
            <w:proofErr w:type="spellStart"/>
            <w:r w:rsidRPr="00BC1485">
              <w:rPr>
                <w:rFonts w:cs="Arial"/>
                <w:b w:val="0"/>
                <w:sz w:val="14"/>
                <w:szCs w:val="14"/>
              </w:rPr>
              <w:t>L</w:t>
            </w:r>
            <w:r w:rsidRPr="00BC1485">
              <w:rPr>
                <w:rFonts w:cs="Arial"/>
                <w:sz w:val="14"/>
                <w:szCs w:val="14"/>
              </w:rPr>
              <w:t>ine</w:t>
            </w:r>
            <w:proofErr w:type="spellEnd"/>
            <w:r w:rsidRPr="00BC1485">
              <w:rPr>
                <w:rFonts w:cs="Arial"/>
                <w:sz w:val="14"/>
                <w:szCs w:val="14"/>
              </w:rPr>
              <w:t xml:space="preserve"> </w:t>
            </w:r>
            <w:proofErr w:type="spellStart"/>
            <w:r w:rsidRPr="00BC1485">
              <w:rPr>
                <w:rFonts w:cs="Arial"/>
                <w:sz w:val="14"/>
                <w:szCs w:val="14"/>
              </w:rPr>
              <w:t>of</w:t>
            </w:r>
            <w:proofErr w:type="spellEnd"/>
            <w:r w:rsidRPr="00BC1485">
              <w:rPr>
                <w:rFonts w:cs="Arial"/>
                <w:sz w:val="14"/>
                <w:szCs w:val="14"/>
              </w:rPr>
              <w:t xml:space="preserve"> business</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FC3E388"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BC1485">
              <w:rPr>
                <w:rFonts w:cs="Arial"/>
                <w:b/>
                <w:sz w:val="14"/>
                <w:szCs w:val="14"/>
                <w:lang w:val="en-US"/>
              </w:rPr>
              <w:t xml:space="preserve">Insurance – Life, Mortgage Life, Rural and </w:t>
            </w:r>
            <w:proofErr w:type="spellStart"/>
            <w:r w:rsidRPr="00BC1485">
              <w:rPr>
                <w:rFonts w:cs="Arial"/>
                <w:b/>
                <w:sz w:val="14"/>
                <w:szCs w:val="14"/>
                <w:lang w:val="en-US"/>
              </w:rPr>
              <w:t>Propety</w:t>
            </w:r>
            <w:proofErr w:type="spellEnd"/>
          </w:p>
        </w:tc>
      </w:tr>
      <w:tr w:rsidR="003057DB" w:rsidRPr="00BC1485" w14:paraId="0268C4DF"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tcPr>
          <w:p w14:paraId="6EF347B7" w14:textId="77777777" w:rsidR="003057DB" w:rsidRPr="00BC1485" w:rsidRDefault="003057DB" w:rsidP="00FD37C9">
            <w:pPr>
              <w:jc w:val="center"/>
              <w:rPr>
                <w:rFonts w:cs="Arial"/>
                <w:sz w:val="14"/>
                <w:szCs w:val="14"/>
                <w:lang w:val="en-US"/>
              </w:rPr>
            </w:pPr>
          </w:p>
        </w:tc>
        <w:tc>
          <w:tcPr>
            <w:tcW w:w="3402" w:type="dxa"/>
            <w:gridSpan w:val="3"/>
            <w:tcBorders>
              <w:top w:val="single" w:sz="2" w:space="0" w:color="8EAADB" w:themeColor="accent5" w:themeTint="99"/>
              <w:left w:val="nil"/>
              <w:bottom w:val="single" w:sz="2" w:space="0" w:color="8EAADB" w:themeColor="accent5" w:themeTint="99"/>
              <w:right w:val="nil"/>
            </w:tcBorders>
            <w:vAlign w:val="center"/>
          </w:tcPr>
          <w:p w14:paraId="0613264E" w14:textId="77777777" w:rsidR="003057DB" w:rsidRPr="00BC1485" w:rsidRDefault="003057DB" w:rsidP="00FD37C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C1485">
              <w:rPr>
                <w:rFonts w:cs="Arial"/>
                <w:b/>
                <w:sz w:val="14"/>
                <w:szCs w:val="14"/>
              </w:rPr>
              <w:t>Dec</w:t>
            </w:r>
            <w:proofErr w:type="spellEnd"/>
            <w:r w:rsidRPr="00BC1485">
              <w:rPr>
                <w:rFonts w:cs="Arial"/>
                <w:b/>
                <w:sz w:val="14"/>
                <w:szCs w:val="14"/>
              </w:rPr>
              <w:t xml:space="preserve"> 12,2020</w:t>
            </w:r>
          </w:p>
        </w:tc>
        <w:tc>
          <w:tcPr>
            <w:tcW w:w="284" w:type="dxa"/>
            <w:tcBorders>
              <w:top w:val="single" w:sz="2" w:space="0" w:color="8EAADB" w:themeColor="accent5" w:themeTint="99"/>
              <w:left w:val="nil"/>
              <w:bottom w:val="nil"/>
              <w:right w:val="nil"/>
            </w:tcBorders>
          </w:tcPr>
          <w:p w14:paraId="27B12454" w14:textId="77777777" w:rsidR="003057DB" w:rsidRPr="00BC1485" w:rsidRDefault="003057DB" w:rsidP="00FD37C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vAlign w:val="center"/>
          </w:tcPr>
          <w:p w14:paraId="51CB6183" w14:textId="77777777" w:rsidR="003057DB" w:rsidRPr="00BC1485" w:rsidRDefault="003057DB" w:rsidP="00FD37C9">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proofErr w:type="spellStart"/>
            <w:r w:rsidRPr="00BC1485">
              <w:rPr>
                <w:rFonts w:cs="Arial"/>
                <w:b/>
                <w:sz w:val="14"/>
                <w:szCs w:val="14"/>
              </w:rPr>
              <w:t>Dec</w:t>
            </w:r>
            <w:proofErr w:type="spellEnd"/>
            <w:r w:rsidRPr="00BC1485">
              <w:rPr>
                <w:rFonts w:cs="Arial"/>
                <w:b/>
                <w:sz w:val="14"/>
                <w:szCs w:val="14"/>
              </w:rPr>
              <w:t xml:space="preserve"> 12,2019</w:t>
            </w:r>
          </w:p>
        </w:tc>
      </w:tr>
      <w:tr w:rsidR="003057DB" w:rsidRPr="00BC1485" w14:paraId="474113AF"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D9E2F3" w:themeFill="accent5" w:themeFillTint="33"/>
            <w:vAlign w:val="center"/>
          </w:tcPr>
          <w:p w14:paraId="0855502B" w14:textId="77777777" w:rsidR="003057DB" w:rsidRPr="00BC1485" w:rsidRDefault="003057DB" w:rsidP="00FD37C9">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BF13B18"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074DE68"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sz w:val="14"/>
                <w:szCs w:val="14"/>
              </w:rPr>
              <w:t>Brasilseg</w:t>
            </w:r>
            <w:proofErr w:type="spellEnd"/>
            <w:r w:rsidRPr="00BC1485">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E84E60B"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sz w:val="14"/>
                <w:szCs w:val="14"/>
              </w:rPr>
              <w:t>BB Mapfre</w:t>
            </w:r>
          </w:p>
        </w:tc>
        <w:tc>
          <w:tcPr>
            <w:tcW w:w="284" w:type="dxa"/>
            <w:tcBorders>
              <w:top w:val="nil"/>
              <w:left w:val="nil"/>
              <w:bottom w:val="single" w:sz="2" w:space="0" w:color="8EAADB" w:themeColor="accent5" w:themeTint="99"/>
              <w:right w:val="nil"/>
            </w:tcBorders>
            <w:shd w:val="clear" w:color="auto" w:fill="D9E2F3" w:themeFill="accent5" w:themeFillTint="33"/>
          </w:tcPr>
          <w:p w14:paraId="6B79F88E"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1414CA5"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1262B24"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C1485">
              <w:rPr>
                <w:rFonts w:cs="Arial"/>
                <w:b/>
                <w:sz w:val="14"/>
                <w:szCs w:val="14"/>
              </w:rPr>
              <w:t>Brasilseg</w:t>
            </w:r>
            <w:proofErr w:type="spellEnd"/>
            <w:r w:rsidRPr="00BC1485">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051A559" w14:textId="77777777" w:rsidR="003057DB" w:rsidRPr="00BC1485" w:rsidRDefault="003057DB" w:rsidP="00FD37C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C1485">
              <w:rPr>
                <w:rFonts w:cs="Arial"/>
                <w:b/>
                <w:sz w:val="14"/>
                <w:szCs w:val="14"/>
              </w:rPr>
              <w:t>BB Mapfre</w:t>
            </w:r>
          </w:p>
        </w:tc>
      </w:tr>
      <w:tr w:rsidR="003057DB" w:rsidRPr="00BC1485" w14:paraId="06881800"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FFFFFF" w:themeFill="background1"/>
            <w:vAlign w:val="center"/>
            <w:hideMark/>
          </w:tcPr>
          <w:p w14:paraId="269D0970" w14:textId="77777777" w:rsidR="003057DB" w:rsidRPr="00BC1485" w:rsidRDefault="003057DB" w:rsidP="00FD37C9">
            <w:pPr>
              <w:keepNext/>
              <w:keepLines/>
              <w:rPr>
                <w:rFonts w:eastAsia="Times New Roman" w:cs="Arial"/>
                <w:spacing w:val="-2"/>
                <w:sz w:val="14"/>
                <w:szCs w:val="14"/>
              </w:rPr>
            </w:pPr>
            <w:proofErr w:type="spellStart"/>
            <w:r w:rsidRPr="00BC1485">
              <w:rPr>
                <w:rFonts w:cs="Arial"/>
                <w:sz w:val="14"/>
                <w:szCs w:val="14"/>
              </w:rPr>
              <w:t>Current</w:t>
            </w:r>
            <w:proofErr w:type="spellEnd"/>
            <w:r w:rsidRPr="00BC1485">
              <w:rPr>
                <w:rFonts w:cs="Arial"/>
                <w:sz w:val="14"/>
                <w:szCs w:val="14"/>
              </w:rPr>
              <w:t xml:space="preserve"> </w:t>
            </w:r>
            <w:proofErr w:type="spellStart"/>
            <w:r w:rsidRPr="00BC1485">
              <w:rPr>
                <w:rFonts w:cs="Arial"/>
                <w:sz w:val="14"/>
                <w:szCs w:val="14"/>
              </w:rPr>
              <w:t>assets</w:t>
            </w:r>
            <w:proofErr w:type="spellEnd"/>
          </w:p>
        </w:tc>
        <w:tc>
          <w:tcPr>
            <w:tcW w:w="1134" w:type="dxa"/>
            <w:tcBorders>
              <w:top w:val="single" w:sz="2" w:space="0" w:color="8EAADB" w:themeColor="accent5" w:themeTint="99"/>
              <w:left w:val="nil"/>
              <w:bottom w:val="nil"/>
              <w:right w:val="nil"/>
            </w:tcBorders>
            <w:shd w:val="clear" w:color="auto" w:fill="FFFFFF" w:themeFill="background1"/>
            <w:vAlign w:val="center"/>
          </w:tcPr>
          <w:p w14:paraId="717FDC3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BC1485">
              <w:rPr>
                <w:rFonts w:cs="Arial"/>
                <w:b/>
                <w:bCs/>
                <w:sz w:val="14"/>
                <w:szCs w:val="14"/>
              </w:rPr>
              <w:t>696,068</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512FEB3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7,014,657</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36608B75"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91,167</w:t>
            </w:r>
          </w:p>
        </w:tc>
        <w:tc>
          <w:tcPr>
            <w:tcW w:w="284" w:type="dxa"/>
            <w:tcBorders>
              <w:top w:val="single" w:sz="2" w:space="0" w:color="8EAADB" w:themeColor="accent5" w:themeTint="99"/>
              <w:left w:val="nil"/>
              <w:bottom w:val="nil"/>
              <w:right w:val="nil"/>
            </w:tcBorders>
            <w:shd w:val="clear" w:color="auto" w:fill="FFFFFF" w:themeFill="background1"/>
            <w:vAlign w:val="center"/>
          </w:tcPr>
          <w:p w14:paraId="30D2CA7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8EAADB" w:themeColor="accent5" w:themeTint="99"/>
              <w:left w:val="nil"/>
              <w:bottom w:val="nil"/>
              <w:right w:val="nil"/>
            </w:tcBorders>
            <w:shd w:val="clear" w:color="auto" w:fill="FFFFFF" w:themeFill="background1"/>
            <w:vAlign w:val="center"/>
          </w:tcPr>
          <w:p w14:paraId="21AF061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554,758</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52894A51"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7,872,919</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77F4D47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90,901</w:t>
            </w:r>
          </w:p>
        </w:tc>
      </w:tr>
      <w:tr w:rsidR="003057DB" w:rsidRPr="00BC1485" w14:paraId="50382470"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2E0D7D29"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 xml:space="preserve">Cash </w:t>
            </w:r>
            <w:proofErr w:type="spellStart"/>
            <w:r w:rsidRPr="00BC1485">
              <w:rPr>
                <w:rFonts w:cs="Arial"/>
                <w:b w:val="0"/>
                <w:sz w:val="14"/>
                <w:szCs w:val="14"/>
              </w:rPr>
              <w:t>and</w:t>
            </w:r>
            <w:proofErr w:type="spellEnd"/>
            <w:r w:rsidRPr="00BC1485">
              <w:rPr>
                <w:rFonts w:cs="Arial"/>
                <w:b w:val="0"/>
                <w:sz w:val="14"/>
                <w:szCs w:val="14"/>
              </w:rPr>
              <w:t xml:space="preserve"> cash </w:t>
            </w:r>
            <w:proofErr w:type="spellStart"/>
            <w:r w:rsidRPr="00BC1485">
              <w:rPr>
                <w:rFonts w:cs="Arial"/>
                <w:b w:val="0"/>
                <w:sz w:val="14"/>
                <w:szCs w:val="14"/>
              </w:rPr>
              <w:t>equivalents</w:t>
            </w:r>
            <w:proofErr w:type="spellEnd"/>
          </w:p>
        </w:tc>
        <w:tc>
          <w:tcPr>
            <w:tcW w:w="1134" w:type="dxa"/>
            <w:tcBorders>
              <w:top w:val="nil"/>
              <w:left w:val="nil"/>
              <w:bottom w:val="nil"/>
              <w:right w:val="nil"/>
            </w:tcBorders>
            <w:shd w:val="clear" w:color="auto" w:fill="D9E2F3" w:themeFill="accent5" w:themeFillTint="33"/>
            <w:vAlign w:val="center"/>
          </w:tcPr>
          <w:p w14:paraId="56875A78"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cs="Arial"/>
                <w:sz w:val="14"/>
                <w:szCs w:val="14"/>
              </w:rPr>
              <w:t>3,500</w:t>
            </w:r>
          </w:p>
        </w:tc>
        <w:tc>
          <w:tcPr>
            <w:tcW w:w="1134" w:type="dxa"/>
            <w:tcBorders>
              <w:top w:val="nil"/>
              <w:left w:val="nil"/>
              <w:bottom w:val="nil"/>
              <w:right w:val="nil"/>
            </w:tcBorders>
            <w:shd w:val="clear" w:color="auto" w:fill="D9E2F3" w:themeFill="accent5" w:themeFillTint="33"/>
            <w:vAlign w:val="center"/>
          </w:tcPr>
          <w:p w14:paraId="21A69FDD"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6,040</w:t>
            </w:r>
          </w:p>
        </w:tc>
        <w:tc>
          <w:tcPr>
            <w:tcW w:w="1134" w:type="dxa"/>
            <w:tcBorders>
              <w:top w:val="nil"/>
              <w:left w:val="nil"/>
              <w:bottom w:val="nil"/>
              <w:right w:val="nil"/>
            </w:tcBorders>
            <w:shd w:val="clear" w:color="auto" w:fill="D9E2F3" w:themeFill="accent5" w:themeFillTint="33"/>
            <w:vAlign w:val="center"/>
          </w:tcPr>
          <w:p w14:paraId="104F94D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D9E2F3" w:themeFill="accent5" w:themeFillTint="33"/>
            <w:vAlign w:val="center"/>
          </w:tcPr>
          <w:p w14:paraId="580DAE62"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1FE7BADF"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13,338</w:t>
            </w:r>
          </w:p>
        </w:tc>
        <w:tc>
          <w:tcPr>
            <w:tcW w:w="1228" w:type="dxa"/>
            <w:tcBorders>
              <w:top w:val="nil"/>
              <w:left w:val="nil"/>
              <w:bottom w:val="nil"/>
              <w:right w:val="nil"/>
            </w:tcBorders>
            <w:shd w:val="clear" w:color="auto" w:fill="D9E2F3" w:themeFill="accent5" w:themeFillTint="33"/>
            <w:vAlign w:val="center"/>
          </w:tcPr>
          <w:p w14:paraId="17F8CB9D"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1,593</w:t>
            </w:r>
          </w:p>
        </w:tc>
        <w:tc>
          <w:tcPr>
            <w:tcW w:w="1228" w:type="dxa"/>
            <w:tcBorders>
              <w:top w:val="nil"/>
              <w:left w:val="nil"/>
              <w:bottom w:val="nil"/>
              <w:right w:val="nil"/>
            </w:tcBorders>
            <w:shd w:val="clear" w:color="auto" w:fill="D9E2F3" w:themeFill="accent5" w:themeFillTint="33"/>
            <w:vAlign w:val="center"/>
          </w:tcPr>
          <w:p w14:paraId="3EA80E4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r>
      <w:tr w:rsidR="003057DB" w:rsidRPr="00BC1485" w14:paraId="2B965391"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14DABF72"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 xml:space="preserve">Financial </w:t>
            </w:r>
            <w:proofErr w:type="spellStart"/>
            <w:r w:rsidRPr="00BC1485">
              <w:rPr>
                <w:rFonts w:cs="Arial"/>
                <w:b w:val="0"/>
                <w:sz w:val="14"/>
                <w:szCs w:val="14"/>
              </w:rPr>
              <w:t>investments</w:t>
            </w:r>
            <w:proofErr w:type="spellEnd"/>
          </w:p>
        </w:tc>
        <w:tc>
          <w:tcPr>
            <w:tcW w:w="1134" w:type="dxa"/>
            <w:tcBorders>
              <w:top w:val="nil"/>
              <w:left w:val="nil"/>
              <w:bottom w:val="nil"/>
              <w:right w:val="nil"/>
            </w:tcBorders>
            <w:shd w:val="clear" w:color="auto" w:fill="FFFFFF" w:themeFill="background1"/>
            <w:vAlign w:val="center"/>
          </w:tcPr>
          <w:p w14:paraId="26EF3B54"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344,980</w:t>
            </w:r>
          </w:p>
        </w:tc>
        <w:tc>
          <w:tcPr>
            <w:tcW w:w="1134" w:type="dxa"/>
            <w:tcBorders>
              <w:top w:val="nil"/>
              <w:left w:val="nil"/>
              <w:bottom w:val="nil"/>
              <w:right w:val="nil"/>
            </w:tcBorders>
            <w:shd w:val="clear" w:color="auto" w:fill="FFFFFF" w:themeFill="background1"/>
            <w:vAlign w:val="center"/>
          </w:tcPr>
          <w:p w14:paraId="42C3C0DC"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2,960,674</w:t>
            </w:r>
          </w:p>
        </w:tc>
        <w:tc>
          <w:tcPr>
            <w:tcW w:w="1134" w:type="dxa"/>
            <w:tcBorders>
              <w:top w:val="nil"/>
              <w:left w:val="nil"/>
              <w:bottom w:val="nil"/>
              <w:right w:val="nil"/>
            </w:tcBorders>
            <w:shd w:val="clear" w:color="auto" w:fill="FFFFFF" w:themeFill="background1"/>
            <w:vAlign w:val="center"/>
          </w:tcPr>
          <w:p w14:paraId="6ACA8C5D"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89,872</w:t>
            </w:r>
          </w:p>
        </w:tc>
        <w:tc>
          <w:tcPr>
            <w:tcW w:w="284" w:type="dxa"/>
            <w:tcBorders>
              <w:top w:val="nil"/>
              <w:left w:val="nil"/>
              <w:bottom w:val="nil"/>
              <w:right w:val="nil"/>
            </w:tcBorders>
            <w:shd w:val="clear" w:color="auto" w:fill="FFFFFF" w:themeFill="background1"/>
            <w:vAlign w:val="center"/>
          </w:tcPr>
          <w:p w14:paraId="7777C0D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482D2E00"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273,528</w:t>
            </w:r>
          </w:p>
        </w:tc>
        <w:tc>
          <w:tcPr>
            <w:tcW w:w="1228" w:type="dxa"/>
            <w:tcBorders>
              <w:top w:val="nil"/>
              <w:left w:val="nil"/>
              <w:bottom w:val="nil"/>
              <w:right w:val="nil"/>
            </w:tcBorders>
            <w:shd w:val="clear" w:color="auto" w:fill="FFFFFF" w:themeFill="background1"/>
            <w:vAlign w:val="center"/>
          </w:tcPr>
          <w:p w14:paraId="084A9DA1"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4,515,917</w:t>
            </w:r>
          </w:p>
        </w:tc>
        <w:tc>
          <w:tcPr>
            <w:tcW w:w="1228" w:type="dxa"/>
            <w:tcBorders>
              <w:top w:val="nil"/>
              <w:left w:val="nil"/>
              <w:bottom w:val="nil"/>
              <w:right w:val="nil"/>
            </w:tcBorders>
            <w:shd w:val="clear" w:color="auto" w:fill="FFFFFF" w:themeFill="background1"/>
            <w:vAlign w:val="center"/>
          </w:tcPr>
          <w:p w14:paraId="318DE4FC"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90,127</w:t>
            </w:r>
          </w:p>
        </w:tc>
      </w:tr>
      <w:tr w:rsidR="003057DB" w:rsidRPr="00BC1485" w14:paraId="7EAF94CC"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4110A81C"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 xml:space="preserve">Other </w:t>
            </w:r>
            <w:proofErr w:type="spellStart"/>
            <w:r w:rsidRPr="00BC1485">
              <w:rPr>
                <w:rFonts w:cs="Arial"/>
                <w:b w:val="0"/>
                <w:sz w:val="14"/>
                <w:szCs w:val="14"/>
              </w:rPr>
              <w:t>current</w:t>
            </w:r>
            <w:proofErr w:type="spellEnd"/>
            <w:r w:rsidRPr="00BC1485">
              <w:rPr>
                <w:rFonts w:cs="Arial"/>
                <w:b w:val="0"/>
                <w:sz w:val="14"/>
                <w:szCs w:val="14"/>
              </w:rPr>
              <w:t xml:space="preserve"> </w:t>
            </w:r>
            <w:proofErr w:type="spellStart"/>
            <w:r w:rsidRPr="00BC1485">
              <w:rPr>
                <w:rFonts w:cs="Arial"/>
                <w:b w:val="0"/>
                <w:sz w:val="14"/>
                <w:szCs w:val="14"/>
              </w:rPr>
              <w:t>assets</w:t>
            </w:r>
            <w:proofErr w:type="spellEnd"/>
          </w:p>
        </w:tc>
        <w:tc>
          <w:tcPr>
            <w:tcW w:w="1134" w:type="dxa"/>
            <w:tcBorders>
              <w:top w:val="nil"/>
              <w:left w:val="nil"/>
              <w:bottom w:val="nil"/>
              <w:right w:val="nil"/>
            </w:tcBorders>
            <w:shd w:val="clear" w:color="auto" w:fill="D9E2F3" w:themeFill="accent5" w:themeFillTint="33"/>
            <w:vAlign w:val="center"/>
          </w:tcPr>
          <w:p w14:paraId="370E0A1F"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cs="Arial"/>
                <w:sz w:val="14"/>
                <w:szCs w:val="14"/>
              </w:rPr>
              <w:t>347,588</w:t>
            </w:r>
          </w:p>
        </w:tc>
        <w:tc>
          <w:tcPr>
            <w:tcW w:w="1134" w:type="dxa"/>
            <w:tcBorders>
              <w:top w:val="nil"/>
              <w:left w:val="nil"/>
              <w:bottom w:val="nil"/>
              <w:right w:val="nil"/>
            </w:tcBorders>
            <w:shd w:val="clear" w:color="auto" w:fill="D9E2F3" w:themeFill="accent5" w:themeFillTint="33"/>
            <w:vAlign w:val="center"/>
          </w:tcPr>
          <w:p w14:paraId="30A719D5"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4,047,943</w:t>
            </w:r>
          </w:p>
        </w:tc>
        <w:tc>
          <w:tcPr>
            <w:tcW w:w="1134" w:type="dxa"/>
            <w:tcBorders>
              <w:top w:val="nil"/>
              <w:left w:val="nil"/>
              <w:bottom w:val="nil"/>
              <w:right w:val="nil"/>
            </w:tcBorders>
            <w:shd w:val="clear" w:color="auto" w:fill="D9E2F3" w:themeFill="accent5" w:themeFillTint="33"/>
            <w:vAlign w:val="center"/>
          </w:tcPr>
          <w:p w14:paraId="1596E0AA"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1,295</w:t>
            </w:r>
          </w:p>
        </w:tc>
        <w:tc>
          <w:tcPr>
            <w:tcW w:w="284" w:type="dxa"/>
            <w:tcBorders>
              <w:top w:val="nil"/>
              <w:left w:val="nil"/>
              <w:bottom w:val="nil"/>
              <w:right w:val="nil"/>
            </w:tcBorders>
            <w:shd w:val="clear" w:color="auto" w:fill="D9E2F3" w:themeFill="accent5" w:themeFillTint="33"/>
            <w:vAlign w:val="center"/>
          </w:tcPr>
          <w:p w14:paraId="58359CE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1BD0CD71"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267,892</w:t>
            </w:r>
          </w:p>
        </w:tc>
        <w:tc>
          <w:tcPr>
            <w:tcW w:w="1228" w:type="dxa"/>
            <w:tcBorders>
              <w:top w:val="nil"/>
              <w:left w:val="nil"/>
              <w:bottom w:val="nil"/>
              <w:right w:val="nil"/>
            </w:tcBorders>
            <w:shd w:val="clear" w:color="auto" w:fill="D9E2F3" w:themeFill="accent5" w:themeFillTint="33"/>
            <w:vAlign w:val="center"/>
          </w:tcPr>
          <w:p w14:paraId="34663022"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3,355,409</w:t>
            </w:r>
          </w:p>
        </w:tc>
        <w:tc>
          <w:tcPr>
            <w:tcW w:w="1228" w:type="dxa"/>
            <w:tcBorders>
              <w:top w:val="nil"/>
              <w:left w:val="nil"/>
              <w:bottom w:val="nil"/>
              <w:right w:val="nil"/>
            </w:tcBorders>
            <w:shd w:val="clear" w:color="auto" w:fill="D9E2F3" w:themeFill="accent5" w:themeFillTint="33"/>
            <w:vAlign w:val="center"/>
          </w:tcPr>
          <w:p w14:paraId="4F515826"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774</w:t>
            </w:r>
          </w:p>
        </w:tc>
      </w:tr>
      <w:tr w:rsidR="003057DB" w:rsidRPr="00BC1485" w14:paraId="504CAFD9"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30EC6500" w14:textId="77777777" w:rsidR="003057DB" w:rsidRPr="00BC1485" w:rsidRDefault="003057DB" w:rsidP="00FD37C9">
            <w:pPr>
              <w:keepNext/>
              <w:keepLines/>
              <w:rPr>
                <w:rFonts w:eastAsia="Times New Roman" w:cs="Arial"/>
                <w:spacing w:val="-2"/>
                <w:sz w:val="14"/>
                <w:szCs w:val="14"/>
              </w:rPr>
            </w:pPr>
            <w:r w:rsidRPr="00BC1485">
              <w:rPr>
                <w:rFonts w:cs="Arial"/>
                <w:sz w:val="14"/>
                <w:szCs w:val="14"/>
              </w:rPr>
              <w:t>Non-</w:t>
            </w:r>
            <w:proofErr w:type="spellStart"/>
            <w:r w:rsidRPr="00BC1485">
              <w:rPr>
                <w:rFonts w:cs="Arial"/>
                <w:sz w:val="14"/>
                <w:szCs w:val="14"/>
              </w:rPr>
              <w:t>current</w:t>
            </w:r>
            <w:proofErr w:type="spellEnd"/>
            <w:r w:rsidRPr="00BC1485">
              <w:rPr>
                <w:rFonts w:cs="Arial"/>
                <w:sz w:val="14"/>
                <w:szCs w:val="14"/>
              </w:rPr>
              <w:t xml:space="preserve"> </w:t>
            </w:r>
            <w:proofErr w:type="spellStart"/>
            <w:r w:rsidRPr="00BC1485">
              <w:rPr>
                <w:rFonts w:cs="Arial"/>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77EB7375"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BC1485">
              <w:rPr>
                <w:rFonts w:cs="Arial"/>
                <w:b/>
                <w:bCs/>
                <w:sz w:val="14"/>
                <w:szCs w:val="14"/>
              </w:rPr>
              <w:t>155,666</w:t>
            </w:r>
          </w:p>
        </w:tc>
        <w:tc>
          <w:tcPr>
            <w:tcW w:w="1134" w:type="dxa"/>
            <w:tcBorders>
              <w:top w:val="nil"/>
              <w:left w:val="nil"/>
              <w:bottom w:val="nil"/>
              <w:right w:val="nil"/>
            </w:tcBorders>
            <w:shd w:val="clear" w:color="auto" w:fill="FFFFFF" w:themeFill="background1"/>
            <w:vAlign w:val="center"/>
          </w:tcPr>
          <w:p w14:paraId="1EB95421"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8,906,115</w:t>
            </w:r>
          </w:p>
        </w:tc>
        <w:tc>
          <w:tcPr>
            <w:tcW w:w="1134" w:type="dxa"/>
            <w:tcBorders>
              <w:top w:val="nil"/>
              <w:left w:val="nil"/>
              <w:bottom w:val="nil"/>
              <w:right w:val="nil"/>
            </w:tcBorders>
            <w:shd w:val="clear" w:color="auto" w:fill="FFFFFF" w:themeFill="background1"/>
            <w:vAlign w:val="center"/>
          </w:tcPr>
          <w:p w14:paraId="46DD3CF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2,203,448</w:t>
            </w:r>
          </w:p>
        </w:tc>
        <w:tc>
          <w:tcPr>
            <w:tcW w:w="284" w:type="dxa"/>
            <w:tcBorders>
              <w:top w:val="nil"/>
              <w:left w:val="nil"/>
              <w:bottom w:val="nil"/>
              <w:right w:val="nil"/>
            </w:tcBorders>
            <w:shd w:val="clear" w:color="auto" w:fill="FFFFFF" w:themeFill="background1"/>
            <w:vAlign w:val="center"/>
          </w:tcPr>
          <w:p w14:paraId="3077EA47"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036381E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287,128</w:t>
            </w:r>
          </w:p>
        </w:tc>
        <w:tc>
          <w:tcPr>
            <w:tcW w:w="1228" w:type="dxa"/>
            <w:tcBorders>
              <w:top w:val="nil"/>
              <w:left w:val="nil"/>
              <w:bottom w:val="nil"/>
              <w:right w:val="nil"/>
            </w:tcBorders>
            <w:shd w:val="clear" w:color="auto" w:fill="FFFFFF" w:themeFill="background1"/>
            <w:vAlign w:val="center"/>
          </w:tcPr>
          <w:p w14:paraId="1B7A77A5"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5,569,901</w:t>
            </w:r>
          </w:p>
        </w:tc>
        <w:tc>
          <w:tcPr>
            <w:tcW w:w="1228" w:type="dxa"/>
            <w:tcBorders>
              <w:top w:val="nil"/>
              <w:left w:val="nil"/>
              <w:bottom w:val="nil"/>
              <w:right w:val="nil"/>
            </w:tcBorders>
            <w:shd w:val="clear" w:color="auto" w:fill="FFFFFF" w:themeFill="background1"/>
            <w:vAlign w:val="center"/>
          </w:tcPr>
          <w:p w14:paraId="444CC5CA"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1,956,397</w:t>
            </w:r>
          </w:p>
        </w:tc>
      </w:tr>
      <w:tr w:rsidR="003057DB" w:rsidRPr="00BC1485" w14:paraId="6F807D09"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2902ED07"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 xml:space="preserve">Financial </w:t>
            </w:r>
            <w:proofErr w:type="spellStart"/>
            <w:r w:rsidRPr="00BC1485">
              <w:rPr>
                <w:rFonts w:cs="Arial"/>
                <w:b w:val="0"/>
                <w:sz w:val="14"/>
                <w:szCs w:val="14"/>
              </w:rPr>
              <w:t>investments</w:t>
            </w:r>
            <w:proofErr w:type="spellEnd"/>
          </w:p>
        </w:tc>
        <w:tc>
          <w:tcPr>
            <w:tcW w:w="1134" w:type="dxa"/>
            <w:tcBorders>
              <w:top w:val="nil"/>
              <w:left w:val="nil"/>
              <w:bottom w:val="nil"/>
              <w:right w:val="nil"/>
            </w:tcBorders>
            <w:shd w:val="clear" w:color="auto" w:fill="D9E2F3" w:themeFill="accent5" w:themeFillTint="33"/>
            <w:vAlign w:val="center"/>
          </w:tcPr>
          <w:p w14:paraId="704BED2C"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cs="Arial"/>
                <w:sz w:val="14"/>
                <w:szCs w:val="14"/>
              </w:rPr>
              <w:t>70,370</w:t>
            </w:r>
          </w:p>
        </w:tc>
        <w:tc>
          <w:tcPr>
            <w:tcW w:w="1134" w:type="dxa"/>
            <w:tcBorders>
              <w:top w:val="nil"/>
              <w:left w:val="nil"/>
              <w:bottom w:val="nil"/>
              <w:right w:val="nil"/>
            </w:tcBorders>
            <w:shd w:val="clear" w:color="auto" w:fill="D9E2F3" w:themeFill="accent5" w:themeFillTint="33"/>
            <w:vAlign w:val="center"/>
          </w:tcPr>
          <w:p w14:paraId="2BD6A3B3"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3,784,285</w:t>
            </w:r>
          </w:p>
        </w:tc>
        <w:tc>
          <w:tcPr>
            <w:tcW w:w="1134" w:type="dxa"/>
            <w:tcBorders>
              <w:top w:val="nil"/>
              <w:left w:val="nil"/>
              <w:bottom w:val="nil"/>
              <w:right w:val="nil"/>
            </w:tcBorders>
            <w:shd w:val="clear" w:color="auto" w:fill="D9E2F3" w:themeFill="accent5" w:themeFillTint="33"/>
            <w:vAlign w:val="center"/>
          </w:tcPr>
          <w:p w14:paraId="6452E776"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D9E2F3" w:themeFill="accent5" w:themeFillTint="33"/>
            <w:vAlign w:val="center"/>
          </w:tcPr>
          <w:p w14:paraId="5B86871C"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2FA36E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191,698</w:t>
            </w:r>
          </w:p>
        </w:tc>
        <w:tc>
          <w:tcPr>
            <w:tcW w:w="1228" w:type="dxa"/>
            <w:tcBorders>
              <w:top w:val="nil"/>
              <w:left w:val="nil"/>
              <w:bottom w:val="nil"/>
              <w:right w:val="nil"/>
            </w:tcBorders>
            <w:shd w:val="clear" w:color="auto" w:fill="D9E2F3" w:themeFill="accent5" w:themeFillTint="33"/>
            <w:vAlign w:val="center"/>
          </w:tcPr>
          <w:p w14:paraId="641A28AB"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2,133,503</w:t>
            </w:r>
          </w:p>
        </w:tc>
        <w:tc>
          <w:tcPr>
            <w:tcW w:w="1228" w:type="dxa"/>
            <w:tcBorders>
              <w:top w:val="nil"/>
              <w:left w:val="nil"/>
              <w:bottom w:val="nil"/>
              <w:right w:val="nil"/>
            </w:tcBorders>
            <w:shd w:val="clear" w:color="auto" w:fill="D9E2F3" w:themeFill="accent5" w:themeFillTint="33"/>
            <w:vAlign w:val="center"/>
          </w:tcPr>
          <w:p w14:paraId="5A970AA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r>
      <w:tr w:rsidR="003057DB" w:rsidRPr="00BC1485" w14:paraId="6DD39C5E"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2F49B057"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Other non-</w:t>
            </w:r>
            <w:proofErr w:type="spellStart"/>
            <w:r w:rsidRPr="00BC1485">
              <w:rPr>
                <w:rFonts w:cs="Arial"/>
                <w:b w:val="0"/>
                <w:sz w:val="14"/>
                <w:szCs w:val="14"/>
              </w:rPr>
              <w:t>current</w:t>
            </w:r>
            <w:proofErr w:type="spellEnd"/>
            <w:r w:rsidRPr="00BC1485">
              <w:rPr>
                <w:rFonts w:cs="Arial"/>
                <w:b w:val="0"/>
                <w:sz w:val="14"/>
                <w:szCs w:val="14"/>
              </w:rPr>
              <w:t xml:space="preserve"> </w:t>
            </w:r>
            <w:proofErr w:type="spellStart"/>
            <w:r w:rsidRPr="00BC1485">
              <w:rPr>
                <w:rFonts w:cs="Arial"/>
                <w:b w:val="0"/>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38FECD00"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85,296</w:t>
            </w:r>
          </w:p>
        </w:tc>
        <w:tc>
          <w:tcPr>
            <w:tcW w:w="1134" w:type="dxa"/>
            <w:tcBorders>
              <w:top w:val="nil"/>
              <w:left w:val="nil"/>
              <w:bottom w:val="nil"/>
              <w:right w:val="nil"/>
            </w:tcBorders>
            <w:shd w:val="clear" w:color="auto" w:fill="FFFFFF" w:themeFill="background1"/>
            <w:vAlign w:val="center"/>
          </w:tcPr>
          <w:p w14:paraId="220B593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5,121,830</w:t>
            </w:r>
          </w:p>
        </w:tc>
        <w:tc>
          <w:tcPr>
            <w:tcW w:w="1134" w:type="dxa"/>
            <w:tcBorders>
              <w:top w:val="nil"/>
              <w:left w:val="nil"/>
              <w:bottom w:val="nil"/>
              <w:right w:val="nil"/>
            </w:tcBorders>
            <w:shd w:val="clear" w:color="auto" w:fill="FFFFFF" w:themeFill="background1"/>
            <w:vAlign w:val="center"/>
          </w:tcPr>
          <w:p w14:paraId="286A28C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2,203,448</w:t>
            </w:r>
          </w:p>
        </w:tc>
        <w:tc>
          <w:tcPr>
            <w:tcW w:w="284" w:type="dxa"/>
            <w:tcBorders>
              <w:top w:val="nil"/>
              <w:left w:val="nil"/>
              <w:bottom w:val="nil"/>
              <w:right w:val="nil"/>
            </w:tcBorders>
            <w:shd w:val="clear" w:color="auto" w:fill="FFFFFF" w:themeFill="background1"/>
            <w:vAlign w:val="center"/>
          </w:tcPr>
          <w:p w14:paraId="0BAB7B64"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4CA9730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95,430</w:t>
            </w:r>
          </w:p>
        </w:tc>
        <w:tc>
          <w:tcPr>
            <w:tcW w:w="1228" w:type="dxa"/>
            <w:tcBorders>
              <w:top w:val="nil"/>
              <w:left w:val="nil"/>
              <w:bottom w:val="nil"/>
              <w:right w:val="nil"/>
            </w:tcBorders>
            <w:shd w:val="clear" w:color="auto" w:fill="FFFFFF" w:themeFill="background1"/>
            <w:vAlign w:val="center"/>
          </w:tcPr>
          <w:p w14:paraId="1BAEF398"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3,436,398</w:t>
            </w:r>
          </w:p>
        </w:tc>
        <w:tc>
          <w:tcPr>
            <w:tcW w:w="1228" w:type="dxa"/>
            <w:tcBorders>
              <w:top w:val="nil"/>
              <w:left w:val="nil"/>
              <w:bottom w:val="nil"/>
              <w:right w:val="nil"/>
            </w:tcBorders>
            <w:shd w:val="clear" w:color="auto" w:fill="FFFFFF" w:themeFill="background1"/>
            <w:vAlign w:val="center"/>
          </w:tcPr>
          <w:p w14:paraId="21C3C11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1,956,397</w:t>
            </w:r>
          </w:p>
        </w:tc>
      </w:tr>
      <w:tr w:rsidR="003057DB" w:rsidRPr="00BC1485" w14:paraId="5E8F6F16"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6A22BC81" w14:textId="77777777" w:rsidR="003057DB" w:rsidRPr="00BC1485" w:rsidRDefault="003057DB" w:rsidP="00FD37C9">
            <w:pPr>
              <w:keepNext/>
              <w:keepLines/>
              <w:rPr>
                <w:rFonts w:eastAsia="Times New Roman" w:cs="Arial"/>
                <w:spacing w:val="-2"/>
                <w:sz w:val="14"/>
                <w:szCs w:val="14"/>
              </w:rPr>
            </w:pPr>
            <w:proofErr w:type="spellStart"/>
            <w:r w:rsidRPr="00BC1485">
              <w:rPr>
                <w:rFonts w:cs="Arial"/>
                <w:sz w:val="14"/>
                <w:szCs w:val="14"/>
              </w:rPr>
              <w:t>Current</w:t>
            </w:r>
            <w:proofErr w:type="spellEnd"/>
            <w:r w:rsidRPr="00BC1485">
              <w:rPr>
                <w:rFonts w:cs="Arial"/>
                <w:sz w:val="14"/>
                <w:szCs w:val="14"/>
              </w:rPr>
              <w:t xml:space="preserve"> </w:t>
            </w:r>
            <w:proofErr w:type="spellStart"/>
            <w:r w:rsidRPr="00BC1485">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51A6928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BC1485">
              <w:rPr>
                <w:rFonts w:cs="Arial"/>
                <w:b/>
                <w:bCs/>
                <w:sz w:val="14"/>
                <w:szCs w:val="14"/>
              </w:rPr>
              <w:t>523,812</w:t>
            </w:r>
          </w:p>
        </w:tc>
        <w:tc>
          <w:tcPr>
            <w:tcW w:w="1134" w:type="dxa"/>
            <w:tcBorders>
              <w:top w:val="nil"/>
              <w:left w:val="nil"/>
              <w:bottom w:val="nil"/>
              <w:right w:val="nil"/>
            </w:tcBorders>
            <w:shd w:val="clear" w:color="auto" w:fill="D9E2F3" w:themeFill="accent5" w:themeFillTint="33"/>
            <w:vAlign w:val="center"/>
          </w:tcPr>
          <w:p w14:paraId="7E5033EF"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8,549,722</w:t>
            </w:r>
          </w:p>
        </w:tc>
        <w:tc>
          <w:tcPr>
            <w:tcW w:w="1134" w:type="dxa"/>
            <w:tcBorders>
              <w:top w:val="nil"/>
              <w:left w:val="nil"/>
              <w:bottom w:val="nil"/>
              <w:right w:val="nil"/>
            </w:tcBorders>
            <w:shd w:val="clear" w:color="auto" w:fill="D9E2F3" w:themeFill="accent5" w:themeFillTint="33"/>
            <w:vAlign w:val="center"/>
          </w:tcPr>
          <w:p w14:paraId="65E5516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239</w:t>
            </w:r>
          </w:p>
        </w:tc>
        <w:tc>
          <w:tcPr>
            <w:tcW w:w="284" w:type="dxa"/>
            <w:tcBorders>
              <w:top w:val="nil"/>
              <w:left w:val="nil"/>
              <w:bottom w:val="nil"/>
              <w:right w:val="nil"/>
            </w:tcBorders>
            <w:shd w:val="clear" w:color="auto" w:fill="D9E2F3" w:themeFill="accent5" w:themeFillTint="33"/>
            <w:vAlign w:val="center"/>
          </w:tcPr>
          <w:p w14:paraId="2971E1AC"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10EB4ED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490,038</w:t>
            </w:r>
          </w:p>
        </w:tc>
        <w:tc>
          <w:tcPr>
            <w:tcW w:w="1228" w:type="dxa"/>
            <w:tcBorders>
              <w:top w:val="nil"/>
              <w:left w:val="nil"/>
              <w:bottom w:val="nil"/>
              <w:right w:val="nil"/>
            </w:tcBorders>
            <w:shd w:val="clear" w:color="auto" w:fill="D9E2F3" w:themeFill="accent5" w:themeFillTint="33"/>
            <w:vAlign w:val="center"/>
          </w:tcPr>
          <w:p w14:paraId="2E3D43C9"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7,153,319</w:t>
            </w:r>
          </w:p>
        </w:tc>
        <w:tc>
          <w:tcPr>
            <w:tcW w:w="1228" w:type="dxa"/>
            <w:tcBorders>
              <w:top w:val="nil"/>
              <w:left w:val="nil"/>
              <w:bottom w:val="nil"/>
              <w:right w:val="nil"/>
            </w:tcBorders>
            <w:shd w:val="clear" w:color="auto" w:fill="D9E2F3" w:themeFill="accent5" w:themeFillTint="33"/>
            <w:vAlign w:val="center"/>
          </w:tcPr>
          <w:p w14:paraId="7F5E452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201</w:t>
            </w:r>
          </w:p>
        </w:tc>
      </w:tr>
      <w:tr w:rsidR="003057DB" w:rsidRPr="00BC1485" w14:paraId="0170EDDE"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3FA58652" w14:textId="77777777" w:rsidR="003057DB" w:rsidRPr="00BC1485" w:rsidRDefault="003057DB" w:rsidP="00FD37C9">
            <w:pPr>
              <w:keepNext/>
              <w:keepLines/>
              <w:ind w:left="113"/>
              <w:rPr>
                <w:rFonts w:eastAsia="Times New Roman" w:cs="Arial"/>
                <w:b w:val="0"/>
                <w:spacing w:val="-2"/>
                <w:sz w:val="14"/>
                <w:szCs w:val="14"/>
              </w:rPr>
            </w:pPr>
            <w:r w:rsidRPr="00BC1485">
              <w:rPr>
                <w:rFonts w:cs="Arial"/>
                <w:b w:val="0"/>
                <w:sz w:val="14"/>
                <w:szCs w:val="14"/>
              </w:rPr>
              <w:t xml:space="preserve">Financial </w:t>
            </w:r>
            <w:proofErr w:type="spellStart"/>
            <w:r w:rsidRPr="00BC1485">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4C1EBDC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24,407</w:t>
            </w:r>
          </w:p>
        </w:tc>
        <w:tc>
          <w:tcPr>
            <w:tcW w:w="1134" w:type="dxa"/>
            <w:tcBorders>
              <w:top w:val="nil"/>
              <w:left w:val="nil"/>
              <w:bottom w:val="nil"/>
              <w:right w:val="nil"/>
            </w:tcBorders>
            <w:shd w:val="clear" w:color="auto" w:fill="FFFFFF" w:themeFill="background1"/>
            <w:vAlign w:val="center"/>
          </w:tcPr>
          <w:p w14:paraId="5263216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250,282</w:t>
            </w:r>
          </w:p>
        </w:tc>
        <w:tc>
          <w:tcPr>
            <w:tcW w:w="1134" w:type="dxa"/>
            <w:tcBorders>
              <w:top w:val="nil"/>
              <w:left w:val="nil"/>
              <w:bottom w:val="nil"/>
              <w:right w:val="nil"/>
            </w:tcBorders>
            <w:shd w:val="clear" w:color="auto" w:fill="FFFFFF" w:themeFill="background1"/>
            <w:vAlign w:val="center"/>
          </w:tcPr>
          <w:p w14:paraId="4006644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239</w:t>
            </w:r>
          </w:p>
        </w:tc>
        <w:tc>
          <w:tcPr>
            <w:tcW w:w="284" w:type="dxa"/>
            <w:tcBorders>
              <w:top w:val="nil"/>
              <w:left w:val="nil"/>
              <w:bottom w:val="nil"/>
              <w:right w:val="nil"/>
            </w:tcBorders>
            <w:shd w:val="clear" w:color="auto" w:fill="FFFFFF" w:themeFill="background1"/>
            <w:vAlign w:val="center"/>
          </w:tcPr>
          <w:p w14:paraId="50411603"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6BF6495A"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23,065</w:t>
            </w:r>
          </w:p>
        </w:tc>
        <w:tc>
          <w:tcPr>
            <w:tcW w:w="1228" w:type="dxa"/>
            <w:tcBorders>
              <w:top w:val="nil"/>
              <w:left w:val="nil"/>
              <w:bottom w:val="nil"/>
              <w:right w:val="nil"/>
            </w:tcBorders>
            <w:shd w:val="clear" w:color="auto" w:fill="FFFFFF" w:themeFill="background1"/>
            <w:vAlign w:val="center"/>
          </w:tcPr>
          <w:p w14:paraId="626900D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369,447</w:t>
            </w:r>
          </w:p>
        </w:tc>
        <w:tc>
          <w:tcPr>
            <w:tcW w:w="1228" w:type="dxa"/>
            <w:tcBorders>
              <w:top w:val="nil"/>
              <w:left w:val="nil"/>
              <w:bottom w:val="nil"/>
              <w:right w:val="nil"/>
            </w:tcBorders>
            <w:shd w:val="clear" w:color="auto" w:fill="FFFFFF" w:themeFill="background1"/>
            <w:vAlign w:val="center"/>
          </w:tcPr>
          <w:p w14:paraId="7152681C"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201</w:t>
            </w:r>
          </w:p>
        </w:tc>
      </w:tr>
      <w:tr w:rsidR="003057DB" w:rsidRPr="00BC1485" w14:paraId="0C1609CB"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6461FC24" w14:textId="77777777" w:rsidR="003057DB" w:rsidRPr="00BC1485" w:rsidRDefault="003057DB" w:rsidP="00FD37C9">
            <w:pPr>
              <w:keepNext/>
              <w:keepLines/>
              <w:ind w:left="113"/>
              <w:rPr>
                <w:rFonts w:eastAsia="Times New Roman" w:cs="Arial"/>
                <w:b w:val="0"/>
                <w:spacing w:val="-2"/>
                <w:sz w:val="14"/>
                <w:szCs w:val="14"/>
              </w:rPr>
            </w:pPr>
            <w:proofErr w:type="spellStart"/>
            <w:r w:rsidRPr="00BC1485">
              <w:rPr>
                <w:rFonts w:cs="Arial"/>
                <w:b w:val="0"/>
                <w:sz w:val="14"/>
                <w:szCs w:val="14"/>
              </w:rPr>
              <w:t>Technical</w:t>
            </w:r>
            <w:proofErr w:type="spellEnd"/>
            <w:r w:rsidRPr="00BC1485">
              <w:rPr>
                <w:rFonts w:cs="Arial"/>
                <w:b w:val="0"/>
                <w:sz w:val="14"/>
                <w:szCs w:val="14"/>
              </w:rPr>
              <w:t xml:space="preserve"> </w:t>
            </w:r>
            <w:proofErr w:type="spellStart"/>
            <w:r w:rsidRPr="00BC1485">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1E12EE83"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cs="Arial"/>
                <w:sz w:val="14"/>
                <w:szCs w:val="14"/>
              </w:rPr>
              <w:t>402,270</w:t>
            </w:r>
          </w:p>
        </w:tc>
        <w:tc>
          <w:tcPr>
            <w:tcW w:w="1134" w:type="dxa"/>
            <w:tcBorders>
              <w:top w:val="nil"/>
              <w:left w:val="nil"/>
              <w:bottom w:val="nil"/>
              <w:right w:val="nil"/>
            </w:tcBorders>
            <w:shd w:val="clear" w:color="auto" w:fill="D9E2F3" w:themeFill="accent5" w:themeFillTint="33"/>
            <w:vAlign w:val="center"/>
          </w:tcPr>
          <w:p w14:paraId="5754D913"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5,464,185</w:t>
            </w:r>
          </w:p>
        </w:tc>
        <w:tc>
          <w:tcPr>
            <w:tcW w:w="1134" w:type="dxa"/>
            <w:tcBorders>
              <w:top w:val="nil"/>
              <w:left w:val="nil"/>
              <w:bottom w:val="nil"/>
              <w:right w:val="nil"/>
            </w:tcBorders>
            <w:shd w:val="clear" w:color="auto" w:fill="D9E2F3" w:themeFill="accent5" w:themeFillTint="33"/>
            <w:vAlign w:val="center"/>
          </w:tcPr>
          <w:p w14:paraId="6D18A4A9"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D9E2F3" w:themeFill="accent5" w:themeFillTint="33"/>
            <w:vAlign w:val="center"/>
          </w:tcPr>
          <w:p w14:paraId="6571E3C6"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D3C10D9"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406,726</w:t>
            </w:r>
          </w:p>
        </w:tc>
        <w:tc>
          <w:tcPr>
            <w:tcW w:w="1228" w:type="dxa"/>
            <w:tcBorders>
              <w:top w:val="nil"/>
              <w:left w:val="nil"/>
              <w:bottom w:val="nil"/>
              <w:right w:val="nil"/>
            </w:tcBorders>
            <w:shd w:val="clear" w:color="auto" w:fill="D9E2F3" w:themeFill="accent5" w:themeFillTint="33"/>
            <w:vAlign w:val="center"/>
          </w:tcPr>
          <w:p w14:paraId="645F409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4,915,991</w:t>
            </w:r>
          </w:p>
        </w:tc>
        <w:tc>
          <w:tcPr>
            <w:tcW w:w="1228" w:type="dxa"/>
            <w:tcBorders>
              <w:top w:val="nil"/>
              <w:left w:val="nil"/>
              <w:bottom w:val="nil"/>
              <w:right w:val="nil"/>
            </w:tcBorders>
            <w:shd w:val="clear" w:color="auto" w:fill="D9E2F3" w:themeFill="accent5" w:themeFillTint="33"/>
            <w:vAlign w:val="center"/>
          </w:tcPr>
          <w:p w14:paraId="353D4F4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r>
      <w:tr w:rsidR="003057DB" w:rsidRPr="00BC1485" w14:paraId="29C814F8"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4482656C" w14:textId="77777777" w:rsidR="003057DB" w:rsidRPr="00BC1485" w:rsidRDefault="003057DB" w:rsidP="00FD37C9">
            <w:pPr>
              <w:keepNext/>
              <w:keepLines/>
              <w:spacing w:before="40" w:after="40"/>
              <w:ind w:left="113"/>
              <w:rPr>
                <w:rFonts w:eastAsia="Times New Roman" w:cs="Arial"/>
                <w:b w:val="0"/>
                <w:spacing w:val="-2"/>
                <w:sz w:val="14"/>
                <w:szCs w:val="14"/>
              </w:rPr>
            </w:pPr>
            <w:r w:rsidRPr="00BC1485">
              <w:rPr>
                <w:rFonts w:cs="Arial"/>
                <w:b w:val="0"/>
                <w:sz w:val="14"/>
                <w:szCs w:val="14"/>
              </w:rPr>
              <w:t xml:space="preserve">Other </w:t>
            </w:r>
            <w:proofErr w:type="spellStart"/>
            <w:r w:rsidRPr="00BC1485">
              <w:rPr>
                <w:rFonts w:cs="Arial"/>
                <w:b w:val="0"/>
                <w:sz w:val="14"/>
                <w:szCs w:val="14"/>
              </w:rPr>
              <w:t>current</w:t>
            </w:r>
            <w:proofErr w:type="spellEnd"/>
            <w:r w:rsidRPr="00BC1485">
              <w:rPr>
                <w:rFonts w:cs="Arial"/>
                <w:b w:val="0"/>
                <w:sz w:val="14"/>
                <w:szCs w:val="14"/>
              </w:rPr>
              <w:t xml:space="preserve"> </w:t>
            </w:r>
            <w:proofErr w:type="spellStart"/>
            <w:r w:rsidRPr="00BC1485">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5979AE4F"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97,135</w:t>
            </w:r>
          </w:p>
        </w:tc>
        <w:tc>
          <w:tcPr>
            <w:tcW w:w="1134" w:type="dxa"/>
            <w:tcBorders>
              <w:top w:val="nil"/>
              <w:left w:val="nil"/>
              <w:bottom w:val="nil"/>
              <w:right w:val="nil"/>
            </w:tcBorders>
            <w:shd w:val="clear" w:color="auto" w:fill="FFFFFF" w:themeFill="background1"/>
            <w:vAlign w:val="center"/>
          </w:tcPr>
          <w:p w14:paraId="2C20F0E1"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2,835,255</w:t>
            </w:r>
          </w:p>
        </w:tc>
        <w:tc>
          <w:tcPr>
            <w:tcW w:w="1134" w:type="dxa"/>
            <w:tcBorders>
              <w:top w:val="nil"/>
              <w:left w:val="nil"/>
              <w:bottom w:val="nil"/>
              <w:right w:val="nil"/>
            </w:tcBorders>
            <w:shd w:val="clear" w:color="auto" w:fill="FFFFFF" w:themeFill="background1"/>
            <w:vAlign w:val="center"/>
          </w:tcPr>
          <w:p w14:paraId="06C5BBF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FFFFFF" w:themeFill="background1"/>
            <w:vAlign w:val="center"/>
          </w:tcPr>
          <w:p w14:paraId="6AC8862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29CEC847"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60,247</w:t>
            </w:r>
          </w:p>
        </w:tc>
        <w:tc>
          <w:tcPr>
            <w:tcW w:w="1228" w:type="dxa"/>
            <w:tcBorders>
              <w:top w:val="nil"/>
              <w:left w:val="nil"/>
              <w:bottom w:val="nil"/>
              <w:right w:val="nil"/>
            </w:tcBorders>
            <w:shd w:val="clear" w:color="auto" w:fill="FFFFFF" w:themeFill="background1"/>
            <w:vAlign w:val="center"/>
          </w:tcPr>
          <w:p w14:paraId="7CE6246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1,867,881</w:t>
            </w:r>
          </w:p>
        </w:tc>
        <w:tc>
          <w:tcPr>
            <w:tcW w:w="1228" w:type="dxa"/>
            <w:tcBorders>
              <w:top w:val="nil"/>
              <w:left w:val="nil"/>
              <w:bottom w:val="nil"/>
              <w:right w:val="nil"/>
            </w:tcBorders>
            <w:shd w:val="clear" w:color="auto" w:fill="FFFFFF" w:themeFill="background1"/>
            <w:vAlign w:val="center"/>
          </w:tcPr>
          <w:p w14:paraId="24108B98"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r>
      <w:tr w:rsidR="003057DB" w:rsidRPr="00BC1485" w14:paraId="6AC66DCB"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7BD94442" w14:textId="77777777" w:rsidR="003057DB" w:rsidRPr="00BC1485" w:rsidRDefault="003057DB" w:rsidP="00FD37C9">
            <w:pPr>
              <w:keepNext/>
              <w:keepLines/>
              <w:spacing w:before="40" w:after="40"/>
              <w:rPr>
                <w:rFonts w:eastAsia="Times New Roman" w:cs="Arial"/>
                <w:spacing w:val="-2"/>
                <w:sz w:val="14"/>
                <w:szCs w:val="14"/>
              </w:rPr>
            </w:pPr>
            <w:r w:rsidRPr="00BC1485">
              <w:rPr>
                <w:rFonts w:cs="Arial"/>
                <w:sz w:val="14"/>
                <w:szCs w:val="14"/>
              </w:rPr>
              <w:t>Non-</w:t>
            </w:r>
            <w:proofErr w:type="spellStart"/>
            <w:r w:rsidRPr="00BC1485">
              <w:rPr>
                <w:rFonts w:cs="Arial"/>
                <w:sz w:val="14"/>
                <w:szCs w:val="14"/>
              </w:rPr>
              <w:t>current</w:t>
            </w:r>
            <w:proofErr w:type="spellEnd"/>
            <w:r w:rsidRPr="00BC1485">
              <w:rPr>
                <w:rFonts w:cs="Arial"/>
                <w:sz w:val="14"/>
                <w:szCs w:val="14"/>
              </w:rPr>
              <w:t xml:space="preserve"> </w:t>
            </w:r>
            <w:proofErr w:type="spellStart"/>
            <w:r w:rsidRPr="00BC1485">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591C93D5"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BC1485">
              <w:rPr>
                <w:rFonts w:cs="Arial"/>
                <w:b/>
                <w:bCs/>
                <w:sz w:val="14"/>
                <w:szCs w:val="14"/>
              </w:rPr>
              <w:t>149,379</w:t>
            </w:r>
          </w:p>
        </w:tc>
        <w:tc>
          <w:tcPr>
            <w:tcW w:w="1134" w:type="dxa"/>
            <w:tcBorders>
              <w:top w:val="nil"/>
              <w:left w:val="nil"/>
              <w:bottom w:val="nil"/>
              <w:right w:val="nil"/>
            </w:tcBorders>
            <w:shd w:val="clear" w:color="auto" w:fill="D9E2F3" w:themeFill="accent5" w:themeFillTint="33"/>
            <w:vAlign w:val="center"/>
          </w:tcPr>
          <w:p w14:paraId="386035F6"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5,642,957</w:t>
            </w:r>
          </w:p>
        </w:tc>
        <w:tc>
          <w:tcPr>
            <w:tcW w:w="1134" w:type="dxa"/>
            <w:tcBorders>
              <w:top w:val="nil"/>
              <w:left w:val="nil"/>
              <w:bottom w:val="nil"/>
              <w:right w:val="nil"/>
            </w:tcBorders>
            <w:shd w:val="clear" w:color="auto" w:fill="D9E2F3" w:themeFill="accent5" w:themeFillTint="33"/>
            <w:vAlign w:val="center"/>
          </w:tcPr>
          <w:p w14:paraId="5E02E13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w:t>
            </w:r>
          </w:p>
        </w:tc>
        <w:tc>
          <w:tcPr>
            <w:tcW w:w="284" w:type="dxa"/>
            <w:tcBorders>
              <w:top w:val="nil"/>
              <w:left w:val="nil"/>
              <w:bottom w:val="nil"/>
              <w:right w:val="nil"/>
            </w:tcBorders>
            <w:shd w:val="clear" w:color="auto" w:fill="D9E2F3" w:themeFill="accent5" w:themeFillTint="33"/>
            <w:vAlign w:val="center"/>
          </w:tcPr>
          <w:p w14:paraId="2F8662A1"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5182930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159,433</w:t>
            </w:r>
          </w:p>
        </w:tc>
        <w:tc>
          <w:tcPr>
            <w:tcW w:w="1228" w:type="dxa"/>
            <w:tcBorders>
              <w:top w:val="nil"/>
              <w:left w:val="nil"/>
              <w:bottom w:val="nil"/>
              <w:right w:val="nil"/>
            </w:tcBorders>
            <w:shd w:val="clear" w:color="auto" w:fill="D9E2F3" w:themeFill="accent5" w:themeFillTint="33"/>
            <w:vAlign w:val="center"/>
          </w:tcPr>
          <w:p w14:paraId="19504E6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4,890,661</w:t>
            </w:r>
          </w:p>
        </w:tc>
        <w:tc>
          <w:tcPr>
            <w:tcW w:w="1228" w:type="dxa"/>
            <w:tcBorders>
              <w:top w:val="nil"/>
              <w:left w:val="nil"/>
              <w:bottom w:val="nil"/>
              <w:right w:val="nil"/>
            </w:tcBorders>
            <w:shd w:val="clear" w:color="auto" w:fill="D9E2F3" w:themeFill="accent5" w:themeFillTint="33"/>
            <w:vAlign w:val="center"/>
          </w:tcPr>
          <w:p w14:paraId="38DBFEB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w:t>
            </w:r>
          </w:p>
        </w:tc>
      </w:tr>
      <w:tr w:rsidR="003057DB" w:rsidRPr="00BC1485" w14:paraId="46C5940E"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596EE600" w14:textId="77777777" w:rsidR="003057DB" w:rsidRPr="00BC1485" w:rsidRDefault="003057DB" w:rsidP="00FD37C9">
            <w:pPr>
              <w:keepNext/>
              <w:keepLines/>
              <w:spacing w:before="40" w:after="40"/>
              <w:ind w:left="113"/>
              <w:rPr>
                <w:rFonts w:eastAsia="Times New Roman" w:cs="Arial"/>
                <w:b w:val="0"/>
                <w:spacing w:val="-2"/>
                <w:sz w:val="14"/>
                <w:szCs w:val="14"/>
              </w:rPr>
            </w:pPr>
            <w:r w:rsidRPr="00BC1485">
              <w:rPr>
                <w:rFonts w:cs="Arial"/>
                <w:b w:val="0"/>
                <w:sz w:val="14"/>
                <w:szCs w:val="14"/>
              </w:rPr>
              <w:t xml:space="preserve">Financial </w:t>
            </w:r>
            <w:proofErr w:type="spellStart"/>
            <w:r w:rsidRPr="00BC1485">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0E7A8584"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w:t>
            </w:r>
          </w:p>
        </w:tc>
        <w:tc>
          <w:tcPr>
            <w:tcW w:w="1134" w:type="dxa"/>
            <w:tcBorders>
              <w:top w:val="nil"/>
              <w:left w:val="nil"/>
              <w:bottom w:val="nil"/>
              <w:right w:val="nil"/>
            </w:tcBorders>
            <w:shd w:val="clear" w:color="auto" w:fill="FFFFFF" w:themeFill="background1"/>
            <w:vAlign w:val="center"/>
          </w:tcPr>
          <w:p w14:paraId="0D60C191"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522</w:t>
            </w:r>
          </w:p>
        </w:tc>
        <w:tc>
          <w:tcPr>
            <w:tcW w:w="1134" w:type="dxa"/>
            <w:tcBorders>
              <w:top w:val="nil"/>
              <w:left w:val="nil"/>
              <w:bottom w:val="nil"/>
              <w:right w:val="nil"/>
            </w:tcBorders>
            <w:shd w:val="clear" w:color="auto" w:fill="FFFFFF" w:themeFill="background1"/>
            <w:vAlign w:val="center"/>
          </w:tcPr>
          <w:p w14:paraId="53EE9C6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FFFFFF" w:themeFill="background1"/>
            <w:vAlign w:val="center"/>
          </w:tcPr>
          <w:p w14:paraId="03F24B1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0137BC5A"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4</w:t>
            </w:r>
          </w:p>
        </w:tc>
        <w:tc>
          <w:tcPr>
            <w:tcW w:w="1228" w:type="dxa"/>
            <w:tcBorders>
              <w:top w:val="nil"/>
              <w:left w:val="nil"/>
              <w:bottom w:val="nil"/>
              <w:right w:val="nil"/>
            </w:tcBorders>
            <w:shd w:val="clear" w:color="auto" w:fill="FFFFFF" w:themeFill="background1"/>
            <w:vAlign w:val="center"/>
          </w:tcPr>
          <w:p w14:paraId="524179FF"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10,619</w:t>
            </w:r>
          </w:p>
        </w:tc>
        <w:tc>
          <w:tcPr>
            <w:tcW w:w="1228" w:type="dxa"/>
            <w:tcBorders>
              <w:top w:val="nil"/>
              <w:left w:val="nil"/>
              <w:bottom w:val="nil"/>
              <w:right w:val="nil"/>
            </w:tcBorders>
            <w:shd w:val="clear" w:color="auto" w:fill="FFFFFF" w:themeFill="background1"/>
            <w:vAlign w:val="center"/>
          </w:tcPr>
          <w:p w14:paraId="34F2196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r>
      <w:tr w:rsidR="003057DB" w:rsidRPr="00BC1485" w14:paraId="151CCDC5"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24CDBECB" w14:textId="77777777" w:rsidR="003057DB" w:rsidRPr="00BC1485" w:rsidRDefault="003057DB" w:rsidP="00FD37C9">
            <w:pPr>
              <w:keepNext/>
              <w:keepLines/>
              <w:spacing w:before="40" w:after="40"/>
              <w:ind w:left="113"/>
              <w:rPr>
                <w:rFonts w:eastAsia="Times New Roman" w:cs="Arial"/>
                <w:b w:val="0"/>
                <w:spacing w:val="-2"/>
                <w:sz w:val="14"/>
                <w:szCs w:val="14"/>
              </w:rPr>
            </w:pPr>
            <w:proofErr w:type="spellStart"/>
            <w:r w:rsidRPr="00BC1485">
              <w:rPr>
                <w:rFonts w:cs="Arial"/>
                <w:b w:val="0"/>
                <w:sz w:val="14"/>
                <w:szCs w:val="14"/>
              </w:rPr>
              <w:t>Technical</w:t>
            </w:r>
            <w:proofErr w:type="spellEnd"/>
            <w:r w:rsidRPr="00BC1485">
              <w:rPr>
                <w:rFonts w:cs="Arial"/>
                <w:b w:val="0"/>
                <w:sz w:val="14"/>
                <w:szCs w:val="14"/>
              </w:rPr>
              <w:t xml:space="preserve"> </w:t>
            </w:r>
            <w:proofErr w:type="spellStart"/>
            <w:r w:rsidRPr="00BC1485">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041D4632"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cs="Arial"/>
                <w:sz w:val="14"/>
                <w:szCs w:val="14"/>
              </w:rPr>
              <w:t>133,739</w:t>
            </w:r>
          </w:p>
        </w:tc>
        <w:tc>
          <w:tcPr>
            <w:tcW w:w="1134" w:type="dxa"/>
            <w:tcBorders>
              <w:top w:val="nil"/>
              <w:left w:val="nil"/>
              <w:bottom w:val="nil"/>
              <w:right w:val="nil"/>
            </w:tcBorders>
            <w:shd w:val="clear" w:color="auto" w:fill="D9E2F3" w:themeFill="accent5" w:themeFillTint="33"/>
            <w:vAlign w:val="center"/>
          </w:tcPr>
          <w:p w14:paraId="721A9479"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4,983,788</w:t>
            </w:r>
          </w:p>
        </w:tc>
        <w:tc>
          <w:tcPr>
            <w:tcW w:w="1134" w:type="dxa"/>
            <w:tcBorders>
              <w:top w:val="nil"/>
              <w:left w:val="nil"/>
              <w:bottom w:val="nil"/>
              <w:right w:val="nil"/>
            </w:tcBorders>
            <w:shd w:val="clear" w:color="auto" w:fill="D9E2F3" w:themeFill="accent5" w:themeFillTint="33"/>
            <w:vAlign w:val="center"/>
          </w:tcPr>
          <w:p w14:paraId="00BEDB86"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D9E2F3" w:themeFill="accent5" w:themeFillTint="33"/>
            <w:vAlign w:val="center"/>
          </w:tcPr>
          <w:p w14:paraId="34F85702"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362EAB7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142,684</w:t>
            </w:r>
          </w:p>
        </w:tc>
        <w:tc>
          <w:tcPr>
            <w:tcW w:w="1228" w:type="dxa"/>
            <w:tcBorders>
              <w:top w:val="nil"/>
              <w:left w:val="nil"/>
              <w:bottom w:val="nil"/>
              <w:right w:val="nil"/>
            </w:tcBorders>
            <w:shd w:val="clear" w:color="auto" w:fill="D9E2F3" w:themeFill="accent5" w:themeFillTint="33"/>
            <w:vAlign w:val="center"/>
          </w:tcPr>
          <w:p w14:paraId="3774BB0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4,218,119</w:t>
            </w:r>
          </w:p>
        </w:tc>
        <w:tc>
          <w:tcPr>
            <w:tcW w:w="1228" w:type="dxa"/>
            <w:tcBorders>
              <w:top w:val="nil"/>
              <w:left w:val="nil"/>
              <w:bottom w:val="nil"/>
              <w:right w:val="nil"/>
            </w:tcBorders>
            <w:shd w:val="clear" w:color="auto" w:fill="D9E2F3" w:themeFill="accent5" w:themeFillTint="33"/>
            <w:vAlign w:val="center"/>
          </w:tcPr>
          <w:p w14:paraId="1436CB2A"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r>
      <w:tr w:rsidR="003057DB" w:rsidRPr="00BC1485" w14:paraId="579F8736"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0D0ECB4C" w14:textId="77777777" w:rsidR="003057DB" w:rsidRPr="00BC1485" w:rsidRDefault="003057DB" w:rsidP="00FD37C9">
            <w:pPr>
              <w:keepNext/>
              <w:keepLines/>
              <w:spacing w:before="40" w:after="40"/>
              <w:ind w:left="113"/>
              <w:rPr>
                <w:rFonts w:eastAsia="Times New Roman" w:cs="Arial"/>
                <w:b w:val="0"/>
                <w:spacing w:val="-2"/>
                <w:sz w:val="14"/>
                <w:szCs w:val="14"/>
              </w:rPr>
            </w:pPr>
            <w:r w:rsidRPr="00BC1485">
              <w:rPr>
                <w:rFonts w:cs="Arial"/>
                <w:b w:val="0"/>
                <w:sz w:val="14"/>
                <w:szCs w:val="14"/>
              </w:rPr>
              <w:t>Other non-</w:t>
            </w:r>
            <w:proofErr w:type="spellStart"/>
            <w:r w:rsidRPr="00BC1485">
              <w:rPr>
                <w:rFonts w:cs="Arial"/>
                <w:b w:val="0"/>
                <w:sz w:val="14"/>
                <w:szCs w:val="14"/>
              </w:rPr>
              <w:t>current</w:t>
            </w:r>
            <w:proofErr w:type="spellEnd"/>
            <w:r w:rsidRPr="00BC1485">
              <w:rPr>
                <w:rFonts w:cs="Arial"/>
                <w:b w:val="0"/>
                <w:sz w:val="14"/>
                <w:szCs w:val="14"/>
              </w:rPr>
              <w:t xml:space="preserve"> </w:t>
            </w:r>
            <w:proofErr w:type="spellStart"/>
            <w:r w:rsidRPr="00BC1485">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0B99D617"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cs="Arial"/>
                <w:sz w:val="14"/>
                <w:szCs w:val="14"/>
              </w:rPr>
              <w:t>15,640</w:t>
            </w:r>
          </w:p>
        </w:tc>
        <w:tc>
          <w:tcPr>
            <w:tcW w:w="1134" w:type="dxa"/>
            <w:tcBorders>
              <w:top w:val="nil"/>
              <w:left w:val="nil"/>
              <w:bottom w:val="nil"/>
              <w:right w:val="nil"/>
            </w:tcBorders>
            <w:shd w:val="clear" w:color="auto" w:fill="FFFFFF" w:themeFill="background1"/>
            <w:vAlign w:val="center"/>
          </w:tcPr>
          <w:p w14:paraId="27B6DBAA"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658,647</w:t>
            </w:r>
          </w:p>
        </w:tc>
        <w:tc>
          <w:tcPr>
            <w:tcW w:w="1134" w:type="dxa"/>
            <w:tcBorders>
              <w:top w:val="nil"/>
              <w:left w:val="nil"/>
              <w:bottom w:val="nil"/>
              <w:right w:val="nil"/>
            </w:tcBorders>
            <w:shd w:val="clear" w:color="auto" w:fill="FFFFFF" w:themeFill="background1"/>
            <w:vAlign w:val="center"/>
          </w:tcPr>
          <w:p w14:paraId="2D15E22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FFFFFF" w:themeFill="background1"/>
            <w:vAlign w:val="center"/>
          </w:tcPr>
          <w:p w14:paraId="3B919A08"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5BCEF0A8"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16,745</w:t>
            </w:r>
          </w:p>
        </w:tc>
        <w:tc>
          <w:tcPr>
            <w:tcW w:w="1228" w:type="dxa"/>
            <w:tcBorders>
              <w:top w:val="nil"/>
              <w:left w:val="nil"/>
              <w:bottom w:val="nil"/>
              <w:right w:val="nil"/>
            </w:tcBorders>
            <w:shd w:val="clear" w:color="auto" w:fill="FFFFFF" w:themeFill="background1"/>
            <w:vAlign w:val="center"/>
          </w:tcPr>
          <w:p w14:paraId="2CF34F60"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661,923</w:t>
            </w:r>
          </w:p>
        </w:tc>
        <w:tc>
          <w:tcPr>
            <w:tcW w:w="1228" w:type="dxa"/>
            <w:tcBorders>
              <w:top w:val="nil"/>
              <w:left w:val="nil"/>
              <w:bottom w:val="nil"/>
              <w:right w:val="nil"/>
            </w:tcBorders>
            <w:shd w:val="clear" w:color="auto" w:fill="FFFFFF" w:themeFill="background1"/>
            <w:vAlign w:val="center"/>
          </w:tcPr>
          <w:p w14:paraId="0D38D066"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r>
      <w:tr w:rsidR="003057DB" w:rsidRPr="00BC1485" w14:paraId="7858FD53"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1E12F843" w14:textId="77777777" w:rsidR="003057DB" w:rsidRPr="00BC1485" w:rsidRDefault="003057DB" w:rsidP="00FD37C9">
            <w:pPr>
              <w:keepNext/>
              <w:keepLines/>
              <w:spacing w:before="40" w:after="40"/>
              <w:rPr>
                <w:rFonts w:eastAsia="Times New Roman" w:cs="Arial"/>
                <w:spacing w:val="-2"/>
                <w:sz w:val="14"/>
                <w:szCs w:val="14"/>
              </w:rPr>
            </w:pPr>
            <w:r w:rsidRPr="00BC1485">
              <w:rPr>
                <w:rFonts w:cs="Arial"/>
                <w:sz w:val="14"/>
                <w:szCs w:val="14"/>
              </w:rPr>
              <w:t xml:space="preserve">Net </w:t>
            </w:r>
            <w:proofErr w:type="spellStart"/>
            <w:r w:rsidRPr="00BC1485">
              <w:rPr>
                <w:rFonts w:cs="Arial"/>
                <w:sz w:val="14"/>
                <w:szCs w:val="14"/>
              </w:rPr>
              <w:t>worth</w:t>
            </w:r>
            <w:proofErr w:type="spellEnd"/>
          </w:p>
        </w:tc>
        <w:tc>
          <w:tcPr>
            <w:tcW w:w="1134" w:type="dxa"/>
            <w:tcBorders>
              <w:top w:val="nil"/>
              <w:left w:val="nil"/>
              <w:bottom w:val="nil"/>
              <w:right w:val="nil"/>
            </w:tcBorders>
            <w:shd w:val="clear" w:color="auto" w:fill="D9E2F3" w:themeFill="accent5" w:themeFillTint="33"/>
            <w:vAlign w:val="center"/>
          </w:tcPr>
          <w:p w14:paraId="58CAED6B"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BC1485">
              <w:rPr>
                <w:rFonts w:cs="Arial"/>
                <w:b/>
                <w:bCs/>
                <w:sz w:val="14"/>
                <w:szCs w:val="14"/>
              </w:rPr>
              <w:t>178,543</w:t>
            </w:r>
          </w:p>
        </w:tc>
        <w:tc>
          <w:tcPr>
            <w:tcW w:w="1134" w:type="dxa"/>
            <w:tcBorders>
              <w:top w:val="nil"/>
              <w:left w:val="nil"/>
              <w:bottom w:val="nil"/>
              <w:right w:val="nil"/>
            </w:tcBorders>
            <w:shd w:val="clear" w:color="auto" w:fill="D9E2F3" w:themeFill="accent5" w:themeFillTint="33"/>
            <w:vAlign w:val="center"/>
          </w:tcPr>
          <w:p w14:paraId="7C02FBDB"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1,728,093</w:t>
            </w:r>
          </w:p>
        </w:tc>
        <w:tc>
          <w:tcPr>
            <w:tcW w:w="1134" w:type="dxa"/>
            <w:tcBorders>
              <w:top w:val="nil"/>
              <w:left w:val="nil"/>
              <w:bottom w:val="nil"/>
              <w:right w:val="nil"/>
            </w:tcBorders>
            <w:shd w:val="clear" w:color="auto" w:fill="D9E2F3" w:themeFill="accent5" w:themeFillTint="33"/>
            <w:vAlign w:val="center"/>
          </w:tcPr>
          <w:p w14:paraId="19850688"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2,294,376</w:t>
            </w:r>
          </w:p>
        </w:tc>
        <w:tc>
          <w:tcPr>
            <w:tcW w:w="284" w:type="dxa"/>
            <w:tcBorders>
              <w:top w:val="nil"/>
              <w:left w:val="nil"/>
              <w:bottom w:val="nil"/>
              <w:right w:val="nil"/>
            </w:tcBorders>
            <w:shd w:val="clear" w:color="auto" w:fill="D9E2F3" w:themeFill="accent5" w:themeFillTint="33"/>
            <w:vAlign w:val="center"/>
          </w:tcPr>
          <w:p w14:paraId="1F58608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1C7CF69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192,415</w:t>
            </w:r>
          </w:p>
        </w:tc>
        <w:tc>
          <w:tcPr>
            <w:tcW w:w="1228" w:type="dxa"/>
            <w:tcBorders>
              <w:top w:val="nil"/>
              <w:left w:val="nil"/>
              <w:bottom w:val="nil"/>
              <w:right w:val="nil"/>
            </w:tcBorders>
            <w:shd w:val="clear" w:color="auto" w:fill="D9E2F3" w:themeFill="accent5" w:themeFillTint="33"/>
            <w:vAlign w:val="center"/>
          </w:tcPr>
          <w:p w14:paraId="010BB70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1,398,840</w:t>
            </w:r>
          </w:p>
        </w:tc>
        <w:tc>
          <w:tcPr>
            <w:tcW w:w="1228" w:type="dxa"/>
            <w:tcBorders>
              <w:top w:val="nil"/>
              <w:left w:val="nil"/>
              <w:bottom w:val="nil"/>
              <w:right w:val="nil"/>
            </w:tcBorders>
            <w:shd w:val="clear" w:color="auto" w:fill="D9E2F3" w:themeFill="accent5" w:themeFillTint="33"/>
            <w:vAlign w:val="center"/>
          </w:tcPr>
          <w:p w14:paraId="39792A4F"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2,047,097</w:t>
            </w:r>
          </w:p>
        </w:tc>
      </w:tr>
      <w:tr w:rsidR="003057DB" w:rsidRPr="00BC1485" w14:paraId="5534BA82"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08FB62A6" w14:textId="77777777" w:rsidR="003057DB" w:rsidRPr="00BC1485" w:rsidRDefault="003057DB" w:rsidP="00FD37C9">
            <w:pPr>
              <w:keepNext/>
              <w:keepLines/>
              <w:spacing w:before="40" w:after="40"/>
              <w:rPr>
                <w:rFonts w:eastAsia="Times New Roman" w:cs="Arial"/>
                <w:spacing w:val="-2"/>
                <w:sz w:val="14"/>
                <w:szCs w:val="14"/>
              </w:rPr>
            </w:pPr>
            <w:r w:rsidRPr="00BC1485">
              <w:rPr>
                <w:rFonts w:cs="Arial"/>
                <w:sz w:val="14"/>
                <w:szCs w:val="14"/>
              </w:rPr>
              <w:t>Atribuível à BB Seguridade</w:t>
            </w:r>
          </w:p>
        </w:tc>
        <w:tc>
          <w:tcPr>
            <w:tcW w:w="1134" w:type="dxa"/>
            <w:tcBorders>
              <w:top w:val="nil"/>
              <w:left w:val="nil"/>
              <w:bottom w:val="nil"/>
              <w:right w:val="nil"/>
            </w:tcBorders>
            <w:shd w:val="clear" w:color="auto" w:fill="FFFFFF" w:themeFill="background1"/>
            <w:vAlign w:val="center"/>
          </w:tcPr>
          <w:p w14:paraId="2F0439C5"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BC1485">
              <w:rPr>
                <w:rFonts w:cs="Arial"/>
                <w:b/>
                <w:bCs/>
                <w:sz w:val="14"/>
                <w:szCs w:val="14"/>
              </w:rPr>
              <w:t>133,889</w:t>
            </w:r>
          </w:p>
        </w:tc>
        <w:tc>
          <w:tcPr>
            <w:tcW w:w="1134" w:type="dxa"/>
            <w:tcBorders>
              <w:top w:val="nil"/>
              <w:left w:val="nil"/>
              <w:bottom w:val="nil"/>
              <w:right w:val="nil"/>
            </w:tcBorders>
            <w:shd w:val="clear" w:color="auto" w:fill="FFFFFF" w:themeFill="background1"/>
            <w:vAlign w:val="center"/>
          </w:tcPr>
          <w:p w14:paraId="50290EA3"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1,295,897</w:t>
            </w:r>
          </w:p>
        </w:tc>
        <w:tc>
          <w:tcPr>
            <w:tcW w:w="1134" w:type="dxa"/>
            <w:tcBorders>
              <w:top w:val="nil"/>
              <w:left w:val="nil"/>
              <w:bottom w:val="nil"/>
              <w:right w:val="nil"/>
            </w:tcBorders>
            <w:shd w:val="clear" w:color="auto" w:fill="FFFFFF" w:themeFill="background1"/>
            <w:vAlign w:val="center"/>
          </w:tcPr>
          <w:p w14:paraId="52235569"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1,720,553</w:t>
            </w:r>
          </w:p>
        </w:tc>
        <w:tc>
          <w:tcPr>
            <w:tcW w:w="284" w:type="dxa"/>
            <w:tcBorders>
              <w:top w:val="nil"/>
              <w:left w:val="nil"/>
              <w:bottom w:val="nil"/>
              <w:right w:val="nil"/>
            </w:tcBorders>
            <w:shd w:val="clear" w:color="auto" w:fill="FFFFFF" w:themeFill="background1"/>
            <w:vAlign w:val="center"/>
          </w:tcPr>
          <w:p w14:paraId="309080F3"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32AFC205"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144,292</w:t>
            </w:r>
          </w:p>
        </w:tc>
        <w:tc>
          <w:tcPr>
            <w:tcW w:w="1228" w:type="dxa"/>
            <w:tcBorders>
              <w:top w:val="nil"/>
              <w:left w:val="nil"/>
              <w:bottom w:val="nil"/>
              <w:right w:val="nil"/>
            </w:tcBorders>
            <w:shd w:val="clear" w:color="auto" w:fill="FFFFFF" w:themeFill="background1"/>
            <w:vAlign w:val="center"/>
          </w:tcPr>
          <w:p w14:paraId="1BB30832"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1,048,990</w:t>
            </w:r>
          </w:p>
        </w:tc>
        <w:tc>
          <w:tcPr>
            <w:tcW w:w="1228" w:type="dxa"/>
            <w:tcBorders>
              <w:top w:val="nil"/>
              <w:left w:val="nil"/>
              <w:bottom w:val="nil"/>
              <w:right w:val="nil"/>
            </w:tcBorders>
            <w:shd w:val="clear" w:color="auto" w:fill="FFFFFF" w:themeFill="background1"/>
            <w:vAlign w:val="center"/>
          </w:tcPr>
          <w:p w14:paraId="3E4E197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C1485">
              <w:rPr>
                <w:rFonts w:cs="Arial"/>
                <w:b/>
                <w:bCs/>
                <w:sz w:val="14"/>
                <w:szCs w:val="14"/>
              </w:rPr>
              <w:t>1,535,118</w:t>
            </w:r>
          </w:p>
        </w:tc>
      </w:tr>
      <w:tr w:rsidR="003057DB" w:rsidRPr="00BC1485" w14:paraId="33FBC917"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62E3EEDB" w14:textId="77777777" w:rsidR="003057DB" w:rsidRPr="00BC1485" w:rsidRDefault="003057DB" w:rsidP="00FD37C9">
            <w:pPr>
              <w:keepNext/>
              <w:keepLines/>
              <w:spacing w:before="40" w:after="40"/>
              <w:ind w:left="113"/>
              <w:rPr>
                <w:rFonts w:eastAsia="Times New Roman" w:cs="Arial"/>
                <w:b w:val="0"/>
                <w:spacing w:val="-2"/>
                <w:sz w:val="14"/>
                <w:szCs w:val="14"/>
              </w:rPr>
            </w:pPr>
            <w:proofErr w:type="spellStart"/>
            <w:r w:rsidRPr="00BC1485">
              <w:rPr>
                <w:rFonts w:cs="Arial"/>
                <w:b w:val="0"/>
                <w:sz w:val="14"/>
                <w:szCs w:val="14"/>
              </w:rPr>
              <w:t>Amortization</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intangible</w:t>
            </w:r>
            <w:proofErr w:type="spellEnd"/>
            <w:r w:rsidRPr="00BC1485">
              <w:rPr>
                <w:rFonts w:cs="Arial"/>
                <w:b w:val="0"/>
                <w:sz w:val="14"/>
                <w:szCs w:val="14"/>
              </w:rPr>
              <w:t xml:space="preserve"> </w:t>
            </w:r>
            <w:proofErr w:type="spellStart"/>
            <w:r w:rsidRPr="00BC1485">
              <w:rPr>
                <w:rFonts w:cs="Arial"/>
                <w:b w:val="0"/>
                <w:sz w:val="14"/>
                <w:szCs w:val="14"/>
              </w:rPr>
              <w:t>assets</w:t>
            </w:r>
            <w:proofErr w:type="spellEnd"/>
            <w:r w:rsidRPr="00BC1485">
              <w:rPr>
                <w:rFonts w:cs="Arial"/>
                <w:b w:val="0"/>
                <w:sz w:val="14"/>
                <w:szCs w:val="14"/>
              </w:rPr>
              <w:t xml:space="preserve"> </w:t>
            </w:r>
            <w:r w:rsidRPr="00BC1485">
              <w:rPr>
                <w:rFonts w:cs="Arial"/>
                <w:b w:val="0"/>
                <w:sz w:val="14"/>
                <w:szCs w:val="14"/>
                <w:vertAlign w:val="superscript"/>
              </w:rPr>
              <w:t>(1)</w:t>
            </w:r>
          </w:p>
        </w:tc>
        <w:tc>
          <w:tcPr>
            <w:tcW w:w="1134" w:type="dxa"/>
            <w:tcBorders>
              <w:top w:val="nil"/>
              <w:left w:val="nil"/>
              <w:bottom w:val="nil"/>
              <w:right w:val="nil"/>
            </w:tcBorders>
            <w:shd w:val="clear" w:color="auto" w:fill="D9E2F3" w:themeFill="accent5" w:themeFillTint="33"/>
            <w:vAlign w:val="center"/>
          </w:tcPr>
          <w:p w14:paraId="5D4F3B65"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C1485">
              <w:rPr>
                <w:rFonts w:eastAsia="Times New Roman" w:cs="Arial"/>
                <w:spacing w:val="-2"/>
                <w:sz w:val="14"/>
                <w:szCs w:val="14"/>
              </w:rPr>
              <w:t>--</w:t>
            </w:r>
          </w:p>
        </w:tc>
        <w:tc>
          <w:tcPr>
            <w:tcW w:w="1134" w:type="dxa"/>
            <w:tcBorders>
              <w:top w:val="nil"/>
              <w:left w:val="nil"/>
              <w:bottom w:val="nil"/>
              <w:right w:val="nil"/>
            </w:tcBorders>
            <w:shd w:val="clear" w:color="auto" w:fill="D9E2F3" w:themeFill="accent5" w:themeFillTint="33"/>
            <w:vAlign w:val="center"/>
          </w:tcPr>
          <w:p w14:paraId="43A68ADA"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1134" w:type="dxa"/>
            <w:tcBorders>
              <w:top w:val="nil"/>
              <w:left w:val="nil"/>
              <w:bottom w:val="nil"/>
              <w:right w:val="nil"/>
            </w:tcBorders>
            <w:shd w:val="clear" w:color="auto" w:fill="D9E2F3" w:themeFill="accent5" w:themeFillTint="33"/>
            <w:vAlign w:val="center"/>
          </w:tcPr>
          <w:p w14:paraId="67299C05"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525,161</w:t>
            </w:r>
          </w:p>
        </w:tc>
        <w:tc>
          <w:tcPr>
            <w:tcW w:w="284" w:type="dxa"/>
            <w:tcBorders>
              <w:top w:val="nil"/>
              <w:left w:val="nil"/>
              <w:bottom w:val="nil"/>
              <w:right w:val="nil"/>
            </w:tcBorders>
            <w:shd w:val="clear" w:color="auto" w:fill="D9E2F3" w:themeFill="accent5" w:themeFillTint="33"/>
            <w:vAlign w:val="center"/>
          </w:tcPr>
          <w:p w14:paraId="425348F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10228A04"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1228" w:type="dxa"/>
            <w:tcBorders>
              <w:top w:val="nil"/>
              <w:left w:val="nil"/>
              <w:bottom w:val="nil"/>
              <w:right w:val="nil"/>
            </w:tcBorders>
            <w:shd w:val="clear" w:color="auto" w:fill="D9E2F3" w:themeFill="accent5" w:themeFillTint="33"/>
            <w:vAlign w:val="center"/>
          </w:tcPr>
          <w:p w14:paraId="181578F9"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w:t>
            </w:r>
          </w:p>
        </w:tc>
        <w:tc>
          <w:tcPr>
            <w:tcW w:w="1228" w:type="dxa"/>
            <w:tcBorders>
              <w:top w:val="nil"/>
              <w:left w:val="nil"/>
              <w:bottom w:val="nil"/>
              <w:right w:val="nil"/>
            </w:tcBorders>
            <w:shd w:val="clear" w:color="auto" w:fill="D9E2F3" w:themeFill="accent5" w:themeFillTint="33"/>
            <w:vAlign w:val="center"/>
          </w:tcPr>
          <w:p w14:paraId="0ACEA0CF"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C1485">
              <w:rPr>
                <w:rFonts w:cs="Arial"/>
                <w:sz w:val="14"/>
                <w:szCs w:val="14"/>
              </w:rPr>
              <w:t>538,899</w:t>
            </w:r>
          </w:p>
        </w:tc>
      </w:tr>
      <w:tr w:rsidR="003057DB" w:rsidRPr="00BC1485" w14:paraId="4C56B643" w14:textId="77777777" w:rsidTr="00FD37C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5D5E516B" w14:textId="77777777" w:rsidR="003057DB" w:rsidRPr="00BC1485" w:rsidRDefault="003057DB" w:rsidP="00FD37C9">
            <w:pPr>
              <w:keepNext/>
              <w:keepLines/>
              <w:spacing w:before="40" w:after="40"/>
              <w:ind w:left="113"/>
              <w:rPr>
                <w:rFonts w:cs="Arial"/>
                <w:b w:val="0"/>
                <w:sz w:val="14"/>
                <w:szCs w:val="14"/>
              </w:rPr>
            </w:pPr>
            <w:proofErr w:type="spellStart"/>
            <w:r w:rsidRPr="00BC1485">
              <w:rPr>
                <w:rFonts w:cs="Arial"/>
                <w:b w:val="0"/>
                <w:sz w:val="14"/>
                <w:szCs w:val="14"/>
              </w:rPr>
              <w:t>Difference</w:t>
            </w:r>
            <w:proofErr w:type="spellEnd"/>
            <w:r w:rsidRPr="00BC1485">
              <w:rPr>
                <w:rFonts w:cs="Arial"/>
                <w:b w:val="0"/>
                <w:sz w:val="14"/>
                <w:szCs w:val="14"/>
              </w:rPr>
              <w:t xml:space="preserve"> in </w:t>
            </w:r>
            <w:proofErr w:type="spellStart"/>
            <w:r w:rsidRPr="00BC1485">
              <w:rPr>
                <w:rFonts w:cs="Arial"/>
                <w:b w:val="0"/>
                <w:sz w:val="14"/>
                <w:szCs w:val="14"/>
              </w:rPr>
              <w:t>accounting</w:t>
            </w:r>
            <w:proofErr w:type="spellEnd"/>
            <w:r w:rsidRPr="00BC1485">
              <w:rPr>
                <w:rFonts w:cs="Arial"/>
                <w:b w:val="0"/>
                <w:sz w:val="14"/>
                <w:szCs w:val="14"/>
              </w:rPr>
              <w:t xml:space="preserve"> </w:t>
            </w:r>
            <w:proofErr w:type="spellStart"/>
            <w:r w:rsidRPr="00BC1485">
              <w:rPr>
                <w:rFonts w:cs="Arial"/>
                <w:b w:val="0"/>
                <w:sz w:val="14"/>
                <w:szCs w:val="14"/>
              </w:rPr>
              <w:t>practice</w:t>
            </w:r>
            <w:proofErr w:type="spellEnd"/>
            <w:r w:rsidRPr="00BC1485">
              <w:rPr>
                <w:rFonts w:cs="Arial"/>
                <w:b w:val="0"/>
                <w:sz w:val="14"/>
                <w:szCs w:val="14"/>
              </w:rPr>
              <w:t xml:space="preserve"> </w:t>
            </w:r>
            <w:r w:rsidRPr="00BC1485">
              <w:rPr>
                <w:rFonts w:cs="Arial"/>
                <w:b w:val="0"/>
                <w:sz w:val="14"/>
                <w:szCs w:val="14"/>
                <w:vertAlign w:val="superscript"/>
              </w:rPr>
              <w:t>(2)</w:t>
            </w:r>
          </w:p>
        </w:tc>
        <w:tc>
          <w:tcPr>
            <w:tcW w:w="1134" w:type="dxa"/>
            <w:tcBorders>
              <w:top w:val="nil"/>
              <w:left w:val="nil"/>
              <w:bottom w:val="nil"/>
              <w:right w:val="nil"/>
            </w:tcBorders>
            <w:shd w:val="clear" w:color="auto" w:fill="FFFFFF" w:themeFill="background1"/>
            <w:vAlign w:val="center"/>
          </w:tcPr>
          <w:p w14:paraId="06665C74"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C1485">
              <w:rPr>
                <w:rFonts w:eastAsia="Times New Roman" w:cs="Arial"/>
                <w:spacing w:val="-2"/>
                <w:sz w:val="14"/>
                <w:szCs w:val="14"/>
              </w:rPr>
              <w:t>--</w:t>
            </w:r>
          </w:p>
        </w:tc>
        <w:tc>
          <w:tcPr>
            <w:tcW w:w="1134" w:type="dxa"/>
            <w:tcBorders>
              <w:top w:val="nil"/>
              <w:left w:val="nil"/>
              <w:bottom w:val="nil"/>
              <w:right w:val="nil"/>
            </w:tcBorders>
            <w:shd w:val="clear" w:color="auto" w:fill="FFFFFF" w:themeFill="background1"/>
            <w:vAlign w:val="center"/>
          </w:tcPr>
          <w:p w14:paraId="1FF574CE"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1134" w:type="dxa"/>
            <w:tcBorders>
              <w:top w:val="nil"/>
              <w:left w:val="nil"/>
              <w:bottom w:val="nil"/>
              <w:right w:val="nil"/>
            </w:tcBorders>
            <w:shd w:val="clear" w:color="auto" w:fill="FFFFFF" w:themeFill="background1"/>
            <w:vAlign w:val="center"/>
          </w:tcPr>
          <w:p w14:paraId="268ED230"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284" w:type="dxa"/>
            <w:tcBorders>
              <w:top w:val="nil"/>
              <w:left w:val="nil"/>
              <w:bottom w:val="nil"/>
              <w:right w:val="nil"/>
            </w:tcBorders>
            <w:shd w:val="clear" w:color="auto" w:fill="FFFFFF" w:themeFill="background1"/>
            <w:vAlign w:val="center"/>
          </w:tcPr>
          <w:p w14:paraId="50223CA0"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4C7CA103"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1228" w:type="dxa"/>
            <w:tcBorders>
              <w:top w:val="nil"/>
              <w:left w:val="nil"/>
              <w:bottom w:val="nil"/>
              <w:right w:val="nil"/>
            </w:tcBorders>
            <w:shd w:val="clear" w:color="auto" w:fill="FFFFFF" w:themeFill="background1"/>
            <w:vAlign w:val="center"/>
          </w:tcPr>
          <w:p w14:paraId="6439D697"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w:t>
            </w:r>
          </w:p>
        </w:tc>
        <w:tc>
          <w:tcPr>
            <w:tcW w:w="1228" w:type="dxa"/>
            <w:tcBorders>
              <w:top w:val="nil"/>
              <w:left w:val="nil"/>
              <w:bottom w:val="nil"/>
              <w:right w:val="nil"/>
            </w:tcBorders>
            <w:shd w:val="clear" w:color="auto" w:fill="FFFFFF" w:themeFill="background1"/>
            <w:vAlign w:val="center"/>
          </w:tcPr>
          <w:p w14:paraId="19EA4B48" w14:textId="77777777" w:rsidR="003057DB" w:rsidRPr="00BC1485" w:rsidRDefault="003057DB" w:rsidP="00FD37C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C1485">
              <w:rPr>
                <w:rFonts w:cs="Arial"/>
                <w:sz w:val="14"/>
                <w:szCs w:val="14"/>
              </w:rPr>
              <w:t>(45,412)</w:t>
            </w:r>
          </w:p>
        </w:tc>
      </w:tr>
      <w:tr w:rsidR="003057DB" w:rsidRPr="00BC1485" w14:paraId="32F3BB5E" w14:textId="77777777" w:rsidTr="00FD37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D9E2F3" w:themeFill="accent5" w:themeFillTint="33"/>
            <w:vAlign w:val="center"/>
            <w:hideMark/>
          </w:tcPr>
          <w:p w14:paraId="359B0F84" w14:textId="77777777" w:rsidR="003057DB" w:rsidRPr="00BC1485" w:rsidRDefault="003057DB" w:rsidP="00FD37C9">
            <w:pPr>
              <w:keepNext/>
              <w:keepLines/>
              <w:spacing w:before="40" w:after="40"/>
              <w:rPr>
                <w:rFonts w:eastAsia="Times New Roman" w:cs="Arial"/>
                <w:spacing w:val="-2"/>
                <w:sz w:val="14"/>
                <w:szCs w:val="14"/>
              </w:rPr>
            </w:pPr>
            <w:proofErr w:type="spellStart"/>
            <w:r w:rsidRPr="00BC1485">
              <w:rPr>
                <w:rFonts w:cs="Arial"/>
                <w:sz w:val="14"/>
                <w:szCs w:val="14"/>
              </w:rPr>
              <w:t>Investment</w:t>
            </w:r>
            <w:proofErr w:type="spellEnd"/>
            <w:r w:rsidRPr="00BC1485">
              <w:rPr>
                <w:rFonts w:cs="Arial"/>
                <w:sz w:val="14"/>
                <w:szCs w:val="14"/>
              </w:rPr>
              <w:t xml:space="preserve"> balance</w:t>
            </w:r>
          </w:p>
        </w:tc>
        <w:tc>
          <w:tcPr>
            <w:tcW w:w="1134" w:type="dxa"/>
            <w:tcBorders>
              <w:top w:val="nil"/>
              <w:left w:val="nil"/>
              <w:bottom w:val="single" w:sz="2" w:space="0" w:color="8EAADB" w:themeColor="accent5" w:themeTint="99"/>
              <w:right w:val="nil"/>
            </w:tcBorders>
            <w:shd w:val="clear" w:color="auto" w:fill="D9E2F3" w:themeFill="accent5" w:themeFillTint="33"/>
            <w:vAlign w:val="center"/>
          </w:tcPr>
          <w:p w14:paraId="18AF195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BC1485">
              <w:rPr>
                <w:rFonts w:cs="Arial"/>
                <w:b/>
                <w:bCs/>
                <w:sz w:val="14"/>
                <w:szCs w:val="14"/>
              </w:rPr>
              <w:t>133,889</w:t>
            </w:r>
          </w:p>
        </w:tc>
        <w:tc>
          <w:tcPr>
            <w:tcW w:w="1134" w:type="dxa"/>
            <w:tcBorders>
              <w:top w:val="nil"/>
              <w:left w:val="nil"/>
              <w:bottom w:val="single" w:sz="2" w:space="0" w:color="8EAADB" w:themeColor="accent5" w:themeTint="99"/>
              <w:right w:val="nil"/>
            </w:tcBorders>
            <w:shd w:val="clear" w:color="auto" w:fill="D9E2F3" w:themeFill="accent5" w:themeFillTint="33"/>
            <w:vAlign w:val="center"/>
          </w:tcPr>
          <w:p w14:paraId="106CD988"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1,295,897</w:t>
            </w:r>
          </w:p>
        </w:tc>
        <w:tc>
          <w:tcPr>
            <w:tcW w:w="1134" w:type="dxa"/>
            <w:tcBorders>
              <w:top w:val="nil"/>
              <w:left w:val="nil"/>
              <w:bottom w:val="single" w:sz="2" w:space="0" w:color="8EAADB" w:themeColor="accent5" w:themeTint="99"/>
              <w:right w:val="nil"/>
            </w:tcBorders>
            <w:shd w:val="clear" w:color="auto" w:fill="D9E2F3" w:themeFill="accent5" w:themeFillTint="33"/>
            <w:vAlign w:val="center"/>
          </w:tcPr>
          <w:p w14:paraId="3AE1FA97"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2,245,714</w:t>
            </w:r>
          </w:p>
        </w:tc>
        <w:tc>
          <w:tcPr>
            <w:tcW w:w="284" w:type="dxa"/>
            <w:tcBorders>
              <w:top w:val="nil"/>
              <w:left w:val="nil"/>
              <w:bottom w:val="single" w:sz="2" w:space="0" w:color="8EAADB" w:themeColor="accent5" w:themeTint="99"/>
              <w:right w:val="nil"/>
            </w:tcBorders>
            <w:shd w:val="clear" w:color="auto" w:fill="D9E2F3" w:themeFill="accent5" w:themeFillTint="33"/>
            <w:vAlign w:val="center"/>
          </w:tcPr>
          <w:p w14:paraId="0A5757F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D9E2F3" w:themeFill="accent5" w:themeFillTint="33"/>
            <w:vAlign w:val="center"/>
          </w:tcPr>
          <w:p w14:paraId="53D546F0"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144,292</w:t>
            </w:r>
          </w:p>
        </w:tc>
        <w:tc>
          <w:tcPr>
            <w:tcW w:w="1228" w:type="dxa"/>
            <w:tcBorders>
              <w:top w:val="nil"/>
              <w:left w:val="nil"/>
              <w:bottom w:val="single" w:sz="2" w:space="0" w:color="8EAADB" w:themeColor="accent5" w:themeTint="99"/>
              <w:right w:val="nil"/>
            </w:tcBorders>
            <w:shd w:val="clear" w:color="auto" w:fill="D9E2F3" w:themeFill="accent5" w:themeFillTint="33"/>
            <w:vAlign w:val="center"/>
          </w:tcPr>
          <w:p w14:paraId="380F3A3B"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1,048,990</w:t>
            </w:r>
          </w:p>
        </w:tc>
        <w:tc>
          <w:tcPr>
            <w:tcW w:w="1228" w:type="dxa"/>
            <w:tcBorders>
              <w:top w:val="nil"/>
              <w:left w:val="nil"/>
              <w:bottom w:val="single" w:sz="2" w:space="0" w:color="8EAADB" w:themeColor="accent5" w:themeTint="99"/>
              <w:right w:val="nil"/>
            </w:tcBorders>
            <w:shd w:val="clear" w:color="auto" w:fill="D9E2F3" w:themeFill="accent5" w:themeFillTint="33"/>
            <w:vAlign w:val="center"/>
          </w:tcPr>
          <w:p w14:paraId="3B39C97E" w14:textId="77777777" w:rsidR="003057DB" w:rsidRPr="00BC1485" w:rsidRDefault="003057DB" w:rsidP="00FD37C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C1485">
              <w:rPr>
                <w:rFonts w:cs="Arial"/>
                <w:b/>
                <w:bCs/>
                <w:sz w:val="14"/>
                <w:szCs w:val="14"/>
              </w:rPr>
              <w:t>2,028,605</w:t>
            </w:r>
          </w:p>
        </w:tc>
      </w:tr>
    </w:tbl>
    <w:p w14:paraId="4B67E1C2" w14:textId="77777777" w:rsidR="003057DB" w:rsidRPr="00BC1485" w:rsidRDefault="003057DB" w:rsidP="003057DB">
      <w:pPr>
        <w:numPr>
          <w:ilvl w:val="0"/>
          <w:numId w:val="16"/>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 xml:space="preserve">Includes in the book value of the investment of BB </w:t>
      </w:r>
      <w:proofErr w:type="spellStart"/>
      <w:r w:rsidRPr="00BC1485">
        <w:rPr>
          <w:rFonts w:eastAsia="Times New Roman" w:cs="Arial"/>
          <w:spacing w:val="-2"/>
          <w:sz w:val="14"/>
          <w:szCs w:val="18"/>
          <w:lang w:val="en-US" w:eastAsia="pt-BR"/>
        </w:rPr>
        <w:t>Mapfre</w:t>
      </w:r>
      <w:proofErr w:type="spellEnd"/>
      <w:r w:rsidRPr="00BC1485">
        <w:rPr>
          <w:rFonts w:eastAsia="Times New Roman" w:cs="Arial"/>
          <w:spacing w:val="-2"/>
          <w:sz w:val="14"/>
          <w:szCs w:val="18"/>
          <w:lang w:val="en-US" w:eastAsia="pt-BR"/>
        </w:rPr>
        <w:t xml:space="preserve">, intangible assets with defined useful life, in the net amortization amount of R $ 186,157 thousand on Dec 31,2020 (R $ 199.895 thousand on Dec 31,2019) and intangible assets with indefinite useful life amount of R $ 339,004 thousand from the partnership agreement with </w:t>
      </w:r>
      <w:proofErr w:type="spellStart"/>
      <w:r w:rsidRPr="00BC1485">
        <w:rPr>
          <w:rFonts w:eastAsia="Times New Roman" w:cs="Arial"/>
          <w:spacing w:val="-2"/>
          <w:sz w:val="14"/>
          <w:szCs w:val="18"/>
          <w:lang w:val="en-US" w:eastAsia="pt-BR"/>
        </w:rPr>
        <w:t>Mapfre</w:t>
      </w:r>
      <w:proofErr w:type="spellEnd"/>
      <w:r w:rsidRPr="00BC1485">
        <w:rPr>
          <w:rFonts w:eastAsia="Times New Roman" w:cs="Arial"/>
          <w:spacing w:val="-2"/>
          <w:sz w:val="14"/>
          <w:szCs w:val="18"/>
          <w:lang w:val="en-US" w:eastAsia="pt-BR"/>
        </w:rPr>
        <w:t>.</w:t>
      </w:r>
    </w:p>
    <w:p w14:paraId="6B4CBCCB" w14:textId="77777777" w:rsidR="003057DB" w:rsidRPr="00BC1485" w:rsidRDefault="003057DB" w:rsidP="003057DB">
      <w:pPr>
        <w:numPr>
          <w:ilvl w:val="0"/>
          <w:numId w:val="16"/>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Adjustments for the purpose of standardizing the accounting practice adopted by the investee under CPC 06 (R2) - Leases.</w:t>
      </w:r>
    </w:p>
    <w:p w14:paraId="79F3B878" w14:textId="77777777" w:rsidR="003057DB" w:rsidRPr="00BC1485" w:rsidRDefault="003057DB" w:rsidP="00FD37C9">
      <w:pPr>
        <w:keepNext/>
        <w:keepLines/>
        <w:pageBreakBefore/>
        <w:spacing w:after="0" w:line="240" w:lineRule="auto"/>
        <w:rPr>
          <w:rFonts w:eastAsia="Times New Roman" w:cs="Arial"/>
          <w:b/>
          <w:color w:val="1F4E79" w:themeColor="accent1" w:themeShade="80"/>
          <w:spacing w:val="-2"/>
          <w:szCs w:val="20"/>
          <w:lang w:eastAsia="pt-BR"/>
        </w:rPr>
      </w:pPr>
      <w:r w:rsidRPr="00BC1485">
        <w:rPr>
          <w:rFonts w:eastAsia="Times New Roman" w:cs="Arial"/>
          <w:b/>
          <w:color w:val="1F4E79" w:themeColor="accent1" w:themeShade="80"/>
          <w:spacing w:val="-2"/>
          <w:szCs w:val="20"/>
          <w:lang w:eastAsia="pt-BR"/>
        </w:rPr>
        <w:lastRenderedPageBreak/>
        <w:t xml:space="preserve">c.2) </w:t>
      </w:r>
      <w:proofErr w:type="spellStart"/>
      <w:r w:rsidRPr="00BC1485">
        <w:rPr>
          <w:rFonts w:eastAsia="Times New Roman" w:cs="Arial"/>
          <w:b/>
          <w:color w:val="1F4E79" w:themeColor="accent1" w:themeShade="80"/>
          <w:spacing w:val="-2"/>
          <w:szCs w:val="20"/>
          <w:lang w:eastAsia="pt-BR"/>
        </w:rPr>
        <w:t>Brasilprev</w:t>
      </w:r>
      <w:proofErr w:type="spellEnd"/>
      <w:r w:rsidRPr="00BC1485">
        <w:rPr>
          <w:rFonts w:eastAsia="Times New Roman" w:cs="Arial"/>
          <w:b/>
          <w:color w:val="1F4E79" w:themeColor="accent1" w:themeShade="80"/>
          <w:spacing w:val="-2"/>
          <w:szCs w:val="20"/>
          <w:lang w:eastAsia="pt-BR"/>
        </w:rPr>
        <w:t xml:space="preserve">, IRB, </w:t>
      </w:r>
      <w:proofErr w:type="spellStart"/>
      <w:r w:rsidRPr="00BC1485">
        <w:rPr>
          <w:rFonts w:eastAsia="Times New Roman" w:cs="Arial"/>
          <w:b/>
          <w:color w:val="1F4E79" w:themeColor="accent1" w:themeShade="80"/>
          <w:spacing w:val="-2"/>
          <w:szCs w:val="20"/>
          <w:lang w:eastAsia="pt-BR"/>
        </w:rPr>
        <w:t>Brasilcap</w:t>
      </w:r>
      <w:proofErr w:type="spellEnd"/>
      <w:r w:rsidRPr="00BC1485">
        <w:rPr>
          <w:rFonts w:eastAsia="Times New Roman" w:cs="Arial"/>
          <w:b/>
          <w:color w:val="1F4E79" w:themeColor="accent1" w:themeShade="80"/>
          <w:spacing w:val="-2"/>
          <w:szCs w:val="20"/>
          <w:lang w:eastAsia="pt-BR"/>
        </w:rPr>
        <w:t xml:space="preserve">, </w:t>
      </w:r>
      <w:proofErr w:type="spellStart"/>
      <w:r w:rsidRPr="00BC1485">
        <w:rPr>
          <w:rFonts w:eastAsia="Times New Roman" w:cs="Arial"/>
          <w:b/>
          <w:color w:val="1F4E79" w:themeColor="accent1" w:themeShade="80"/>
          <w:spacing w:val="-2"/>
          <w:szCs w:val="20"/>
          <w:lang w:eastAsia="pt-BR"/>
        </w:rPr>
        <w:t>Brasildental</w:t>
      </w:r>
      <w:proofErr w:type="spellEnd"/>
      <w:r w:rsidRPr="00BC1485">
        <w:rPr>
          <w:rFonts w:eastAsia="Times New Roman" w:cs="Arial"/>
          <w:b/>
          <w:color w:val="1F4E79" w:themeColor="accent1" w:themeShade="80"/>
          <w:spacing w:val="-2"/>
          <w:szCs w:val="20"/>
          <w:lang w:eastAsia="pt-BR"/>
        </w:rPr>
        <w:t xml:space="preserve">, BB Corretora e </w:t>
      </w:r>
      <w:proofErr w:type="spellStart"/>
      <w:r w:rsidRPr="00BC1485">
        <w:rPr>
          <w:rFonts w:eastAsia="Times New Roman" w:cs="Arial"/>
          <w:b/>
          <w:color w:val="1F4E79" w:themeColor="accent1" w:themeShade="80"/>
          <w:spacing w:val="-2"/>
          <w:szCs w:val="20"/>
          <w:lang w:eastAsia="pt-BR"/>
        </w:rPr>
        <w:t>Ciclic</w:t>
      </w:r>
      <w:proofErr w:type="spellEnd"/>
    </w:p>
    <w:p w14:paraId="15F8D632"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
    <w:p w14:paraId="063E06B9"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roofErr w:type="spellStart"/>
      <w:r w:rsidRPr="00BC1485">
        <w:rPr>
          <w:rFonts w:eastAsia="Times New Roman" w:cs="Arial"/>
          <w:b/>
          <w:color w:val="1F4E79" w:themeColor="accent1" w:themeShade="80"/>
          <w:spacing w:val="-2"/>
          <w:szCs w:val="20"/>
          <w:lang w:eastAsia="pt-BR"/>
        </w:rPr>
        <w:t>Result</w:t>
      </w:r>
      <w:proofErr w:type="spellEnd"/>
      <w:r w:rsidRPr="00BC1485">
        <w:rPr>
          <w:rFonts w:eastAsia="Times New Roman" w:cs="Arial"/>
          <w:b/>
          <w:color w:val="1F4E79" w:themeColor="accent1" w:themeShade="80"/>
          <w:spacing w:val="-2"/>
          <w:szCs w:val="20"/>
          <w:lang w:eastAsia="pt-BR"/>
        </w:rPr>
        <w:t xml:space="preserve"> </w:t>
      </w:r>
      <w:proofErr w:type="spellStart"/>
      <w:r w:rsidRPr="00BC1485">
        <w:rPr>
          <w:rFonts w:eastAsia="Times New Roman" w:cs="Arial"/>
          <w:b/>
          <w:color w:val="1F4E79" w:themeColor="accent1" w:themeShade="80"/>
          <w:spacing w:val="-2"/>
          <w:szCs w:val="20"/>
          <w:lang w:eastAsia="pt-BR"/>
        </w:rPr>
        <w:t>Information</w:t>
      </w:r>
      <w:proofErr w:type="spellEnd"/>
    </w:p>
    <w:p w14:paraId="1494906C" w14:textId="77777777" w:rsidR="003057DB" w:rsidRPr="00BC1485" w:rsidRDefault="003057DB" w:rsidP="00FD37C9">
      <w:pPr>
        <w:spacing w:after="0" w:line="240" w:lineRule="auto"/>
        <w:rPr>
          <w:rFonts w:eastAsia="Times New Roman" w:cs="Arial"/>
          <w:b/>
          <w:color w:val="1F4E79" w:themeColor="accent1" w:themeShade="80"/>
          <w:spacing w:val="-2"/>
          <w:szCs w:val="20"/>
          <w:lang w:eastAsia="pt-BR"/>
        </w:rPr>
      </w:pPr>
    </w:p>
    <w:p w14:paraId="22752EF7" w14:textId="77777777" w:rsidR="003057DB" w:rsidRPr="00BC1485" w:rsidRDefault="003057DB" w:rsidP="00FD37C9">
      <w:pPr>
        <w:keepNext/>
        <w:keepLines/>
        <w:spacing w:after="0"/>
        <w:jc w:val="right"/>
        <w:rPr>
          <w:rFonts w:cs="Arial"/>
          <w:b/>
          <w:sz w:val="14"/>
          <w:szCs w:val="18"/>
        </w:rPr>
      </w:pPr>
      <w:r w:rsidRPr="00BC1485">
        <w:rPr>
          <w:rFonts w:cs="Arial"/>
          <w:b/>
          <w:sz w:val="14"/>
          <w:szCs w:val="18"/>
        </w:rPr>
        <w:t xml:space="preserve">R$ </w:t>
      </w:r>
      <w:proofErr w:type="spellStart"/>
      <w:r w:rsidRPr="00BC1485">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057DB" w:rsidRPr="00BC1485" w14:paraId="5FBFDED5" w14:textId="77777777" w:rsidTr="00FD37C9">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978842" w14:textId="77777777" w:rsidR="003057DB" w:rsidRPr="00BC1485" w:rsidRDefault="003057DB" w:rsidP="00FD37C9">
            <w:pPr>
              <w:keepNext/>
              <w:keepLines/>
              <w:spacing w:before="40" w:after="40" w:line="240" w:lineRule="auto"/>
              <w:jc w:val="center"/>
              <w:rPr>
                <w:rFonts w:eastAsia="Times New Roman" w:cs="Arial"/>
                <w:b/>
                <w:spacing w:val="-2"/>
                <w:sz w:val="14"/>
                <w:szCs w:val="18"/>
                <w:lang w:eastAsia="pt-BR"/>
              </w:rPr>
            </w:pPr>
            <w:proofErr w:type="spellStart"/>
            <w:r w:rsidRPr="00BC1485">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4530D3D"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12FBF04"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0923E33F" w14:textId="77777777" w:rsidTr="00FD37C9">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D47E2C"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F9544D"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Private</w:t>
            </w:r>
          </w:p>
          <w:p w14:paraId="3023BA2F"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Pension</w:t>
            </w:r>
            <w:proofErr w:type="spellEnd"/>
          </w:p>
          <w:p w14:paraId="65AA56FE"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D837C6"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Capitalization</w:t>
            </w:r>
            <w:proofErr w:type="spellEnd"/>
          </w:p>
          <w:p w14:paraId="4BE0772D"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D48E7CA"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0F1268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608D9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0F226917" w14:textId="77777777" w:rsidTr="00FD37C9">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D1AD32"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2020</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EE31AD"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F4A3DF"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3F7CAD"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9ECA7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C949D6"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Ciclic</w:t>
            </w:r>
            <w:proofErr w:type="spellEnd"/>
          </w:p>
        </w:tc>
      </w:tr>
      <w:tr w:rsidR="003057DB" w:rsidRPr="00BC1485" w14:paraId="0DE1D852" w14:textId="77777777" w:rsidTr="00FD37C9">
        <w:trPr>
          <w:trHeight w:val="238"/>
          <w:jc w:val="center"/>
        </w:trPr>
        <w:tc>
          <w:tcPr>
            <w:tcW w:w="2909" w:type="dxa"/>
            <w:tcBorders>
              <w:top w:val="single" w:sz="2" w:space="0" w:color="8EAADB" w:themeColor="accent5" w:themeTint="99"/>
            </w:tcBorders>
            <w:vAlign w:val="center"/>
          </w:tcPr>
          <w:p w14:paraId="362662BC" w14:textId="77777777" w:rsidR="003057DB" w:rsidRPr="00BC1485" w:rsidRDefault="003057DB" w:rsidP="00FD37C9">
            <w:pPr>
              <w:keepNext/>
              <w:keepLines/>
              <w:spacing w:before="40" w:after="40" w:line="240" w:lineRule="auto"/>
              <w:rPr>
                <w:rFonts w:eastAsia="Times New Roman" w:cs="Arial"/>
                <w:b/>
                <w:spacing w:val="-2"/>
                <w:sz w:val="14"/>
                <w:szCs w:val="14"/>
                <w:lang w:val="en-US" w:eastAsia="pt-BR"/>
              </w:rPr>
            </w:pPr>
            <w:r w:rsidRPr="00BC1485">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vAlign w:val="center"/>
          </w:tcPr>
          <w:p w14:paraId="79A695C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2,357,279</w:t>
            </w:r>
          </w:p>
        </w:tc>
        <w:tc>
          <w:tcPr>
            <w:tcW w:w="1346" w:type="dxa"/>
            <w:tcBorders>
              <w:top w:val="single" w:sz="2" w:space="0" w:color="8EAADB" w:themeColor="accent5" w:themeTint="99"/>
            </w:tcBorders>
            <w:vAlign w:val="center"/>
          </w:tcPr>
          <w:p w14:paraId="06CD823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(898)</w:t>
            </w:r>
          </w:p>
        </w:tc>
        <w:tc>
          <w:tcPr>
            <w:tcW w:w="1346" w:type="dxa"/>
            <w:tcBorders>
              <w:top w:val="single" w:sz="2" w:space="0" w:color="8EAADB" w:themeColor="accent5" w:themeTint="99"/>
            </w:tcBorders>
            <w:vAlign w:val="center"/>
          </w:tcPr>
          <w:p w14:paraId="150A0A7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70,813</w:t>
            </w:r>
          </w:p>
        </w:tc>
        <w:tc>
          <w:tcPr>
            <w:tcW w:w="1346" w:type="dxa"/>
            <w:tcBorders>
              <w:top w:val="single" w:sz="2" w:space="0" w:color="8EAADB" w:themeColor="accent5" w:themeTint="99"/>
            </w:tcBorders>
            <w:vAlign w:val="center"/>
          </w:tcPr>
          <w:p w14:paraId="3D3F784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3,074,411</w:t>
            </w:r>
          </w:p>
        </w:tc>
        <w:tc>
          <w:tcPr>
            <w:tcW w:w="1346" w:type="dxa"/>
            <w:tcBorders>
              <w:top w:val="single" w:sz="2" w:space="0" w:color="8EAADB" w:themeColor="accent5" w:themeTint="99"/>
            </w:tcBorders>
            <w:vAlign w:val="center"/>
          </w:tcPr>
          <w:p w14:paraId="46F7075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4,382</w:t>
            </w:r>
          </w:p>
        </w:tc>
      </w:tr>
      <w:tr w:rsidR="003057DB" w:rsidRPr="00BC1485" w14:paraId="5A552F4E" w14:textId="77777777" w:rsidTr="00FD37C9">
        <w:trPr>
          <w:trHeight w:val="238"/>
          <w:jc w:val="center"/>
        </w:trPr>
        <w:tc>
          <w:tcPr>
            <w:tcW w:w="2909" w:type="dxa"/>
            <w:shd w:val="clear" w:color="auto" w:fill="D9E2F3" w:themeFill="accent5" w:themeFillTint="33"/>
            <w:vAlign w:val="center"/>
          </w:tcPr>
          <w:p w14:paraId="2C34865A"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7612E5E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2,357,279</w:t>
            </w:r>
          </w:p>
        </w:tc>
        <w:tc>
          <w:tcPr>
            <w:tcW w:w="1346" w:type="dxa"/>
            <w:shd w:val="clear" w:color="auto" w:fill="D9E2F3" w:themeFill="accent5" w:themeFillTint="33"/>
            <w:vAlign w:val="center"/>
          </w:tcPr>
          <w:p w14:paraId="4E0A225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75D4143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6419173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319C758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59F53575" w14:textId="77777777" w:rsidTr="00FD37C9">
        <w:trPr>
          <w:trHeight w:val="238"/>
          <w:jc w:val="center"/>
        </w:trPr>
        <w:tc>
          <w:tcPr>
            <w:tcW w:w="2909" w:type="dxa"/>
            <w:shd w:val="clear" w:color="auto" w:fill="FFFFFF" w:themeFill="background1"/>
            <w:vAlign w:val="center"/>
          </w:tcPr>
          <w:p w14:paraId="1104A1D3"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79C0D10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751ED36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690,264</w:t>
            </w:r>
          </w:p>
        </w:tc>
        <w:tc>
          <w:tcPr>
            <w:tcW w:w="1346" w:type="dxa"/>
            <w:shd w:val="clear" w:color="auto" w:fill="FFFFFF" w:themeFill="background1"/>
            <w:vAlign w:val="center"/>
          </w:tcPr>
          <w:p w14:paraId="3AA1E22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6F6CC44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3AB201A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0755F20F" w14:textId="77777777" w:rsidTr="00FD37C9">
        <w:trPr>
          <w:trHeight w:val="238"/>
          <w:jc w:val="center"/>
        </w:trPr>
        <w:tc>
          <w:tcPr>
            <w:tcW w:w="2909" w:type="dxa"/>
            <w:shd w:val="clear" w:color="auto" w:fill="D9E2F3" w:themeFill="accent5" w:themeFillTint="33"/>
            <w:vAlign w:val="center"/>
          </w:tcPr>
          <w:p w14:paraId="2F10BDA5"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Health </w:t>
            </w:r>
            <w:proofErr w:type="spellStart"/>
            <w:r w:rsidRPr="00BC1485">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30482B4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5BAFF49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0847237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70,813</w:t>
            </w:r>
          </w:p>
        </w:tc>
        <w:tc>
          <w:tcPr>
            <w:tcW w:w="1346" w:type="dxa"/>
            <w:shd w:val="clear" w:color="auto" w:fill="D9E2F3" w:themeFill="accent5" w:themeFillTint="33"/>
            <w:vAlign w:val="center"/>
          </w:tcPr>
          <w:p w14:paraId="2C295C1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49BD89A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08781864" w14:textId="77777777" w:rsidTr="00FD37C9">
        <w:trPr>
          <w:trHeight w:val="238"/>
          <w:jc w:val="center"/>
        </w:trPr>
        <w:tc>
          <w:tcPr>
            <w:tcW w:w="2909" w:type="dxa"/>
            <w:shd w:val="clear" w:color="auto" w:fill="FFFFFF" w:themeFill="background1"/>
            <w:vAlign w:val="center"/>
          </w:tcPr>
          <w:p w14:paraId="0733D3A3"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6A4AD1C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535FB18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1929DB1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75C6B56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3,251,279</w:t>
            </w:r>
          </w:p>
        </w:tc>
        <w:tc>
          <w:tcPr>
            <w:tcW w:w="1346" w:type="dxa"/>
            <w:shd w:val="clear" w:color="auto" w:fill="FFFFFF" w:themeFill="background1"/>
            <w:vAlign w:val="center"/>
          </w:tcPr>
          <w:p w14:paraId="632B200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5,166</w:t>
            </w:r>
          </w:p>
        </w:tc>
      </w:tr>
      <w:tr w:rsidR="003057DB" w:rsidRPr="00BC1485" w14:paraId="26EC0495" w14:textId="77777777" w:rsidTr="00FD37C9">
        <w:trPr>
          <w:trHeight w:val="238"/>
          <w:jc w:val="center"/>
        </w:trPr>
        <w:tc>
          <w:tcPr>
            <w:tcW w:w="2909" w:type="dxa"/>
            <w:shd w:val="clear" w:color="auto" w:fill="D9E2F3" w:themeFill="accent5" w:themeFillTint="33"/>
            <w:vAlign w:val="center"/>
          </w:tcPr>
          <w:p w14:paraId="024C6D21"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color w:val="000000"/>
                <w:spacing w:val="-2"/>
                <w:sz w:val="14"/>
                <w:szCs w:val="14"/>
                <w:lang w:eastAsia="pt-BR"/>
              </w:rPr>
              <w:t>Costs</w:t>
            </w:r>
            <w:proofErr w:type="spellEnd"/>
            <w:r w:rsidRPr="00BC1485">
              <w:rPr>
                <w:rFonts w:eastAsia="Times New Roman" w:cs="Arial"/>
                <w:bCs/>
                <w:color w:val="000000"/>
                <w:spacing w:val="-2"/>
                <w:sz w:val="14"/>
                <w:szCs w:val="14"/>
                <w:lang w:eastAsia="pt-BR"/>
              </w:rPr>
              <w:t xml:space="preserve"> / </w:t>
            </w:r>
            <w:proofErr w:type="spellStart"/>
            <w:r w:rsidRPr="00BC1485">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4903325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1AAE81D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(691,161)</w:t>
            </w:r>
          </w:p>
        </w:tc>
        <w:tc>
          <w:tcPr>
            <w:tcW w:w="1346" w:type="dxa"/>
            <w:shd w:val="clear" w:color="auto" w:fill="D9E2F3" w:themeFill="accent5" w:themeFillTint="33"/>
            <w:vAlign w:val="center"/>
          </w:tcPr>
          <w:p w14:paraId="33B8880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4947235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(176,868)</w:t>
            </w:r>
          </w:p>
        </w:tc>
        <w:tc>
          <w:tcPr>
            <w:tcW w:w="1346" w:type="dxa"/>
            <w:shd w:val="clear" w:color="auto" w:fill="D9E2F3" w:themeFill="accent5" w:themeFillTint="33"/>
            <w:vAlign w:val="center"/>
          </w:tcPr>
          <w:p w14:paraId="4924E18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(784)</w:t>
            </w:r>
          </w:p>
        </w:tc>
      </w:tr>
      <w:tr w:rsidR="003057DB" w:rsidRPr="00BC1485" w14:paraId="5F5B51B7" w14:textId="77777777" w:rsidTr="00FD37C9">
        <w:trPr>
          <w:trHeight w:val="238"/>
          <w:jc w:val="center"/>
        </w:trPr>
        <w:tc>
          <w:tcPr>
            <w:tcW w:w="2909" w:type="dxa"/>
            <w:shd w:val="clear" w:color="auto" w:fill="FFFFFF" w:themeFill="background1"/>
            <w:vAlign w:val="center"/>
          </w:tcPr>
          <w:p w14:paraId="47787F20" w14:textId="77777777" w:rsidR="003057DB" w:rsidRPr="00BC1485" w:rsidRDefault="003057DB" w:rsidP="00FD37C9">
            <w:pPr>
              <w:keepNext/>
              <w:keepLines/>
              <w:spacing w:before="40" w:after="40" w:line="240" w:lineRule="auto"/>
              <w:rPr>
                <w:rFonts w:eastAsia="Times New Roman" w:cs="Arial"/>
                <w:b/>
                <w:spacing w:val="-2"/>
                <w:sz w:val="14"/>
                <w:szCs w:val="14"/>
                <w:lang w:eastAsia="pt-BR"/>
              </w:rPr>
            </w:pPr>
            <w:r w:rsidRPr="00BC1485">
              <w:rPr>
                <w:rFonts w:eastAsia="Times New Roman" w:cs="Arial"/>
                <w:b/>
                <w:spacing w:val="-2"/>
                <w:sz w:val="14"/>
                <w:szCs w:val="14"/>
                <w:lang w:eastAsia="pt-BR"/>
              </w:rPr>
              <w:t xml:space="preserve">Financial </w:t>
            </w:r>
            <w:proofErr w:type="spellStart"/>
            <w:r w:rsidRPr="00BC1485">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74B1D4E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(278,561)</w:t>
            </w:r>
          </w:p>
        </w:tc>
        <w:tc>
          <w:tcPr>
            <w:tcW w:w="1346" w:type="dxa"/>
            <w:shd w:val="clear" w:color="auto" w:fill="FFFFFF" w:themeFill="background1"/>
            <w:vAlign w:val="center"/>
          </w:tcPr>
          <w:p w14:paraId="6541796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239,061</w:t>
            </w:r>
          </w:p>
        </w:tc>
        <w:tc>
          <w:tcPr>
            <w:tcW w:w="1346" w:type="dxa"/>
            <w:shd w:val="clear" w:color="auto" w:fill="FFFFFF" w:themeFill="background1"/>
            <w:vAlign w:val="center"/>
          </w:tcPr>
          <w:p w14:paraId="1BDC772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(536)</w:t>
            </w:r>
          </w:p>
        </w:tc>
        <w:tc>
          <w:tcPr>
            <w:tcW w:w="1346" w:type="dxa"/>
            <w:shd w:val="clear" w:color="auto" w:fill="FFFFFF" w:themeFill="background1"/>
            <w:vAlign w:val="center"/>
          </w:tcPr>
          <w:p w14:paraId="73D41F9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49,252</w:t>
            </w:r>
          </w:p>
        </w:tc>
        <w:tc>
          <w:tcPr>
            <w:tcW w:w="1346" w:type="dxa"/>
            <w:shd w:val="clear" w:color="auto" w:fill="FFFFFF" w:themeFill="background1"/>
            <w:vAlign w:val="center"/>
          </w:tcPr>
          <w:p w14:paraId="2BCC801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(344)</w:t>
            </w:r>
          </w:p>
        </w:tc>
      </w:tr>
      <w:tr w:rsidR="003057DB" w:rsidRPr="00BC1485" w14:paraId="4B84107A" w14:textId="77777777" w:rsidTr="00FD37C9">
        <w:trPr>
          <w:trHeight w:val="238"/>
          <w:jc w:val="center"/>
        </w:trPr>
        <w:tc>
          <w:tcPr>
            <w:tcW w:w="2909" w:type="dxa"/>
            <w:shd w:val="clear" w:color="auto" w:fill="D9E2F3" w:themeFill="accent5" w:themeFillTint="33"/>
            <w:vAlign w:val="center"/>
          </w:tcPr>
          <w:p w14:paraId="4D5AC560"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2E52E34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4,517,529</w:t>
            </w:r>
          </w:p>
        </w:tc>
        <w:tc>
          <w:tcPr>
            <w:tcW w:w="1346" w:type="dxa"/>
            <w:shd w:val="clear" w:color="auto" w:fill="D9E2F3" w:themeFill="accent5" w:themeFillTint="33"/>
            <w:vAlign w:val="center"/>
          </w:tcPr>
          <w:p w14:paraId="3CE691E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630,578</w:t>
            </w:r>
          </w:p>
        </w:tc>
        <w:tc>
          <w:tcPr>
            <w:tcW w:w="1346" w:type="dxa"/>
            <w:shd w:val="clear" w:color="auto" w:fill="D9E2F3" w:themeFill="accent5" w:themeFillTint="33"/>
            <w:vAlign w:val="center"/>
          </w:tcPr>
          <w:p w14:paraId="74784D1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346" w:type="dxa"/>
            <w:shd w:val="clear" w:color="auto" w:fill="D9E2F3" w:themeFill="accent5" w:themeFillTint="33"/>
            <w:vAlign w:val="center"/>
          </w:tcPr>
          <w:p w14:paraId="4631729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58,024</w:t>
            </w:r>
          </w:p>
        </w:tc>
        <w:tc>
          <w:tcPr>
            <w:tcW w:w="1346" w:type="dxa"/>
            <w:shd w:val="clear" w:color="auto" w:fill="D9E2F3" w:themeFill="accent5" w:themeFillTint="33"/>
            <w:vAlign w:val="center"/>
          </w:tcPr>
          <w:p w14:paraId="72052C5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06111206" w14:textId="77777777" w:rsidTr="00FD37C9">
        <w:trPr>
          <w:trHeight w:val="238"/>
          <w:jc w:val="center"/>
        </w:trPr>
        <w:tc>
          <w:tcPr>
            <w:tcW w:w="2909" w:type="dxa"/>
            <w:shd w:val="clear" w:color="auto" w:fill="auto"/>
            <w:vAlign w:val="center"/>
          </w:tcPr>
          <w:p w14:paraId="2478FBC1"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bCs/>
                <w:spacing w:val="-2"/>
                <w:sz w:val="14"/>
                <w:szCs w:val="14"/>
                <w:lang w:eastAsia="pt-BR"/>
              </w:rPr>
              <w:t>Other financial income</w:t>
            </w:r>
          </w:p>
        </w:tc>
        <w:tc>
          <w:tcPr>
            <w:tcW w:w="1346" w:type="dxa"/>
            <w:shd w:val="clear" w:color="auto" w:fill="auto"/>
            <w:vAlign w:val="center"/>
          </w:tcPr>
          <w:p w14:paraId="505ED00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4,973,066</w:t>
            </w:r>
          </w:p>
        </w:tc>
        <w:tc>
          <w:tcPr>
            <w:tcW w:w="1346" w:type="dxa"/>
            <w:shd w:val="clear" w:color="auto" w:fill="auto"/>
            <w:vAlign w:val="center"/>
          </w:tcPr>
          <w:p w14:paraId="605EE61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124,894</w:t>
            </w:r>
          </w:p>
        </w:tc>
        <w:tc>
          <w:tcPr>
            <w:tcW w:w="1346" w:type="dxa"/>
            <w:shd w:val="clear" w:color="auto" w:fill="auto"/>
            <w:vAlign w:val="center"/>
          </w:tcPr>
          <w:p w14:paraId="33AD185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765</w:t>
            </w:r>
          </w:p>
        </w:tc>
        <w:tc>
          <w:tcPr>
            <w:tcW w:w="1346" w:type="dxa"/>
            <w:shd w:val="clear" w:color="auto" w:fill="auto"/>
            <w:vAlign w:val="center"/>
          </w:tcPr>
          <w:p w14:paraId="128C306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346" w:type="dxa"/>
            <w:shd w:val="clear" w:color="auto" w:fill="auto"/>
            <w:vAlign w:val="center"/>
          </w:tcPr>
          <w:p w14:paraId="2729B4F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216</w:t>
            </w:r>
          </w:p>
        </w:tc>
      </w:tr>
      <w:tr w:rsidR="003057DB" w:rsidRPr="00BC1485" w14:paraId="3CDACC75" w14:textId="77777777" w:rsidTr="00FD37C9">
        <w:trPr>
          <w:trHeight w:val="238"/>
          <w:jc w:val="center"/>
        </w:trPr>
        <w:tc>
          <w:tcPr>
            <w:tcW w:w="2909" w:type="dxa"/>
            <w:shd w:val="clear" w:color="auto" w:fill="D9E2F3" w:themeFill="accent5" w:themeFillTint="33"/>
            <w:vAlign w:val="center"/>
          </w:tcPr>
          <w:p w14:paraId="57ED27ED" w14:textId="77777777" w:rsidR="003057DB" w:rsidRPr="00BC1485" w:rsidRDefault="003057DB" w:rsidP="00FD37C9">
            <w:pPr>
              <w:keepNext/>
              <w:keepLines/>
              <w:spacing w:before="40" w:after="40" w:line="240" w:lineRule="auto"/>
              <w:ind w:left="113"/>
              <w:rPr>
                <w:rFonts w:eastAsia="Times New Roman" w:cs="Arial"/>
                <w:b/>
                <w:bCs/>
                <w:color w:val="000000"/>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w:t>
            </w:r>
            <w:proofErr w:type="spellStart"/>
            <w:r w:rsidRPr="00BC1485">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40218E5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(1,695,581)</w:t>
            </w:r>
          </w:p>
        </w:tc>
        <w:tc>
          <w:tcPr>
            <w:tcW w:w="1346" w:type="dxa"/>
            <w:shd w:val="clear" w:color="auto" w:fill="D9E2F3" w:themeFill="accent5" w:themeFillTint="33"/>
            <w:vAlign w:val="center"/>
          </w:tcPr>
          <w:p w14:paraId="625E278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(423,051)</w:t>
            </w:r>
          </w:p>
        </w:tc>
        <w:tc>
          <w:tcPr>
            <w:tcW w:w="1346" w:type="dxa"/>
            <w:shd w:val="clear" w:color="auto" w:fill="D9E2F3" w:themeFill="accent5" w:themeFillTint="33"/>
            <w:vAlign w:val="center"/>
          </w:tcPr>
          <w:p w14:paraId="5120097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346" w:type="dxa"/>
            <w:shd w:val="clear" w:color="auto" w:fill="D9E2F3" w:themeFill="accent5" w:themeFillTint="33"/>
            <w:vAlign w:val="center"/>
          </w:tcPr>
          <w:p w14:paraId="5516F6E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(8,456)</w:t>
            </w:r>
          </w:p>
        </w:tc>
        <w:tc>
          <w:tcPr>
            <w:tcW w:w="1346" w:type="dxa"/>
            <w:shd w:val="clear" w:color="auto" w:fill="D9E2F3" w:themeFill="accent5" w:themeFillTint="33"/>
            <w:vAlign w:val="center"/>
          </w:tcPr>
          <w:p w14:paraId="6D0A3D3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(9)</w:t>
            </w:r>
          </w:p>
        </w:tc>
      </w:tr>
      <w:tr w:rsidR="003057DB" w:rsidRPr="00BC1485" w14:paraId="19918175" w14:textId="77777777" w:rsidTr="00FD37C9">
        <w:trPr>
          <w:trHeight w:val="238"/>
          <w:jc w:val="center"/>
        </w:trPr>
        <w:tc>
          <w:tcPr>
            <w:tcW w:w="2909" w:type="dxa"/>
            <w:shd w:val="clear" w:color="auto" w:fill="auto"/>
            <w:vAlign w:val="center"/>
          </w:tcPr>
          <w:p w14:paraId="30E272F4" w14:textId="77777777" w:rsidR="003057DB" w:rsidRPr="00BC1485" w:rsidRDefault="003057DB" w:rsidP="00FD37C9">
            <w:pPr>
              <w:keepNext/>
              <w:keepLines/>
              <w:spacing w:before="40" w:after="40" w:line="240" w:lineRule="auto"/>
              <w:ind w:left="113"/>
              <w:rPr>
                <w:rFonts w:eastAsia="Times New Roman" w:cs="Arial"/>
                <w:b/>
                <w:bCs/>
                <w:spacing w:val="-2"/>
                <w:sz w:val="14"/>
                <w:szCs w:val="14"/>
                <w:lang w:eastAsia="pt-BR"/>
              </w:rPr>
            </w:pPr>
            <w:r w:rsidRPr="00BC1485">
              <w:rPr>
                <w:rFonts w:eastAsia="Times New Roman" w:cs="Arial"/>
                <w:bCs/>
                <w:spacing w:val="-2"/>
                <w:sz w:val="14"/>
                <w:szCs w:val="14"/>
                <w:lang w:eastAsia="pt-BR"/>
              </w:rPr>
              <w:t xml:space="preserve">Other financial </w:t>
            </w:r>
            <w:proofErr w:type="spellStart"/>
            <w:r w:rsidRPr="00BC1485">
              <w:rPr>
                <w:rFonts w:eastAsia="Times New Roman" w:cs="Arial"/>
                <w:bCs/>
                <w:spacing w:val="-2"/>
                <w:sz w:val="14"/>
                <w:szCs w:val="14"/>
                <w:lang w:eastAsia="pt-BR"/>
              </w:rPr>
              <w:t>expenses</w:t>
            </w:r>
            <w:proofErr w:type="spellEnd"/>
          </w:p>
        </w:tc>
        <w:tc>
          <w:tcPr>
            <w:tcW w:w="1346" w:type="dxa"/>
            <w:shd w:val="clear" w:color="auto" w:fill="auto"/>
            <w:vAlign w:val="center"/>
          </w:tcPr>
          <w:p w14:paraId="7A60DB4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(8,073,575)</w:t>
            </w:r>
          </w:p>
        </w:tc>
        <w:tc>
          <w:tcPr>
            <w:tcW w:w="1346" w:type="dxa"/>
            <w:shd w:val="clear" w:color="auto" w:fill="auto"/>
            <w:vAlign w:val="center"/>
          </w:tcPr>
          <w:p w14:paraId="70C9D89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(93,360)</w:t>
            </w:r>
          </w:p>
        </w:tc>
        <w:tc>
          <w:tcPr>
            <w:tcW w:w="1346" w:type="dxa"/>
            <w:shd w:val="clear" w:color="auto" w:fill="auto"/>
            <w:vAlign w:val="center"/>
          </w:tcPr>
          <w:p w14:paraId="0A86D49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(1,301)</w:t>
            </w:r>
          </w:p>
        </w:tc>
        <w:tc>
          <w:tcPr>
            <w:tcW w:w="1346" w:type="dxa"/>
            <w:shd w:val="clear" w:color="auto" w:fill="auto"/>
            <w:vAlign w:val="center"/>
          </w:tcPr>
          <w:p w14:paraId="7195DC6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(316)</w:t>
            </w:r>
          </w:p>
        </w:tc>
        <w:tc>
          <w:tcPr>
            <w:tcW w:w="1346" w:type="dxa"/>
            <w:shd w:val="clear" w:color="auto" w:fill="auto"/>
            <w:vAlign w:val="center"/>
          </w:tcPr>
          <w:p w14:paraId="1D351C7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(552)</w:t>
            </w:r>
          </w:p>
        </w:tc>
      </w:tr>
      <w:tr w:rsidR="003057DB" w:rsidRPr="00BC1485" w14:paraId="39E6AB38" w14:textId="77777777" w:rsidTr="00FD37C9">
        <w:trPr>
          <w:trHeight w:val="238"/>
          <w:jc w:val="center"/>
        </w:trPr>
        <w:tc>
          <w:tcPr>
            <w:tcW w:w="2909" w:type="dxa"/>
            <w:shd w:val="clear" w:color="auto" w:fill="D9E2F3" w:themeFill="accent5" w:themeFillTint="33"/>
            <w:vAlign w:val="center"/>
          </w:tcPr>
          <w:p w14:paraId="7E202DE2"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Equity</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tcPr>
          <w:p w14:paraId="338D22C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 xml:space="preserve">  (42,495)</w:t>
            </w:r>
          </w:p>
        </w:tc>
        <w:tc>
          <w:tcPr>
            <w:tcW w:w="1346" w:type="dxa"/>
            <w:shd w:val="clear" w:color="auto" w:fill="D9E2F3" w:themeFill="accent5" w:themeFillTint="33"/>
            <w:vAlign w:val="center"/>
          </w:tcPr>
          <w:p w14:paraId="487BE08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(862)</w:t>
            </w:r>
          </w:p>
        </w:tc>
        <w:tc>
          <w:tcPr>
            <w:tcW w:w="1346" w:type="dxa"/>
            <w:shd w:val="clear" w:color="auto" w:fill="D9E2F3" w:themeFill="accent5" w:themeFillTint="33"/>
            <w:vAlign w:val="center"/>
          </w:tcPr>
          <w:p w14:paraId="536118F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(39)</w:t>
            </w:r>
          </w:p>
        </w:tc>
        <w:tc>
          <w:tcPr>
            <w:tcW w:w="1346" w:type="dxa"/>
            <w:shd w:val="clear" w:color="auto" w:fill="D9E2F3" w:themeFill="accent5" w:themeFillTint="33"/>
            <w:vAlign w:val="center"/>
          </w:tcPr>
          <w:p w14:paraId="4F06D27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(646)</w:t>
            </w:r>
          </w:p>
        </w:tc>
        <w:tc>
          <w:tcPr>
            <w:tcW w:w="1346" w:type="dxa"/>
            <w:shd w:val="clear" w:color="auto" w:fill="D9E2F3" w:themeFill="accent5" w:themeFillTint="33"/>
            <w:vAlign w:val="center"/>
          </w:tcPr>
          <w:p w14:paraId="53C4A47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(480)</w:t>
            </w:r>
          </w:p>
        </w:tc>
      </w:tr>
      <w:tr w:rsidR="003057DB" w:rsidRPr="00BC1485" w14:paraId="293BC767" w14:textId="77777777" w:rsidTr="00FD37C9">
        <w:trPr>
          <w:trHeight w:val="238"/>
          <w:jc w:val="center"/>
        </w:trPr>
        <w:tc>
          <w:tcPr>
            <w:tcW w:w="2909" w:type="dxa"/>
            <w:shd w:val="clear" w:color="auto" w:fill="auto"/>
            <w:vAlign w:val="center"/>
          </w:tcPr>
          <w:p w14:paraId="61436772"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bCs/>
                <w:color w:val="000000"/>
                <w:spacing w:val="-2"/>
                <w:sz w:val="14"/>
                <w:szCs w:val="14"/>
                <w:lang w:eastAsia="pt-BR"/>
              </w:rPr>
              <w:t>Depreciation</w:t>
            </w:r>
            <w:proofErr w:type="spellEnd"/>
            <w:r w:rsidRPr="00BC1485">
              <w:rPr>
                <w:rFonts w:eastAsia="Times New Roman" w:cs="Arial"/>
                <w:bCs/>
                <w:color w:val="000000"/>
                <w:spacing w:val="-2"/>
                <w:sz w:val="14"/>
                <w:szCs w:val="14"/>
                <w:lang w:eastAsia="pt-BR"/>
              </w:rPr>
              <w:t xml:space="preserve"> </w:t>
            </w:r>
            <w:proofErr w:type="spellStart"/>
            <w:r w:rsidRPr="00BC1485">
              <w:rPr>
                <w:rFonts w:eastAsia="Times New Roman" w:cs="Arial"/>
                <w:bCs/>
                <w:color w:val="000000"/>
                <w:spacing w:val="-2"/>
                <w:sz w:val="14"/>
                <w:szCs w:val="14"/>
                <w:lang w:eastAsia="pt-BR"/>
              </w:rPr>
              <w:t>and</w:t>
            </w:r>
            <w:proofErr w:type="spellEnd"/>
            <w:r w:rsidRPr="00BC1485">
              <w:rPr>
                <w:rFonts w:eastAsia="Times New Roman" w:cs="Arial"/>
                <w:bCs/>
                <w:color w:val="000000"/>
                <w:spacing w:val="-2"/>
                <w:sz w:val="14"/>
                <w:szCs w:val="14"/>
                <w:lang w:eastAsia="pt-BR"/>
              </w:rPr>
              <w:t xml:space="preserve"> </w:t>
            </w:r>
            <w:proofErr w:type="spellStart"/>
            <w:r w:rsidRPr="00BC1485">
              <w:rPr>
                <w:rFonts w:eastAsia="Times New Roman" w:cs="Arial"/>
                <w:bCs/>
                <w:color w:val="000000"/>
                <w:spacing w:val="-2"/>
                <w:sz w:val="14"/>
                <w:szCs w:val="14"/>
                <w:lang w:eastAsia="pt-BR"/>
              </w:rPr>
              <w:t>amortization</w:t>
            </w:r>
            <w:proofErr w:type="spellEnd"/>
          </w:p>
        </w:tc>
        <w:tc>
          <w:tcPr>
            <w:tcW w:w="1346" w:type="dxa"/>
            <w:shd w:val="clear" w:color="auto" w:fill="auto"/>
          </w:tcPr>
          <w:p w14:paraId="71E47407"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 xml:space="preserve">  (42,495)</w:t>
            </w:r>
          </w:p>
        </w:tc>
        <w:tc>
          <w:tcPr>
            <w:tcW w:w="1346" w:type="dxa"/>
            <w:shd w:val="clear" w:color="auto" w:fill="auto"/>
            <w:vAlign w:val="center"/>
          </w:tcPr>
          <w:p w14:paraId="644414CC"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(862)</w:t>
            </w:r>
          </w:p>
        </w:tc>
        <w:tc>
          <w:tcPr>
            <w:tcW w:w="1346" w:type="dxa"/>
            <w:shd w:val="clear" w:color="auto" w:fill="auto"/>
            <w:vAlign w:val="center"/>
          </w:tcPr>
          <w:p w14:paraId="22DEB173"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(39)</w:t>
            </w:r>
          </w:p>
        </w:tc>
        <w:tc>
          <w:tcPr>
            <w:tcW w:w="1346" w:type="dxa"/>
            <w:shd w:val="clear" w:color="auto" w:fill="auto"/>
            <w:vAlign w:val="center"/>
          </w:tcPr>
          <w:p w14:paraId="544A4C5D"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(646)</w:t>
            </w:r>
          </w:p>
        </w:tc>
        <w:tc>
          <w:tcPr>
            <w:tcW w:w="1346" w:type="dxa"/>
            <w:shd w:val="clear" w:color="auto" w:fill="auto"/>
            <w:vAlign w:val="center"/>
          </w:tcPr>
          <w:p w14:paraId="41605F7B"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(480)</w:t>
            </w:r>
          </w:p>
        </w:tc>
      </w:tr>
      <w:tr w:rsidR="003057DB" w:rsidRPr="00BC1485" w14:paraId="5589C15D" w14:textId="77777777" w:rsidTr="00FD37C9">
        <w:trPr>
          <w:trHeight w:val="238"/>
          <w:jc w:val="center"/>
        </w:trPr>
        <w:tc>
          <w:tcPr>
            <w:tcW w:w="2909" w:type="dxa"/>
            <w:shd w:val="clear" w:color="auto" w:fill="D9E2F3" w:themeFill="accent5" w:themeFillTint="33"/>
            <w:vAlign w:val="center"/>
          </w:tcPr>
          <w:p w14:paraId="755D8C76"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Other income </w:t>
            </w:r>
            <w:proofErr w:type="spellStart"/>
            <w:r w:rsidRPr="00BC1485">
              <w:rPr>
                <w:rFonts w:eastAsia="Times New Roman" w:cs="Arial"/>
                <w:b/>
                <w:color w:val="000000"/>
                <w:spacing w:val="-2"/>
                <w:sz w:val="14"/>
                <w:szCs w:val="14"/>
                <w:lang w:eastAsia="pt-BR"/>
              </w:rPr>
              <w:t>and</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expenses</w:t>
            </w:r>
            <w:proofErr w:type="spellEnd"/>
          </w:p>
        </w:tc>
        <w:tc>
          <w:tcPr>
            <w:tcW w:w="1346" w:type="dxa"/>
            <w:shd w:val="clear" w:color="auto" w:fill="D9E2F3" w:themeFill="accent5" w:themeFillTint="33"/>
          </w:tcPr>
          <w:p w14:paraId="20E2871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 xml:space="preserve">  (577,432)</w:t>
            </w:r>
          </w:p>
        </w:tc>
        <w:tc>
          <w:tcPr>
            <w:tcW w:w="1346" w:type="dxa"/>
            <w:shd w:val="clear" w:color="auto" w:fill="D9E2F3" w:themeFill="accent5" w:themeFillTint="33"/>
            <w:vAlign w:val="center"/>
          </w:tcPr>
          <w:p w14:paraId="2D65AA3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28,226</w:t>
            </w:r>
          </w:p>
        </w:tc>
        <w:tc>
          <w:tcPr>
            <w:tcW w:w="1346" w:type="dxa"/>
            <w:shd w:val="clear" w:color="auto" w:fill="D9E2F3" w:themeFill="accent5" w:themeFillTint="33"/>
            <w:vAlign w:val="center"/>
          </w:tcPr>
          <w:p w14:paraId="303FDB8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(3,587)</w:t>
            </w:r>
          </w:p>
        </w:tc>
        <w:tc>
          <w:tcPr>
            <w:tcW w:w="1346" w:type="dxa"/>
            <w:shd w:val="clear" w:color="auto" w:fill="D9E2F3" w:themeFill="accent5" w:themeFillTint="33"/>
            <w:vAlign w:val="center"/>
          </w:tcPr>
          <w:p w14:paraId="1CD63BF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(131,012)</w:t>
            </w:r>
          </w:p>
        </w:tc>
        <w:tc>
          <w:tcPr>
            <w:tcW w:w="1346" w:type="dxa"/>
            <w:shd w:val="clear" w:color="auto" w:fill="D9E2F3" w:themeFill="accent5" w:themeFillTint="33"/>
            <w:vAlign w:val="center"/>
          </w:tcPr>
          <w:p w14:paraId="61C8203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(24,766)</w:t>
            </w:r>
          </w:p>
        </w:tc>
      </w:tr>
      <w:tr w:rsidR="003057DB" w:rsidRPr="00BC1485" w14:paraId="3AE2F730" w14:textId="77777777" w:rsidTr="00FD37C9">
        <w:trPr>
          <w:trHeight w:val="238"/>
          <w:jc w:val="center"/>
        </w:trPr>
        <w:tc>
          <w:tcPr>
            <w:tcW w:w="2909" w:type="dxa"/>
            <w:shd w:val="clear" w:color="auto" w:fill="FFFFFF" w:themeFill="background1"/>
            <w:vAlign w:val="center"/>
          </w:tcPr>
          <w:p w14:paraId="20CBFAA2"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revenue</w:t>
            </w:r>
            <w:proofErr w:type="spellEnd"/>
          </w:p>
        </w:tc>
        <w:tc>
          <w:tcPr>
            <w:tcW w:w="1346" w:type="dxa"/>
            <w:shd w:val="clear" w:color="auto" w:fill="FFFFFF" w:themeFill="background1"/>
          </w:tcPr>
          <w:p w14:paraId="4C5AD74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 xml:space="preserve">  16,367 </w:t>
            </w:r>
          </w:p>
        </w:tc>
        <w:tc>
          <w:tcPr>
            <w:tcW w:w="1346" w:type="dxa"/>
            <w:shd w:val="clear" w:color="auto" w:fill="FFFFFF" w:themeFill="background1"/>
            <w:vAlign w:val="center"/>
          </w:tcPr>
          <w:p w14:paraId="5401314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29,079</w:t>
            </w:r>
          </w:p>
        </w:tc>
        <w:tc>
          <w:tcPr>
            <w:tcW w:w="1346" w:type="dxa"/>
            <w:shd w:val="clear" w:color="auto" w:fill="FFFFFF" w:themeFill="background1"/>
            <w:vAlign w:val="center"/>
          </w:tcPr>
          <w:p w14:paraId="4CCD62D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23</w:t>
            </w:r>
          </w:p>
        </w:tc>
        <w:tc>
          <w:tcPr>
            <w:tcW w:w="1346" w:type="dxa"/>
            <w:shd w:val="clear" w:color="auto" w:fill="FFFFFF" w:themeFill="background1"/>
            <w:vAlign w:val="center"/>
          </w:tcPr>
          <w:p w14:paraId="7E5696D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346" w:type="dxa"/>
            <w:shd w:val="clear" w:color="auto" w:fill="FFFFFF" w:themeFill="background1"/>
            <w:vAlign w:val="center"/>
          </w:tcPr>
          <w:p w14:paraId="5AE5BF2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69464D94" w14:textId="77777777" w:rsidTr="00FD37C9">
        <w:trPr>
          <w:trHeight w:val="238"/>
          <w:jc w:val="center"/>
        </w:trPr>
        <w:tc>
          <w:tcPr>
            <w:tcW w:w="2909" w:type="dxa"/>
            <w:shd w:val="clear" w:color="auto" w:fill="D9E2F3" w:themeFill="accent5" w:themeFillTint="33"/>
            <w:vAlign w:val="center"/>
          </w:tcPr>
          <w:p w14:paraId="3031B2DF"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tcPr>
          <w:p w14:paraId="7DA7E4F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 xml:space="preserve">  (593,799)</w:t>
            </w:r>
          </w:p>
        </w:tc>
        <w:tc>
          <w:tcPr>
            <w:tcW w:w="1346" w:type="dxa"/>
            <w:shd w:val="clear" w:color="auto" w:fill="D9E2F3" w:themeFill="accent5" w:themeFillTint="33"/>
            <w:vAlign w:val="center"/>
          </w:tcPr>
          <w:p w14:paraId="2D0783F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(853)</w:t>
            </w:r>
          </w:p>
        </w:tc>
        <w:tc>
          <w:tcPr>
            <w:tcW w:w="1346" w:type="dxa"/>
            <w:shd w:val="clear" w:color="auto" w:fill="D9E2F3" w:themeFill="accent5" w:themeFillTint="33"/>
            <w:vAlign w:val="center"/>
          </w:tcPr>
          <w:p w14:paraId="145D6EA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(3,610)</w:t>
            </w:r>
          </w:p>
        </w:tc>
        <w:tc>
          <w:tcPr>
            <w:tcW w:w="1346" w:type="dxa"/>
            <w:shd w:val="clear" w:color="auto" w:fill="D9E2F3" w:themeFill="accent5" w:themeFillTint="33"/>
            <w:vAlign w:val="center"/>
          </w:tcPr>
          <w:p w14:paraId="5F699AD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(131,012)</w:t>
            </w:r>
          </w:p>
        </w:tc>
        <w:tc>
          <w:tcPr>
            <w:tcW w:w="1346" w:type="dxa"/>
            <w:shd w:val="clear" w:color="auto" w:fill="D9E2F3" w:themeFill="accent5" w:themeFillTint="33"/>
            <w:vAlign w:val="center"/>
          </w:tcPr>
          <w:p w14:paraId="7165CBB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(24,766)</w:t>
            </w:r>
          </w:p>
        </w:tc>
      </w:tr>
      <w:tr w:rsidR="003057DB" w:rsidRPr="00BC1485" w14:paraId="1F803366" w14:textId="77777777" w:rsidTr="00FD37C9">
        <w:trPr>
          <w:trHeight w:val="238"/>
          <w:jc w:val="center"/>
        </w:trPr>
        <w:tc>
          <w:tcPr>
            <w:tcW w:w="2909" w:type="dxa"/>
            <w:shd w:val="clear" w:color="auto" w:fill="FFFFFF" w:themeFill="background1"/>
            <w:vAlign w:val="center"/>
          </w:tcPr>
          <w:p w14:paraId="491B15E2"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Operational</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346" w:type="dxa"/>
            <w:shd w:val="clear" w:color="auto" w:fill="FFFFFF" w:themeFill="background1"/>
          </w:tcPr>
          <w:p w14:paraId="2F23674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 xml:space="preserve">  1,458,791 </w:t>
            </w:r>
          </w:p>
        </w:tc>
        <w:tc>
          <w:tcPr>
            <w:tcW w:w="1346" w:type="dxa"/>
            <w:shd w:val="clear" w:color="auto" w:fill="FFFFFF" w:themeFill="background1"/>
            <w:vAlign w:val="center"/>
          </w:tcPr>
          <w:p w14:paraId="7C3CEE8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265,527</w:t>
            </w:r>
          </w:p>
        </w:tc>
        <w:tc>
          <w:tcPr>
            <w:tcW w:w="1346" w:type="dxa"/>
            <w:shd w:val="clear" w:color="auto" w:fill="FFFFFF" w:themeFill="background1"/>
            <w:vAlign w:val="center"/>
          </w:tcPr>
          <w:p w14:paraId="4897503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36,294</w:t>
            </w:r>
          </w:p>
        </w:tc>
        <w:tc>
          <w:tcPr>
            <w:tcW w:w="1346" w:type="dxa"/>
            <w:shd w:val="clear" w:color="auto" w:fill="FFFFFF" w:themeFill="background1"/>
            <w:vAlign w:val="center"/>
          </w:tcPr>
          <w:p w14:paraId="6FED170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2,992,005</w:t>
            </w:r>
          </w:p>
        </w:tc>
        <w:tc>
          <w:tcPr>
            <w:tcW w:w="1346" w:type="dxa"/>
            <w:shd w:val="clear" w:color="auto" w:fill="FFFFFF" w:themeFill="background1"/>
            <w:vAlign w:val="center"/>
          </w:tcPr>
          <w:p w14:paraId="759991E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(21,208)</w:t>
            </w:r>
          </w:p>
        </w:tc>
      </w:tr>
      <w:tr w:rsidR="003057DB" w:rsidRPr="00BC1485" w14:paraId="2AF6A5BA" w14:textId="77777777" w:rsidTr="00FD37C9">
        <w:trPr>
          <w:trHeight w:val="238"/>
          <w:jc w:val="center"/>
        </w:trPr>
        <w:tc>
          <w:tcPr>
            <w:tcW w:w="2909" w:type="dxa"/>
            <w:shd w:val="clear" w:color="auto" w:fill="D9E2F3" w:themeFill="accent5" w:themeFillTint="33"/>
            <w:vAlign w:val="center"/>
          </w:tcPr>
          <w:p w14:paraId="1440A51A" w14:textId="77777777" w:rsidR="003057DB" w:rsidRPr="00BC1485" w:rsidRDefault="003057DB" w:rsidP="00FD37C9">
            <w:pPr>
              <w:keepNext/>
              <w:keepLines/>
              <w:spacing w:before="40" w:after="40" w:line="240" w:lineRule="auto"/>
              <w:rPr>
                <w:rFonts w:eastAsia="Times New Roman" w:cs="Arial"/>
                <w:b/>
                <w:color w:val="000000"/>
                <w:spacing w:val="-2"/>
                <w:sz w:val="14"/>
                <w:szCs w:val="14"/>
                <w:lang w:val="en-US" w:eastAsia="pt-BR"/>
              </w:rPr>
            </w:pPr>
            <w:r w:rsidRPr="00BC1485">
              <w:rPr>
                <w:rFonts w:eastAsia="Times New Roman" w:cs="Arial"/>
                <w:b/>
                <w:color w:val="000000"/>
                <w:spacing w:val="-2"/>
                <w:sz w:val="14"/>
                <w:szCs w:val="14"/>
                <w:lang w:val="en-US" w:eastAsia="pt-BR"/>
              </w:rPr>
              <w:t>Gains / losses on non-current assets</w:t>
            </w:r>
          </w:p>
        </w:tc>
        <w:tc>
          <w:tcPr>
            <w:tcW w:w="1346" w:type="dxa"/>
            <w:shd w:val="clear" w:color="auto" w:fill="D9E2F3" w:themeFill="accent5" w:themeFillTint="33"/>
            <w:vAlign w:val="center"/>
          </w:tcPr>
          <w:p w14:paraId="0F0A902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(1,501)</w:t>
            </w:r>
          </w:p>
        </w:tc>
        <w:tc>
          <w:tcPr>
            <w:tcW w:w="1346" w:type="dxa"/>
            <w:shd w:val="clear" w:color="auto" w:fill="D9E2F3" w:themeFill="accent5" w:themeFillTint="33"/>
            <w:vAlign w:val="center"/>
          </w:tcPr>
          <w:p w14:paraId="234889A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12</w:t>
            </w:r>
          </w:p>
        </w:tc>
        <w:tc>
          <w:tcPr>
            <w:tcW w:w="1346" w:type="dxa"/>
            <w:shd w:val="clear" w:color="auto" w:fill="D9E2F3" w:themeFill="accent5" w:themeFillTint="33"/>
            <w:vAlign w:val="center"/>
          </w:tcPr>
          <w:p w14:paraId="30D6681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346" w:type="dxa"/>
            <w:shd w:val="clear" w:color="auto" w:fill="D9E2F3" w:themeFill="accent5" w:themeFillTint="33"/>
            <w:vAlign w:val="center"/>
          </w:tcPr>
          <w:p w14:paraId="2C644E0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346" w:type="dxa"/>
            <w:shd w:val="clear" w:color="auto" w:fill="D9E2F3" w:themeFill="accent5" w:themeFillTint="33"/>
            <w:vAlign w:val="center"/>
          </w:tcPr>
          <w:p w14:paraId="1F12B00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160D2084" w14:textId="77777777" w:rsidTr="00FD37C9">
        <w:trPr>
          <w:trHeight w:val="238"/>
          <w:jc w:val="center"/>
        </w:trPr>
        <w:tc>
          <w:tcPr>
            <w:tcW w:w="2909" w:type="dxa"/>
            <w:shd w:val="clear" w:color="auto" w:fill="FFFFFF" w:themeFill="background1"/>
            <w:vAlign w:val="center"/>
          </w:tcPr>
          <w:p w14:paraId="53408D1D"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Income </w:t>
            </w:r>
            <w:proofErr w:type="spellStart"/>
            <w:r w:rsidRPr="00BC1485">
              <w:rPr>
                <w:rFonts w:eastAsia="Times New Roman" w:cs="Arial"/>
                <w:b/>
                <w:color w:val="000000"/>
                <w:spacing w:val="-2"/>
                <w:sz w:val="14"/>
                <w:szCs w:val="14"/>
                <w:lang w:eastAsia="pt-BR"/>
              </w:rPr>
              <w:t>before</w:t>
            </w:r>
            <w:proofErr w:type="spellEnd"/>
            <w:r w:rsidRPr="00BC1485">
              <w:rPr>
                <w:rFonts w:eastAsia="Times New Roman" w:cs="Arial"/>
                <w:b/>
                <w:color w:val="000000"/>
                <w:spacing w:val="-2"/>
                <w:sz w:val="14"/>
                <w:szCs w:val="14"/>
                <w:lang w:eastAsia="pt-BR"/>
              </w:rPr>
              <w:t xml:space="preserve"> taxes</w:t>
            </w:r>
          </w:p>
        </w:tc>
        <w:tc>
          <w:tcPr>
            <w:tcW w:w="1346" w:type="dxa"/>
            <w:shd w:val="clear" w:color="auto" w:fill="FFFFFF" w:themeFill="background1"/>
            <w:vAlign w:val="center"/>
          </w:tcPr>
          <w:p w14:paraId="6E72626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1,457,290</w:t>
            </w:r>
          </w:p>
        </w:tc>
        <w:tc>
          <w:tcPr>
            <w:tcW w:w="1346" w:type="dxa"/>
            <w:shd w:val="clear" w:color="auto" w:fill="FFFFFF" w:themeFill="background1"/>
            <w:vAlign w:val="center"/>
          </w:tcPr>
          <w:p w14:paraId="3535231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265,539</w:t>
            </w:r>
          </w:p>
        </w:tc>
        <w:tc>
          <w:tcPr>
            <w:tcW w:w="1346" w:type="dxa"/>
            <w:shd w:val="clear" w:color="auto" w:fill="FFFFFF" w:themeFill="background1"/>
            <w:vAlign w:val="center"/>
          </w:tcPr>
          <w:p w14:paraId="528F188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36,294</w:t>
            </w:r>
          </w:p>
        </w:tc>
        <w:tc>
          <w:tcPr>
            <w:tcW w:w="1346" w:type="dxa"/>
            <w:shd w:val="clear" w:color="auto" w:fill="FFFFFF" w:themeFill="background1"/>
            <w:vAlign w:val="center"/>
          </w:tcPr>
          <w:p w14:paraId="56AC7BE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2,992,005</w:t>
            </w:r>
          </w:p>
        </w:tc>
        <w:tc>
          <w:tcPr>
            <w:tcW w:w="1346" w:type="dxa"/>
            <w:shd w:val="clear" w:color="auto" w:fill="FFFFFF" w:themeFill="background1"/>
            <w:vAlign w:val="center"/>
          </w:tcPr>
          <w:p w14:paraId="3219779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(21,208)</w:t>
            </w:r>
          </w:p>
        </w:tc>
      </w:tr>
      <w:tr w:rsidR="003057DB" w:rsidRPr="00BC1485" w14:paraId="78382141" w14:textId="77777777" w:rsidTr="00FD37C9">
        <w:trPr>
          <w:trHeight w:val="238"/>
          <w:jc w:val="center"/>
        </w:trPr>
        <w:tc>
          <w:tcPr>
            <w:tcW w:w="2909" w:type="dxa"/>
            <w:shd w:val="clear" w:color="auto" w:fill="D9E2F3" w:themeFill="accent5" w:themeFillTint="33"/>
            <w:vAlign w:val="center"/>
          </w:tcPr>
          <w:p w14:paraId="10A520D4"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bCs/>
                <w:color w:val="000000"/>
                <w:spacing w:val="-2"/>
                <w:sz w:val="14"/>
                <w:szCs w:val="14"/>
                <w:lang w:eastAsia="pt-BR"/>
              </w:rPr>
              <w:t>Taxes</w:t>
            </w:r>
          </w:p>
        </w:tc>
        <w:tc>
          <w:tcPr>
            <w:tcW w:w="1346" w:type="dxa"/>
            <w:shd w:val="clear" w:color="auto" w:fill="D9E2F3" w:themeFill="accent5" w:themeFillTint="33"/>
            <w:vAlign w:val="center"/>
          </w:tcPr>
          <w:p w14:paraId="29E9135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(537,168)</w:t>
            </w:r>
          </w:p>
        </w:tc>
        <w:tc>
          <w:tcPr>
            <w:tcW w:w="1346" w:type="dxa"/>
            <w:shd w:val="clear" w:color="auto" w:fill="D9E2F3" w:themeFill="accent5" w:themeFillTint="33"/>
            <w:vAlign w:val="center"/>
          </w:tcPr>
          <w:p w14:paraId="6D97145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(101,144)</w:t>
            </w:r>
          </w:p>
        </w:tc>
        <w:tc>
          <w:tcPr>
            <w:tcW w:w="1346" w:type="dxa"/>
            <w:shd w:val="clear" w:color="auto" w:fill="D9E2F3" w:themeFill="accent5" w:themeFillTint="33"/>
            <w:vAlign w:val="center"/>
          </w:tcPr>
          <w:p w14:paraId="57F5435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(12,326)</w:t>
            </w:r>
          </w:p>
        </w:tc>
        <w:tc>
          <w:tcPr>
            <w:tcW w:w="1346" w:type="dxa"/>
            <w:shd w:val="clear" w:color="auto" w:fill="D9E2F3" w:themeFill="accent5" w:themeFillTint="33"/>
            <w:vAlign w:val="center"/>
          </w:tcPr>
          <w:p w14:paraId="7725881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(1,022,900)</w:t>
            </w:r>
          </w:p>
        </w:tc>
        <w:tc>
          <w:tcPr>
            <w:tcW w:w="1346" w:type="dxa"/>
            <w:shd w:val="clear" w:color="auto" w:fill="D9E2F3" w:themeFill="accent5" w:themeFillTint="33"/>
            <w:vAlign w:val="center"/>
          </w:tcPr>
          <w:p w14:paraId="75E1F31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277F67D9" w14:textId="77777777" w:rsidTr="00FD37C9">
        <w:trPr>
          <w:trHeight w:val="238"/>
          <w:jc w:val="center"/>
        </w:trPr>
        <w:tc>
          <w:tcPr>
            <w:tcW w:w="2909" w:type="dxa"/>
            <w:shd w:val="clear" w:color="auto" w:fill="FFFFFF" w:themeFill="background1"/>
            <w:vAlign w:val="center"/>
          </w:tcPr>
          <w:p w14:paraId="1C60C1B6"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bCs/>
                <w:color w:val="000000"/>
                <w:spacing w:val="-2"/>
                <w:sz w:val="14"/>
                <w:szCs w:val="14"/>
                <w:lang w:eastAsia="pt-BR"/>
              </w:rPr>
              <w:t xml:space="preserve">Profit </w:t>
            </w:r>
            <w:proofErr w:type="spellStart"/>
            <w:r w:rsidRPr="00BC1485">
              <w:rPr>
                <w:rFonts w:eastAsia="Times New Roman" w:cs="Arial"/>
                <w:bCs/>
                <w:color w:val="000000"/>
                <w:spacing w:val="-2"/>
                <w:sz w:val="14"/>
                <w:szCs w:val="14"/>
                <w:lang w:eastAsia="pt-BR"/>
              </w:rPr>
              <w:t>sharing</w:t>
            </w:r>
            <w:proofErr w:type="spellEnd"/>
          </w:p>
        </w:tc>
        <w:tc>
          <w:tcPr>
            <w:tcW w:w="1346" w:type="dxa"/>
            <w:shd w:val="clear" w:color="auto" w:fill="FFFFFF" w:themeFill="background1"/>
            <w:vAlign w:val="center"/>
          </w:tcPr>
          <w:p w14:paraId="46F429C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(8,118)</w:t>
            </w:r>
          </w:p>
        </w:tc>
        <w:tc>
          <w:tcPr>
            <w:tcW w:w="1346" w:type="dxa"/>
            <w:shd w:val="clear" w:color="auto" w:fill="FFFFFF" w:themeFill="background1"/>
            <w:vAlign w:val="center"/>
          </w:tcPr>
          <w:p w14:paraId="1FF375C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(5,595)</w:t>
            </w:r>
          </w:p>
        </w:tc>
        <w:tc>
          <w:tcPr>
            <w:tcW w:w="1346" w:type="dxa"/>
            <w:shd w:val="clear" w:color="auto" w:fill="FFFFFF" w:themeFill="background1"/>
            <w:vAlign w:val="center"/>
          </w:tcPr>
          <w:p w14:paraId="59FA663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(366)</w:t>
            </w:r>
          </w:p>
        </w:tc>
        <w:tc>
          <w:tcPr>
            <w:tcW w:w="1346" w:type="dxa"/>
            <w:shd w:val="clear" w:color="auto" w:fill="FFFFFF" w:themeFill="background1"/>
            <w:vAlign w:val="center"/>
          </w:tcPr>
          <w:p w14:paraId="7630A07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346" w:type="dxa"/>
            <w:shd w:val="clear" w:color="auto" w:fill="FFFFFF" w:themeFill="background1"/>
            <w:vAlign w:val="center"/>
          </w:tcPr>
          <w:p w14:paraId="4289474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512DAF62" w14:textId="77777777" w:rsidTr="00FD37C9">
        <w:trPr>
          <w:trHeight w:val="238"/>
          <w:jc w:val="center"/>
        </w:trPr>
        <w:tc>
          <w:tcPr>
            <w:tcW w:w="2909" w:type="dxa"/>
            <w:shd w:val="clear" w:color="auto" w:fill="D9E2F3" w:themeFill="accent5" w:themeFillTint="33"/>
            <w:vAlign w:val="center"/>
          </w:tcPr>
          <w:p w14:paraId="5DBFC480" w14:textId="77777777" w:rsidR="003057DB" w:rsidRPr="00BC1485" w:rsidRDefault="003057DB" w:rsidP="00FD37C9">
            <w:pPr>
              <w:keepNext/>
              <w:keepLines/>
              <w:spacing w:before="40" w:after="40" w:line="240" w:lineRule="auto"/>
              <w:rPr>
                <w:rFonts w:eastAsia="Times New Roman" w:cs="Arial"/>
                <w:b/>
                <w:color w:val="000000"/>
                <w:spacing w:val="-2"/>
                <w:sz w:val="14"/>
                <w:szCs w:val="14"/>
                <w:lang w:val="en-US" w:eastAsia="pt-BR"/>
              </w:rPr>
            </w:pPr>
            <w:r w:rsidRPr="00BC1485">
              <w:rPr>
                <w:rFonts w:eastAsia="Times New Roman" w:cs="Arial"/>
                <w:b/>
                <w:color w:val="000000"/>
                <w:spacing w:val="-2"/>
                <w:sz w:val="14"/>
                <w:szCs w:val="14"/>
                <w:lang w:val="en-US" w:eastAsia="pt-BR"/>
              </w:rPr>
              <w:t>Net profit (loss) for the year</w:t>
            </w:r>
          </w:p>
        </w:tc>
        <w:tc>
          <w:tcPr>
            <w:tcW w:w="1346" w:type="dxa"/>
            <w:shd w:val="clear" w:color="auto" w:fill="D9E2F3" w:themeFill="accent5" w:themeFillTint="33"/>
            <w:vAlign w:val="center"/>
          </w:tcPr>
          <w:p w14:paraId="20E2461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912,004</w:t>
            </w:r>
          </w:p>
        </w:tc>
        <w:tc>
          <w:tcPr>
            <w:tcW w:w="1346" w:type="dxa"/>
            <w:shd w:val="clear" w:color="auto" w:fill="D9E2F3" w:themeFill="accent5" w:themeFillTint="33"/>
            <w:vAlign w:val="center"/>
          </w:tcPr>
          <w:p w14:paraId="23A7567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158,801</w:t>
            </w:r>
          </w:p>
        </w:tc>
        <w:tc>
          <w:tcPr>
            <w:tcW w:w="1346" w:type="dxa"/>
            <w:shd w:val="clear" w:color="auto" w:fill="D9E2F3" w:themeFill="accent5" w:themeFillTint="33"/>
            <w:vAlign w:val="center"/>
          </w:tcPr>
          <w:p w14:paraId="65ACEDF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23,602</w:t>
            </w:r>
          </w:p>
        </w:tc>
        <w:tc>
          <w:tcPr>
            <w:tcW w:w="1346" w:type="dxa"/>
            <w:shd w:val="clear" w:color="auto" w:fill="D9E2F3" w:themeFill="accent5" w:themeFillTint="33"/>
            <w:vAlign w:val="center"/>
          </w:tcPr>
          <w:p w14:paraId="36321BA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1,969,105</w:t>
            </w:r>
          </w:p>
        </w:tc>
        <w:tc>
          <w:tcPr>
            <w:tcW w:w="1346" w:type="dxa"/>
            <w:shd w:val="clear" w:color="auto" w:fill="D9E2F3" w:themeFill="accent5" w:themeFillTint="33"/>
            <w:vAlign w:val="center"/>
          </w:tcPr>
          <w:p w14:paraId="3B5BF0B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(21,208)</w:t>
            </w:r>
          </w:p>
        </w:tc>
      </w:tr>
      <w:tr w:rsidR="003057DB" w:rsidRPr="00BC1485" w14:paraId="2CB3A92A" w14:textId="77777777" w:rsidTr="00FD37C9">
        <w:trPr>
          <w:trHeight w:val="238"/>
          <w:jc w:val="center"/>
        </w:trPr>
        <w:tc>
          <w:tcPr>
            <w:tcW w:w="2909" w:type="dxa"/>
            <w:shd w:val="clear" w:color="auto" w:fill="FFFFFF" w:themeFill="background1"/>
            <w:vAlign w:val="center"/>
          </w:tcPr>
          <w:p w14:paraId="60AE30D2"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Other </w:t>
            </w:r>
            <w:proofErr w:type="spellStart"/>
            <w:r w:rsidRPr="00BC1485">
              <w:rPr>
                <w:rFonts w:eastAsia="Times New Roman" w:cs="Arial"/>
                <w:b/>
                <w:color w:val="000000"/>
                <w:spacing w:val="-2"/>
                <w:sz w:val="14"/>
                <w:szCs w:val="14"/>
                <w:lang w:eastAsia="pt-BR"/>
              </w:rPr>
              <w:t>comprehensive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results</w:t>
            </w:r>
            <w:proofErr w:type="spellEnd"/>
          </w:p>
        </w:tc>
        <w:tc>
          <w:tcPr>
            <w:tcW w:w="1346" w:type="dxa"/>
            <w:shd w:val="clear" w:color="auto" w:fill="FFFFFF" w:themeFill="background1"/>
            <w:vAlign w:val="center"/>
          </w:tcPr>
          <w:p w14:paraId="1593C98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(566)</w:t>
            </w:r>
          </w:p>
        </w:tc>
        <w:tc>
          <w:tcPr>
            <w:tcW w:w="1346" w:type="dxa"/>
            <w:shd w:val="clear" w:color="auto" w:fill="FFFFFF" w:themeFill="background1"/>
            <w:vAlign w:val="center"/>
          </w:tcPr>
          <w:p w14:paraId="61A7D0D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46,327</w:t>
            </w:r>
          </w:p>
        </w:tc>
        <w:tc>
          <w:tcPr>
            <w:tcW w:w="1346" w:type="dxa"/>
            <w:shd w:val="clear" w:color="auto" w:fill="FFFFFF" w:themeFill="background1"/>
            <w:vAlign w:val="center"/>
          </w:tcPr>
          <w:p w14:paraId="7E0448F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346" w:type="dxa"/>
            <w:shd w:val="clear" w:color="auto" w:fill="FFFFFF" w:themeFill="background1"/>
            <w:vAlign w:val="center"/>
          </w:tcPr>
          <w:p w14:paraId="056FD25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346" w:type="dxa"/>
            <w:shd w:val="clear" w:color="auto" w:fill="FFFFFF" w:themeFill="background1"/>
            <w:vAlign w:val="center"/>
          </w:tcPr>
          <w:p w14:paraId="2DE45C3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0EFC4D96" w14:textId="77777777" w:rsidTr="00FD37C9">
        <w:trPr>
          <w:trHeight w:val="238"/>
          <w:jc w:val="center"/>
        </w:trPr>
        <w:tc>
          <w:tcPr>
            <w:tcW w:w="2909" w:type="dxa"/>
            <w:shd w:val="clear" w:color="auto" w:fill="D9E2F3" w:themeFill="accent5" w:themeFillTint="33"/>
            <w:vAlign w:val="center"/>
          </w:tcPr>
          <w:p w14:paraId="036D86A7"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Total </w:t>
            </w:r>
            <w:proofErr w:type="spellStart"/>
            <w:r w:rsidRPr="00BC1485">
              <w:rPr>
                <w:rFonts w:eastAsia="Times New Roman" w:cs="Arial"/>
                <w:b/>
                <w:color w:val="000000"/>
                <w:spacing w:val="-2"/>
                <w:sz w:val="14"/>
                <w:szCs w:val="14"/>
                <w:lang w:eastAsia="pt-BR"/>
              </w:rPr>
              <w:t>comprehensive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1BD378B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911,438</w:t>
            </w:r>
          </w:p>
        </w:tc>
        <w:tc>
          <w:tcPr>
            <w:tcW w:w="1346" w:type="dxa"/>
            <w:shd w:val="clear" w:color="auto" w:fill="D9E2F3" w:themeFill="accent5" w:themeFillTint="33"/>
            <w:vAlign w:val="center"/>
          </w:tcPr>
          <w:p w14:paraId="1ACA688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205,128</w:t>
            </w:r>
          </w:p>
        </w:tc>
        <w:tc>
          <w:tcPr>
            <w:tcW w:w="1346" w:type="dxa"/>
            <w:shd w:val="clear" w:color="auto" w:fill="D9E2F3" w:themeFill="accent5" w:themeFillTint="33"/>
            <w:vAlign w:val="center"/>
          </w:tcPr>
          <w:p w14:paraId="62190CC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23,602</w:t>
            </w:r>
          </w:p>
        </w:tc>
        <w:tc>
          <w:tcPr>
            <w:tcW w:w="1346" w:type="dxa"/>
            <w:shd w:val="clear" w:color="auto" w:fill="D9E2F3" w:themeFill="accent5" w:themeFillTint="33"/>
            <w:vAlign w:val="center"/>
          </w:tcPr>
          <w:p w14:paraId="760B692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1,969,105</w:t>
            </w:r>
          </w:p>
        </w:tc>
        <w:tc>
          <w:tcPr>
            <w:tcW w:w="1346" w:type="dxa"/>
            <w:shd w:val="clear" w:color="auto" w:fill="D9E2F3" w:themeFill="accent5" w:themeFillTint="33"/>
            <w:vAlign w:val="center"/>
          </w:tcPr>
          <w:p w14:paraId="2ECD247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(21,208)</w:t>
            </w:r>
          </w:p>
        </w:tc>
      </w:tr>
      <w:tr w:rsidR="003057DB" w:rsidRPr="00BC1485" w14:paraId="3917BB63" w14:textId="77777777" w:rsidTr="00FD37C9">
        <w:trPr>
          <w:trHeight w:val="238"/>
          <w:jc w:val="center"/>
        </w:trPr>
        <w:tc>
          <w:tcPr>
            <w:tcW w:w="2909" w:type="dxa"/>
            <w:shd w:val="clear" w:color="auto" w:fill="FFFFFF" w:themeFill="background1"/>
            <w:vAlign w:val="center"/>
          </w:tcPr>
          <w:p w14:paraId="00392600"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Attributable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to</w:t>
            </w:r>
            <w:proofErr w:type="spellEnd"/>
            <w:r w:rsidRPr="00BC1485">
              <w:rPr>
                <w:rFonts w:eastAsia="Times New Roman" w:cs="Arial"/>
                <w:b/>
                <w:color w:val="000000"/>
                <w:spacing w:val="-2"/>
                <w:sz w:val="14"/>
                <w:szCs w:val="14"/>
                <w:lang w:eastAsia="pt-BR"/>
              </w:rPr>
              <w:t xml:space="preserve"> BB Seguridade</w:t>
            </w:r>
          </w:p>
        </w:tc>
        <w:tc>
          <w:tcPr>
            <w:tcW w:w="1346" w:type="dxa"/>
            <w:shd w:val="clear" w:color="auto" w:fill="FFFFFF" w:themeFill="background1"/>
            <w:vAlign w:val="center"/>
          </w:tcPr>
          <w:p w14:paraId="2B736B7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683,958</w:t>
            </w:r>
          </w:p>
        </w:tc>
        <w:tc>
          <w:tcPr>
            <w:tcW w:w="1346" w:type="dxa"/>
            <w:shd w:val="clear" w:color="auto" w:fill="FFFFFF" w:themeFill="background1"/>
            <w:vAlign w:val="center"/>
          </w:tcPr>
          <w:p w14:paraId="05EDDD0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105,855</w:t>
            </w:r>
          </w:p>
        </w:tc>
        <w:tc>
          <w:tcPr>
            <w:tcW w:w="1346" w:type="dxa"/>
            <w:shd w:val="clear" w:color="auto" w:fill="FFFFFF" w:themeFill="background1"/>
            <w:vAlign w:val="center"/>
          </w:tcPr>
          <w:p w14:paraId="1144BA3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17,702</w:t>
            </w:r>
          </w:p>
        </w:tc>
        <w:tc>
          <w:tcPr>
            <w:tcW w:w="1346" w:type="dxa"/>
            <w:shd w:val="clear" w:color="auto" w:fill="FFFFFF" w:themeFill="background1"/>
            <w:vAlign w:val="center"/>
          </w:tcPr>
          <w:p w14:paraId="14A7DE8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1,969,105</w:t>
            </w:r>
          </w:p>
        </w:tc>
        <w:tc>
          <w:tcPr>
            <w:tcW w:w="1346" w:type="dxa"/>
            <w:shd w:val="clear" w:color="auto" w:fill="FFFFFF" w:themeFill="background1"/>
            <w:vAlign w:val="center"/>
          </w:tcPr>
          <w:p w14:paraId="07112DD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(15,905)</w:t>
            </w:r>
          </w:p>
        </w:tc>
      </w:tr>
      <w:tr w:rsidR="003057DB" w:rsidRPr="00BC1485" w14:paraId="53C64AA1" w14:textId="77777777" w:rsidTr="00FD37C9">
        <w:trPr>
          <w:trHeight w:val="238"/>
          <w:jc w:val="center"/>
        </w:trPr>
        <w:tc>
          <w:tcPr>
            <w:tcW w:w="2909" w:type="dxa"/>
            <w:shd w:val="clear" w:color="auto" w:fill="D9E2F3" w:themeFill="accent5" w:themeFillTint="33"/>
            <w:vAlign w:val="center"/>
          </w:tcPr>
          <w:p w14:paraId="5E7CA698"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color w:val="000000"/>
                <w:spacing w:val="-2"/>
                <w:sz w:val="14"/>
                <w:szCs w:val="14"/>
                <w:lang w:eastAsia="pt-BR"/>
              </w:rPr>
              <w:t>Difference</w:t>
            </w:r>
            <w:proofErr w:type="spellEnd"/>
            <w:r w:rsidRPr="00BC1485">
              <w:rPr>
                <w:rFonts w:eastAsia="Times New Roman" w:cs="Arial"/>
                <w:color w:val="000000"/>
                <w:spacing w:val="-2"/>
                <w:sz w:val="14"/>
                <w:szCs w:val="14"/>
                <w:lang w:eastAsia="pt-BR"/>
              </w:rPr>
              <w:t xml:space="preserve"> in </w:t>
            </w:r>
            <w:proofErr w:type="spellStart"/>
            <w:r w:rsidRPr="00BC1485">
              <w:rPr>
                <w:rFonts w:eastAsia="Times New Roman" w:cs="Arial"/>
                <w:color w:val="000000"/>
                <w:spacing w:val="-2"/>
                <w:sz w:val="14"/>
                <w:szCs w:val="14"/>
                <w:lang w:eastAsia="pt-BR"/>
              </w:rPr>
              <w:t>accounting</w:t>
            </w:r>
            <w:proofErr w:type="spellEnd"/>
            <w:r w:rsidRPr="00BC1485">
              <w:rPr>
                <w:rFonts w:eastAsia="Times New Roman" w:cs="Arial"/>
                <w:color w:val="000000"/>
                <w:spacing w:val="-2"/>
                <w:sz w:val="14"/>
                <w:szCs w:val="14"/>
                <w:lang w:eastAsia="pt-BR"/>
              </w:rPr>
              <w:t xml:space="preserve"> </w:t>
            </w:r>
            <w:proofErr w:type="spellStart"/>
            <w:r w:rsidRPr="00BC1485">
              <w:rPr>
                <w:rFonts w:eastAsia="Times New Roman" w:cs="Arial"/>
                <w:color w:val="000000"/>
                <w:spacing w:val="-2"/>
                <w:sz w:val="14"/>
                <w:szCs w:val="14"/>
                <w:lang w:eastAsia="pt-BR"/>
              </w:rPr>
              <w:t>practice</w:t>
            </w:r>
            <w:proofErr w:type="spellEnd"/>
            <w:r w:rsidRPr="00BC1485">
              <w:rPr>
                <w:rFonts w:eastAsia="Times New Roman" w:cs="Arial"/>
                <w:color w:val="000000"/>
                <w:spacing w:val="-2"/>
                <w:sz w:val="14"/>
                <w:szCs w:val="14"/>
                <w:lang w:eastAsia="pt-BR"/>
              </w:rPr>
              <w:t xml:space="preserve"> </w:t>
            </w:r>
            <w:r w:rsidRPr="00BC1485">
              <w:rPr>
                <w:rFonts w:eastAsia="Times New Roman" w:cs="Arial"/>
                <w:color w:val="000000"/>
                <w:spacing w:val="-2"/>
                <w:sz w:val="14"/>
                <w:szCs w:val="14"/>
                <w:vertAlign w:val="superscript"/>
                <w:lang w:eastAsia="pt-BR"/>
              </w:rPr>
              <w:t>(1)</w:t>
            </w:r>
          </w:p>
        </w:tc>
        <w:tc>
          <w:tcPr>
            <w:tcW w:w="1346" w:type="dxa"/>
            <w:shd w:val="clear" w:color="auto" w:fill="D9E2F3" w:themeFill="accent5" w:themeFillTint="33"/>
            <w:vAlign w:val="center"/>
          </w:tcPr>
          <w:p w14:paraId="6F10090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2,421</w:t>
            </w:r>
          </w:p>
        </w:tc>
        <w:tc>
          <w:tcPr>
            <w:tcW w:w="1346" w:type="dxa"/>
            <w:shd w:val="clear" w:color="auto" w:fill="D9E2F3" w:themeFill="accent5" w:themeFillTint="33"/>
            <w:vAlign w:val="center"/>
          </w:tcPr>
          <w:p w14:paraId="5538573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(75)</w:t>
            </w:r>
          </w:p>
        </w:tc>
        <w:tc>
          <w:tcPr>
            <w:tcW w:w="1346" w:type="dxa"/>
            <w:shd w:val="clear" w:color="auto" w:fill="D9E2F3" w:themeFill="accent5" w:themeFillTint="33"/>
            <w:vAlign w:val="center"/>
          </w:tcPr>
          <w:p w14:paraId="6D77DAC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2A11352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D9E2F3" w:themeFill="accent5" w:themeFillTint="33"/>
            <w:vAlign w:val="center"/>
          </w:tcPr>
          <w:p w14:paraId="712FD9E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r>
      <w:tr w:rsidR="003057DB" w:rsidRPr="00BC1485" w14:paraId="16727E47" w14:textId="77777777" w:rsidTr="00FD37C9">
        <w:trPr>
          <w:trHeight w:val="238"/>
          <w:jc w:val="center"/>
        </w:trPr>
        <w:tc>
          <w:tcPr>
            <w:tcW w:w="2909" w:type="dxa"/>
            <w:shd w:val="clear" w:color="auto" w:fill="FFFFFF" w:themeFill="background1"/>
            <w:vAlign w:val="center"/>
          </w:tcPr>
          <w:p w14:paraId="7929DDD3"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color w:val="000000"/>
                <w:spacing w:val="-2"/>
                <w:sz w:val="14"/>
                <w:szCs w:val="14"/>
                <w:lang w:eastAsia="pt-BR"/>
              </w:rPr>
              <w:t xml:space="preserve">Other </w:t>
            </w:r>
            <w:proofErr w:type="spellStart"/>
            <w:r w:rsidRPr="00BC1485">
              <w:rPr>
                <w:rFonts w:eastAsia="Times New Roman" w:cs="Arial"/>
                <w:color w:val="000000"/>
                <w:spacing w:val="-2"/>
                <w:sz w:val="14"/>
                <w:szCs w:val="14"/>
                <w:lang w:eastAsia="pt-BR"/>
              </w:rPr>
              <w:t>adjustments</w:t>
            </w:r>
            <w:proofErr w:type="spellEnd"/>
            <w:r w:rsidRPr="00BC1485">
              <w:rPr>
                <w:rFonts w:eastAsia="Times New Roman" w:cs="Arial"/>
                <w:color w:val="000000"/>
                <w:spacing w:val="-2"/>
                <w:sz w:val="14"/>
                <w:szCs w:val="14"/>
                <w:lang w:eastAsia="pt-BR"/>
              </w:rPr>
              <w:t xml:space="preserve"> </w:t>
            </w:r>
            <w:r w:rsidRPr="00BC1485">
              <w:rPr>
                <w:rFonts w:eastAsia="Times New Roman" w:cs="Arial"/>
                <w:color w:val="000000"/>
                <w:spacing w:val="-2"/>
                <w:sz w:val="14"/>
                <w:szCs w:val="14"/>
                <w:vertAlign w:val="superscript"/>
                <w:lang w:eastAsia="pt-BR"/>
              </w:rPr>
              <w:t>(2)</w:t>
            </w:r>
          </w:p>
        </w:tc>
        <w:tc>
          <w:tcPr>
            <w:tcW w:w="1346" w:type="dxa"/>
            <w:shd w:val="clear" w:color="auto" w:fill="FFFFFF" w:themeFill="background1"/>
            <w:vAlign w:val="center"/>
          </w:tcPr>
          <w:p w14:paraId="562FD19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0388D4C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33582D0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58C4A27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346" w:type="dxa"/>
            <w:shd w:val="clear" w:color="auto" w:fill="FFFFFF" w:themeFill="background1"/>
            <w:vAlign w:val="center"/>
          </w:tcPr>
          <w:p w14:paraId="0A98794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(9)</w:t>
            </w:r>
          </w:p>
        </w:tc>
      </w:tr>
      <w:tr w:rsidR="003057DB" w:rsidRPr="00BC1485" w14:paraId="4F7F4B30" w14:textId="77777777" w:rsidTr="00FD37C9">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41633492"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Equivalence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vAlign w:val="center"/>
          </w:tcPr>
          <w:p w14:paraId="15E4A98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686,379</w:t>
            </w:r>
          </w:p>
        </w:tc>
        <w:tc>
          <w:tcPr>
            <w:tcW w:w="1346" w:type="dxa"/>
            <w:tcBorders>
              <w:bottom w:val="single" w:sz="2" w:space="0" w:color="8EAADB" w:themeColor="accent5" w:themeTint="99"/>
            </w:tcBorders>
            <w:shd w:val="clear" w:color="auto" w:fill="D9E2F3" w:themeFill="accent5" w:themeFillTint="33"/>
            <w:vAlign w:val="center"/>
          </w:tcPr>
          <w:p w14:paraId="00481D0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105,780</w:t>
            </w:r>
          </w:p>
        </w:tc>
        <w:tc>
          <w:tcPr>
            <w:tcW w:w="1346" w:type="dxa"/>
            <w:tcBorders>
              <w:bottom w:val="single" w:sz="2" w:space="0" w:color="8EAADB" w:themeColor="accent5" w:themeTint="99"/>
            </w:tcBorders>
            <w:shd w:val="clear" w:color="auto" w:fill="D9E2F3" w:themeFill="accent5" w:themeFillTint="33"/>
            <w:vAlign w:val="center"/>
          </w:tcPr>
          <w:p w14:paraId="698F250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17,702</w:t>
            </w:r>
          </w:p>
        </w:tc>
        <w:tc>
          <w:tcPr>
            <w:tcW w:w="1346" w:type="dxa"/>
            <w:tcBorders>
              <w:bottom w:val="single" w:sz="2" w:space="0" w:color="8EAADB" w:themeColor="accent5" w:themeTint="99"/>
            </w:tcBorders>
            <w:shd w:val="clear" w:color="auto" w:fill="D9E2F3" w:themeFill="accent5" w:themeFillTint="33"/>
            <w:vAlign w:val="center"/>
          </w:tcPr>
          <w:p w14:paraId="338B9AC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1,969,105</w:t>
            </w:r>
          </w:p>
        </w:tc>
        <w:tc>
          <w:tcPr>
            <w:tcW w:w="1346" w:type="dxa"/>
            <w:tcBorders>
              <w:bottom w:val="single" w:sz="2" w:space="0" w:color="8EAADB" w:themeColor="accent5" w:themeTint="99"/>
            </w:tcBorders>
            <w:shd w:val="clear" w:color="auto" w:fill="D9E2F3" w:themeFill="accent5" w:themeFillTint="33"/>
            <w:vAlign w:val="center"/>
          </w:tcPr>
          <w:p w14:paraId="0DBE102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(15,914)</w:t>
            </w:r>
          </w:p>
        </w:tc>
      </w:tr>
    </w:tbl>
    <w:p w14:paraId="61745D28" w14:textId="77777777" w:rsidR="003057DB" w:rsidRPr="00BC1485" w:rsidRDefault="003057DB" w:rsidP="003057DB">
      <w:pPr>
        <w:numPr>
          <w:ilvl w:val="0"/>
          <w:numId w:val="17"/>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Adjustments for the purpose of standardizing the accounting practice adopted by the investee under CPC 06 (R2) - Leases.</w:t>
      </w:r>
    </w:p>
    <w:p w14:paraId="4826B6E0" w14:textId="77777777" w:rsidR="003057DB" w:rsidRPr="00BC1485" w:rsidRDefault="003057DB" w:rsidP="003057DB">
      <w:pPr>
        <w:numPr>
          <w:ilvl w:val="0"/>
          <w:numId w:val="17"/>
        </w:numPr>
        <w:spacing w:line="257" w:lineRule="auto"/>
        <w:ind w:left="284" w:hanging="284"/>
        <w:contextualSpacing/>
        <w:jc w:val="both"/>
        <w:rPr>
          <w:rFonts w:eastAsia="Times New Roman" w:cs="Arial"/>
          <w:spacing w:val="-2"/>
          <w:sz w:val="14"/>
          <w:szCs w:val="18"/>
          <w:lang w:eastAsia="pt-BR"/>
        </w:rPr>
      </w:pPr>
      <w:proofErr w:type="spellStart"/>
      <w:r w:rsidRPr="00BC1485">
        <w:rPr>
          <w:rFonts w:eastAsia="Times New Roman" w:cs="Arial"/>
          <w:spacing w:val="-2"/>
          <w:sz w:val="14"/>
          <w:szCs w:val="18"/>
          <w:lang w:eastAsia="pt-BR"/>
        </w:rPr>
        <w:t>Result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from</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previous</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years</w:t>
      </w:r>
      <w:proofErr w:type="spellEnd"/>
      <w:r w:rsidRPr="00BC1485">
        <w:rPr>
          <w:rFonts w:eastAsia="Times New Roman" w:cs="Arial"/>
          <w:spacing w:val="-2"/>
          <w:sz w:val="14"/>
          <w:szCs w:val="18"/>
          <w:lang w:eastAsia="pt-BR"/>
        </w:rPr>
        <w:t>.</w:t>
      </w:r>
    </w:p>
    <w:p w14:paraId="10428612" w14:textId="77777777" w:rsidR="003057DB" w:rsidRPr="00BC1485" w:rsidRDefault="003057DB" w:rsidP="00FD37C9">
      <w:pPr>
        <w:keepNext/>
        <w:keepLines/>
        <w:spacing w:after="0"/>
        <w:jc w:val="right"/>
        <w:rPr>
          <w:rFonts w:cs="Arial"/>
          <w:b/>
          <w:sz w:val="14"/>
          <w:szCs w:val="18"/>
        </w:rPr>
      </w:pPr>
      <w:r w:rsidRPr="00BC1485">
        <w:rPr>
          <w:rFonts w:cs="Arial"/>
          <w:b/>
          <w:sz w:val="14"/>
          <w:szCs w:val="18"/>
        </w:rPr>
        <w:lastRenderedPageBreak/>
        <w:t xml:space="preserve">R$ </w:t>
      </w:r>
      <w:proofErr w:type="spellStart"/>
      <w:r w:rsidRPr="00BC1485">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553"/>
        <w:gridCol w:w="1181"/>
        <w:gridCol w:w="1181"/>
        <w:gridCol w:w="1181"/>
        <w:gridCol w:w="1181"/>
        <w:gridCol w:w="1181"/>
        <w:gridCol w:w="1181"/>
      </w:tblGrid>
      <w:tr w:rsidR="003057DB" w:rsidRPr="00BC1485" w14:paraId="7FD82019"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1E1A15"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Segment</w:t>
            </w:r>
            <w:proofErr w:type="spellEnd"/>
          </w:p>
        </w:tc>
        <w:tc>
          <w:tcPr>
            <w:tcW w:w="4724" w:type="dxa"/>
            <w:gridSpan w:val="4"/>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4DB84A7"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Insurance</w:t>
            </w:r>
            <w:proofErr w:type="spellEnd"/>
          </w:p>
        </w:tc>
        <w:tc>
          <w:tcPr>
            <w:tcW w:w="236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47CB929"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027EDF57"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5466D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FA982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Private</w:t>
            </w:r>
          </w:p>
          <w:p w14:paraId="51AB0925"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Pension</w:t>
            </w:r>
            <w:proofErr w:type="spellEnd"/>
            <w:r w:rsidRPr="00BC1485">
              <w:rPr>
                <w:rFonts w:eastAsia="Times New Roman" w:cs="Arial"/>
                <w:b/>
                <w:spacing w:val="-2"/>
                <w:sz w:val="14"/>
                <w:szCs w:val="14"/>
                <w:lang w:eastAsia="pt-BR"/>
              </w:rPr>
              <w:t xml:space="preserve"> </w:t>
            </w:r>
            <w:proofErr w:type="spellStart"/>
            <w:r w:rsidRPr="00BC1485">
              <w:rPr>
                <w:rFonts w:eastAsia="Times New Roman" w:cs="Arial"/>
                <w:b/>
                <w:spacing w:val="-2"/>
                <w:sz w:val="14"/>
                <w:szCs w:val="14"/>
                <w:lang w:eastAsia="pt-BR"/>
              </w:rPr>
              <w:t>Plans</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8AC482"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Reinsurance</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A1709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Capitalization</w:t>
            </w:r>
            <w:proofErr w:type="spellEnd"/>
          </w:p>
          <w:p w14:paraId="0B682D24"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c>
          <w:tcPr>
            <w:tcW w:w="1181"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69875FA"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Health</w:t>
            </w:r>
          </w:p>
        </w:tc>
        <w:tc>
          <w:tcPr>
            <w:tcW w:w="1181"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11F2BEA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87F2E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6F46A0DE"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4AC866"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2019</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F6C8F3"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Brasilprev</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87DF3A"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IRB Brasil</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8BA2D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Brasilcap</w:t>
            </w:r>
            <w:proofErr w:type="spellEnd"/>
            <w:r w:rsidRPr="00BC1485">
              <w:rPr>
                <w:rFonts w:eastAsia="Times New Roman" w:cs="Arial"/>
                <w:b/>
                <w:spacing w:val="-2"/>
                <w:sz w:val="14"/>
                <w:szCs w:val="14"/>
                <w:lang w:eastAsia="pt-BR"/>
              </w:rPr>
              <w:t xml:space="preserve"> </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F1F13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Brasildental</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C0655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 xml:space="preserve">BB Corretora </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FB71B9"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Ciclic</w:t>
            </w:r>
            <w:proofErr w:type="spellEnd"/>
            <w:r w:rsidRPr="00BC1485">
              <w:rPr>
                <w:rFonts w:eastAsia="Times New Roman" w:cs="Arial"/>
                <w:b/>
                <w:spacing w:val="-2"/>
                <w:sz w:val="14"/>
                <w:szCs w:val="14"/>
                <w:lang w:eastAsia="pt-BR"/>
              </w:rPr>
              <w:t xml:space="preserve"> </w:t>
            </w:r>
          </w:p>
        </w:tc>
      </w:tr>
      <w:tr w:rsidR="003057DB" w:rsidRPr="00BC1485" w14:paraId="1FBE2BE7" w14:textId="77777777" w:rsidTr="00FD37C9">
        <w:trPr>
          <w:trHeight w:val="238"/>
          <w:jc w:val="center"/>
        </w:trPr>
        <w:tc>
          <w:tcPr>
            <w:tcW w:w="2553" w:type="dxa"/>
            <w:tcBorders>
              <w:top w:val="single" w:sz="2" w:space="0" w:color="8EAADB" w:themeColor="accent5" w:themeTint="99"/>
            </w:tcBorders>
            <w:vAlign w:val="center"/>
          </w:tcPr>
          <w:p w14:paraId="03965C9D" w14:textId="77777777" w:rsidR="003057DB" w:rsidRPr="00BC1485" w:rsidRDefault="003057DB" w:rsidP="00FD37C9">
            <w:pPr>
              <w:keepNext/>
              <w:keepLines/>
              <w:spacing w:before="40" w:after="40" w:line="240" w:lineRule="auto"/>
              <w:rPr>
                <w:rFonts w:eastAsia="Times New Roman" w:cs="Arial"/>
                <w:b/>
                <w:spacing w:val="-2"/>
                <w:sz w:val="14"/>
                <w:szCs w:val="14"/>
                <w:lang w:val="en-US" w:eastAsia="pt-BR"/>
              </w:rPr>
            </w:pPr>
            <w:r w:rsidRPr="00BC1485">
              <w:rPr>
                <w:rFonts w:eastAsia="Times New Roman" w:cs="Arial"/>
                <w:b/>
                <w:spacing w:val="-2"/>
                <w:sz w:val="14"/>
                <w:szCs w:val="14"/>
                <w:lang w:val="en-US" w:eastAsia="pt-BR"/>
              </w:rPr>
              <w:t>Net income from operations / premiums</w:t>
            </w:r>
          </w:p>
        </w:tc>
        <w:tc>
          <w:tcPr>
            <w:tcW w:w="1181" w:type="dxa"/>
            <w:tcBorders>
              <w:top w:val="single" w:sz="2" w:space="0" w:color="8EAADB" w:themeColor="accent5" w:themeTint="99"/>
            </w:tcBorders>
            <w:vAlign w:val="center"/>
          </w:tcPr>
          <w:p w14:paraId="3A6B9F2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2,355,139</w:t>
            </w:r>
          </w:p>
        </w:tc>
        <w:tc>
          <w:tcPr>
            <w:tcW w:w="1181" w:type="dxa"/>
            <w:tcBorders>
              <w:top w:val="single" w:sz="2" w:space="0" w:color="8EAADB" w:themeColor="accent5" w:themeTint="99"/>
            </w:tcBorders>
            <w:vAlign w:val="center"/>
          </w:tcPr>
          <w:p w14:paraId="4DC60DE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598,287</w:t>
            </w:r>
          </w:p>
        </w:tc>
        <w:tc>
          <w:tcPr>
            <w:tcW w:w="1181" w:type="dxa"/>
            <w:tcBorders>
              <w:top w:val="single" w:sz="2" w:space="0" w:color="8EAADB" w:themeColor="accent5" w:themeTint="99"/>
            </w:tcBorders>
            <w:vAlign w:val="center"/>
          </w:tcPr>
          <w:p w14:paraId="4211777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(32,099)</w:t>
            </w:r>
          </w:p>
        </w:tc>
        <w:tc>
          <w:tcPr>
            <w:tcW w:w="1181" w:type="dxa"/>
            <w:tcBorders>
              <w:top w:val="single" w:sz="2" w:space="0" w:color="8EAADB" w:themeColor="accent5" w:themeTint="99"/>
            </w:tcBorders>
            <w:vAlign w:val="center"/>
          </w:tcPr>
          <w:p w14:paraId="3320204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40,630</w:t>
            </w:r>
          </w:p>
        </w:tc>
        <w:tc>
          <w:tcPr>
            <w:tcW w:w="1181" w:type="dxa"/>
            <w:tcBorders>
              <w:top w:val="single" w:sz="2" w:space="0" w:color="8EAADB" w:themeColor="accent5" w:themeTint="99"/>
            </w:tcBorders>
            <w:vAlign w:val="center"/>
          </w:tcPr>
          <w:p w14:paraId="7283827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2,880,525</w:t>
            </w:r>
          </w:p>
        </w:tc>
        <w:tc>
          <w:tcPr>
            <w:tcW w:w="1181" w:type="dxa"/>
            <w:tcBorders>
              <w:top w:val="single" w:sz="2" w:space="0" w:color="8EAADB" w:themeColor="accent5" w:themeTint="99"/>
            </w:tcBorders>
            <w:vAlign w:val="center"/>
          </w:tcPr>
          <w:p w14:paraId="3A31B37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6,497</w:t>
            </w:r>
          </w:p>
        </w:tc>
      </w:tr>
      <w:tr w:rsidR="003057DB" w:rsidRPr="00BC1485" w14:paraId="4F27AAD8" w14:textId="77777777" w:rsidTr="00FD37C9">
        <w:trPr>
          <w:trHeight w:val="238"/>
          <w:jc w:val="center"/>
        </w:trPr>
        <w:tc>
          <w:tcPr>
            <w:tcW w:w="2553" w:type="dxa"/>
            <w:shd w:val="clear" w:color="auto" w:fill="D9E2F3" w:themeFill="accent5" w:themeFillTint="33"/>
            <w:vAlign w:val="center"/>
          </w:tcPr>
          <w:p w14:paraId="5DA710B0"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Reinsurance</w:t>
            </w:r>
            <w:proofErr w:type="spellEnd"/>
          </w:p>
        </w:tc>
        <w:tc>
          <w:tcPr>
            <w:tcW w:w="1181" w:type="dxa"/>
            <w:shd w:val="clear" w:color="auto" w:fill="D9E2F3" w:themeFill="accent5" w:themeFillTint="33"/>
            <w:vAlign w:val="center"/>
          </w:tcPr>
          <w:p w14:paraId="6D380C9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1A49240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2,756,763</w:t>
            </w:r>
          </w:p>
        </w:tc>
        <w:tc>
          <w:tcPr>
            <w:tcW w:w="1181" w:type="dxa"/>
            <w:shd w:val="clear" w:color="auto" w:fill="D9E2F3" w:themeFill="accent5" w:themeFillTint="33"/>
            <w:vAlign w:val="center"/>
          </w:tcPr>
          <w:p w14:paraId="02F8DCF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2041CC3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1743533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0CDB2BB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7B5F96E0" w14:textId="77777777" w:rsidTr="00FD37C9">
        <w:trPr>
          <w:trHeight w:val="238"/>
          <w:jc w:val="center"/>
        </w:trPr>
        <w:tc>
          <w:tcPr>
            <w:tcW w:w="2553" w:type="dxa"/>
            <w:shd w:val="clear" w:color="auto" w:fill="FFFFFF" w:themeFill="background1"/>
            <w:vAlign w:val="center"/>
          </w:tcPr>
          <w:p w14:paraId="3FD20B3E"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Social Security</w:t>
            </w:r>
          </w:p>
        </w:tc>
        <w:tc>
          <w:tcPr>
            <w:tcW w:w="1181" w:type="dxa"/>
            <w:shd w:val="clear" w:color="auto" w:fill="FFFFFF" w:themeFill="background1"/>
            <w:vAlign w:val="center"/>
          </w:tcPr>
          <w:p w14:paraId="78061D2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2,355,139</w:t>
            </w:r>
          </w:p>
        </w:tc>
        <w:tc>
          <w:tcPr>
            <w:tcW w:w="1181" w:type="dxa"/>
            <w:shd w:val="clear" w:color="auto" w:fill="FFFFFF" w:themeFill="background1"/>
            <w:vAlign w:val="center"/>
          </w:tcPr>
          <w:p w14:paraId="1D98E33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0D50A50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69D8737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2FD22EE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2D5D9D1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365602D8" w14:textId="77777777" w:rsidTr="00FD37C9">
        <w:trPr>
          <w:trHeight w:val="238"/>
          <w:jc w:val="center"/>
        </w:trPr>
        <w:tc>
          <w:tcPr>
            <w:tcW w:w="2553" w:type="dxa"/>
            <w:shd w:val="clear" w:color="auto" w:fill="D9E2F3" w:themeFill="accent5" w:themeFillTint="33"/>
            <w:vAlign w:val="center"/>
          </w:tcPr>
          <w:p w14:paraId="1D2BF953"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Capitalization</w:t>
            </w:r>
            <w:proofErr w:type="spellEnd"/>
          </w:p>
        </w:tc>
        <w:tc>
          <w:tcPr>
            <w:tcW w:w="1181" w:type="dxa"/>
            <w:shd w:val="clear" w:color="auto" w:fill="D9E2F3" w:themeFill="accent5" w:themeFillTint="33"/>
            <w:vAlign w:val="center"/>
          </w:tcPr>
          <w:p w14:paraId="3B08B8F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58ADF24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2434F10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687,607</w:t>
            </w:r>
          </w:p>
        </w:tc>
        <w:tc>
          <w:tcPr>
            <w:tcW w:w="1181" w:type="dxa"/>
            <w:shd w:val="clear" w:color="auto" w:fill="D9E2F3" w:themeFill="accent5" w:themeFillTint="33"/>
            <w:vAlign w:val="center"/>
          </w:tcPr>
          <w:p w14:paraId="1E10565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73CD208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1F6665A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4686D81E" w14:textId="77777777" w:rsidTr="00FD37C9">
        <w:trPr>
          <w:trHeight w:val="238"/>
          <w:jc w:val="center"/>
        </w:trPr>
        <w:tc>
          <w:tcPr>
            <w:tcW w:w="2553" w:type="dxa"/>
            <w:shd w:val="clear" w:color="auto" w:fill="FFFFFF" w:themeFill="background1"/>
            <w:vAlign w:val="center"/>
          </w:tcPr>
          <w:p w14:paraId="1CB7F023"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Health </w:t>
            </w:r>
            <w:proofErr w:type="spellStart"/>
            <w:r w:rsidRPr="00BC1485">
              <w:rPr>
                <w:rFonts w:eastAsia="Times New Roman" w:cs="Arial"/>
                <w:bCs/>
                <w:color w:val="000000"/>
                <w:spacing w:val="-2"/>
                <w:sz w:val="14"/>
                <w:szCs w:val="14"/>
                <w:lang w:eastAsia="pt-BR"/>
              </w:rPr>
              <w:t>care</w:t>
            </w:r>
            <w:proofErr w:type="spellEnd"/>
          </w:p>
        </w:tc>
        <w:tc>
          <w:tcPr>
            <w:tcW w:w="1181" w:type="dxa"/>
            <w:shd w:val="clear" w:color="auto" w:fill="FFFFFF" w:themeFill="background1"/>
            <w:vAlign w:val="center"/>
          </w:tcPr>
          <w:p w14:paraId="5784361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061D211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268A994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2E26847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64,955</w:t>
            </w:r>
          </w:p>
        </w:tc>
        <w:tc>
          <w:tcPr>
            <w:tcW w:w="1181" w:type="dxa"/>
            <w:shd w:val="clear" w:color="auto" w:fill="FFFFFF" w:themeFill="background1"/>
            <w:vAlign w:val="center"/>
          </w:tcPr>
          <w:p w14:paraId="16B5B7D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545B1D7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7B2577C6" w14:textId="77777777" w:rsidTr="00FD37C9">
        <w:trPr>
          <w:trHeight w:val="238"/>
          <w:jc w:val="center"/>
        </w:trPr>
        <w:tc>
          <w:tcPr>
            <w:tcW w:w="2553" w:type="dxa"/>
            <w:shd w:val="clear" w:color="auto" w:fill="D9E2F3" w:themeFill="accent5" w:themeFillTint="33"/>
            <w:vAlign w:val="center"/>
          </w:tcPr>
          <w:p w14:paraId="3E1DC7F9"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bCs/>
                <w:color w:val="000000"/>
                <w:spacing w:val="-2"/>
                <w:sz w:val="14"/>
                <w:szCs w:val="14"/>
                <w:lang w:eastAsia="pt-BR"/>
              </w:rPr>
              <w:t>Brokerage</w:t>
            </w:r>
            <w:proofErr w:type="spellEnd"/>
          </w:p>
        </w:tc>
        <w:tc>
          <w:tcPr>
            <w:tcW w:w="1181" w:type="dxa"/>
            <w:shd w:val="clear" w:color="auto" w:fill="D9E2F3" w:themeFill="accent5" w:themeFillTint="33"/>
            <w:vAlign w:val="center"/>
          </w:tcPr>
          <w:p w14:paraId="178D637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262D951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3DBC4F9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7C4555D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0AFA6BE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3,066,231</w:t>
            </w:r>
          </w:p>
        </w:tc>
        <w:tc>
          <w:tcPr>
            <w:tcW w:w="1181" w:type="dxa"/>
            <w:shd w:val="clear" w:color="auto" w:fill="D9E2F3" w:themeFill="accent5" w:themeFillTint="33"/>
            <w:vAlign w:val="center"/>
          </w:tcPr>
          <w:p w14:paraId="440B28B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7,455</w:t>
            </w:r>
          </w:p>
        </w:tc>
      </w:tr>
      <w:tr w:rsidR="003057DB" w:rsidRPr="00BC1485" w14:paraId="0C9E5C66" w14:textId="77777777" w:rsidTr="00FD37C9">
        <w:trPr>
          <w:trHeight w:val="238"/>
          <w:jc w:val="center"/>
        </w:trPr>
        <w:tc>
          <w:tcPr>
            <w:tcW w:w="2553" w:type="dxa"/>
            <w:shd w:val="clear" w:color="auto" w:fill="FFFFFF" w:themeFill="background1"/>
            <w:vAlign w:val="center"/>
          </w:tcPr>
          <w:p w14:paraId="6770E6D5"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color w:val="000000"/>
                <w:spacing w:val="-2"/>
                <w:sz w:val="14"/>
                <w:szCs w:val="14"/>
                <w:lang w:eastAsia="pt-BR"/>
              </w:rPr>
              <w:t>Costs</w:t>
            </w:r>
            <w:proofErr w:type="spellEnd"/>
            <w:r w:rsidRPr="00BC1485">
              <w:rPr>
                <w:rFonts w:eastAsia="Times New Roman" w:cs="Arial"/>
                <w:bCs/>
                <w:color w:val="000000"/>
                <w:spacing w:val="-2"/>
                <w:sz w:val="14"/>
                <w:szCs w:val="14"/>
                <w:lang w:eastAsia="pt-BR"/>
              </w:rPr>
              <w:t xml:space="preserve"> / </w:t>
            </w:r>
            <w:proofErr w:type="spellStart"/>
            <w:r w:rsidRPr="00BC1485">
              <w:rPr>
                <w:rFonts w:eastAsia="Times New Roman" w:cs="Arial"/>
                <w:bCs/>
                <w:color w:val="000000"/>
                <w:spacing w:val="-2"/>
                <w:sz w:val="14"/>
                <w:szCs w:val="14"/>
                <w:lang w:eastAsia="pt-BR"/>
              </w:rPr>
              <w:t>expenses</w:t>
            </w:r>
            <w:proofErr w:type="spellEnd"/>
          </w:p>
        </w:tc>
        <w:tc>
          <w:tcPr>
            <w:tcW w:w="1181" w:type="dxa"/>
            <w:shd w:val="clear" w:color="auto" w:fill="FFFFFF" w:themeFill="background1"/>
            <w:vAlign w:val="center"/>
          </w:tcPr>
          <w:p w14:paraId="7154559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4B6558E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(2,158,476)</w:t>
            </w:r>
          </w:p>
        </w:tc>
        <w:tc>
          <w:tcPr>
            <w:tcW w:w="1181" w:type="dxa"/>
            <w:shd w:val="clear" w:color="auto" w:fill="FFFFFF" w:themeFill="background1"/>
            <w:vAlign w:val="center"/>
          </w:tcPr>
          <w:p w14:paraId="0A0F787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(719,706)</w:t>
            </w:r>
          </w:p>
        </w:tc>
        <w:tc>
          <w:tcPr>
            <w:tcW w:w="1181" w:type="dxa"/>
            <w:shd w:val="clear" w:color="auto" w:fill="FFFFFF" w:themeFill="background1"/>
            <w:vAlign w:val="center"/>
          </w:tcPr>
          <w:p w14:paraId="0E8E61E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(24,325)</w:t>
            </w:r>
          </w:p>
        </w:tc>
        <w:tc>
          <w:tcPr>
            <w:tcW w:w="1181" w:type="dxa"/>
            <w:shd w:val="clear" w:color="auto" w:fill="FFFFFF" w:themeFill="background1"/>
            <w:vAlign w:val="center"/>
          </w:tcPr>
          <w:p w14:paraId="074F870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(185,706)</w:t>
            </w:r>
          </w:p>
        </w:tc>
        <w:tc>
          <w:tcPr>
            <w:tcW w:w="1181" w:type="dxa"/>
            <w:shd w:val="clear" w:color="auto" w:fill="FFFFFF" w:themeFill="background1"/>
            <w:vAlign w:val="center"/>
          </w:tcPr>
          <w:p w14:paraId="10FB1D4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(958)</w:t>
            </w:r>
          </w:p>
        </w:tc>
      </w:tr>
      <w:tr w:rsidR="003057DB" w:rsidRPr="00BC1485" w14:paraId="1C10DF4B" w14:textId="77777777" w:rsidTr="00FD37C9">
        <w:trPr>
          <w:trHeight w:val="238"/>
          <w:jc w:val="center"/>
        </w:trPr>
        <w:tc>
          <w:tcPr>
            <w:tcW w:w="2553" w:type="dxa"/>
            <w:shd w:val="clear" w:color="auto" w:fill="D9E2F3" w:themeFill="accent5" w:themeFillTint="33"/>
            <w:vAlign w:val="center"/>
          </w:tcPr>
          <w:p w14:paraId="324B6C5A" w14:textId="77777777" w:rsidR="003057DB" w:rsidRPr="00BC1485" w:rsidRDefault="003057DB" w:rsidP="00FD37C9">
            <w:pPr>
              <w:keepNext/>
              <w:keepLines/>
              <w:spacing w:before="40" w:after="40" w:line="240" w:lineRule="auto"/>
              <w:rPr>
                <w:rFonts w:eastAsia="Times New Roman" w:cs="Arial"/>
                <w:b/>
                <w:spacing w:val="-2"/>
                <w:sz w:val="14"/>
                <w:szCs w:val="14"/>
                <w:lang w:eastAsia="pt-BR"/>
              </w:rPr>
            </w:pPr>
            <w:r w:rsidRPr="00BC1485">
              <w:rPr>
                <w:rFonts w:eastAsia="Times New Roman" w:cs="Arial"/>
                <w:b/>
                <w:spacing w:val="-2"/>
                <w:sz w:val="14"/>
                <w:szCs w:val="14"/>
                <w:lang w:eastAsia="pt-BR"/>
              </w:rPr>
              <w:t xml:space="preserve">Financial </w:t>
            </w:r>
            <w:proofErr w:type="spellStart"/>
            <w:r w:rsidRPr="00BC1485">
              <w:rPr>
                <w:rFonts w:eastAsia="Times New Roman" w:cs="Arial"/>
                <w:b/>
                <w:spacing w:val="-2"/>
                <w:sz w:val="14"/>
                <w:szCs w:val="14"/>
                <w:lang w:eastAsia="pt-BR"/>
              </w:rPr>
              <w:t>result</w:t>
            </w:r>
            <w:proofErr w:type="spellEnd"/>
          </w:p>
        </w:tc>
        <w:tc>
          <w:tcPr>
            <w:tcW w:w="1181" w:type="dxa"/>
            <w:shd w:val="clear" w:color="auto" w:fill="D9E2F3" w:themeFill="accent5" w:themeFillTint="33"/>
            <w:vAlign w:val="center"/>
          </w:tcPr>
          <w:p w14:paraId="1288947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653,296</w:t>
            </w:r>
          </w:p>
        </w:tc>
        <w:tc>
          <w:tcPr>
            <w:tcW w:w="1181" w:type="dxa"/>
            <w:shd w:val="clear" w:color="auto" w:fill="D9E2F3" w:themeFill="accent5" w:themeFillTint="33"/>
            <w:vAlign w:val="center"/>
          </w:tcPr>
          <w:p w14:paraId="1CB5201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315,637</w:t>
            </w:r>
          </w:p>
        </w:tc>
        <w:tc>
          <w:tcPr>
            <w:tcW w:w="1181" w:type="dxa"/>
            <w:shd w:val="clear" w:color="auto" w:fill="D9E2F3" w:themeFill="accent5" w:themeFillTint="33"/>
            <w:vAlign w:val="center"/>
          </w:tcPr>
          <w:p w14:paraId="6B9C809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192,787</w:t>
            </w:r>
          </w:p>
        </w:tc>
        <w:tc>
          <w:tcPr>
            <w:tcW w:w="1181" w:type="dxa"/>
            <w:shd w:val="clear" w:color="auto" w:fill="D9E2F3" w:themeFill="accent5" w:themeFillTint="33"/>
            <w:vAlign w:val="center"/>
          </w:tcPr>
          <w:p w14:paraId="6DFE458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429</w:t>
            </w:r>
          </w:p>
        </w:tc>
        <w:tc>
          <w:tcPr>
            <w:tcW w:w="1181" w:type="dxa"/>
            <w:shd w:val="clear" w:color="auto" w:fill="D9E2F3" w:themeFill="accent5" w:themeFillTint="33"/>
            <w:vAlign w:val="center"/>
          </w:tcPr>
          <w:p w14:paraId="4EBEEF4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101,625</w:t>
            </w:r>
          </w:p>
        </w:tc>
        <w:tc>
          <w:tcPr>
            <w:tcW w:w="1181" w:type="dxa"/>
            <w:shd w:val="clear" w:color="auto" w:fill="D9E2F3" w:themeFill="accent5" w:themeFillTint="33"/>
            <w:vAlign w:val="center"/>
          </w:tcPr>
          <w:p w14:paraId="0DEEC53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914</w:t>
            </w:r>
          </w:p>
        </w:tc>
      </w:tr>
      <w:tr w:rsidR="003057DB" w:rsidRPr="00BC1485" w14:paraId="71C8B783" w14:textId="77777777" w:rsidTr="00FD37C9">
        <w:trPr>
          <w:trHeight w:val="238"/>
          <w:jc w:val="center"/>
        </w:trPr>
        <w:tc>
          <w:tcPr>
            <w:tcW w:w="2553" w:type="dxa"/>
            <w:shd w:val="clear" w:color="auto" w:fill="FFFFFF" w:themeFill="background1"/>
            <w:vAlign w:val="center"/>
          </w:tcPr>
          <w:p w14:paraId="4E5313F1"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income</w:t>
            </w:r>
          </w:p>
        </w:tc>
        <w:tc>
          <w:tcPr>
            <w:tcW w:w="1181" w:type="dxa"/>
            <w:shd w:val="clear" w:color="auto" w:fill="FFFFFF" w:themeFill="background1"/>
            <w:vAlign w:val="center"/>
          </w:tcPr>
          <w:p w14:paraId="6430DA4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2,139,273</w:t>
            </w:r>
          </w:p>
        </w:tc>
        <w:tc>
          <w:tcPr>
            <w:tcW w:w="1181" w:type="dxa"/>
            <w:shd w:val="clear" w:color="auto" w:fill="FFFFFF" w:themeFill="background1"/>
            <w:vAlign w:val="center"/>
          </w:tcPr>
          <w:p w14:paraId="41325B1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957,840</w:t>
            </w:r>
          </w:p>
        </w:tc>
        <w:tc>
          <w:tcPr>
            <w:tcW w:w="1181" w:type="dxa"/>
            <w:shd w:val="clear" w:color="auto" w:fill="FFFFFF" w:themeFill="background1"/>
            <w:vAlign w:val="center"/>
          </w:tcPr>
          <w:p w14:paraId="43DE3D6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870,973</w:t>
            </w:r>
          </w:p>
        </w:tc>
        <w:tc>
          <w:tcPr>
            <w:tcW w:w="1181" w:type="dxa"/>
            <w:shd w:val="clear" w:color="auto" w:fill="FFFFFF" w:themeFill="background1"/>
            <w:vAlign w:val="center"/>
          </w:tcPr>
          <w:p w14:paraId="3FE6786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07A5D50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109,933</w:t>
            </w:r>
          </w:p>
        </w:tc>
        <w:tc>
          <w:tcPr>
            <w:tcW w:w="1181" w:type="dxa"/>
            <w:shd w:val="clear" w:color="auto" w:fill="FFFFFF" w:themeFill="background1"/>
            <w:vAlign w:val="center"/>
          </w:tcPr>
          <w:p w14:paraId="7FEAE7B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1,079</w:t>
            </w:r>
          </w:p>
        </w:tc>
      </w:tr>
      <w:tr w:rsidR="003057DB" w:rsidRPr="00BC1485" w14:paraId="7D30C2E7" w14:textId="77777777" w:rsidTr="00FD37C9">
        <w:trPr>
          <w:trHeight w:val="238"/>
          <w:jc w:val="center"/>
        </w:trPr>
        <w:tc>
          <w:tcPr>
            <w:tcW w:w="2553" w:type="dxa"/>
            <w:shd w:val="clear" w:color="auto" w:fill="D9E2F3" w:themeFill="accent5" w:themeFillTint="33"/>
            <w:vAlign w:val="center"/>
          </w:tcPr>
          <w:p w14:paraId="3C3520FD"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bCs/>
                <w:spacing w:val="-2"/>
                <w:sz w:val="14"/>
                <w:szCs w:val="14"/>
                <w:lang w:eastAsia="pt-BR"/>
              </w:rPr>
              <w:t>Other financial income</w:t>
            </w:r>
          </w:p>
        </w:tc>
        <w:tc>
          <w:tcPr>
            <w:tcW w:w="1181" w:type="dxa"/>
            <w:shd w:val="clear" w:color="auto" w:fill="D9E2F3" w:themeFill="accent5" w:themeFillTint="33"/>
            <w:vAlign w:val="center"/>
          </w:tcPr>
          <w:p w14:paraId="5D3F624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18,427,074</w:t>
            </w:r>
          </w:p>
        </w:tc>
        <w:tc>
          <w:tcPr>
            <w:tcW w:w="1181" w:type="dxa"/>
            <w:shd w:val="clear" w:color="auto" w:fill="D9E2F3" w:themeFill="accent5" w:themeFillTint="33"/>
            <w:vAlign w:val="center"/>
          </w:tcPr>
          <w:p w14:paraId="63A9110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144,738</w:t>
            </w:r>
          </w:p>
        </w:tc>
        <w:tc>
          <w:tcPr>
            <w:tcW w:w="1181" w:type="dxa"/>
            <w:shd w:val="clear" w:color="auto" w:fill="D9E2F3" w:themeFill="accent5" w:themeFillTint="33"/>
            <w:vAlign w:val="center"/>
          </w:tcPr>
          <w:p w14:paraId="67FE58C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62,177</w:t>
            </w:r>
          </w:p>
        </w:tc>
        <w:tc>
          <w:tcPr>
            <w:tcW w:w="1181" w:type="dxa"/>
            <w:shd w:val="clear" w:color="auto" w:fill="D9E2F3" w:themeFill="accent5" w:themeFillTint="33"/>
            <w:vAlign w:val="center"/>
          </w:tcPr>
          <w:p w14:paraId="23A1EA4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2,023</w:t>
            </w:r>
          </w:p>
        </w:tc>
        <w:tc>
          <w:tcPr>
            <w:tcW w:w="1181" w:type="dxa"/>
            <w:shd w:val="clear" w:color="auto" w:fill="D9E2F3" w:themeFill="accent5" w:themeFillTint="33"/>
            <w:vAlign w:val="center"/>
          </w:tcPr>
          <w:p w14:paraId="15A62B1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D9E2F3" w:themeFill="accent5" w:themeFillTint="33"/>
            <w:vAlign w:val="center"/>
          </w:tcPr>
          <w:p w14:paraId="22CF13A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38</w:t>
            </w:r>
          </w:p>
        </w:tc>
      </w:tr>
      <w:tr w:rsidR="003057DB" w:rsidRPr="00BC1485" w14:paraId="46C6E855" w14:textId="77777777" w:rsidTr="00FD37C9">
        <w:trPr>
          <w:trHeight w:val="238"/>
          <w:jc w:val="center"/>
        </w:trPr>
        <w:tc>
          <w:tcPr>
            <w:tcW w:w="2553" w:type="dxa"/>
            <w:shd w:val="clear" w:color="auto" w:fill="FFFFFF" w:themeFill="background1"/>
            <w:vAlign w:val="center"/>
          </w:tcPr>
          <w:p w14:paraId="52B219B1" w14:textId="77777777" w:rsidR="003057DB" w:rsidRPr="00BC1485" w:rsidRDefault="003057DB" w:rsidP="00FD37C9">
            <w:pPr>
              <w:keepNext/>
              <w:keepLines/>
              <w:spacing w:before="40" w:after="40" w:line="240" w:lineRule="auto"/>
              <w:ind w:left="113"/>
              <w:rPr>
                <w:rFonts w:eastAsia="Times New Roman" w:cs="Arial"/>
                <w:b/>
                <w:bCs/>
                <w:color w:val="000000"/>
                <w:spacing w:val="-2"/>
                <w:sz w:val="14"/>
                <w:szCs w:val="14"/>
                <w:lang w:eastAsia="pt-BR"/>
              </w:rPr>
            </w:pPr>
            <w:proofErr w:type="spellStart"/>
            <w:r w:rsidRPr="00BC1485">
              <w:rPr>
                <w:rFonts w:eastAsia="Times New Roman" w:cs="Arial"/>
                <w:bCs/>
                <w:spacing w:val="-2"/>
                <w:sz w:val="14"/>
                <w:szCs w:val="14"/>
                <w:lang w:eastAsia="pt-BR"/>
              </w:rPr>
              <w:t>Interest</w:t>
            </w:r>
            <w:proofErr w:type="spellEnd"/>
            <w:r w:rsidRPr="00BC1485">
              <w:rPr>
                <w:rFonts w:eastAsia="Times New Roman" w:cs="Arial"/>
                <w:bCs/>
                <w:spacing w:val="-2"/>
                <w:sz w:val="14"/>
                <w:szCs w:val="14"/>
                <w:lang w:eastAsia="pt-BR"/>
              </w:rPr>
              <w:t xml:space="preserve"> </w:t>
            </w:r>
            <w:proofErr w:type="spellStart"/>
            <w:r w:rsidRPr="00BC1485">
              <w:rPr>
                <w:rFonts w:eastAsia="Times New Roman" w:cs="Arial"/>
                <w:bCs/>
                <w:spacing w:val="-2"/>
                <w:sz w:val="14"/>
                <w:szCs w:val="14"/>
                <w:lang w:eastAsia="pt-BR"/>
              </w:rPr>
              <w:t>expense</w:t>
            </w:r>
            <w:proofErr w:type="spellEnd"/>
          </w:p>
        </w:tc>
        <w:tc>
          <w:tcPr>
            <w:tcW w:w="1181" w:type="dxa"/>
            <w:shd w:val="clear" w:color="auto" w:fill="FFFFFF" w:themeFill="background1"/>
            <w:vAlign w:val="center"/>
          </w:tcPr>
          <w:p w14:paraId="15908C3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(356,677)</w:t>
            </w:r>
          </w:p>
        </w:tc>
        <w:tc>
          <w:tcPr>
            <w:tcW w:w="1181" w:type="dxa"/>
            <w:shd w:val="clear" w:color="auto" w:fill="FFFFFF" w:themeFill="background1"/>
            <w:vAlign w:val="center"/>
          </w:tcPr>
          <w:p w14:paraId="65600FE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(673,442)</w:t>
            </w:r>
          </w:p>
        </w:tc>
        <w:tc>
          <w:tcPr>
            <w:tcW w:w="1181" w:type="dxa"/>
            <w:shd w:val="clear" w:color="auto" w:fill="FFFFFF" w:themeFill="background1"/>
            <w:vAlign w:val="center"/>
          </w:tcPr>
          <w:p w14:paraId="314F807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(474,322)</w:t>
            </w:r>
          </w:p>
        </w:tc>
        <w:tc>
          <w:tcPr>
            <w:tcW w:w="1181" w:type="dxa"/>
            <w:shd w:val="clear" w:color="auto" w:fill="FFFFFF" w:themeFill="background1"/>
            <w:vAlign w:val="center"/>
          </w:tcPr>
          <w:p w14:paraId="520023C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181" w:type="dxa"/>
            <w:shd w:val="clear" w:color="auto" w:fill="FFFFFF" w:themeFill="background1"/>
            <w:vAlign w:val="center"/>
          </w:tcPr>
          <w:p w14:paraId="6A688AB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(8,048)</w:t>
            </w:r>
          </w:p>
        </w:tc>
        <w:tc>
          <w:tcPr>
            <w:tcW w:w="1181" w:type="dxa"/>
            <w:shd w:val="clear" w:color="auto" w:fill="FFFFFF" w:themeFill="background1"/>
            <w:vAlign w:val="center"/>
          </w:tcPr>
          <w:p w14:paraId="479F568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(7)</w:t>
            </w:r>
          </w:p>
        </w:tc>
      </w:tr>
      <w:tr w:rsidR="003057DB" w:rsidRPr="00BC1485" w14:paraId="79E2200B" w14:textId="77777777" w:rsidTr="00FD37C9">
        <w:trPr>
          <w:trHeight w:val="238"/>
          <w:jc w:val="center"/>
        </w:trPr>
        <w:tc>
          <w:tcPr>
            <w:tcW w:w="2553" w:type="dxa"/>
            <w:shd w:val="clear" w:color="auto" w:fill="D9E2F3" w:themeFill="accent5" w:themeFillTint="33"/>
            <w:vAlign w:val="center"/>
          </w:tcPr>
          <w:p w14:paraId="57CBF1AC" w14:textId="77777777" w:rsidR="003057DB" w:rsidRPr="00BC1485" w:rsidRDefault="003057DB" w:rsidP="00FD37C9">
            <w:pPr>
              <w:keepNext/>
              <w:keepLines/>
              <w:spacing w:before="40" w:after="40" w:line="240" w:lineRule="auto"/>
              <w:ind w:left="113"/>
              <w:rPr>
                <w:rFonts w:eastAsia="Times New Roman" w:cs="Arial"/>
                <w:b/>
                <w:bCs/>
                <w:spacing w:val="-2"/>
                <w:sz w:val="14"/>
                <w:szCs w:val="14"/>
                <w:lang w:eastAsia="pt-BR"/>
              </w:rPr>
            </w:pPr>
            <w:r w:rsidRPr="00BC1485">
              <w:rPr>
                <w:rFonts w:eastAsia="Times New Roman" w:cs="Arial"/>
                <w:bCs/>
                <w:spacing w:val="-2"/>
                <w:sz w:val="14"/>
                <w:szCs w:val="14"/>
                <w:lang w:eastAsia="pt-BR"/>
              </w:rPr>
              <w:t xml:space="preserve">Other financial </w:t>
            </w:r>
            <w:proofErr w:type="spellStart"/>
            <w:r w:rsidRPr="00BC1485">
              <w:rPr>
                <w:rFonts w:eastAsia="Times New Roman" w:cs="Arial"/>
                <w:bCs/>
                <w:spacing w:val="-2"/>
                <w:sz w:val="14"/>
                <w:szCs w:val="14"/>
                <w:lang w:eastAsia="pt-BR"/>
              </w:rPr>
              <w:t>expenses</w:t>
            </w:r>
            <w:proofErr w:type="spellEnd"/>
          </w:p>
        </w:tc>
        <w:tc>
          <w:tcPr>
            <w:tcW w:w="1181" w:type="dxa"/>
            <w:shd w:val="clear" w:color="auto" w:fill="D9E2F3" w:themeFill="accent5" w:themeFillTint="33"/>
            <w:vAlign w:val="center"/>
          </w:tcPr>
          <w:p w14:paraId="460349C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(19,556,374)</w:t>
            </w:r>
          </w:p>
        </w:tc>
        <w:tc>
          <w:tcPr>
            <w:tcW w:w="1181" w:type="dxa"/>
            <w:shd w:val="clear" w:color="auto" w:fill="D9E2F3" w:themeFill="accent5" w:themeFillTint="33"/>
            <w:vAlign w:val="center"/>
          </w:tcPr>
          <w:p w14:paraId="0732E9A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(113,499)</w:t>
            </w:r>
          </w:p>
        </w:tc>
        <w:tc>
          <w:tcPr>
            <w:tcW w:w="1181" w:type="dxa"/>
            <w:shd w:val="clear" w:color="auto" w:fill="D9E2F3" w:themeFill="accent5" w:themeFillTint="33"/>
            <w:vAlign w:val="center"/>
          </w:tcPr>
          <w:p w14:paraId="473B987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(266,041)</w:t>
            </w:r>
          </w:p>
        </w:tc>
        <w:tc>
          <w:tcPr>
            <w:tcW w:w="1181" w:type="dxa"/>
            <w:shd w:val="clear" w:color="auto" w:fill="D9E2F3" w:themeFill="accent5" w:themeFillTint="33"/>
            <w:vAlign w:val="center"/>
          </w:tcPr>
          <w:p w14:paraId="5456034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(1,594)</w:t>
            </w:r>
          </w:p>
        </w:tc>
        <w:tc>
          <w:tcPr>
            <w:tcW w:w="1181" w:type="dxa"/>
            <w:shd w:val="clear" w:color="auto" w:fill="D9E2F3" w:themeFill="accent5" w:themeFillTint="33"/>
            <w:vAlign w:val="center"/>
          </w:tcPr>
          <w:p w14:paraId="02C864A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(260)</w:t>
            </w:r>
          </w:p>
        </w:tc>
        <w:tc>
          <w:tcPr>
            <w:tcW w:w="1181" w:type="dxa"/>
            <w:shd w:val="clear" w:color="auto" w:fill="D9E2F3" w:themeFill="accent5" w:themeFillTint="33"/>
            <w:vAlign w:val="center"/>
          </w:tcPr>
          <w:p w14:paraId="5CCB2F4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(196)</w:t>
            </w:r>
          </w:p>
        </w:tc>
      </w:tr>
      <w:tr w:rsidR="003057DB" w:rsidRPr="00BC1485" w14:paraId="3B16E5CE" w14:textId="77777777" w:rsidTr="00FD37C9">
        <w:trPr>
          <w:trHeight w:val="238"/>
          <w:jc w:val="center"/>
        </w:trPr>
        <w:tc>
          <w:tcPr>
            <w:tcW w:w="2553" w:type="dxa"/>
            <w:shd w:val="clear" w:color="auto" w:fill="FFFFFF" w:themeFill="background1"/>
            <w:vAlign w:val="center"/>
          </w:tcPr>
          <w:p w14:paraId="72F447FE"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Equity</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181" w:type="dxa"/>
            <w:shd w:val="clear" w:color="auto" w:fill="FFFFFF" w:themeFill="background1"/>
            <w:vAlign w:val="center"/>
          </w:tcPr>
          <w:p w14:paraId="207AE12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(36,737)</w:t>
            </w:r>
          </w:p>
        </w:tc>
        <w:tc>
          <w:tcPr>
            <w:tcW w:w="1181" w:type="dxa"/>
            <w:shd w:val="clear" w:color="auto" w:fill="FFFFFF" w:themeFill="background1"/>
            <w:vAlign w:val="center"/>
          </w:tcPr>
          <w:p w14:paraId="251D1F3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149,375</w:t>
            </w:r>
          </w:p>
        </w:tc>
        <w:tc>
          <w:tcPr>
            <w:tcW w:w="1181" w:type="dxa"/>
            <w:shd w:val="clear" w:color="auto" w:fill="FFFFFF" w:themeFill="background1"/>
            <w:vAlign w:val="center"/>
          </w:tcPr>
          <w:p w14:paraId="6944413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(1,090)</w:t>
            </w:r>
          </w:p>
        </w:tc>
        <w:tc>
          <w:tcPr>
            <w:tcW w:w="1181" w:type="dxa"/>
            <w:shd w:val="clear" w:color="auto" w:fill="FFFFFF" w:themeFill="background1"/>
            <w:vAlign w:val="center"/>
          </w:tcPr>
          <w:p w14:paraId="7A870E4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(21)</w:t>
            </w:r>
          </w:p>
        </w:tc>
        <w:tc>
          <w:tcPr>
            <w:tcW w:w="1181" w:type="dxa"/>
            <w:shd w:val="clear" w:color="auto" w:fill="FFFFFF" w:themeFill="background1"/>
            <w:vAlign w:val="center"/>
          </w:tcPr>
          <w:p w14:paraId="2A3BD38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(529)</w:t>
            </w:r>
          </w:p>
        </w:tc>
        <w:tc>
          <w:tcPr>
            <w:tcW w:w="1181" w:type="dxa"/>
            <w:shd w:val="clear" w:color="auto" w:fill="FFFFFF" w:themeFill="background1"/>
            <w:vAlign w:val="center"/>
          </w:tcPr>
          <w:p w14:paraId="542F713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(26,257)</w:t>
            </w:r>
          </w:p>
        </w:tc>
      </w:tr>
      <w:tr w:rsidR="003057DB" w:rsidRPr="00BC1485" w14:paraId="5715D0ED" w14:textId="77777777" w:rsidTr="00FD37C9">
        <w:trPr>
          <w:trHeight w:val="238"/>
          <w:jc w:val="center"/>
        </w:trPr>
        <w:tc>
          <w:tcPr>
            <w:tcW w:w="2553" w:type="dxa"/>
            <w:shd w:val="clear" w:color="auto" w:fill="D9E2F3" w:themeFill="accent5" w:themeFillTint="33"/>
            <w:vAlign w:val="center"/>
          </w:tcPr>
          <w:p w14:paraId="787AEAB9"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bCs/>
                <w:color w:val="000000"/>
                <w:spacing w:val="-2"/>
                <w:sz w:val="14"/>
                <w:szCs w:val="14"/>
                <w:lang w:eastAsia="pt-BR"/>
              </w:rPr>
              <w:t>Depreciation</w:t>
            </w:r>
            <w:proofErr w:type="spellEnd"/>
            <w:r w:rsidRPr="00BC1485">
              <w:rPr>
                <w:rFonts w:eastAsia="Times New Roman" w:cs="Arial"/>
                <w:bCs/>
                <w:color w:val="000000"/>
                <w:spacing w:val="-2"/>
                <w:sz w:val="14"/>
                <w:szCs w:val="14"/>
                <w:lang w:eastAsia="pt-BR"/>
              </w:rPr>
              <w:t xml:space="preserve"> </w:t>
            </w:r>
            <w:proofErr w:type="spellStart"/>
            <w:r w:rsidRPr="00BC1485">
              <w:rPr>
                <w:rFonts w:eastAsia="Times New Roman" w:cs="Arial"/>
                <w:bCs/>
                <w:color w:val="000000"/>
                <w:spacing w:val="-2"/>
                <w:sz w:val="14"/>
                <w:szCs w:val="14"/>
                <w:lang w:eastAsia="pt-BR"/>
              </w:rPr>
              <w:t>and</w:t>
            </w:r>
            <w:proofErr w:type="spellEnd"/>
            <w:r w:rsidRPr="00BC1485">
              <w:rPr>
                <w:rFonts w:eastAsia="Times New Roman" w:cs="Arial"/>
                <w:bCs/>
                <w:color w:val="000000"/>
                <w:spacing w:val="-2"/>
                <w:sz w:val="14"/>
                <w:szCs w:val="14"/>
                <w:lang w:eastAsia="pt-BR"/>
              </w:rPr>
              <w:t xml:space="preserve"> </w:t>
            </w:r>
            <w:proofErr w:type="spellStart"/>
            <w:r w:rsidRPr="00BC1485">
              <w:rPr>
                <w:rFonts w:eastAsia="Times New Roman" w:cs="Arial"/>
                <w:bCs/>
                <w:color w:val="000000"/>
                <w:spacing w:val="-2"/>
                <w:sz w:val="14"/>
                <w:szCs w:val="14"/>
                <w:lang w:eastAsia="pt-BR"/>
              </w:rPr>
              <w:t>amortization</w:t>
            </w:r>
            <w:proofErr w:type="spellEnd"/>
          </w:p>
        </w:tc>
        <w:tc>
          <w:tcPr>
            <w:tcW w:w="1181" w:type="dxa"/>
            <w:shd w:val="clear" w:color="auto" w:fill="D9E2F3" w:themeFill="accent5" w:themeFillTint="33"/>
            <w:vAlign w:val="center"/>
          </w:tcPr>
          <w:p w14:paraId="1E8BA1B6"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(36,737)</w:t>
            </w:r>
          </w:p>
        </w:tc>
        <w:tc>
          <w:tcPr>
            <w:tcW w:w="1181" w:type="dxa"/>
            <w:shd w:val="clear" w:color="auto" w:fill="D9E2F3" w:themeFill="accent5" w:themeFillTint="33"/>
            <w:vAlign w:val="center"/>
          </w:tcPr>
          <w:p w14:paraId="6DC7892C"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(159)</w:t>
            </w:r>
          </w:p>
        </w:tc>
        <w:tc>
          <w:tcPr>
            <w:tcW w:w="1181" w:type="dxa"/>
            <w:shd w:val="clear" w:color="auto" w:fill="D9E2F3" w:themeFill="accent5" w:themeFillTint="33"/>
            <w:vAlign w:val="center"/>
          </w:tcPr>
          <w:p w14:paraId="1AE656D2"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(1,090)</w:t>
            </w:r>
          </w:p>
        </w:tc>
        <w:tc>
          <w:tcPr>
            <w:tcW w:w="1181" w:type="dxa"/>
            <w:shd w:val="clear" w:color="auto" w:fill="D9E2F3" w:themeFill="accent5" w:themeFillTint="33"/>
            <w:vAlign w:val="center"/>
          </w:tcPr>
          <w:p w14:paraId="119D7741"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(21)</w:t>
            </w:r>
          </w:p>
        </w:tc>
        <w:tc>
          <w:tcPr>
            <w:tcW w:w="1181" w:type="dxa"/>
            <w:shd w:val="clear" w:color="auto" w:fill="D9E2F3" w:themeFill="accent5" w:themeFillTint="33"/>
            <w:vAlign w:val="center"/>
          </w:tcPr>
          <w:p w14:paraId="60F4BE98"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(529)</w:t>
            </w:r>
          </w:p>
        </w:tc>
        <w:tc>
          <w:tcPr>
            <w:tcW w:w="1181" w:type="dxa"/>
            <w:shd w:val="clear" w:color="auto" w:fill="D9E2F3" w:themeFill="accent5" w:themeFillTint="33"/>
            <w:vAlign w:val="center"/>
          </w:tcPr>
          <w:p w14:paraId="2840C016"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(316)</w:t>
            </w:r>
          </w:p>
        </w:tc>
      </w:tr>
      <w:tr w:rsidR="003057DB" w:rsidRPr="00BC1485" w14:paraId="5736260C" w14:textId="77777777" w:rsidTr="00FD37C9">
        <w:trPr>
          <w:trHeight w:val="238"/>
          <w:jc w:val="center"/>
        </w:trPr>
        <w:tc>
          <w:tcPr>
            <w:tcW w:w="2553" w:type="dxa"/>
            <w:shd w:val="clear" w:color="auto" w:fill="FFFFFF" w:themeFill="background1"/>
            <w:vAlign w:val="center"/>
          </w:tcPr>
          <w:p w14:paraId="7AFCF221"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equity</w:t>
            </w:r>
            <w:proofErr w:type="spellEnd"/>
            <w:r w:rsidRPr="00BC1485">
              <w:rPr>
                <w:rFonts w:eastAsia="Times New Roman" w:cs="Arial"/>
                <w:bCs/>
                <w:color w:val="000000"/>
                <w:spacing w:val="-2"/>
                <w:sz w:val="14"/>
                <w:szCs w:val="14"/>
                <w:lang w:eastAsia="pt-BR"/>
              </w:rPr>
              <w:t xml:space="preserve"> income / </w:t>
            </w:r>
            <w:proofErr w:type="spellStart"/>
            <w:r w:rsidRPr="00BC1485">
              <w:rPr>
                <w:rFonts w:eastAsia="Times New Roman" w:cs="Arial"/>
                <w:bCs/>
                <w:color w:val="000000"/>
                <w:spacing w:val="-2"/>
                <w:sz w:val="14"/>
                <w:szCs w:val="14"/>
                <w:lang w:eastAsia="pt-BR"/>
              </w:rPr>
              <w:t>expenses</w:t>
            </w:r>
            <w:proofErr w:type="spellEnd"/>
          </w:p>
        </w:tc>
        <w:tc>
          <w:tcPr>
            <w:tcW w:w="1181" w:type="dxa"/>
            <w:shd w:val="clear" w:color="auto" w:fill="FFFFFF" w:themeFill="background1"/>
            <w:vAlign w:val="center"/>
          </w:tcPr>
          <w:p w14:paraId="54E1DA9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778CB85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149,534</w:t>
            </w:r>
          </w:p>
        </w:tc>
        <w:tc>
          <w:tcPr>
            <w:tcW w:w="1181" w:type="dxa"/>
            <w:shd w:val="clear" w:color="auto" w:fill="FFFFFF" w:themeFill="background1"/>
            <w:vAlign w:val="center"/>
          </w:tcPr>
          <w:p w14:paraId="6C88AC6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524A103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7E5D7F2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63E4AFB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(25,941)</w:t>
            </w:r>
          </w:p>
        </w:tc>
      </w:tr>
      <w:tr w:rsidR="003057DB" w:rsidRPr="00BC1485" w14:paraId="255ED1FA" w14:textId="77777777" w:rsidTr="00FD37C9">
        <w:trPr>
          <w:trHeight w:val="238"/>
          <w:jc w:val="center"/>
        </w:trPr>
        <w:tc>
          <w:tcPr>
            <w:tcW w:w="2553" w:type="dxa"/>
            <w:shd w:val="clear" w:color="auto" w:fill="D9E2F3" w:themeFill="accent5" w:themeFillTint="33"/>
            <w:vAlign w:val="center"/>
          </w:tcPr>
          <w:p w14:paraId="535E6C08"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Other income </w:t>
            </w:r>
            <w:proofErr w:type="spellStart"/>
            <w:r w:rsidRPr="00BC1485">
              <w:rPr>
                <w:rFonts w:eastAsia="Times New Roman" w:cs="Arial"/>
                <w:b/>
                <w:color w:val="000000"/>
                <w:spacing w:val="-2"/>
                <w:sz w:val="14"/>
                <w:szCs w:val="14"/>
                <w:lang w:eastAsia="pt-BR"/>
              </w:rPr>
              <w:t>and</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expenses</w:t>
            </w:r>
            <w:proofErr w:type="spellEnd"/>
          </w:p>
        </w:tc>
        <w:tc>
          <w:tcPr>
            <w:tcW w:w="1181" w:type="dxa"/>
            <w:shd w:val="clear" w:color="auto" w:fill="D9E2F3" w:themeFill="accent5" w:themeFillTint="33"/>
            <w:vAlign w:val="center"/>
          </w:tcPr>
          <w:p w14:paraId="6863484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(686,261)</w:t>
            </w:r>
          </w:p>
        </w:tc>
        <w:tc>
          <w:tcPr>
            <w:tcW w:w="1181" w:type="dxa"/>
            <w:shd w:val="clear" w:color="auto" w:fill="D9E2F3" w:themeFill="accent5" w:themeFillTint="33"/>
            <w:vAlign w:val="center"/>
          </w:tcPr>
          <w:p w14:paraId="43D959D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(217,999)</w:t>
            </w:r>
          </w:p>
        </w:tc>
        <w:tc>
          <w:tcPr>
            <w:tcW w:w="1181" w:type="dxa"/>
            <w:shd w:val="clear" w:color="auto" w:fill="D9E2F3" w:themeFill="accent5" w:themeFillTint="33"/>
            <w:vAlign w:val="center"/>
          </w:tcPr>
          <w:p w14:paraId="0458328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9,844</w:t>
            </w:r>
          </w:p>
        </w:tc>
        <w:tc>
          <w:tcPr>
            <w:tcW w:w="1181" w:type="dxa"/>
            <w:shd w:val="clear" w:color="auto" w:fill="D9E2F3" w:themeFill="accent5" w:themeFillTint="33"/>
            <w:vAlign w:val="center"/>
          </w:tcPr>
          <w:p w14:paraId="4695FE1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(11,338)</w:t>
            </w:r>
          </w:p>
        </w:tc>
        <w:tc>
          <w:tcPr>
            <w:tcW w:w="1181" w:type="dxa"/>
            <w:shd w:val="clear" w:color="auto" w:fill="D9E2F3" w:themeFill="accent5" w:themeFillTint="33"/>
            <w:vAlign w:val="center"/>
          </w:tcPr>
          <w:p w14:paraId="03427F6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(89,647)</w:t>
            </w:r>
          </w:p>
        </w:tc>
        <w:tc>
          <w:tcPr>
            <w:tcW w:w="1181" w:type="dxa"/>
            <w:shd w:val="clear" w:color="auto" w:fill="D9E2F3" w:themeFill="accent5" w:themeFillTint="33"/>
            <w:vAlign w:val="center"/>
          </w:tcPr>
          <w:p w14:paraId="291F006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4CD0D82E" w14:textId="77777777" w:rsidTr="00FD37C9">
        <w:trPr>
          <w:trHeight w:val="238"/>
          <w:jc w:val="center"/>
        </w:trPr>
        <w:tc>
          <w:tcPr>
            <w:tcW w:w="2553" w:type="dxa"/>
            <w:shd w:val="clear" w:color="auto" w:fill="FFFFFF" w:themeFill="background1"/>
            <w:vAlign w:val="center"/>
          </w:tcPr>
          <w:p w14:paraId="41AA1F8A"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revenue</w:t>
            </w:r>
            <w:proofErr w:type="spellEnd"/>
          </w:p>
        </w:tc>
        <w:tc>
          <w:tcPr>
            <w:tcW w:w="1181" w:type="dxa"/>
            <w:shd w:val="clear" w:color="auto" w:fill="FFFFFF" w:themeFill="background1"/>
            <w:vAlign w:val="center"/>
          </w:tcPr>
          <w:p w14:paraId="3688C20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20,938</w:t>
            </w:r>
          </w:p>
        </w:tc>
        <w:tc>
          <w:tcPr>
            <w:tcW w:w="1181" w:type="dxa"/>
            <w:shd w:val="clear" w:color="auto" w:fill="FFFFFF" w:themeFill="background1"/>
            <w:vAlign w:val="center"/>
          </w:tcPr>
          <w:p w14:paraId="3789738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FFFFFF" w:themeFill="background1"/>
            <w:vAlign w:val="center"/>
          </w:tcPr>
          <w:p w14:paraId="2F21866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12,090</w:t>
            </w:r>
          </w:p>
        </w:tc>
        <w:tc>
          <w:tcPr>
            <w:tcW w:w="1181" w:type="dxa"/>
            <w:shd w:val="clear" w:color="auto" w:fill="FFFFFF" w:themeFill="background1"/>
            <w:vAlign w:val="center"/>
          </w:tcPr>
          <w:p w14:paraId="342D725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70</w:t>
            </w:r>
          </w:p>
        </w:tc>
        <w:tc>
          <w:tcPr>
            <w:tcW w:w="1181" w:type="dxa"/>
            <w:shd w:val="clear" w:color="auto" w:fill="FFFFFF" w:themeFill="background1"/>
            <w:vAlign w:val="center"/>
          </w:tcPr>
          <w:p w14:paraId="4E88161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55C39FA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6555E257" w14:textId="77777777" w:rsidTr="00FD37C9">
        <w:trPr>
          <w:trHeight w:val="238"/>
          <w:jc w:val="center"/>
        </w:trPr>
        <w:tc>
          <w:tcPr>
            <w:tcW w:w="2553" w:type="dxa"/>
            <w:shd w:val="clear" w:color="auto" w:fill="D9E2F3" w:themeFill="accent5" w:themeFillTint="33"/>
            <w:vAlign w:val="center"/>
          </w:tcPr>
          <w:p w14:paraId="030248FD"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bCs/>
                <w:color w:val="000000"/>
                <w:spacing w:val="-2"/>
                <w:sz w:val="14"/>
                <w:szCs w:val="14"/>
                <w:lang w:eastAsia="pt-BR"/>
              </w:rPr>
              <w:t xml:space="preserve">Other </w:t>
            </w:r>
            <w:proofErr w:type="spellStart"/>
            <w:r w:rsidRPr="00BC1485">
              <w:rPr>
                <w:rFonts w:eastAsia="Times New Roman" w:cs="Arial"/>
                <w:bCs/>
                <w:color w:val="000000"/>
                <w:spacing w:val="-2"/>
                <w:sz w:val="14"/>
                <w:szCs w:val="14"/>
                <w:lang w:eastAsia="pt-BR"/>
              </w:rPr>
              <w:t>expenses</w:t>
            </w:r>
            <w:proofErr w:type="spellEnd"/>
          </w:p>
        </w:tc>
        <w:tc>
          <w:tcPr>
            <w:tcW w:w="1181" w:type="dxa"/>
            <w:shd w:val="clear" w:color="auto" w:fill="D9E2F3" w:themeFill="accent5" w:themeFillTint="33"/>
            <w:vAlign w:val="center"/>
          </w:tcPr>
          <w:p w14:paraId="09B6B11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(707,199)</w:t>
            </w:r>
          </w:p>
        </w:tc>
        <w:tc>
          <w:tcPr>
            <w:tcW w:w="1181" w:type="dxa"/>
            <w:shd w:val="clear" w:color="auto" w:fill="D9E2F3" w:themeFill="accent5" w:themeFillTint="33"/>
            <w:vAlign w:val="center"/>
          </w:tcPr>
          <w:p w14:paraId="40B43BB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(217,999)</w:t>
            </w:r>
          </w:p>
        </w:tc>
        <w:tc>
          <w:tcPr>
            <w:tcW w:w="1181" w:type="dxa"/>
            <w:shd w:val="clear" w:color="auto" w:fill="D9E2F3" w:themeFill="accent5" w:themeFillTint="33"/>
            <w:vAlign w:val="center"/>
          </w:tcPr>
          <w:p w14:paraId="5D629D3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(2,246)</w:t>
            </w:r>
          </w:p>
        </w:tc>
        <w:tc>
          <w:tcPr>
            <w:tcW w:w="1181" w:type="dxa"/>
            <w:shd w:val="clear" w:color="auto" w:fill="D9E2F3" w:themeFill="accent5" w:themeFillTint="33"/>
            <w:vAlign w:val="center"/>
          </w:tcPr>
          <w:p w14:paraId="2B36A3D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(11,408)</w:t>
            </w:r>
          </w:p>
        </w:tc>
        <w:tc>
          <w:tcPr>
            <w:tcW w:w="1181" w:type="dxa"/>
            <w:shd w:val="clear" w:color="auto" w:fill="D9E2F3" w:themeFill="accent5" w:themeFillTint="33"/>
            <w:vAlign w:val="center"/>
          </w:tcPr>
          <w:p w14:paraId="6A3967C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(89,647)</w:t>
            </w:r>
          </w:p>
        </w:tc>
        <w:tc>
          <w:tcPr>
            <w:tcW w:w="1181" w:type="dxa"/>
            <w:shd w:val="clear" w:color="auto" w:fill="D9E2F3" w:themeFill="accent5" w:themeFillTint="33"/>
            <w:vAlign w:val="center"/>
          </w:tcPr>
          <w:p w14:paraId="374ECE8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5475D79B" w14:textId="77777777" w:rsidTr="00FD37C9">
        <w:trPr>
          <w:trHeight w:val="238"/>
          <w:jc w:val="center"/>
        </w:trPr>
        <w:tc>
          <w:tcPr>
            <w:tcW w:w="2553" w:type="dxa"/>
            <w:shd w:val="clear" w:color="auto" w:fill="FFFFFF" w:themeFill="background1"/>
            <w:vAlign w:val="center"/>
          </w:tcPr>
          <w:p w14:paraId="2AD90085"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Operational</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181" w:type="dxa"/>
            <w:shd w:val="clear" w:color="auto" w:fill="FFFFFF" w:themeFill="background1"/>
            <w:vAlign w:val="center"/>
          </w:tcPr>
          <w:p w14:paraId="61F5AAC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2,285,437</w:t>
            </w:r>
          </w:p>
        </w:tc>
        <w:tc>
          <w:tcPr>
            <w:tcW w:w="1181" w:type="dxa"/>
            <w:shd w:val="clear" w:color="auto" w:fill="FFFFFF" w:themeFill="background1"/>
            <w:vAlign w:val="center"/>
          </w:tcPr>
          <w:p w14:paraId="28A5AAE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845,300</w:t>
            </w:r>
          </w:p>
        </w:tc>
        <w:tc>
          <w:tcPr>
            <w:tcW w:w="1181" w:type="dxa"/>
            <w:shd w:val="clear" w:color="auto" w:fill="FFFFFF" w:themeFill="background1"/>
            <w:vAlign w:val="center"/>
          </w:tcPr>
          <w:p w14:paraId="769A172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169,442</w:t>
            </w:r>
          </w:p>
        </w:tc>
        <w:tc>
          <w:tcPr>
            <w:tcW w:w="1181" w:type="dxa"/>
            <w:shd w:val="clear" w:color="auto" w:fill="FFFFFF" w:themeFill="background1"/>
            <w:vAlign w:val="center"/>
          </w:tcPr>
          <w:p w14:paraId="107694E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29,700</w:t>
            </w:r>
          </w:p>
        </w:tc>
        <w:tc>
          <w:tcPr>
            <w:tcW w:w="1181" w:type="dxa"/>
            <w:shd w:val="clear" w:color="auto" w:fill="FFFFFF" w:themeFill="background1"/>
            <w:vAlign w:val="center"/>
          </w:tcPr>
          <w:p w14:paraId="303B06B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2,891,974</w:t>
            </w:r>
          </w:p>
        </w:tc>
        <w:tc>
          <w:tcPr>
            <w:tcW w:w="1181" w:type="dxa"/>
            <w:shd w:val="clear" w:color="auto" w:fill="FFFFFF" w:themeFill="background1"/>
            <w:vAlign w:val="center"/>
          </w:tcPr>
          <w:p w14:paraId="637D2EB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(18,846)</w:t>
            </w:r>
          </w:p>
        </w:tc>
      </w:tr>
      <w:tr w:rsidR="003057DB" w:rsidRPr="00BC1485" w14:paraId="1DD8AAEE" w14:textId="77777777" w:rsidTr="00FD37C9">
        <w:trPr>
          <w:trHeight w:val="238"/>
          <w:jc w:val="center"/>
        </w:trPr>
        <w:tc>
          <w:tcPr>
            <w:tcW w:w="2553" w:type="dxa"/>
            <w:shd w:val="clear" w:color="auto" w:fill="D9E2F3" w:themeFill="accent5" w:themeFillTint="33"/>
            <w:vAlign w:val="center"/>
          </w:tcPr>
          <w:p w14:paraId="47DD26D5" w14:textId="77777777" w:rsidR="003057DB" w:rsidRPr="00BC1485" w:rsidRDefault="003057DB" w:rsidP="00FD37C9">
            <w:pPr>
              <w:keepNext/>
              <w:keepLines/>
              <w:spacing w:before="40" w:after="40" w:line="240" w:lineRule="auto"/>
              <w:rPr>
                <w:rFonts w:eastAsia="Times New Roman" w:cs="Arial"/>
                <w:b/>
                <w:color w:val="000000"/>
                <w:spacing w:val="-2"/>
                <w:sz w:val="14"/>
                <w:szCs w:val="14"/>
                <w:lang w:val="en-US" w:eastAsia="pt-BR"/>
              </w:rPr>
            </w:pPr>
            <w:r w:rsidRPr="00BC1485">
              <w:rPr>
                <w:rFonts w:eastAsia="Times New Roman" w:cs="Arial"/>
                <w:b/>
                <w:color w:val="000000"/>
                <w:spacing w:val="-2"/>
                <w:sz w:val="14"/>
                <w:szCs w:val="14"/>
                <w:lang w:val="en-US" w:eastAsia="pt-BR"/>
              </w:rPr>
              <w:t>Gains / losses on non-current assets</w:t>
            </w:r>
          </w:p>
        </w:tc>
        <w:tc>
          <w:tcPr>
            <w:tcW w:w="1181" w:type="dxa"/>
            <w:shd w:val="clear" w:color="auto" w:fill="D9E2F3" w:themeFill="accent5" w:themeFillTint="33"/>
            <w:vAlign w:val="center"/>
          </w:tcPr>
          <w:p w14:paraId="0A2784D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(9,073)</w:t>
            </w:r>
          </w:p>
        </w:tc>
        <w:tc>
          <w:tcPr>
            <w:tcW w:w="1181" w:type="dxa"/>
            <w:shd w:val="clear" w:color="auto" w:fill="D9E2F3" w:themeFill="accent5" w:themeFillTint="33"/>
            <w:vAlign w:val="center"/>
          </w:tcPr>
          <w:p w14:paraId="291FB5D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27</w:t>
            </w:r>
          </w:p>
        </w:tc>
        <w:tc>
          <w:tcPr>
            <w:tcW w:w="1181" w:type="dxa"/>
            <w:shd w:val="clear" w:color="auto" w:fill="D9E2F3" w:themeFill="accent5" w:themeFillTint="33"/>
            <w:vAlign w:val="center"/>
          </w:tcPr>
          <w:p w14:paraId="409010D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37</w:t>
            </w:r>
          </w:p>
        </w:tc>
        <w:tc>
          <w:tcPr>
            <w:tcW w:w="1181" w:type="dxa"/>
            <w:shd w:val="clear" w:color="auto" w:fill="D9E2F3" w:themeFill="accent5" w:themeFillTint="33"/>
            <w:vAlign w:val="center"/>
          </w:tcPr>
          <w:p w14:paraId="71E2B4C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181" w:type="dxa"/>
            <w:shd w:val="clear" w:color="auto" w:fill="D9E2F3" w:themeFill="accent5" w:themeFillTint="33"/>
            <w:vAlign w:val="center"/>
          </w:tcPr>
          <w:p w14:paraId="213D809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c>
          <w:tcPr>
            <w:tcW w:w="1181" w:type="dxa"/>
            <w:shd w:val="clear" w:color="auto" w:fill="D9E2F3" w:themeFill="accent5" w:themeFillTint="33"/>
            <w:vAlign w:val="center"/>
          </w:tcPr>
          <w:p w14:paraId="4F7A31E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10C433A4" w14:textId="77777777" w:rsidTr="00FD37C9">
        <w:trPr>
          <w:trHeight w:val="238"/>
          <w:jc w:val="center"/>
        </w:trPr>
        <w:tc>
          <w:tcPr>
            <w:tcW w:w="2553" w:type="dxa"/>
            <w:shd w:val="clear" w:color="auto" w:fill="FFFFFF" w:themeFill="background1"/>
            <w:vAlign w:val="center"/>
          </w:tcPr>
          <w:p w14:paraId="1C2241A8"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Income </w:t>
            </w:r>
            <w:proofErr w:type="spellStart"/>
            <w:r w:rsidRPr="00BC1485">
              <w:rPr>
                <w:rFonts w:eastAsia="Times New Roman" w:cs="Arial"/>
                <w:b/>
                <w:color w:val="000000"/>
                <w:spacing w:val="-2"/>
                <w:sz w:val="14"/>
                <w:szCs w:val="14"/>
                <w:lang w:eastAsia="pt-BR"/>
              </w:rPr>
              <w:t>before</w:t>
            </w:r>
            <w:proofErr w:type="spellEnd"/>
            <w:r w:rsidRPr="00BC1485">
              <w:rPr>
                <w:rFonts w:eastAsia="Times New Roman" w:cs="Arial"/>
                <w:b/>
                <w:color w:val="000000"/>
                <w:spacing w:val="-2"/>
                <w:sz w:val="14"/>
                <w:szCs w:val="14"/>
                <w:lang w:eastAsia="pt-BR"/>
              </w:rPr>
              <w:t xml:space="preserve"> taxes</w:t>
            </w:r>
          </w:p>
        </w:tc>
        <w:tc>
          <w:tcPr>
            <w:tcW w:w="1181" w:type="dxa"/>
            <w:shd w:val="clear" w:color="auto" w:fill="FFFFFF" w:themeFill="background1"/>
            <w:vAlign w:val="center"/>
          </w:tcPr>
          <w:p w14:paraId="693D91A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2,276,364</w:t>
            </w:r>
          </w:p>
        </w:tc>
        <w:tc>
          <w:tcPr>
            <w:tcW w:w="1181" w:type="dxa"/>
            <w:shd w:val="clear" w:color="auto" w:fill="FFFFFF" w:themeFill="background1"/>
            <w:vAlign w:val="center"/>
          </w:tcPr>
          <w:p w14:paraId="7A09F31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845,327</w:t>
            </w:r>
          </w:p>
        </w:tc>
        <w:tc>
          <w:tcPr>
            <w:tcW w:w="1181" w:type="dxa"/>
            <w:shd w:val="clear" w:color="auto" w:fill="FFFFFF" w:themeFill="background1"/>
            <w:vAlign w:val="center"/>
          </w:tcPr>
          <w:p w14:paraId="6AC0568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169,479</w:t>
            </w:r>
          </w:p>
        </w:tc>
        <w:tc>
          <w:tcPr>
            <w:tcW w:w="1181" w:type="dxa"/>
            <w:shd w:val="clear" w:color="auto" w:fill="FFFFFF" w:themeFill="background1"/>
            <w:vAlign w:val="center"/>
          </w:tcPr>
          <w:p w14:paraId="6FC485D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29,700</w:t>
            </w:r>
          </w:p>
        </w:tc>
        <w:tc>
          <w:tcPr>
            <w:tcW w:w="1181" w:type="dxa"/>
            <w:shd w:val="clear" w:color="auto" w:fill="FFFFFF" w:themeFill="background1"/>
            <w:vAlign w:val="center"/>
          </w:tcPr>
          <w:p w14:paraId="614F21D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2,891,974</w:t>
            </w:r>
          </w:p>
        </w:tc>
        <w:tc>
          <w:tcPr>
            <w:tcW w:w="1181" w:type="dxa"/>
            <w:shd w:val="clear" w:color="auto" w:fill="FFFFFF" w:themeFill="background1"/>
            <w:vAlign w:val="center"/>
          </w:tcPr>
          <w:p w14:paraId="33D1C01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(18,846)</w:t>
            </w:r>
          </w:p>
        </w:tc>
      </w:tr>
      <w:tr w:rsidR="003057DB" w:rsidRPr="00BC1485" w14:paraId="15390CB6" w14:textId="77777777" w:rsidTr="00FD37C9">
        <w:trPr>
          <w:trHeight w:val="238"/>
          <w:jc w:val="center"/>
        </w:trPr>
        <w:tc>
          <w:tcPr>
            <w:tcW w:w="2553" w:type="dxa"/>
            <w:shd w:val="clear" w:color="auto" w:fill="D9E2F3" w:themeFill="accent5" w:themeFillTint="33"/>
            <w:vAlign w:val="center"/>
          </w:tcPr>
          <w:p w14:paraId="51FDCDE7"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bCs/>
                <w:color w:val="000000"/>
                <w:spacing w:val="-2"/>
                <w:sz w:val="14"/>
                <w:szCs w:val="14"/>
                <w:lang w:eastAsia="pt-BR"/>
              </w:rPr>
              <w:t>Taxes</w:t>
            </w:r>
          </w:p>
        </w:tc>
        <w:tc>
          <w:tcPr>
            <w:tcW w:w="1181" w:type="dxa"/>
            <w:shd w:val="clear" w:color="auto" w:fill="D9E2F3" w:themeFill="accent5" w:themeFillTint="33"/>
            <w:vAlign w:val="center"/>
          </w:tcPr>
          <w:p w14:paraId="10D1010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(844,815)</w:t>
            </w:r>
          </w:p>
        </w:tc>
        <w:tc>
          <w:tcPr>
            <w:tcW w:w="1181" w:type="dxa"/>
            <w:shd w:val="clear" w:color="auto" w:fill="D9E2F3" w:themeFill="accent5" w:themeFillTint="33"/>
            <w:vAlign w:val="center"/>
          </w:tcPr>
          <w:p w14:paraId="3D20D81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(106,476)</w:t>
            </w:r>
          </w:p>
        </w:tc>
        <w:tc>
          <w:tcPr>
            <w:tcW w:w="1181" w:type="dxa"/>
            <w:shd w:val="clear" w:color="auto" w:fill="D9E2F3" w:themeFill="accent5" w:themeFillTint="33"/>
            <w:vAlign w:val="center"/>
          </w:tcPr>
          <w:p w14:paraId="300E917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(63,231)</w:t>
            </w:r>
          </w:p>
        </w:tc>
        <w:tc>
          <w:tcPr>
            <w:tcW w:w="1181" w:type="dxa"/>
            <w:shd w:val="clear" w:color="auto" w:fill="D9E2F3" w:themeFill="accent5" w:themeFillTint="33"/>
            <w:vAlign w:val="center"/>
          </w:tcPr>
          <w:p w14:paraId="39EF7B6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(10,043)</w:t>
            </w:r>
          </w:p>
        </w:tc>
        <w:tc>
          <w:tcPr>
            <w:tcW w:w="1181" w:type="dxa"/>
            <w:shd w:val="clear" w:color="auto" w:fill="D9E2F3" w:themeFill="accent5" w:themeFillTint="33"/>
            <w:vAlign w:val="center"/>
          </w:tcPr>
          <w:p w14:paraId="335D7A2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(979,375)</w:t>
            </w:r>
          </w:p>
        </w:tc>
        <w:tc>
          <w:tcPr>
            <w:tcW w:w="1181" w:type="dxa"/>
            <w:shd w:val="clear" w:color="auto" w:fill="D9E2F3" w:themeFill="accent5" w:themeFillTint="33"/>
            <w:vAlign w:val="center"/>
          </w:tcPr>
          <w:p w14:paraId="2424074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7451A8DD" w14:textId="77777777" w:rsidTr="00FD37C9">
        <w:trPr>
          <w:trHeight w:val="238"/>
          <w:jc w:val="center"/>
        </w:trPr>
        <w:tc>
          <w:tcPr>
            <w:tcW w:w="2553" w:type="dxa"/>
            <w:shd w:val="clear" w:color="auto" w:fill="FFFFFF" w:themeFill="background1"/>
            <w:vAlign w:val="center"/>
          </w:tcPr>
          <w:p w14:paraId="48A95FA2"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bCs/>
                <w:color w:val="000000"/>
                <w:spacing w:val="-2"/>
                <w:sz w:val="14"/>
                <w:szCs w:val="14"/>
                <w:lang w:eastAsia="pt-BR"/>
              </w:rPr>
              <w:t xml:space="preserve">Profit </w:t>
            </w:r>
            <w:proofErr w:type="spellStart"/>
            <w:r w:rsidRPr="00BC1485">
              <w:rPr>
                <w:rFonts w:eastAsia="Times New Roman" w:cs="Arial"/>
                <w:bCs/>
                <w:color w:val="000000"/>
                <w:spacing w:val="-2"/>
                <w:sz w:val="14"/>
                <w:szCs w:val="14"/>
                <w:lang w:eastAsia="pt-BR"/>
              </w:rPr>
              <w:t>sharing</w:t>
            </w:r>
            <w:proofErr w:type="spellEnd"/>
          </w:p>
        </w:tc>
        <w:tc>
          <w:tcPr>
            <w:tcW w:w="1181" w:type="dxa"/>
            <w:shd w:val="clear" w:color="auto" w:fill="FFFFFF" w:themeFill="background1"/>
            <w:vAlign w:val="center"/>
          </w:tcPr>
          <w:p w14:paraId="24C6A89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(12,120)</w:t>
            </w:r>
          </w:p>
        </w:tc>
        <w:tc>
          <w:tcPr>
            <w:tcW w:w="1181" w:type="dxa"/>
            <w:shd w:val="clear" w:color="auto" w:fill="FFFFFF" w:themeFill="background1"/>
            <w:vAlign w:val="center"/>
          </w:tcPr>
          <w:p w14:paraId="743D669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7294A2B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(5,341)</w:t>
            </w:r>
          </w:p>
        </w:tc>
        <w:tc>
          <w:tcPr>
            <w:tcW w:w="1181" w:type="dxa"/>
            <w:shd w:val="clear" w:color="auto" w:fill="FFFFFF" w:themeFill="background1"/>
            <w:vAlign w:val="center"/>
          </w:tcPr>
          <w:p w14:paraId="4B34136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(343)</w:t>
            </w:r>
          </w:p>
        </w:tc>
        <w:tc>
          <w:tcPr>
            <w:tcW w:w="1181" w:type="dxa"/>
            <w:shd w:val="clear" w:color="auto" w:fill="FFFFFF" w:themeFill="background1"/>
            <w:vAlign w:val="center"/>
          </w:tcPr>
          <w:p w14:paraId="27D8980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181" w:type="dxa"/>
            <w:shd w:val="clear" w:color="auto" w:fill="FFFFFF" w:themeFill="background1"/>
            <w:vAlign w:val="center"/>
          </w:tcPr>
          <w:p w14:paraId="3B4C2C7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538A8255" w14:textId="77777777" w:rsidTr="00FD37C9">
        <w:trPr>
          <w:trHeight w:val="238"/>
          <w:jc w:val="center"/>
        </w:trPr>
        <w:tc>
          <w:tcPr>
            <w:tcW w:w="2553" w:type="dxa"/>
            <w:shd w:val="clear" w:color="auto" w:fill="D9E2F3" w:themeFill="accent5" w:themeFillTint="33"/>
            <w:vAlign w:val="center"/>
          </w:tcPr>
          <w:p w14:paraId="7BC820DD" w14:textId="77777777" w:rsidR="003057DB" w:rsidRPr="00BC1485" w:rsidRDefault="003057DB" w:rsidP="00FD37C9">
            <w:pPr>
              <w:keepNext/>
              <w:keepLines/>
              <w:spacing w:before="40" w:after="40" w:line="240" w:lineRule="auto"/>
              <w:rPr>
                <w:rFonts w:eastAsia="Times New Roman" w:cs="Arial"/>
                <w:b/>
                <w:color w:val="000000"/>
                <w:spacing w:val="-2"/>
                <w:sz w:val="14"/>
                <w:szCs w:val="14"/>
                <w:lang w:val="en-US" w:eastAsia="pt-BR"/>
              </w:rPr>
            </w:pPr>
            <w:r w:rsidRPr="00BC1485">
              <w:rPr>
                <w:rFonts w:eastAsia="Times New Roman" w:cs="Arial"/>
                <w:b/>
                <w:color w:val="000000"/>
                <w:spacing w:val="-2"/>
                <w:sz w:val="14"/>
                <w:szCs w:val="14"/>
                <w:lang w:val="en-US" w:eastAsia="pt-BR"/>
              </w:rPr>
              <w:t>Net profit (loss) for the year</w:t>
            </w:r>
          </w:p>
        </w:tc>
        <w:tc>
          <w:tcPr>
            <w:tcW w:w="1181" w:type="dxa"/>
            <w:shd w:val="clear" w:color="auto" w:fill="D9E2F3" w:themeFill="accent5" w:themeFillTint="33"/>
            <w:vAlign w:val="center"/>
          </w:tcPr>
          <w:p w14:paraId="47A1C4C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1,419,429</w:t>
            </w:r>
          </w:p>
        </w:tc>
        <w:tc>
          <w:tcPr>
            <w:tcW w:w="1181" w:type="dxa"/>
            <w:shd w:val="clear" w:color="auto" w:fill="D9E2F3" w:themeFill="accent5" w:themeFillTint="33"/>
            <w:vAlign w:val="center"/>
          </w:tcPr>
          <w:p w14:paraId="2407084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738,851</w:t>
            </w:r>
          </w:p>
        </w:tc>
        <w:tc>
          <w:tcPr>
            <w:tcW w:w="1181" w:type="dxa"/>
            <w:shd w:val="clear" w:color="auto" w:fill="D9E2F3" w:themeFill="accent5" w:themeFillTint="33"/>
            <w:vAlign w:val="center"/>
          </w:tcPr>
          <w:p w14:paraId="3CD604B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100,907</w:t>
            </w:r>
          </w:p>
        </w:tc>
        <w:tc>
          <w:tcPr>
            <w:tcW w:w="1181" w:type="dxa"/>
            <w:shd w:val="clear" w:color="auto" w:fill="D9E2F3" w:themeFill="accent5" w:themeFillTint="33"/>
            <w:vAlign w:val="center"/>
          </w:tcPr>
          <w:p w14:paraId="797F56F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19,314</w:t>
            </w:r>
          </w:p>
        </w:tc>
        <w:tc>
          <w:tcPr>
            <w:tcW w:w="1181" w:type="dxa"/>
            <w:shd w:val="clear" w:color="auto" w:fill="D9E2F3" w:themeFill="accent5" w:themeFillTint="33"/>
            <w:vAlign w:val="center"/>
          </w:tcPr>
          <w:p w14:paraId="253818F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1,912,599</w:t>
            </w:r>
          </w:p>
        </w:tc>
        <w:tc>
          <w:tcPr>
            <w:tcW w:w="1181" w:type="dxa"/>
            <w:shd w:val="clear" w:color="auto" w:fill="D9E2F3" w:themeFill="accent5" w:themeFillTint="33"/>
            <w:vAlign w:val="center"/>
          </w:tcPr>
          <w:p w14:paraId="7421E63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(18,846)</w:t>
            </w:r>
          </w:p>
        </w:tc>
      </w:tr>
      <w:tr w:rsidR="003057DB" w:rsidRPr="00BC1485" w14:paraId="599C5E59" w14:textId="77777777" w:rsidTr="00FD37C9">
        <w:trPr>
          <w:trHeight w:val="238"/>
          <w:jc w:val="center"/>
        </w:trPr>
        <w:tc>
          <w:tcPr>
            <w:tcW w:w="2553" w:type="dxa"/>
            <w:shd w:val="clear" w:color="auto" w:fill="FFFFFF" w:themeFill="background1"/>
            <w:vAlign w:val="center"/>
          </w:tcPr>
          <w:p w14:paraId="03B6DE82"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Other </w:t>
            </w:r>
            <w:proofErr w:type="spellStart"/>
            <w:r w:rsidRPr="00BC1485">
              <w:rPr>
                <w:rFonts w:eastAsia="Times New Roman" w:cs="Arial"/>
                <w:b/>
                <w:color w:val="000000"/>
                <w:spacing w:val="-2"/>
                <w:sz w:val="14"/>
                <w:szCs w:val="14"/>
                <w:lang w:eastAsia="pt-BR"/>
              </w:rPr>
              <w:t>comprehensive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results</w:t>
            </w:r>
            <w:proofErr w:type="spellEnd"/>
          </w:p>
        </w:tc>
        <w:tc>
          <w:tcPr>
            <w:tcW w:w="1181" w:type="dxa"/>
            <w:shd w:val="clear" w:color="auto" w:fill="FFFFFF" w:themeFill="background1"/>
            <w:vAlign w:val="center"/>
          </w:tcPr>
          <w:p w14:paraId="1982DCB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1,861</w:t>
            </w:r>
          </w:p>
        </w:tc>
        <w:tc>
          <w:tcPr>
            <w:tcW w:w="1181" w:type="dxa"/>
            <w:shd w:val="clear" w:color="auto" w:fill="FFFFFF" w:themeFill="background1"/>
            <w:vAlign w:val="center"/>
          </w:tcPr>
          <w:p w14:paraId="4C5A613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181" w:type="dxa"/>
            <w:shd w:val="clear" w:color="auto" w:fill="FFFFFF" w:themeFill="background1"/>
            <w:vAlign w:val="center"/>
          </w:tcPr>
          <w:p w14:paraId="4250B48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51,947</w:t>
            </w:r>
          </w:p>
        </w:tc>
        <w:tc>
          <w:tcPr>
            <w:tcW w:w="1181" w:type="dxa"/>
            <w:shd w:val="clear" w:color="auto" w:fill="FFFFFF" w:themeFill="background1"/>
            <w:vAlign w:val="center"/>
          </w:tcPr>
          <w:p w14:paraId="2D2988D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p>
        </w:tc>
        <w:tc>
          <w:tcPr>
            <w:tcW w:w="1181" w:type="dxa"/>
            <w:shd w:val="clear" w:color="auto" w:fill="FFFFFF" w:themeFill="background1"/>
            <w:vAlign w:val="center"/>
          </w:tcPr>
          <w:p w14:paraId="2D72662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c>
          <w:tcPr>
            <w:tcW w:w="1181" w:type="dxa"/>
            <w:shd w:val="clear" w:color="auto" w:fill="FFFFFF" w:themeFill="background1"/>
            <w:vAlign w:val="center"/>
          </w:tcPr>
          <w:p w14:paraId="18C506A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5A1E357C" w14:textId="77777777" w:rsidTr="00FD37C9">
        <w:trPr>
          <w:trHeight w:val="238"/>
          <w:jc w:val="center"/>
        </w:trPr>
        <w:tc>
          <w:tcPr>
            <w:tcW w:w="2553" w:type="dxa"/>
            <w:shd w:val="clear" w:color="auto" w:fill="D9E2F3" w:themeFill="accent5" w:themeFillTint="33"/>
            <w:vAlign w:val="center"/>
          </w:tcPr>
          <w:p w14:paraId="5EDC72F1"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color w:val="000000"/>
                <w:spacing w:val="-2"/>
                <w:sz w:val="14"/>
                <w:szCs w:val="14"/>
                <w:lang w:eastAsia="pt-BR"/>
              </w:rPr>
              <w:t xml:space="preserve">Total </w:t>
            </w:r>
            <w:proofErr w:type="spellStart"/>
            <w:r w:rsidRPr="00BC1485">
              <w:rPr>
                <w:rFonts w:eastAsia="Times New Roman" w:cs="Arial"/>
                <w:b/>
                <w:color w:val="000000"/>
                <w:spacing w:val="-2"/>
                <w:sz w:val="14"/>
                <w:szCs w:val="14"/>
                <w:lang w:eastAsia="pt-BR"/>
              </w:rPr>
              <w:t>comprehensive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181" w:type="dxa"/>
            <w:shd w:val="clear" w:color="auto" w:fill="D9E2F3" w:themeFill="accent5" w:themeFillTint="33"/>
            <w:vAlign w:val="center"/>
          </w:tcPr>
          <w:p w14:paraId="4A3275F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1,421,290</w:t>
            </w:r>
          </w:p>
        </w:tc>
        <w:tc>
          <w:tcPr>
            <w:tcW w:w="1181" w:type="dxa"/>
            <w:shd w:val="clear" w:color="auto" w:fill="D9E2F3" w:themeFill="accent5" w:themeFillTint="33"/>
            <w:vAlign w:val="center"/>
          </w:tcPr>
          <w:p w14:paraId="0CE5877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738,851</w:t>
            </w:r>
          </w:p>
        </w:tc>
        <w:tc>
          <w:tcPr>
            <w:tcW w:w="1181" w:type="dxa"/>
            <w:shd w:val="clear" w:color="auto" w:fill="D9E2F3" w:themeFill="accent5" w:themeFillTint="33"/>
            <w:vAlign w:val="center"/>
          </w:tcPr>
          <w:p w14:paraId="5C89985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152,854</w:t>
            </w:r>
          </w:p>
        </w:tc>
        <w:tc>
          <w:tcPr>
            <w:tcW w:w="1181" w:type="dxa"/>
            <w:shd w:val="clear" w:color="auto" w:fill="D9E2F3" w:themeFill="accent5" w:themeFillTint="33"/>
            <w:vAlign w:val="center"/>
          </w:tcPr>
          <w:p w14:paraId="25A56A5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19,314</w:t>
            </w:r>
          </w:p>
        </w:tc>
        <w:tc>
          <w:tcPr>
            <w:tcW w:w="1181" w:type="dxa"/>
            <w:shd w:val="clear" w:color="auto" w:fill="D9E2F3" w:themeFill="accent5" w:themeFillTint="33"/>
            <w:vAlign w:val="center"/>
          </w:tcPr>
          <w:p w14:paraId="55EC67D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1,912,599</w:t>
            </w:r>
          </w:p>
        </w:tc>
        <w:tc>
          <w:tcPr>
            <w:tcW w:w="1181" w:type="dxa"/>
            <w:shd w:val="clear" w:color="auto" w:fill="D9E2F3" w:themeFill="accent5" w:themeFillTint="33"/>
            <w:vAlign w:val="center"/>
          </w:tcPr>
          <w:p w14:paraId="69576DD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(18,846)</w:t>
            </w:r>
          </w:p>
        </w:tc>
      </w:tr>
      <w:tr w:rsidR="003057DB" w:rsidRPr="00BC1485" w14:paraId="560936CE" w14:textId="77777777" w:rsidTr="00FD37C9">
        <w:trPr>
          <w:trHeight w:val="238"/>
          <w:jc w:val="center"/>
        </w:trPr>
        <w:tc>
          <w:tcPr>
            <w:tcW w:w="2553" w:type="dxa"/>
            <w:shd w:val="clear" w:color="auto" w:fill="FFFFFF" w:themeFill="background1"/>
            <w:vAlign w:val="center"/>
          </w:tcPr>
          <w:p w14:paraId="53F6C876"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Attributable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to</w:t>
            </w:r>
            <w:proofErr w:type="spellEnd"/>
            <w:r w:rsidRPr="00BC1485">
              <w:rPr>
                <w:rFonts w:eastAsia="Times New Roman" w:cs="Arial"/>
                <w:b/>
                <w:color w:val="000000"/>
                <w:spacing w:val="-2"/>
                <w:sz w:val="14"/>
                <w:szCs w:val="14"/>
                <w:lang w:eastAsia="pt-BR"/>
              </w:rPr>
              <w:t xml:space="preserve"> BB Seguridade</w:t>
            </w:r>
          </w:p>
        </w:tc>
        <w:tc>
          <w:tcPr>
            <w:tcW w:w="1181" w:type="dxa"/>
            <w:shd w:val="clear" w:color="auto" w:fill="FFFFFF" w:themeFill="background1"/>
            <w:vAlign w:val="center"/>
          </w:tcPr>
          <w:p w14:paraId="3D753EB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1,064,501</w:t>
            </w:r>
          </w:p>
        </w:tc>
        <w:tc>
          <w:tcPr>
            <w:tcW w:w="1181" w:type="dxa"/>
            <w:shd w:val="clear" w:color="auto" w:fill="FFFFFF" w:themeFill="background1"/>
            <w:vAlign w:val="center"/>
          </w:tcPr>
          <w:p w14:paraId="55F3E93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112,533</w:t>
            </w:r>
          </w:p>
        </w:tc>
        <w:tc>
          <w:tcPr>
            <w:tcW w:w="1181" w:type="dxa"/>
            <w:shd w:val="clear" w:color="auto" w:fill="FFFFFF" w:themeFill="background1"/>
            <w:vAlign w:val="center"/>
          </w:tcPr>
          <w:p w14:paraId="0947C58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67,265</w:t>
            </w:r>
          </w:p>
        </w:tc>
        <w:tc>
          <w:tcPr>
            <w:tcW w:w="1181" w:type="dxa"/>
            <w:shd w:val="clear" w:color="auto" w:fill="FFFFFF" w:themeFill="background1"/>
            <w:vAlign w:val="center"/>
          </w:tcPr>
          <w:p w14:paraId="21722D0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14,485</w:t>
            </w:r>
          </w:p>
        </w:tc>
        <w:tc>
          <w:tcPr>
            <w:tcW w:w="1181" w:type="dxa"/>
            <w:shd w:val="clear" w:color="auto" w:fill="FFFFFF" w:themeFill="background1"/>
            <w:vAlign w:val="center"/>
          </w:tcPr>
          <w:p w14:paraId="3437377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1,912,599</w:t>
            </w:r>
          </w:p>
        </w:tc>
        <w:tc>
          <w:tcPr>
            <w:tcW w:w="1181" w:type="dxa"/>
            <w:shd w:val="clear" w:color="auto" w:fill="FFFFFF" w:themeFill="background1"/>
            <w:vAlign w:val="center"/>
          </w:tcPr>
          <w:p w14:paraId="4557D81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(14,134)</w:t>
            </w:r>
          </w:p>
        </w:tc>
      </w:tr>
      <w:tr w:rsidR="003057DB" w:rsidRPr="00BC1485" w14:paraId="76597B5D" w14:textId="77777777" w:rsidTr="00FD37C9">
        <w:trPr>
          <w:trHeight w:val="238"/>
          <w:jc w:val="center"/>
        </w:trPr>
        <w:tc>
          <w:tcPr>
            <w:tcW w:w="2553" w:type="dxa"/>
            <w:shd w:val="clear" w:color="auto" w:fill="D9E2F3" w:themeFill="accent5" w:themeFillTint="33"/>
            <w:vAlign w:val="center"/>
          </w:tcPr>
          <w:p w14:paraId="3A8857E0" w14:textId="77777777" w:rsidR="003057DB" w:rsidRPr="00BC1485" w:rsidRDefault="003057DB" w:rsidP="00FD37C9">
            <w:pPr>
              <w:keepNext/>
              <w:keepLines/>
              <w:spacing w:before="40" w:after="40" w:line="240" w:lineRule="auto"/>
              <w:ind w:left="113"/>
              <w:rPr>
                <w:rFonts w:eastAsia="Times New Roman" w:cs="Arial"/>
                <w:color w:val="000000"/>
                <w:spacing w:val="-2"/>
                <w:sz w:val="14"/>
                <w:szCs w:val="14"/>
                <w:lang w:eastAsia="pt-BR"/>
              </w:rPr>
            </w:pPr>
            <w:r w:rsidRPr="00BC1485">
              <w:rPr>
                <w:rFonts w:eastAsia="Times New Roman" w:cs="Arial"/>
                <w:color w:val="000000"/>
                <w:spacing w:val="-2"/>
                <w:sz w:val="14"/>
                <w:szCs w:val="14"/>
                <w:lang w:eastAsia="pt-BR"/>
              </w:rPr>
              <w:t xml:space="preserve">Other </w:t>
            </w:r>
            <w:proofErr w:type="spellStart"/>
            <w:r w:rsidRPr="00BC1485">
              <w:rPr>
                <w:rFonts w:eastAsia="Times New Roman" w:cs="Arial"/>
                <w:color w:val="000000"/>
                <w:spacing w:val="-2"/>
                <w:sz w:val="14"/>
                <w:szCs w:val="14"/>
                <w:lang w:eastAsia="pt-BR"/>
              </w:rPr>
              <w:t>adjustments</w:t>
            </w:r>
            <w:proofErr w:type="spellEnd"/>
            <w:r w:rsidRPr="00BC1485">
              <w:rPr>
                <w:rFonts w:eastAsia="Times New Roman" w:cs="Arial"/>
                <w:color w:val="000000"/>
                <w:spacing w:val="-2"/>
                <w:sz w:val="14"/>
                <w:szCs w:val="14"/>
                <w:lang w:eastAsia="pt-BR"/>
              </w:rPr>
              <w:t xml:space="preserve"> </w:t>
            </w:r>
            <w:r w:rsidRPr="00BC1485">
              <w:rPr>
                <w:rFonts w:eastAsia="Times New Roman" w:cs="Arial"/>
                <w:color w:val="000000"/>
                <w:spacing w:val="-2"/>
                <w:sz w:val="14"/>
                <w:szCs w:val="14"/>
                <w:vertAlign w:val="superscript"/>
                <w:lang w:eastAsia="pt-BR"/>
              </w:rPr>
              <w:t>(1)</w:t>
            </w:r>
          </w:p>
        </w:tc>
        <w:tc>
          <w:tcPr>
            <w:tcW w:w="1181" w:type="dxa"/>
            <w:shd w:val="clear" w:color="auto" w:fill="D9E2F3" w:themeFill="accent5" w:themeFillTint="33"/>
            <w:vAlign w:val="center"/>
          </w:tcPr>
          <w:p w14:paraId="1B9FFA7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6357F1F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6,258</w:t>
            </w:r>
          </w:p>
        </w:tc>
        <w:tc>
          <w:tcPr>
            <w:tcW w:w="1181" w:type="dxa"/>
            <w:shd w:val="clear" w:color="auto" w:fill="D9E2F3" w:themeFill="accent5" w:themeFillTint="33"/>
            <w:vAlign w:val="center"/>
          </w:tcPr>
          <w:p w14:paraId="3FEA183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12B022D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0A356DA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181" w:type="dxa"/>
            <w:shd w:val="clear" w:color="auto" w:fill="D9E2F3" w:themeFill="accent5" w:themeFillTint="33"/>
            <w:vAlign w:val="center"/>
          </w:tcPr>
          <w:p w14:paraId="3EBD119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(140)</w:t>
            </w:r>
          </w:p>
        </w:tc>
      </w:tr>
      <w:tr w:rsidR="003057DB" w:rsidRPr="00BC1485" w14:paraId="5865068A" w14:textId="77777777" w:rsidTr="00FD37C9">
        <w:trPr>
          <w:trHeight w:val="238"/>
          <w:jc w:val="center"/>
        </w:trPr>
        <w:tc>
          <w:tcPr>
            <w:tcW w:w="2553" w:type="dxa"/>
            <w:tcBorders>
              <w:bottom w:val="single" w:sz="2" w:space="0" w:color="8EAADB" w:themeColor="accent5" w:themeTint="99"/>
            </w:tcBorders>
            <w:shd w:val="clear" w:color="auto" w:fill="FFFFFF" w:themeFill="background1"/>
            <w:vAlign w:val="center"/>
          </w:tcPr>
          <w:p w14:paraId="61DE9BFD"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proofErr w:type="spellStart"/>
            <w:r w:rsidRPr="00BC1485">
              <w:rPr>
                <w:rFonts w:eastAsia="Times New Roman" w:cs="Arial"/>
                <w:b/>
                <w:color w:val="000000"/>
                <w:spacing w:val="-2"/>
                <w:sz w:val="14"/>
                <w:szCs w:val="14"/>
                <w:lang w:eastAsia="pt-BR"/>
              </w:rPr>
              <w:t>Equivalence</w:t>
            </w:r>
            <w:proofErr w:type="spellEnd"/>
            <w:r w:rsidRPr="00BC1485">
              <w:rPr>
                <w:rFonts w:eastAsia="Times New Roman" w:cs="Arial"/>
                <w:b/>
                <w:color w:val="000000"/>
                <w:spacing w:val="-2"/>
                <w:sz w:val="14"/>
                <w:szCs w:val="14"/>
                <w:lang w:eastAsia="pt-BR"/>
              </w:rPr>
              <w:t xml:space="preserve"> </w:t>
            </w:r>
            <w:proofErr w:type="spellStart"/>
            <w:r w:rsidRPr="00BC1485">
              <w:rPr>
                <w:rFonts w:eastAsia="Times New Roman" w:cs="Arial"/>
                <w:b/>
                <w:color w:val="000000"/>
                <w:spacing w:val="-2"/>
                <w:sz w:val="14"/>
                <w:szCs w:val="14"/>
                <w:lang w:eastAsia="pt-BR"/>
              </w:rPr>
              <w:t>result</w:t>
            </w:r>
            <w:proofErr w:type="spellEnd"/>
          </w:p>
        </w:tc>
        <w:tc>
          <w:tcPr>
            <w:tcW w:w="1181" w:type="dxa"/>
            <w:tcBorders>
              <w:bottom w:val="single" w:sz="2" w:space="0" w:color="8EAADB" w:themeColor="accent5" w:themeTint="99"/>
            </w:tcBorders>
            <w:shd w:val="clear" w:color="auto" w:fill="FFFFFF" w:themeFill="background1"/>
            <w:vAlign w:val="center"/>
          </w:tcPr>
          <w:p w14:paraId="341326D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1,064,501</w:t>
            </w:r>
          </w:p>
        </w:tc>
        <w:tc>
          <w:tcPr>
            <w:tcW w:w="1181" w:type="dxa"/>
            <w:tcBorders>
              <w:bottom w:val="single" w:sz="2" w:space="0" w:color="8EAADB" w:themeColor="accent5" w:themeTint="99"/>
            </w:tcBorders>
            <w:shd w:val="clear" w:color="auto" w:fill="FFFFFF" w:themeFill="background1"/>
            <w:vAlign w:val="center"/>
          </w:tcPr>
          <w:p w14:paraId="5DC57EC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bCs/>
                <w:sz w:val="14"/>
                <w:szCs w:val="14"/>
              </w:rPr>
              <w:t>118,791</w:t>
            </w:r>
          </w:p>
        </w:tc>
        <w:tc>
          <w:tcPr>
            <w:tcW w:w="1181" w:type="dxa"/>
            <w:tcBorders>
              <w:bottom w:val="single" w:sz="2" w:space="0" w:color="8EAADB" w:themeColor="accent5" w:themeTint="99"/>
            </w:tcBorders>
            <w:shd w:val="clear" w:color="auto" w:fill="FFFFFF" w:themeFill="background1"/>
            <w:vAlign w:val="center"/>
          </w:tcPr>
          <w:p w14:paraId="7C9CE05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67,265</w:t>
            </w:r>
          </w:p>
        </w:tc>
        <w:tc>
          <w:tcPr>
            <w:tcW w:w="1181" w:type="dxa"/>
            <w:tcBorders>
              <w:bottom w:val="single" w:sz="2" w:space="0" w:color="8EAADB" w:themeColor="accent5" w:themeTint="99"/>
            </w:tcBorders>
            <w:shd w:val="clear" w:color="auto" w:fill="FFFFFF" w:themeFill="background1"/>
            <w:vAlign w:val="center"/>
          </w:tcPr>
          <w:p w14:paraId="29568FB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14,485</w:t>
            </w:r>
          </w:p>
        </w:tc>
        <w:tc>
          <w:tcPr>
            <w:tcW w:w="1181" w:type="dxa"/>
            <w:tcBorders>
              <w:bottom w:val="single" w:sz="2" w:space="0" w:color="8EAADB" w:themeColor="accent5" w:themeTint="99"/>
            </w:tcBorders>
            <w:shd w:val="clear" w:color="auto" w:fill="FFFFFF" w:themeFill="background1"/>
            <w:vAlign w:val="center"/>
          </w:tcPr>
          <w:p w14:paraId="78D3545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1,912,599</w:t>
            </w:r>
          </w:p>
        </w:tc>
        <w:tc>
          <w:tcPr>
            <w:tcW w:w="1181" w:type="dxa"/>
            <w:tcBorders>
              <w:bottom w:val="single" w:sz="2" w:space="0" w:color="8EAADB" w:themeColor="accent5" w:themeTint="99"/>
            </w:tcBorders>
            <w:shd w:val="clear" w:color="auto" w:fill="FFFFFF" w:themeFill="background1"/>
            <w:vAlign w:val="center"/>
          </w:tcPr>
          <w:p w14:paraId="5E575BA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(14,274)</w:t>
            </w:r>
          </w:p>
        </w:tc>
      </w:tr>
    </w:tbl>
    <w:p w14:paraId="36B8BE4A" w14:textId="77777777" w:rsidR="003057DB" w:rsidRPr="00BC1485" w:rsidRDefault="003057DB" w:rsidP="003057DB">
      <w:pPr>
        <w:numPr>
          <w:ilvl w:val="0"/>
          <w:numId w:val="19"/>
        </w:numPr>
        <w:spacing w:after="0" w:line="276" w:lineRule="auto"/>
        <w:ind w:left="284" w:hanging="284"/>
        <w:contextualSpacing/>
        <w:jc w:val="both"/>
        <w:rPr>
          <w:rFonts w:cs="Arial"/>
          <w:sz w:val="14"/>
          <w:szCs w:val="18"/>
        </w:rPr>
      </w:pPr>
      <w:proofErr w:type="spellStart"/>
      <w:r w:rsidRPr="00BC1485">
        <w:rPr>
          <w:rFonts w:cs="Arial"/>
          <w:sz w:val="14"/>
          <w:szCs w:val="18"/>
        </w:rPr>
        <w:t>Result</w:t>
      </w:r>
      <w:proofErr w:type="spellEnd"/>
      <w:r w:rsidRPr="00BC1485">
        <w:rPr>
          <w:rFonts w:cs="Arial"/>
          <w:sz w:val="14"/>
          <w:szCs w:val="18"/>
        </w:rPr>
        <w:t xml:space="preserve"> </w:t>
      </w:r>
      <w:proofErr w:type="spellStart"/>
      <w:r w:rsidRPr="00BC1485">
        <w:rPr>
          <w:rFonts w:cs="Arial"/>
          <w:sz w:val="14"/>
          <w:szCs w:val="18"/>
        </w:rPr>
        <w:t>from</w:t>
      </w:r>
      <w:proofErr w:type="spellEnd"/>
      <w:r w:rsidRPr="00BC1485">
        <w:rPr>
          <w:rFonts w:cs="Arial"/>
          <w:sz w:val="14"/>
          <w:szCs w:val="18"/>
        </w:rPr>
        <w:t xml:space="preserve"> </w:t>
      </w:r>
      <w:proofErr w:type="spellStart"/>
      <w:r w:rsidRPr="00BC1485">
        <w:rPr>
          <w:rFonts w:cs="Arial"/>
          <w:sz w:val="14"/>
          <w:szCs w:val="18"/>
        </w:rPr>
        <w:t>previous</w:t>
      </w:r>
      <w:proofErr w:type="spellEnd"/>
      <w:r w:rsidRPr="00BC1485">
        <w:rPr>
          <w:rFonts w:cs="Arial"/>
          <w:sz w:val="14"/>
          <w:szCs w:val="18"/>
        </w:rPr>
        <w:t xml:space="preserve"> </w:t>
      </w:r>
      <w:proofErr w:type="spellStart"/>
      <w:r w:rsidRPr="00BC1485">
        <w:rPr>
          <w:rFonts w:cs="Arial"/>
          <w:sz w:val="14"/>
          <w:szCs w:val="18"/>
        </w:rPr>
        <w:t>years</w:t>
      </w:r>
      <w:proofErr w:type="spellEnd"/>
      <w:r w:rsidRPr="00BC1485">
        <w:rPr>
          <w:rFonts w:cs="Arial"/>
          <w:sz w:val="14"/>
          <w:szCs w:val="18"/>
        </w:rPr>
        <w:t>.</w:t>
      </w:r>
    </w:p>
    <w:p w14:paraId="6868F4C6" w14:textId="77777777" w:rsidR="003057DB" w:rsidRPr="00BC1485" w:rsidRDefault="003057DB" w:rsidP="00FD37C9">
      <w:pPr>
        <w:keepNext/>
        <w:keepLines/>
        <w:pageBreakBefore/>
        <w:spacing w:after="0" w:line="240" w:lineRule="auto"/>
        <w:rPr>
          <w:rFonts w:eastAsia="Times New Roman" w:cs="Arial"/>
          <w:b/>
          <w:color w:val="1F4E79" w:themeColor="accent1" w:themeShade="80"/>
          <w:spacing w:val="-2"/>
          <w:szCs w:val="20"/>
          <w:lang w:eastAsia="pt-BR"/>
        </w:rPr>
      </w:pPr>
      <w:proofErr w:type="spellStart"/>
      <w:r w:rsidRPr="00BC1485">
        <w:rPr>
          <w:rFonts w:eastAsia="Times New Roman" w:cs="Arial"/>
          <w:b/>
          <w:color w:val="1F4E79" w:themeColor="accent1" w:themeShade="80"/>
          <w:spacing w:val="-2"/>
          <w:szCs w:val="20"/>
          <w:lang w:eastAsia="pt-BR"/>
        </w:rPr>
        <w:lastRenderedPageBreak/>
        <w:t>Equity</w:t>
      </w:r>
      <w:proofErr w:type="spellEnd"/>
      <w:r w:rsidRPr="00BC1485">
        <w:rPr>
          <w:rFonts w:eastAsia="Times New Roman" w:cs="Arial"/>
          <w:b/>
          <w:color w:val="1F4E79" w:themeColor="accent1" w:themeShade="80"/>
          <w:spacing w:val="-2"/>
          <w:szCs w:val="20"/>
          <w:lang w:eastAsia="pt-BR"/>
        </w:rPr>
        <w:t xml:space="preserve"> </w:t>
      </w:r>
      <w:proofErr w:type="spellStart"/>
      <w:r w:rsidRPr="00BC1485">
        <w:rPr>
          <w:rFonts w:eastAsia="Times New Roman" w:cs="Arial"/>
          <w:b/>
          <w:color w:val="1F4E79" w:themeColor="accent1" w:themeShade="80"/>
          <w:spacing w:val="-2"/>
          <w:szCs w:val="20"/>
          <w:lang w:eastAsia="pt-BR"/>
        </w:rPr>
        <w:t>Information</w:t>
      </w:r>
      <w:proofErr w:type="spellEnd"/>
    </w:p>
    <w:p w14:paraId="1D832C3E" w14:textId="77777777" w:rsidR="003057DB" w:rsidRPr="00BC1485" w:rsidRDefault="003057DB" w:rsidP="00FD37C9">
      <w:pPr>
        <w:spacing w:after="0"/>
        <w:jc w:val="right"/>
        <w:rPr>
          <w:rFonts w:cs="Arial"/>
          <w:b/>
          <w:sz w:val="14"/>
          <w:szCs w:val="18"/>
        </w:rPr>
      </w:pPr>
    </w:p>
    <w:p w14:paraId="4C4517F8" w14:textId="77777777" w:rsidR="003057DB" w:rsidRPr="00BC1485" w:rsidRDefault="003057DB" w:rsidP="00FD37C9">
      <w:pPr>
        <w:spacing w:after="0"/>
        <w:jc w:val="right"/>
        <w:rPr>
          <w:rFonts w:cs="Arial"/>
          <w:b/>
          <w:sz w:val="14"/>
          <w:szCs w:val="18"/>
        </w:rPr>
      </w:pPr>
      <w:r w:rsidRPr="00BC1485">
        <w:rPr>
          <w:rFonts w:cs="Arial"/>
          <w:b/>
          <w:sz w:val="14"/>
          <w:szCs w:val="18"/>
        </w:rPr>
        <w:t xml:space="preserve">R$ </w:t>
      </w:r>
      <w:proofErr w:type="spellStart"/>
      <w:r w:rsidRPr="00BC1485">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3057DB" w:rsidRPr="00BC1485" w14:paraId="408AEC4C" w14:textId="77777777" w:rsidTr="00FD37C9">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B56FF2" w14:textId="77777777" w:rsidR="003057DB" w:rsidRPr="00BC1485" w:rsidRDefault="003057DB" w:rsidP="00FD37C9">
            <w:pPr>
              <w:spacing w:before="40" w:after="40" w:line="240" w:lineRule="auto"/>
              <w:jc w:val="center"/>
              <w:rPr>
                <w:rFonts w:eastAsia="Times New Roman" w:cs="Arial"/>
                <w:b/>
                <w:spacing w:val="-2"/>
                <w:sz w:val="14"/>
                <w:szCs w:val="18"/>
                <w:lang w:eastAsia="pt-BR"/>
              </w:rPr>
            </w:pPr>
            <w:proofErr w:type="spellStart"/>
            <w:r w:rsidRPr="00BC1485">
              <w:rPr>
                <w:rFonts w:cs="Arial"/>
                <w:b/>
                <w:sz w:val="14"/>
                <w:szCs w:val="14"/>
              </w:rPr>
              <w:t>Segment</w:t>
            </w:r>
            <w:proofErr w:type="spellEnd"/>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8944B23"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Insurance</w:t>
            </w:r>
            <w:proofErr w:type="spellEnd"/>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136EB4"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745552C5" w14:textId="77777777" w:rsidTr="00FD37C9">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97F1A8"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1E8FE6"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Private</w:t>
            </w:r>
          </w:p>
          <w:p w14:paraId="1B834A8A"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Pension</w:t>
            </w:r>
            <w:proofErr w:type="spellEnd"/>
            <w:r w:rsidRPr="00BC1485">
              <w:rPr>
                <w:rFonts w:eastAsia="Times New Roman" w:cs="Arial"/>
                <w:b/>
                <w:spacing w:val="-2"/>
                <w:sz w:val="14"/>
                <w:szCs w:val="14"/>
                <w:lang w:eastAsia="pt-BR"/>
              </w:rPr>
              <w:t xml:space="preserve"> </w:t>
            </w:r>
            <w:proofErr w:type="spellStart"/>
            <w:r w:rsidRPr="00BC1485">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CF5DC3"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Capitalization</w:t>
            </w:r>
            <w:proofErr w:type="spellEnd"/>
          </w:p>
          <w:p w14:paraId="2C4CBC36"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6DD2A34" w14:textId="77777777" w:rsidR="003057DB" w:rsidRPr="00BC1485" w:rsidRDefault="003057DB" w:rsidP="00FD37C9">
            <w:pPr>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Health</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3DA8C46A"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83E0D7"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156FBA10" w14:textId="77777777" w:rsidTr="00FD37C9">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555864"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Dec</w:t>
            </w:r>
            <w:proofErr w:type="spellEnd"/>
            <w:r w:rsidRPr="00BC1485">
              <w:rPr>
                <w:rFonts w:eastAsia="Times New Roman" w:cs="Arial"/>
                <w:b/>
                <w:spacing w:val="-2"/>
                <w:sz w:val="14"/>
                <w:szCs w:val="14"/>
                <w:lang w:eastAsia="pt-BR"/>
              </w:rPr>
              <w:t xml:space="preserve"> 12,2020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2C9B84"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Brasilprev</w:t>
            </w:r>
            <w:proofErr w:type="spellEnd"/>
            <w:r w:rsidRPr="00BC1485">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56F0B8"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Brasilcap</w:t>
            </w:r>
            <w:proofErr w:type="spellEnd"/>
            <w:r w:rsidRPr="00BC1485">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5D8D8B"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Brasildental</w:t>
            </w:r>
            <w:proofErr w:type="spellEnd"/>
            <w:r w:rsidRPr="00BC1485">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0C115F" w14:textId="77777777" w:rsidR="003057DB" w:rsidRPr="00BC1485" w:rsidRDefault="003057DB" w:rsidP="00FD37C9">
            <w:pPr>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03375E" w14:textId="77777777" w:rsidR="003057DB" w:rsidRPr="00BC1485" w:rsidRDefault="003057DB" w:rsidP="00FD37C9">
            <w:pPr>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Ciclic</w:t>
            </w:r>
            <w:proofErr w:type="spellEnd"/>
            <w:r w:rsidRPr="00BC1485">
              <w:rPr>
                <w:rFonts w:eastAsia="Times New Roman" w:cs="Arial"/>
                <w:b/>
                <w:spacing w:val="-2"/>
                <w:sz w:val="14"/>
                <w:szCs w:val="14"/>
                <w:lang w:eastAsia="pt-BR"/>
              </w:rPr>
              <w:t xml:space="preserve"> </w:t>
            </w:r>
          </w:p>
        </w:tc>
      </w:tr>
      <w:tr w:rsidR="003057DB" w:rsidRPr="00BC1485" w14:paraId="32267060" w14:textId="77777777" w:rsidTr="00FD37C9">
        <w:trPr>
          <w:trHeight w:val="238"/>
          <w:jc w:val="center"/>
        </w:trPr>
        <w:tc>
          <w:tcPr>
            <w:tcW w:w="2551" w:type="dxa"/>
            <w:tcBorders>
              <w:top w:val="single" w:sz="2" w:space="0" w:color="8EAADB" w:themeColor="accent5" w:themeTint="99"/>
            </w:tcBorders>
          </w:tcPr>
          <w:p w14:paraId="7A41B207" w14:textId="77777777" w:rsidR="003057DB" w:rsidRPr="00BC1485" w:rsidRDefault="003057DB" w:rsidP="00FD37C9">
            <w:pPr>
              <w:spacing w:before="40" w:after="40" w:line="240" w:lineRule="auto"/>
              <w:rPr>
                <w:rFonts w:eastAsia="Times New Roman" w:cs="Arial"/>
                <w:b/>
                <w:bCs/>
                <w:spacing w:val="-2"/>
                <w:sz w:val="14"/>
                <w:szCs w:val="14"/>
                <w:lang w:eastAsia="pt-BR"/>
              </w:rPr>
            </w:pP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4557BBEA"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299,893,358</w:t>
            </w:r>
          </w:p>
        </w:tc>
        <w:tc>
          <w:tcPr>
            <w:tcW w:w="1418" w:type="dxa"/>
            <w:tcBorders>
              <w:top w:val="single" w:sz="2" w:space="0" w:color="8EAADB" w:themeColor="accent5" w:themeTint="99"/>
            </w:tcBorders>
            <w:vAlign w:val="center"/>
          </w:tcPr>
          <w:p w14:paraId="51D0E622"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sz w:val="14"/>
                <w:szCs w:val="14"/>
              </w:rPr>
              <w:t>5,952,543</w:t>
            </w:r>
          </w:p>
        </w:tc>
        <w:tc>
          <w:tcPr>
            <w:tcW w:w="1418" w:type="dxa"/>
            <w:tcBorders>
              <w:top w:val="single" w:sz="2" w:space="0" w:color="8EAADB" w:themeColor="accent5" w:themeTint="99"/>
            </w:tcBorders>
            <w:vAlign w:val="center"/>
          </w:tcPr>
          <w:p w14:paraId="5619964B"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45,380</w:t>
            </w:r>
          </w:p>
        </w:tc>
        <w:tc>
          <w:tcPr>
            <w:tcW w:w="1418" w:type="dxa"/>
            <w:tcBorders>
              <w:top w:val="single" w:sz="2" w:space="0" w:color="8EAADB" w:themeColor="accent5" w:themeTint="99"/>
            </w:tcBorders>
            <w:vAlign w:val="center"/>
          </w:tcPr>
          <w:p w14:paraId="2EA7A353"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3,324,087</w:t>
            </w:r>
          </w:p>
        </w:tc>
        <w:tc>
          <w:tcPr>
            <w:tcW w:w="1418" w:type="dxa"/>
            <w:tcBorders>
              <w:top w:val="single" w:sz="2" w:space="0" w:color="8EAADB" w:themeColor="accent5" w:themeTint="99"/>
            </w:tcBorders>
            <w:vAlign w:val="center"/>
          </w:tcPr>
          <w:p w14:paraId="70316617"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26,125</w:t>
            </w:r>
          </w:p>
        </w:tc>
      </w:tr>
      <w:tr w:rsidR="003057DB" w:rsidRPr="00BC1485" w14:paraId="2D1FB2E7" w14:textId="77777777" w:rsidTr="00FD37C9">
        <w:trPr>
          <w:trHeight w:val="238"/>
          <w:jc w:val="center"/>
        </w:trPr>
        <w:tc>
          <w:tcPr>
            <w:tcW w:w="2551" w:type="dxa"/>
            <w:shd w:val="clear" w:color="auto" w:fill="D9E2F3" w:themeFill="accent5" w:themeFillTint="33"/>
          </w:tcPr>
          <w:p w14:paraId="07B1DBA2" w14:textId="77777777" w:rsidR="003057DB" w:rsidRPr="00BC1485" w:rsidRDefault="003057DB" w:rsidP="00FD37C9">
            <w:pPr>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Cash </w:t>
            </w:r>
            <w:proofErr w:type="spellStart"/>
            <w:r w:rsidRPr="00BC1485">
              <w:rPr>
                <w:rFonts w:eastAsia="Times New Roman" w:cs="Arial"/>
                <w:spacing w:val="-2"/>
                <w:sz w:val="14"/>
                <w:szCs w:val="18"/>
                <w:lang w:eastAsia="pt-BR"/>
              </w:rPr>
              <w:t>and</w:t>
            </w:r>
            <w:proofErr w:type="spellEnd"/>
            <w:r w:rsidRPr="00BC1485">
              <w:rPr>
                <w:rFonts w:eastAsia="Times New Roman" w:cs="Arial"/>
                <w:spacing w:val="-2"/>
                <w:sz w:val="14"/>
                <w:szCs w:val="18"/>
                <w:lang w:eastAsia="pt-BR"/>
              </w:rPr>
              <w:t xml:space="preserve"> cash </w:t>
            </w:r>
            <w:proofErr w:type="spellStart"/>
            <w:r w:rsidRPr="00BC1485">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4D4397A3"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14,201</w:t>
            </w:r>
          </w:p>
        </w:tc>
        <w:tc>
          <w:tcPr>
            <w:tcW w:w="1418" w:type="dxa"/>
            <w:shd w:val="clear" w:color="auto" w:fill="D9E2F3" w:themeFill="accent5" w:themeFillTint="33"/>
            <w:vAlign w:val="center"/>
          </w:tcPr>
          <w:p w14:paraId="351D347D"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413</w:t>
            </w:r>
          </w:p>
        </w:tc>
        <w:tc>
          <w:tcPr>
            <w:tcW w:w="1418" w:type="dxa"/>
            <w:shd w:val="clear" w:color="auto" w:fill="D9E2F3" w:themeFill="accent5" w:themeFillTint="33"/>
            <w:vAlign w:val="center"/>
          </w:tcPr>
          <w:p w14:paraId="3C7364F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2,108</w:t>
            </w:r>
          </w:p>
        </w:tc>
        <w:tc>
          <w:tcPr>
            <w:tcW w:w="1418" w:type="dxa"/>
            <w:shd w:val="clear" w:color="auto" w:fill="D9E2F3" w:themeFill="accent5" w:themeFillTint="33"/>
            <w:vAlign w:val="center"/>
          </w:tcPr>
          <w:p w14:paraId="31F460F8"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1,887,215</w:t>
            </w:r>
          </w:p>
        </w:tc>
        <w:tc>
          <w:tcPr>
            <w:tcW w:w="1418" w:type="dxa"/>
            <w:shd w:val="clear" w:color="auto" w:fill="D9E2F3" w:themeFill="accent5" w:themeFillTint="33"/>
            <w:vAlign w:val="center"/>
          </w:tcPr>
          <w:p w14:paraId="0738E7C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158</w:t>
            </w:r>
          </w:p>
        </w:tc>
      </w:tr>
      <w:tr w:rsidR="003057DB" w:rsidRPr="00BC1485" w14:paraId="02BC8D80" w14:textId="77777777" w:rsidTr="00FD37C9">
        <w:trPr>
          <w:trHeight w:val="238"/>
          <w:jc w:val="center"/>
        </w:trPr>
        <w:tc>
          <w:tcPr>
            <w:tcW w:w="2551" w:type="dxa"/>
            <w:shd w:val="clear" w:color="auto" w:fill="FFFFFF" w:themeFill="background1"/>
          </w:tcPr>
          <w:p w14:paraId="341F0EF3" w14:textId="77777777" w:rsidR="003057DB" w:rsidRPr="00BC1485" w:rsidRDefault="003057DB" w:rsidP="00FD37C9">
            <w:pPr>
              <w:spacing w:before="40" w:after="40" w:line="240" w:lineRule="auto"/>
              <w:ind w:left="113"/>
              <w:rPr>
                <w:rFonts w:eastAsia="Times New Roman" w:cs="Arial"/>
                <w:bCs/>
                <w:color w:val="000000"/>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268D619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298,891,327</w:t>
            </w:r>
          </w:p>
        </w:tc>
        <w:tc>
          <w:tcPr>
            <w:tcW w:w="1418" w:type="dxa"/>
            <w:shd w:val="clear" w:color="auto" w:fill="FFFFFF" w:themeFill="background1"/>
            <w:vAlign w:val="center"/>
          </w:tcPr>
          <w:p w14:paraId="18E675A4"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5,929,382</w:t>
            </w:r>
          </w:p>
        </w:tc>
        <w:tc>
          <w:tcPr>
            <w:tcW w:w="1418" w:type="dxa"/>
            <w:shd w:val="clear" w:color="auto" w:fill="FFFFFF" w:themeFill="background1"/>
            <w:vAlign w:val="center"/>
          </w:tcPr>
          <w:p w14:paraId="5C3BD17E"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37,126</w:t>
            </w:r>
          </w:p>
        </w:tc>
        <w:tc>
          <w:tcPr>
            <w:tcW w:w="1418" w:type="dxa"/>
            <w:shd w:val="clear" w:color="auto" w:fill="FFFFFF" w:themeFill="background1"/>
            <w:vAlign w:val="center"/>
          </w:tcPr>
          <w:p w14:paraId="7DE0C276"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245,101</w:t>
            </w:r>
          </w:p>
        </w:tc>
        <w:tc>
          <w:tcPr>
            <w:tcW w:w="1418" w:type="dxa"/>
            <w:shd w:val="clear" w:color="auto" w:fill="FFFFFF" w:themeFill="background1"/>
            <w:vAlign w:val="center"/>
          </w:tcPr>
          <w:p w14:paraId="32911417"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17,602</w:t>
            </w:r>
          </w:p>
        </w:tc>
      </w:tr>
      <w:tr w:rsidR="003057DB" w:rsidRPr="00BC1485" w14:paraId="20223857" w14:textId="77777777" w:rsidTr="00FD37C9">
        <w:trPr>
          <w:trHeight w:val="238"/>
          <w:jc w:val="center"/>
        </w:trPr>
        <w:tc>
          <w:tcPr>
            <w:tcW w:w="2551" w:type="dxa"/>
            <w:shd w:val="clear" w:color="auto" w:fill="D9E2F3" w:themeFill="accent5" w:themeFillTint="33"/>
          </w:tcPr>
          <w:p w14:paraId="168D247F" w14:textId="77777777" w:rsidR="003057DB" w:rsidRPr="00BC1485" w:rsidRDefault="003057DB" w:rsidP="00FD37C9">
            <w:pPr>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3FBDCA1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6EFDEC47"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1E5E5489"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23DDBF3F"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1,173,988</w:t>
            </w:r>
          </w:p>
        </w:tc>
        <w:tc>
          <w:tcPr>
            <w:tcW w:w="1418" w:type="dxa"/>
            <w:shd w:val="clear" w:color="auto" w:fill="D9E2F3" w:themeFill="accent5" w:themeFillTint="33"/>
          </w:tcPr>
          <w:p w14:paraId="0CFEA590"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 xml:space="preserve">  2,919 </w:t>
            </w:r>
          </w:p>
        </w:tc>
      </w:tr>
      <w:tr w:rsidR="003057DB" w:rsidRPr="00BC1485" w14:paraId="08E71E84" w14:textId="77777777" w:rsidTr="00FD37C9">
        <w:trPr>
          <w:trHeight w:val="238"/>
          <w:jc w:val="center"/>
        </w:trPr>
        <w:tc>
          <w:tcPr>
            <w:tcW w:w="2551" w:type="dxa"/>
            <w:shd w:val="clear" w:color="auto" w:fill="FFFFFF" w:themeFill="background1"/>
          </w:tcPr>
          <w:p w14:paraId="5BD82FD4" w14:textId="77777777" w:rsidR="003057DB" w:rsidRPr="00BC1485" w:rsidRDefault="003057DB" w:rsidP="00FD37C9">
            <w:pPr>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Other </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0FAFCA2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987,830</w:t>
            </w:r>
          </w:p>
        </w:tc>
        <w:tc>
          <w:tcPr>
            <w:tcW w:w="1418" w:type="dxa"/>
            <w:shd w:val="clear" w:color="auto" w:fill="FFFFFF" w:themeFill="background1"/>
            <w:vAlign w:val="center"/>
          </w:tcPr>
          <w:p w14:paraId="65EA4654"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22,748</w:t>
            </w:r>
          </w:p>
        </w:tc>
        <w:tc>
          <w:tcPr>
            <w:tcW w:w="1418" w:type="dxa"/>
            <w:shd w:val="clear" w:color="auto" w:fill="FFFFFF" w:themeFill="background1"/>
            <w:vAlign w:val="center"/>
          </w:tcPr>
          <w:p w14:paraId="6798E565"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6,146</w:t>
            </w:r>
          </w:p>
        </w:tc>
        <w:tc>
          <w:tcPr>
            <w:tcW w:w="1418" w:type="dxa"/>
            <w:shd w:val="clear" w:color="auto" w:fill="FFFFFF" w:themeFill="background1"/>
            <w:vAlign w:val="center"/>
          </w:tcPr>
          <w:p w14:paraId="6FA54E9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17,783</w:t>
            </w:r>
          </w:p>
        </w:tc>
        <w:tc>
          <w:tcPr>
            <w:tcW w:w="1418" w:type="dxa"/>
            <w:shd w:val="clear" w:color="auto" w:fill="FFFFFF" w:themeFill="background1"/>
          </w:tcPr>
          <w:p w14:paraId="33C4330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 xml:space="preserve">  5,446 </w:t>
            </w:r>
          </w:p>
        </w:tc>
      </w:tr>
      <w:tr w:rsidR="003057DB" w:rsidRPr="00BC1485" w14:paraId="38593AA9" w14:textId="77777777" w:rsidTr="00FD37C9">
        <w:trPr>
          <w:trHeight w:val="238"/>
          <w:jc w:val="center"/>
        </w:trPr>
        <w:tc>
          <w:tcPr>
            <w:tcW w:w="2551" w:type="dxa"/>
            <w:shd w:val="clear" w:color="auto" w:fill="D9E2F3" w:themeFill="accent5" w:themeFillTint="33"/>
          </w:tcPr>
          <w:p w14:paraId="258A688D" w14:textId="77777777" w:rsidR="003057DB" w:rsidRPr="00BC1485" w:rsidRDefault="003057DB" w:rsidP="00FD37C9">
            <w:pPr>
              <w:spacing w:before="40" w:after="40" w:line="240" w:lineRule="auto"/>
              <w:rPr>
                <w:rFonts w:eastAsia="Times New Roman" w:cs="Arial"/>
                <w:b/>
                <w:bCs/>
                <w:spacing w:val="-2"/>
                <w:sz w:val="14"/>
                <w:szCs w:val="14"/>
                <w:lang w:eastAsia="pt-BR"/>
              </w:rPr>
            </w:pPr>
            <w:r w:rsidRPr="00BC1485">
              <w:rPr>
                <w:rFonts w:eastAsia="Times New Roman" w:cs="Arial"/>
                <w:b/>
                <w:spacing w:val="-2"/>
                <w:sz w:val="14"/>
                <w:szCs w:val="18"/>
                <w:lang w:eastAsia="pt-BR"/>
              </w:rPr>
              <w:t>Non-</w:t>
            </w: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49D99E59"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13,261,289</w:t>
            </w:r>
          </w:p>
        </w:tc>
        <w:tc>
          <w:tcPr>
            <w:tcW w:w="1418" w:type="dxa"/>
            <w:shd w:val="clear" w:color="auto" w:fill="D9E2F3" w:themeFill="accent5" w:themeFillTint="33"/>
            <w:vAlign w:val="center"/>
          </w:tcPr>
          <w:p w14:paraId="3C9C8DDB"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sz w:val="14"/>
                <w:szCs w:val="14"/>
              </w:rPr>
              <w:t>3,958,005</w:t>
            </w:r>
          </w:p>
        </w:tc>
        <w:tc>
          <w:tcPr>
            <w:tcW w:w="1418" w:type="dxa"/>
            <w:shd w:val="clear" w:color="auto" w:fill="D9E2F3" w:themeFill="accent5" w:themeFillTint="33"/>
            <w:vAlign w:val="center"/>
          </w:tcPr>
          <w:p w14:paraId="5CFAD603"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1,775</w:t>
            </w:r>
          </w:p>
        </w:tc>
        <w:tc>
          <w:tcPr>
            <w:tcW w:w="1418" w:type="dxa"/>
            <w:shd w:val="clear" w:color="auto" w:fill="D9E2F3" w:themeFill="accent5" w:themeFillTint="33"/>
            <w:vAlign w:val="center"/>
          </w:tcPr>
          <w:p w14:paraId="1DF1078F"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1,082,592</w:t>
            </w:r>
          </w:p>
        </w:tc>
        <w:tc>
          <w:tcPr>
            <w:tcW w:w="1418" w:type="dxa"/>
            <w:shd w:val="clear" w:color="auto" w:fill="D9E2F3" w:themeFill="accent5" w:themeFillTint="33"/>
            <w:vAlign w:val="center"/>
          </w:tcPr>
          <w:p w14:paraId="42BBC3F4"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1,676</w:t>
            </w:r>
          </w:p>
        </w:tc>
      </w:tr>
      <w:tr w:rsidR="003057DB" w:rsidRPr="00BC1485" w14:paraId="4665097E" w14:textId="77777777" w:rsidTr="00FD37C9">
        <w:trPr>
          <w:trHeight w:val="238"/>
          <w:jc w:val="center"/>
        </w:trPr>
        <w:tc>
          <w:tcPr>
            <w:tcW w:w="2551" w:type="dxa"/>
            <w:shd w:val="clear" w:color="auto" w:fill="auto"/>
          </w:tcPr>
          <w:p w14:paraId="522C4920" w14:textId="77777777" w:rsidR="003057DB" w:rsidRPr="00BC1485" w:rsidRDefault="003057DB" w:rsidP="00FD37C9">
            <w:pPr>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investments</w:t>
            </w:r>
            <w:proofErr w:type="spellEnd"/>
          </w:p>
        </w:tc>
        <w:tc>
          <w:tcPr>
            <w:tcW w:w="1417" w:type="dxa"/>
            <w:shd w:val="clear" w:color="auto" w:fill="auto"/>
            <w:vAlign w:val="center"/>
          </w:tcPr>
          <w:p w14:paraId="07FE2167"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12,246,283</w:t>
            </w:r>
          </w:p>
        </w:tc>
        <w:tc>
          <w:tcPr>
            <w:tcW w:w="1418" w:type="dxa"/>
            <w:shd w:val="clear" w:color="auto" w:fill="auto"/>
            <w:vAlign w:val="center"/>
          </w:tcPr>
          <w:p w14:paraId="3B54188D"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2,800,346</w:t>
            </w:r>
          </w:p>
        </w:tc>
        <w:tc>
          <w:tcPr>
            <w:tcW w:w="1418" w:type="dxa"/>
            <w:shd w:val="clear" w:color="auto" w:fill="auto"/>
            <w:vAlign w:val="center"/>
          </w:tcPr>
          <w:p w14:paraId="243EB28A"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auto"/>
            <w:vAlign w:val="center"/>
          </w:tcPr>
          <w:p w14:paraId="14541F65"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205,487</w:t>
            </w:r>
          </w:p>
        </w:tc>
        <w:tc>
          <w:tcPr>
            <w:tcW w:w="1418" w:type="dxa"/>
            <w:shd w:val="clear" w:color="auto" w:fill="auto"/>
            <w:vAlign w:val="center"/>
          </w:tcPr>
          <w:p w14:paraId="7A450F33"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450D114B" w14:textId="77777777" w:rsidTr="00FD37C9">
        <w:trPr>
          <w:trHeight w:val="238"/>
          <w:jc w:val="center"/>
        </w:trPr>
        <w:tc>
          <w:tcPr>
            <w:tcW w:w="2551" w:type="dxa"/>
            <w:shd w:val="clear" w:color="auto" w:fill="D9E2F3" w:themeFill="accent5" w:themeFillTint="33"/>
          </w:tcPr>
          <w:p w14:paraId="2D2A0B41" w14:textId="77777777" w:rsidR="003057DB" w:rsidRPr="00BC1485" w:rsidRDefault="003057DB" w:rsidP="00FD37C9">
            <w:pPr>
              <w:spacing w:before="40" w:after="40" w:line="240" w:lineRule="auto"/>
              <w:ind w:left="113"/>
              <w:rPr>
                <w:rFonts w:eastAsia="Times New Roman" w:cs="Arial"/>
                <w:b/>
                <w:bCs/>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40FE8658"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7F74AD9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D9E2F3" w:themeFill="accent5" w:themeFillTint="33"/>
            <w:vAlign w:val="center"/>
          </w:tcPr>
          <w:p w14:paraId="3A356376"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2D35706C"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643,090</w:t>
            </w:r>
          </w:p>
        </w:tc>
        <w:tc>
          <w:tcPr>
            <w:tcW w:w="1418" w:type="dxa"/>
            <w:shd w:val="clear" w:color="auto" w:fill="D9E2F3" w:themeFill="accent5" w:themeFillTint="33"/>
            <w:vAlign w:val="center"/>
          </w:tcPr>
          <w:p w14:paraId="7626AEC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003F3361" w14:textId="77777777" w:rsidTr="00FD37C9">
        <w:trPr>
          <w:trHeight w:val="238"/>
          <w:jc w:val="center"/>
        </w:trPr>
        <w:tc>
          <w:tcPr>
            <w:tcW w:w="2551" w:type="dxa"/>
            <w:shd w:val="clear" w:color="auto" w:fill="auto"/>
          </w:tcPr>
          <w:p w14:paraId="215D38D9" w14:textId="77777777" w:rsidR="003057DB" w:rsidRPr="00BC1485" w:rsidRDefault="003057DB" w:rsidP="00FD37C9">
            <w:pPr>
              <w:spacing w:before="40" w:after="40" w:line="240" w:lineRule="auto"/>
              <w:ind w:left="113"/>
              <w:rPr>
                <w:rFonts w:eastAsia="Times New Roman" w:cs="Arial"/>
                <w:b/>
                <w:bCs/>
                <w:spacing w:val="-2"/>
                <w:sz w:val="14"/>
                <w:szCs w:val="14"/>
                <w:lang w:eastAsia="pt-BR"/>
              </w:rPr>
            </w:pPr>
            <w:r w:rsidRPr="00BC1485">
              <w:rPr>
                <w:rFonts w:eastAsia="Times New Roman" w:cs="Arial"/>
                <w:spacing w:val="-2"/>
                <w:sz w:val="14"/>
                <w:szCs w:val="18"/>
                <w:lang w:eastAsia="pt-BR"/>
              </w:rPr>
              <w:t>Other non-</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assets</w:t>
            </w:r>
            <w:proofErr w:type="spellEnd"/>
          </w:p>
        </w:tc>
        <w:tc>
          <w:tcPr>
            <w:tcW w:w="1417" w:type="dxa"/>
            <w:shd w:val="clear" w:color="auto" w:fill="auto"/>
            <w:vAlign w:val="center"/>
          </w:tcPr>
          <w:p w14:paraId="105AA511"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1,015,006</w:t>
            </w:r>
          </w:p>
        </w:tc>
        <w:tc>
          <w:tcPr>
            <w:tcW w:w="1418" w:type="dxa"/>
            <w:shd w:val="clear" w:color="auto" w:fill="auto"/>
            <w:vAlign w:val="center"/>
          </w:tcPr>
          <w:p w14:paraId="007B348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1,157,658</w:t>
            </w:r>
          </w:p>
        </w:tc>
        <w:tc>
          <w:tcPr>
            <w:tcW w:w="1418" w:type="dxa"/>
            <w:shd w:val="clear" w:color="auto" w:fill="auto"/>
            <w:vAlign w:val="center"/>
          </w:tcPr>
          <w:p w14:paraId="119BC19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1,775</w:t>
            </w:r>
          </w:p>
        </w:tc>
        <w:tc>
          <w:tcPr>
            <w:tcW w:w="1418" w:type="dxa"/>
            <w:shd w:val="clear" w:color="auto" w:fill="auto"/>
            <w:vAlign w:val="center"/>
          </w:tcPr>
          <w:p w14:paraId="1F5F8D50"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234,015</w:t>
            </w:r>
          </w:p>
        </w:tc>
        <w:tc>
          <w:tcPr>
            <w:tcW w:w="1418" w:type="dxa"/>
            <w:shd w:val="clear" w:color="auto" w:fill="auto"/>
            <w:vAlign w:val="center"/>
          </w:tcPr>
          <w:p w14:paraId="2FBCFCE9"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1,676</w:t>
            </w:r>
          </w:p>
        </w:tc>
      </w:tr>
      <w:tr w:rsidR="003057DB" w:rsidRPr="00BC1485" w14:paraId="6FD45BE8" w14:textId="77777777" w:rsidTr="00FD37C9">
        <w:trPr>
          <w:trHeight w:val="238"/>
          <w:jc w:val="center"/>
        </w:trPr>
        <w:tc>
          <w:tcPr>
            <w:tcW w:w="2551" w:type="dxa"/>
            <w:shd w:val="clear" w:color="auto" w:fill="D9E2F3" w:themeFill="accent5" w:themeFillTint="33"/>
          </w:tcPr>
          <w:p w14:paraId="13A2B8F7" w14:textId="77777777" w:rsidR="003057DB" w:rsidRPr="00BC1485" w:rsidRDefault="003057DB" w:rsidP="00FD37C9">
            <w:pPr>
              <w:spacing w:before="40" w:after="40" w:line="240" w:lineRule="auto"/>
              <w:rPr>
                <w:rFonts w:eastAsia="Times New Roman" w:cs="Arial"/>
                <w:b/>
                <w:bCs/>
                <w:color w:val="000000"/>
                <w:spacing w:val="-2"/>
                <w:sz w:val="14"/>
                <w:szCs w:val="14"/>
                <w:lang w:eastAsia="pt-BR"/>
              </w:rPr>
            </w:pP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649E97B6"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35,083,159</w:t>
            </w:r>
          </w:p>
        </w:tc>
        <w:tc>
          <w:tcPr>
            <w:tcW w:w="1418" w:type="dxa"/>
            <w:shd w:val="clear" w:color="auto" w:fill="D9E2F3" w:themeFill="accent5" w:themeFillTint="33"/>
            <w:vAlign w:val="center"/>
          </w:tcPr>
          <w:p w14:paraId="332F059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sz w:val="14"/>
                <w:szCs w:val="14"/>
              </w:rPr>
              <w:t>8,351,928</w:t>
            </w:r>
          </w:p>
        </w:tc>
        <w:tc>
          <w:tcPr>
            <w:tcW w:w="1418" w:type="dxa"/>
            <w:shd w:val="clear" w:color="auto" w:fill="D9E2F3" w:themeFill="accent5" w:themeFillTint="33"/>
            <w:vAlign w:val="center"/>
          </w:tcPr>
          <w:p w14:paraId="2DF74043"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23,083</w:t>
            </w:r>
          </w:p>
        </w:tc>
        <w:tc>
          <w:tcPr>
            <w:tcW w:w="1418" w:type="dxa"/>
            <w:shd w:val="clear" w:color="auto" w:fill="D9E2F3" w:themeFill="accent5" w:themeFillTint="33"/>
            <w:vAlign w:val="center"/>
          </w:tcPr>
          <w:p w14:paraId="01691738"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2,931,761</w:t>
            </w:r>
          </w:p>
        </w:tc>
        <w:tc>
          <w:tcPr>
            <w:tcW w:w="1418" w:type="dxa"/>
            <w:shd w:val="clear" w:color="auto" w:fill="D9E2F3" w:themeFill="accent5" w:themeFillTint="33"/>
            <w:vAlign w:val="center"/>
          </w:tcPr>
          <w:p w14:paraId="37AC80C2"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8,489</w:t>
            </w:r>
          </w:p>
        </w:tc>
      </w:tr>
      <w:tr w:rsidR="003057DB" w:rsidRPr="00BC1485" w14:paraId="0E47F887" w14:textId="77777777" w:rsidTr="00FD37C9">
        <w:trPr>
          <w:trHeight w:val="238"/>
          <w:jc w:val="center"/>
        </w:trPr>
        <w:tc>
          <w:tcPr>
            <w:tcW w:w="2551" w:type="dxa"/>
            <w:shd w:val="clear" w:color="auto" w:fill="auto"/>
          </w:tcPr>
          <w:p w14:paraId="40D6B8E2"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liabilities</w:t>
            </w:r>
            <w:proofErr w:type="spellEnd"/>
          </w:p>
        </w:tc>
        <w:tc>
          <w:tcPr>
            <w:tcW w:w="1417" w:type="dxa"/>
            <w:shd w:val="clear" w:color="auto" w:fill="auto"/>
            <w:vAlign w:val="center"/>
          </w:tcPr>
          <w:p w14:paraId="087F9BA2"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266,586</w:t>
            </w:r>
          </w:p>
        </w:tc>
        <w:tc>
          <w:tcPr>
            <w:tcW w:w="1418" w:type="dxa"/>
            <w:shd w:val="clear" w:color="auto" w:fill="auto"/>
            <w:vAlign w:val="center"/>
          </w:tcPr>
          <w:p w14:paraId="22824E0D"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526</w:t>
            </w:r>
          </w:p>
        </w:tc>
        <w:tc>
          <w:tcPr>
            <w:tcW w:w="1418" w:type="dxa"/>
            <w:shd w:val="clear" w:color="auto" w:fill="auto"/>
            <w:vAlign w:val="center"/>
          </w:tcPr>
          <w:p w14:paraId="7BF90509"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8" w:type="dxa"/>
            <w:shd w:val="clear" w:color="auto" w:fill="auto"/>
            <w:vAlign w:val="center"/>
          </w:tcPr>
          <w:p w14:paraId="1B4332F1"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8" w:type="dxa"/>
            <w:shd w:val="clear" w:color="auto" w:fill="auto"/>
            <w:vAlign w:val="center"/>
          </w:tcPr>
          <w:p w14:paraId="7C060703"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964</w:t>
            </w:r>
          </w:p>
        </w:tc>
      </w:tr>
      <w:tr w:rsidR="003057DB" w:rsidRPr="00BC1485" w14:paraId="55855A86" w14:textId="77777777" w:rsidTr="00FD37C9">
        <w:trPr>
          <w:trHeight w:val="238"/>
          <w:jc w:val="center"/>
        </w:trPr>
        <w:tc>
          <w:tcPr>
            <w:tcW w:w="2551" w:type="dxa"/>
            <w:shd w:val="clear" w:color="auto" w:fill="D9E2F3" w:themeFill="accent5" w:themeFillTint="33"/>
          </w:tcPr>
          <w:p w14:paraId="7A15FF06" w14:textId="77777777" w:rsidR="003057DB" w:rsidRPr="00BC1485" w:rsidRDefault="003057DB" w:rsidP="00FD37C9">
            <w:pPr>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spacing w:val="-2"/>
                <w:sz w:val="14"/>
                <w:szCs w:val="18"/>
                <w:lang w:eastAsia="pt-BR"/>
              </w:rPr>
              <w:t>Technical</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38E57AE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34,486,024</w:t>
            </w:r>
          </w:p>
        </w:tc>
        <w:tc>
          <w:tcPr>
            <w:tcW w:w="1418" w:type="dxa"/>
            <w:shd w:val="clear" w:color="auto" w:fill="D9E2F3" w:themeFill="accent5" w:themeFillTint="33"/>
            <w:vAlign w:val="center"/>
          </w:tcPr>
          <w:p w14:paraId="56A97F62"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8,261,132</w:t>
            </w:r>
          </w:p>
        </w:tc>
        <w:tc>
          <w:tcPr>
            <w:tcW w:w="1418" w:type="dxa"/>
            <w:shd w:val="clear" w:color="auto" w:fill="D9E2F3" w:themeFill="accent5" w:themeFillTint="33"/>
            <w:vAlign w:val="center"/>
          </w:tcPr>
          <w:p w14:paraId="3F88AFAA"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14,295</w:t>
            </w:r>
          </w:p>
        </w:tc>
        <w:tc>
          <w:tcPr>
            <w:tcW w:w="1418" w:type="dxa"/>
            <w:shd w:val="clear" w:color="auto" w:fill="D9E2F3" w:themeFill="accent5" w:themeFillTint="33"/>
            <w:vAlign w:val="center"/>
          </w:tcPr>
          <w:p w14:paraId="79C7D729"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029627E6"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3,839</w:t>
            </w:r>
          </w:p>
        </w:tc>
      </w:tr>
      <w:tr w:rsidR="003057DB" w:rsidRPr="00BC1485" w14:paraId="39BB77BA" w14:textId="77777777" w:rsidTr="00FD37C9">
        <w:trPr>
          <w:trHeight w:val="238"/>
          <w:jc w:val="center"/>
        </w:trPr>
        <w:tc>
          <w:tcPr>
            <w:tcW w:w="2551" w:type="dxa"/>
            <w:shd w:val="clear" w:color="auto" w:fill="auto"/>
          </w:tcPr>
          <w:p w14:paraId="77EEBAD1"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4"/>
                <w:lang w:eastAsia="pt-BR"/>
              </w:rPr>
              <w:t>Dividends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payable</w:t>
            </w:r>
            <w:proofErr w:type="spellEnd"/>
          </w:p>
        </w:tc>
        <w:tc>
          <w:tcPr>
            <w:tcW w:w="1417" w:type="dxa"/>
            <w:shd w:val="clear" w:color="auto" w:fill="auto"/>
            <w:vAlign w:val="center"/>
          </w:tcPr>
          <w:p w14:paraId="1C81E99A"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8" w:type="dxa"/>
            <w:shd w:val="clear" w:color="auto" w:fill="auto"/>
            <w:vAlign w:val="center"/>
          </w:tcPr>
          <w:p w14:paraId="3EEB6E38"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1,814</w:t>
            </w:r>
          </w:p>
        </w:tc>
        <w:tc>
          <w:tcPr>
            <w:tcW w:w="1418" w:type="dxa"/>
            <w:shd w:val="clear" w:color="auto" w:fill="auto"/>
            <w:vAlign w:val="center"/>
          </w:tcPr>
          <w:p w14:paraId="68F039CD"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8" w:type="dxa"/>
            <w:shd w:val="clear" w:color="auto" w:fill="auto"/>
            <w:vAlign w:val="center"/>
          </w:tcPr>
          <w:p w14:paraId="62E6570B"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1,060,278</w:t>
            </w:r>
          </w:p>
        </w:tc>
        <w:tc>
          <w:tcPr>
            <w:tcW w:w="1418" w:type="dxa"/>
            <w:shd w:val="clear" w:color="auto" w:fill="auto"/>
            <w:vAlign w:val="center"/>
          </w:tcPr>
          <w:p w14:paraId="39A63E94" w14:textId="77777777" w:rsidR="003057DB" w:rsidRPr="00BC1485" w:rsidRDefault="003057DB" w:rsidP="00FD37C9">
            <w:pPr>
              <w:spacing w:before="40" w:after="40" w:line="240" w:lineRule="auto"/>
              <w:jc w:val="right"/>
              <w:rPr>
                <w:rFonts w:eastAsia="Times New Roman" w:cs="Arial"/>
                <w:b/>
                <w:bCs/>
                <w:spacing w:val="-2"/>
                <w:sz w:val="14"/>
                <w:szCs w:val="14"/>
                <w:lang w:eastAsia="pt-BR"/>
              </w:rPr>
            </w:pPr>
            <w:r w:rsidRPr="00BC1485">
              <w:rPr>
                <w:rFonts w:cs="Arial"/>
                <w:sz w:val="14"/>
                <w:szCs w:val="14"/>
              </w:rPr>
              <w:t>--</w:t>
            </w:r>
          </w:p>
        </w:tc>
      </w:tr>
      <w:tr w:rsidR="003057DB" w:rsidRPr="00BC1485" w14:paraId="79A46292" w14:textId="77777777" w:rsidTr="00FD37C9">
        <w:trPr>
          <w:trHeight w:val="238"/>
          <w:jc w:val="center"/>
        </w:trPr>
        <w:tc>
          <w:tcPr>
            <w:tcW w:w="2551" w:type="dxa"/>
            <w:shd w:val="clear" w:color="auto" w:fill="D9E2F3" w:themeFill="accent5" w:themeFillTint="33"/>
          </w:tcPr>
          <w:p w14:paraId="67ECEABE" w14:textId="77777777" w:rsidR="003057DB" w:rsidRPr="00BC1485" w:rsidRDefault="003057DB" w:rsidP="00FD37C9">
            <w:pPr>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to</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be</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06F66281"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352D9C6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31D69F7F"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11B190D3"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1,127,358</w:t>
            </w:r>
          </w:p>
        </w:tc>
        <w:tc>
          <w:tcPr>
            <w:tcW w:w="1418" w:type="dxa"/>
            <w:shd w:val="clear" w:color="auto" w:fill="D9E2F3" w:themeFill="accent5" w:themeFillTint="33"/>
            <w:vAlign w:val="center"/>
          </w:tcPr>
          <w:p w14:paraId="640D9F47" w14:textId="77777777" w:rsidR="003057DB" w:rsidRPr="00BC1485" w:rsidRDefault="003057DB" w:rsidP="00FD37C9">
            <w:pPr>
              <w:spacing w:before="40" w:after="40" w:line="240" w:lineRule="auto"/>
              <w:jc w:val="right"/>
              <w:rPr>
                <w:rFonts w:eastAsia="Times New Roman" w:cs="Arial"/>
                <w:spacing w:val="-2"/>
                <w:sz w:val="14"/>
                <w:szCs w:val="14"/>
                <w:lang w:eastAsia="pt-BR"/>
              </w:rPr>
            </w:pPr>
          </w:p>
        </w:tc>
      </w:tr>
      <w:tr w:rsidR="003057DB" w:rsidRPr="00BC1485" w14:paraId="627EB9C4" w14:textId="77777777" w:rsidTr="00FD37C9">
        <w:trPr>
          <w:trHeight w:val="238"/>
          <w:jc w:val="center"/>
        </w:trPr>
        <w:tc>
          <w:tcPr>
            <w:tcW w:w="2551" w:type="dxa"/>
            <w:shd w:val="clear" w:color="auto" w:fill="auto"/>
          </w:tcPr>
          <w:p w14:paraId="32667DF1" w14:textId="77777777" w:rsidR="003057DB" w:rsidRPr="00BC1485" w:rsidRDefault="003057DB" w:rsidP="00FD37C9">
            <w:pPr>
              <w:spacing w:before="40" w:after="40" w:line="240" w:lineRule="auto"/>
              <w:ind w:left="113"/>
              <w:rPr>
                <w:rFonts w:eastAsia="Times New Roman" w:cs="Arial"/>
                <w:b/>
                <w:bCs/>
                <w:color w:val="000000"/>
                <w:spacing w:val="-2"/>
                <w:sz w:val="14"/>
                <w:szCs w:val="14"/>
                <w:lang w:eastAsia="pt-BR"/>
              </w:rPr>
            </w:pPr>
            <w:r w:rsidRPr="00BC1485">
              <w:rPr>
                <w:rFonts w:eastAsia="Times New Roman" w:cs="Arial"/>
                <w:spacing w:val="-2"/>
                <w:sz w:val="14"/>
                <w:szCs w:val="18"/>
                <w:lang w:eastAsia="pt-BR"/>
              </w:rPr>
              <w:t xml:space="preserve">Other </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liabilities</w:t>
            </w:r>
            <w:proofErr w:type="spellEnd"/>
          </w:p>
        </w:tc>
        <w:tc>
          <w:tcPr>
            <w:tcW w:w="1417" w:type="dxa"/>
            <w:shd w:val="clear" w:color="auto" w:fill="auto"/>
            <w:vAlign w:val="center"/>
          </w:tcPr>
          <w:p w14:paraId="20FA469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330,549</w:t>
            </w:r>
          </w:p>
        </w:tc>
        <w:tc>
          <w:tcPr>
            <w:tcW w:w="1418" w:type="dxa"/>
            <w:shd w:val="clear" w:color="auto" w:fill="auto"/>
            <w:vAlign w:val="center"/>
          </w:tcPr>
          <w:p w14:paraId="3C73DA7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88,457</w:t>
            </w:r>
          </w:p>
        </w:tc>
        <w:tc>
          <w:tcPr>
            <w:tcW w:w="1418" w:type="dxa"/>
            <w:shd w:val="clear" w:color="auto" w:fill="auto"/>
            <w:vAlign w:val="center"/>
          </w:tcPr>
          <w:p w14:paraId="4391C500"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8,788</w:t>
            </w:r>
          </w:p>
        </w:tc>
        <w:tc>
          <w:tcPr>
            <w:tcW w:w="1418" w:type="dxa"/>
            <w:shd w:val="clear" w:color="auto" w:fill="auto"/>
            <w:vAlign w:val="center"/>
          </w:tcPr>
          <w:p w14:paraId="4A3F77C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744,125</w:t>
            </w:r>
          </w:p>
        </w:tc>
        <w:tc>
          <w:tcPr>
            <w:tcW w:w="1418" w:type="dxa"/>
            <w:shd w:val="clear" w:color="auto" w:fill="auto"/>
            <w:vAlign w:val="center"/>
          </w:tcPr>
          <w:p w14:paraId="7FE3D566"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3,686</w:t>
            </w:r>
          </w:p>
        </w:tc>
      </w:tr>
      <w:tr w:rsidR="003057DB" w:rsidRPr="00BC1485" w14:paraId="5FB7B615" w14:textId="77777777" w:rsidTr="00FD37C9">
        <w:trPr>
          <w:trHeight w:val="238"/>
          <w:jc w:val="center"/>
        </w:trPr>
        <w:tc>
          <w:tcPr>
            <w:tcW w:w="2551" w:type="dxa"/>
            <w:shd w:val="clear" w:color="auto" w:fill="D9E2F3" w:themeFill="accent5" w:themeFillTint="33"/>
          </w:tcPr>
          <w:p w14:paraId="32A97D07" w14:textId="77777777" w:rsidR="003057DB" w:rsidRPr="00BC1485" w:rsidRDefault="003057DB" w:rsidP="00FD37C9">
            <w:pPr>
              <w:spacing w:before="40" w:after="40" w:line="240" w:lineRule="auto"/>
              <w:rPr>
                <w:rFonts w:eastAsia="Times New Roman" w:cs="Arial"/>
                <w:b/>
                <w:color w:val="000000"/>
                <w:spacing w:val="-2"/>
                <w:sz w:val="14"/>
                <w:szCs w:val="14"/>
                <w:lang w:eastAsia="pt-BR"/>
              </w:rPr>
            </w:pPr>
            <w:r w:rsidRPr="00BC1485">
              <w:rPr>
                <w:rFonts w:eastAsia="Times New Roman" w:cs="Arial"/>
                <w:b/>
                <w:spacing w:val="-2"/>
                <w:sz w:val="14"/>
                <w:szCs w:val="18"/>
                <w:lang w:eastAsia="pt-BR"/>
              </w:rPr>
              <w:t>Non-</w:t>
            </w: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2B2E53C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273,743,021</w:t>
            </w:r>
          </w:p>
        </w:tc>
        <w:tc>
          <w:tcPr>
            <w:tcW w:w="1418" w:type="dxa"/>
            <w:shd w:val="clear" w:color="auto" w:fill="D9E2F3" w:themeFill="accent5" w:themeFillTint="33"/>
            <w:vAlign w:val="center"/>
          </w:tcPr>
          <w:p w14:paraId="2B51CCA5"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sz w:val="14"/>
                <w:szCs w:val="14"/>
              </w:rPr>
              <w:t>1,019,084</w:t>
            </w:r>
          </w:p>
        </w:tc>
        <w:tc>
          <w:tcPr>
            <w:tcW w:w="1418" w:type="dxa"/>
            <w:shd w:val="clear" w:color="auto" w:fill="D9E2F3" w:themeFill="accent5" w:themeFillTint="33"/>
            <w:vAlign w:val="center"/>
          </w:tcPr>
          <w:p w14:paraId="7C24A25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3,296</w:t>
            </w:r>
          </w:p>
        </w:tc>
        <w:tc>
          <w:tcPr>
            <w:tcW w:w="1418" w:type="dxa"/>
            <w:shd w:val="clear" w:color="auto" w:fill="D9E2F3" w:themeFill="accent5" w:themeFillTint="33"/>
            <w:vAlign w:val="center"/>
          </w:tcPr>
          <w:p w14:paraId="2475D47B"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1,428,010</w:t>
            </w:r>
          </w:p>
        </w:tc>
        <w:tc>
          <w:tcPr>
            <w:tcW w:w="1418" w:type="dxa"/>
            <w:shd w:val="clear" w:color="auto" w:fill="D9E2F3" w:themeFill="accent5" w:themeFillTint="33"/>
            <w:vAlign w:val="center"/>
          </w:tcPr>
          <w:p w14:paraId="57652E8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w:t>
            </w:r>
          </w:p>
        </w:tc>
      </w:tr>
      <w:tr w:rsidR="003057DB" w:rsidRPr="00BC1485" w14:paraId="20BFE592" w14:textId="77777777" w:rsidTr="00FD37C9">
        <w:trPr>
          <w:trHeight w:val="238"/>
          <w:jc w:val="center"/>
        </w:trPr>
        <w:tc>
          <w:tcPr>
            <w:tcW w:w="2551" w:type="dxa"/>
            <w:shd w:val="clear" w:color="auto" w:fill="auto"/>
          </w:tcPr>
          <w:p w14:paraId="25D11BD2"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Technical</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provisions</w:t>
            </w:r>
            <w:proofErr w:type="spellEnd"/>
          </w:p>
        </w:tc>
        <w:tc>
          <w:tcPr>
            <w:tcW w:w="1417" w:type="dxa"/>
            <w:shd w:val="clear" w:color="auto" w:fill="auto"/>
            <w:vAlign w:val="center"/>
          </w:tcPr>
          <w:p w14:paraId="6225191C"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273,724,242</w:t>
            </w:r>
          </w:p>
        </w:tc>
        <w:tc>
          <w:tcPr>
            <w:tcW w:w="1418" w:type="dxa"/>
            <w:shd w:val="clear" w:color="auto" w:fill="auto"/>
            <w:vAlign w:val="center"/>
          </w:tcPr>
          <w:p w14:paraId="44412E80"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auto"/>
            <w:vAlign w:val="center"/>
          </w:tcPr>
          <w:p w14:paraId="13A1AA7C"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auto"/>
            <w:vAlign w:val="center"/>
          </w:tcPr>
          <w:p w14:paraId="3C16238D"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auto"/>
            <w:vAlign w:val="center"/>
          </w:tcPr>
          <w:p w14:paraId="385E9D28"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18C8A644" w14:textId="77777777" w:rsidTr="00FD37C9">
        <w:trPr>
          <w:trHeight w:val="238"/>
          <w:jc w:val="center"/>
        </w:trPr>
        <w:tc>
          <w:tcPr>
            <w:tcW w:w="2551" w:type="dxa"/>
            <w:shd w:val="clear" w:color="auto" w:fill="D9E2F3" w:themeFill="accent5" w:themeFillTint="33"/>
          </w:tcPr>
          <w:p w14:paraId="7CD6C3F0"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to</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be</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5627CD57"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D9E2F3" w:themeFill="accent5" w:themeFillTint="33"/>
            <w:vAlign w:val="center"/>
          </w:tcPr>
          <w:p w14:paraId="4FFD65E3"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D9E2F3" w:themeFill="accent5" w:themeFillTint="33"/>
            <w:vAlign w:val="center"/>
          </w:tcPr>
          <w:p w14:paraId="473A82CA"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2AB86A9B"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1,417,250</w:t>
            </w:r>
          </w:p>
        </w:tc>
        <w:tc>
          <w:tcPr>
            <w:tcW w:w="1418" w:type="dxa"/>
            <w:shd w:val="clear" w:color="auto" w:fill="D9E2F3" w:themeFill="accent5" w:themeFillTint="33"/>
            <w:vAlign w:val="center"/>
          </w:tcPr>
          <w:p w14:paraId="7FDE935F"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47247F9C" w14:textId="77777777" w:rsidTr="00FD37C9">
        <w:trPr>
          <w:trHeight w:val="238"/>
          <w:jc w:val="center"/>
        </w:trPr>
        <w:tc>
          <w:tcPr>
            <w:tcW w:w="2551" w:type="dxa"/>
            <w:shd w:val="clear" w:color="auto" w:fill="auto"/>
          </w:tcPr>
          <w:p w14:paraId="649F30D4"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r w:rsidRPr="00BC1485">
              <w:rPr>
                <w:rFonts w:eastAsia="Times New Roman" w:cs="Arial"/>
                <w:spacing w:val="-2"/>
                <w:sz w:val="14"/>
                <w:szCs w:val="18"/>
                <w:lang w:eastAsia="pt-BR"/>
              </w:rPr>
              <w:t>Other non-</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liabilities</w:t>
            </w:r>
            <w:proofErr w:type="spellEnd"/>
          </w:p>
        </w:tc>
        <w:tc>
          <w:tcPr>
            <w:tcW w:w="1417" w:type="dxa"/>
            <w:shd w:val="clear" w:color="auto" w:fill="auto"/>
            <w:vAlign w:val="center"/>
          </w:tcPr>
          <w:p w14:paraId="4A2122B6"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18,779</w:t>
            </w:r>
          </w:p>
        </w:tc>
        <w:tc>
          <w:tcPr>
            <w:tcW w:w="1418" w:type="dxa"/>
            <w:shd w:val="clear" w:color="auto" w:fill="auto"/>
            <w:vAlign w:val="center"/>
          </w:tcPr>
          <w:p w14:paraId="743D76F5"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1,019,084</w:t>
            </w:r>
          </w:p>
        </w:tc>
        <w:tc>
          <w:tcPr>
            <w:tcW w:w="1418" w:type="dxa"/>
            <w:shd w:val="clear" w:color="auto" w:fill="auto"/>
            <w:vAlign w:val="center"/>
          </w:tcPr>
          <w:p w14:paraId="750982D9"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3,296</w:t>
            </w:r>
          </w:p>
        </w:tc>
        <w:tc>
          <w:tcPr>
            <w:tcW w:w="1418" w:type="dxa"/>
            <w:shd w:val="clear" w:color="auto" w:fill="auto"/>
            <w:vAlign w:val="center"/>
          </w:tcPr>
          <w:p w14:paraId="08EDA3C4"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10,760</w:t>
            </w:r>
          </w:p>
        </w:tc>
        <w:tc>
          <w:tcPr>
            <w:tcW w:w="1418" w:type="dxa"/>
            <w:shd w:val="clear" w:color="auto" w:fill="auto"/>
            <w:vAlign w:val="center"/>
          </w:tcPr>
          <w:p w14:paraId="1FB03D18"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2927F09A" w14:textId="77777777" w:rsidTr="00FD37C9">
        <w:trPr>
          <w:trHeight w:val="238"/>
          <w:jc w:val="center"/>
        </w:trPr>
        <w:tc>
          <w:tcPr>
            <w:tcW w:w="2551" w:type="dxa"/>
            <w:shd w:val="clear" w:color="auto" w:fill="D9E2F3" w:themeFill="accent5" w:themeFillTint="33"/>
          </w:tcPr>
          <w:p w14:paraId="5E405EDC" w14:textId="77777777" w:rsidR="003057DB" w:rsidRPr="00BC1485" w:rsidRDefault="003057DB" w:rsidP="00FD37C9">
            <w:pPr>
              <w:spacing w:before="40" w:after="40" w:line="240" w:lineRule="auto"/>
              <w:rPr>
                <w:rFonts w:eastAsia="Times New Roman" w:cs="Arial"/>
                <w:b/>
                <w:color w:val="000000"/>
                <w:spacing w:val="-2"/>
                <w:sz w:val="14"/>
                <w:szCs w:val="14"/>
                <w:lang w:eastAsia="pt-BR"/>
              </w:rPr>
            </w:pPr>
            <w:r w:rsidRPr="00BC1485">
              <w:rPr>
                <w:rFonts w:eastAsia="Times New Roman" w:cs="Arial"/>
                <w:b/>
                <w:spacing w:val="-2"/>
                <w:sz w:val="14"/>
                <w:szCs w:val="18"/>
                <w:lang w:eastAsia="pt-BR"/>
              </w:rPr>
              <w:t xml:space="preserve">Net </w:t>
            </w:r>
            <w:proofErr w:type="spellStart"/>
            <w:r w:rsidRPr="00BC1485">
              <w:rPr>
                <w:rFonts w:eastAsia="Times New Roman" w:cs="Arial"/>
                <w:b/>
                <w:spacing w:val="-2"/>
                <w:sz w:val="14"/>
                <w:szCs w:val="18"/>
                <w:lang w:eastAsia="pt-BR"/>
              </w:rPr>
              <w:t>worth</w:t>
            </w:r>
            <w:proofErr w:type="spellEnd"/>
          </w:p>
        </w:tc>
        <w:tc>
          <w:tcPr>
            <w:tcW w:w="1417" w:type="dxa"/>
            <w:shd w:val="clear" w:color="auto" w:fill="D9E2F3" w:themeFill="accent5" w:themeFillTint="33"/>
            <w:vAlign w:val="center"/>
          </w:tcPr>
          <w:p w14:paraId="6683F9EF"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4,328,467</w:t>
            </w:r>
          </w:p>
        </w:tc>
        <w:tc>
          <w:tcPr>
            <w:tcW w:w="1418" w:type="dxa"/>
            <w:shd w:val="clear" w:color="auto" w:fill="D9E2F3" w:themeFill="accent5" w:themeFillTint="33"/>
            <w:vAlign w:val="center"/>
          </w:tcPr>
          <w:p w14:paraId="701821C2"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sz w:val="14"/>
                <w:szCs w:val="14"/>
              </w:rPr>
              <w:t>539,536</w:t>
            </w:r>
          </w:p>
        </w:tc>
        <w:tc>
          <w:tcPr>
            <w:tcW w:w="1418" w:type="dxa"/>
            <w:shd w:val="clear" w:color="auto" w:fill="D9E2F3" w:themeFill="accent5" w:themeFillTint="33"/>
            <w:vAlign w:val="center"/>
          </w:tcPr>
          <w:p w14:paraId="68D40ACE"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20,776</w:t>
            </w:r>
          </w:p>
        </w:tc>
        <w:tc>
          <w:tcPr>
            <w:tcW w:w="1418" w:type="dxa"/>
            <w:shd w:val="clear" w:color="auto" w:fill="D9E2F3" w:themeFill="accent5" w:themeFillTint="33"/>
            <w:vAlign w:val="center"/>
          </w:tcPr>
          <w:p w14:paraId="29AF8071"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46,908</w:t>
            </w:r>
          </w:p>
        </w:tc>
        <w:tc>
          <w:tcPr>
            <w:tcW w:w="1418" w:type="dxa"/>
            <w:shd w:val="clear" w:color="auto" w:fill="D9E2F3" w:themeFill="accent5" w:themeFillTint="33"/>
            <w:vAlign w:val="center"/>
          </w:tcPr>
          <w:p w14:paraId="4CDF2F57"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cs="Arial"/>
                <w:b/>
                <w:bCs/>
                <w:sz w:val="14"/>
                <w:szCs w:val="14"/>
              </w:rPr>
              <w:t>19,311</w:t>
            </w:r>
          </w:p>
        </w:tc>
      </w:tr>
      <w:tr w:rsidR="003057DB" w:rsidRPr="00BC1485" w14:paraId="321EC883" w14:textId="77777777" w:rsidTr="00FD37C9">
        <w:trPr>
          <w:trHeight w:val="238"/>
          <w:jc w:val="center"/>
        </w:trPr>
        <w:tc>
          <w:tcPr>
            <w:tcW w:w="2551" w:type="dxa"/>
            <w:shd w:val="clear" w:color="auto" w:fill="auto"/>
          </w:tcPr>
          <w:p w14:paraId="7C460F2C"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Attributable</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to</w:t>
            </w:r>
            <w:proofErr w:type="spellEnd"/>
            <w:r w:rsidRPr="00BC1485">
              <w:rPr>
                <w:rFonts w:eastAsia="Times New Roman" w:cs="Arial"/>
                <w:spacing w:val="-2"/>
                <w:sz w:val="14"/>
                <w:szCs w:val="18"/>
                <w:lang w:eastAsia="pt-BR"/>
              </w:rPr>
              <w:t xml:space="preserve"> BB Seguridade</w:t>
            </w:r>
          </w:p>
        </w:tc>
        <w:tc>
          <w:tcPr>
            <w:tcW w:w="1417" w:type="dxa"/>
            <w:shd w:val="clear" w:color="auto" w:fill="auto"/>
            <w:vAlign w:val="center"/>
          </w:tcPr>
          <w:p w14:paraId="26C0F2E9"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3,246,134</w:t>
            </w:r>
          </w:p>
        </w:tc>
        <w:tc>
          <w:tcPr>
            <w:tcW w:w="1418" w:type="dxa"/>
            <w:shd w:val="clear" w:color="auto" w:fill="auto"/>
            <w:vAlign w:val="center"/>
          </w:tcPr>
          <w:p w14:paraId="5333AC16"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359,653</w:t>
            </w:r>
          </w:p>
        </w:tc>
        <w:tc>
          <w:tcPr>
            <w:tcW w:w="1418" w:type="dxa"/>
            <w:shd w:val="clear" w:color="auto" w:fill="auto"/>
            <w:vAlign w:val="center"/>
          </w:tcPr>
          <w:p w14:paraId="005DA0DD"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cs="Arial"/>
                <w:sz w:val="14"/>
                <w:szCs w:val="14"/>
              </w:rPr>
              <w:t>15,582</w:t>
            </w:r>
          </w:p>
        </w:tc>
        <w:tc>
          <w:tcPr>
            <w:tcW w:w="1418" w:type="dxa"/>
            <w:shd w:val="clear" w:color="auto" w:fill="auto"/>
            <w:vAlign w:val="center"/>
          </w:tcPr>
          <w:p w14:paraId="22F0DBB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46,908</w:t>
            </w:r>
          </w:p>
        </w:tc>
        <w:tc>
          <w:tcPr>
            <w:tcW w:w="1418" w:type="dxa"/>
            <w:shd w:val="clear" w:color="auto" w:fill="auto"/>
            <w:vAlign w:val="center"/>
          </w:tcPr>
          <w:p w14:paraId="0D2A7D8A"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14,483</w:t>
            </w:r>
          </w:p>
        </w:tc>
      </w:tr>
      <w:tr w:rsidR="003057DB" w:rsidRPr="00BC1485" w14:paraId="0B4BC61A" w14:textId="77777777" w:rsidTr="00FD37C9">
        <w:trPr>
          <w:trHeight w:val="238"/>
          <w:jc w:val="center"/>
        </w:trPr>
        <w:tc>
          <w:tcPr>
            <w:tcW w:w="2551" w:type="dxa"/>
            <w:shd w:val="clear" w:color="auto" w:fill="D9E2F3" w:themeFill="accent5" w:themeFillTint="33"/>
          </w:tcPr>
          <w:p w14:paraId="61FF17F7" w14:textId="77777777" w:rsidR="003057DB" w:rsidRPr="00BC1485" w:rsidRDefault="003057DB" w:rsidP="00FD37C9">
            <w:pPr>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Difference</w:t>
            </w:r>
            <w:proofErr w:type="spellEnd"/>
            <w:r w:rsidRPr="00BC1485">
              <w:rPr>
                <w:rFonts w:eastAsia="Times New Roman" w:cs="Arial"/>
                <w:spacing w:val="-2"/>
                <w:sz w:val="14"/>
                <w:szCs w:val="18"/>
                <w:lang w:eastAsia="pt-BR"/>
              </w:rPr>
              <w:t xml:space="preserve"> in </w:t>
            </w:r>
            <w:proofErr w:type="spellStart"/>
            <w:r w:rsidRPr="00BC1485">
              <w:rPr>
                <w:rFonts w:eastAsia="Times New Roman" w:cs="Arial"/>
                <w:spacing w:val="-2"/>
                <w:sz w:val="14"/>
                <w:szCs w:val="18"/>
                <w:lang w:eastAsia="pt-BR"/>
              </w:rPr>
              <w:t>accounting</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practice</w:t>
            </w:r>
            <w:proofErr w:type="spellEnd"/>
            <w:r w:rsidRPr="00BC1485">
              <w:rPr>
                <w:rFonts w:eastAsia="Times New Roman" w:cs="Arial"/>
                <w:spacing w:val="-2"/>
                <w:sz w:val="14"/>
                <w:szCs w:val="18"/>
                <w:lang w:eastAsia="pt-BR"/>
              </w:rPr>
              <w:t xml:space="preserve"> </w:t>
            </w:r>
            <w:r w:rsidRPr="00BC1485">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1247386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2,421</w:t>
            </w:r>
          </w:p>
        </w:tc>
        <w:tc>
          <w:tcPr>
            <w:tcW w:w="1418" w:type="dxa"/>
            <w:shd w:val="clear" w:color="auto" w:fill="D9E2F3" w:themeFill="accent5" w:themeFillTint="33"/>
            <w:vAlign w:val="center"/>
          </w:tcPr>
          <w:p w14:paraId="514C4AF8"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(75)</w:t>
            </w:r>
          </w:p>
        </w:tc>
        <w:tc>
          <w:tcPr>
            <w:tcW w:w="1418" w:type="dxa"/>
            <w:shd w:val="clear" w:color="auto" w:fill="D9E2F3" w:themeFill="accent5" w:themeFillTint="33"/>
            <w:vAlign w:val="center"/>
          </w:tcPr>
          <w:p w14:paraId="76E4EDB9"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4780C60C"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323A8D4E"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6691BB4D" w14:textId="77777777" w:rsidTr="00FD37C9">
        <w:trPr>
          <w:trHeight w:val="238"/>
          <w:jc w:val="center"/>
        </w:trPr>
        <w:tc>
          <w:tcPr>
            <w:tcW w:w="2551" w:type="dxa"/>
            <w:shd w:val="clear" w:color="auto" w:fill="auto"/>
          </w:tcPr>
          <w:p w14:paraId="74FB81F9" w14:textId="77777777" w:rsidR="003057DB" w:rsidRPr="00BC1485" w:rsidRDefault="003057DB" w:rsidP="00FD37C9">
            <w:pPr>
              <w:spacing w:before="40" w:after="40" w:line="240" w:lineRule="auto"/>
              <w:ind w:left="113"/>
              <w:rPr>
                <w:rFonts w:eastAsia="Times New Roman" w:cs="Arial"/>
                <w:spacing w:val="-2"/>
                <w:sz w:val="14"/>
                <w:szCs w:val="18"/>
                <w:lang w:eastAsia="pt-BR"/>
              </w:rPr>
            </w:pPr>
            <w:proofErr w:type="spellStart"/>
            <w:r w:rsidRPr="00BC1485">
              <w:rPr>
                <w:rFonts w:eastAsia="Times New Roman" w:cs="Arial"/>
                <w:spacing w:val="-2"/>
                <w:sz w:val="14"/>
                <w:szCs w:val="18"/>
                <w:lang w:eastAsia="pt-BR"/>
              </w:rPr>
              <w:t>Adjustments</w:t>
            </w:r>
            <w:proofErr w:type="spellEnd"/>
            <w:r w:rsidRPr="00BC1485">
              <w:rPr>
                <w:rFonts w:eastAsia="Times New Roman" w:cs="Arial"/>
                <w:spacing w:val="-2"/>
                <w:sz w:val="14"/>
                <w:szCs w:val="18"/>
                <w:lang w:eastAsia="pt-BR"/>
              </w:rPr>
              <w:t xml:space="preserve"> </w:t>
            </w:r>
            <w:r w:rsidRPr="00BC1485">
              <w:rPr>
                <w:rFonts w:eastAsia="Times New Roman" w:cs="Arial"/>
                <w:spacing w:val="-2"/>
                <w:sz w:val="14"/>
                <w:szCs w:val="18"/>
                <w:vertAlign w:val="superscript"/>
                <w:lang w:eastAsia="pt-BR"/>
              </w:rPr>
              <w:t>(2)</w:t>
            </w:r>
          </w:p>
        </w:tc>
        <w:tc>
          <w:tcPr>
            <w:tcW w:w="1417" w:type="dxa"/>
            <w:shd w:val="clear" w:color="auto" w:fill="auto"/>
            <w:vAlign w:val="center"/>
          </w:tcPr>
          <w:p w14:paraId="6FB625F0"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89,684</w:t>
            </w:r>
          </w:p>
        </w:tc>
        <w:tc>
          <w:tcPr>
            <w:tcW w:w="1418" w:type="dxa"/>
            <w:shd w:val="clear" w:color="auto" w:fill="auto"/>
            <w:vAlign w:val="center"/>
          </w:tcPr>
          <w:p w14:paraId="39DA6B63"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110,749</w:t>
            </w:r>
          </w:p>
        </w:tc>
        <w:tc>
          <w:tcPr>
            <w:tcW w:w="1418" w:type="dxa"/>
            <w:shd w:val="clear" w:color="auto" w:fill="auto"/>
            <w:vAlign w:val="center"/>
          </w:tcPr>
          <w:p w14:paraId="0B5690E8"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auto"/>
            <w:vAlign w:val="center"/>
          </w:tcPr>
          <w:p w14:paraId="1301C2E4"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auto"/>
            <w:vAlign w:val="center"/>
          </w:tcPr>
          <w:p w14:paraId="459E578E" w14:textId="77777777" w:rsidR="003057DB" w:rsidRPr="00BC1485" w:rsidRDefault="003057DB" w:rsidP="00FD37C9">
            <w:pPr>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0FE0D23E" w14:textId="77777777" w:rsidTr="00FD37C9">
        <w:trPr>
          <w:trHeight w:val="238"/>
          <w:jc w:val="center"/>
        </w:trPr>
        <w:tc>
          <w:tcPr>
            <w:tcW w:w="2551" w:type="dxa"/>
            <w:tcBorders>
              <w:bottom w:val="single" w:sz="2" w:space="0" w:color="8EAADB" w:themeColor="accent5" w:themeTint="99"/>
            </w:tcBorders>
            <w:shd w:val="clear" w:color="auto" w:fill="D9E2F3" w:themeFill="accent5" w:themeFillTint="33"/>
          </w:tcPr>
          <w:p w14:paraId="7FCB5535" w14:textId="77777777" w:rsidR="003057DB" w:rsidRPr="00BC1485" w:rsidRDefault="003057DB" w:rsidP="00FD37C9">
            <w:pPr>
              <w:spacing w:before="40" w:after="40" w:line="240" w:lineRule="auto"/>
              <w:rPr>
                <w:rFonts w:eastAsia="Times New Roman" w:cs="Arial"/>
                <w:b/>
                <w:spacing w:val="-2"/>
                <w:sz w:val="14"/>
                <w:szCs w:val="14"/>
                <w:lang w:eastAsia="pt-BR"/>
              </w:rPr>
            </w:pPr>
            <w:proofErr w:type="spellStart"/>
            <w:r w:rsidRPr="00BC1485">
              <w:rPr>
                <w:rFonts w:eastAsia="Times New Roman" w:cs="Arial"/>
                <w:b/>
                <w:spacing w:val="-2"/>
                <w:sz w:val="14"/>
                <w:szCs w:val="18"/>
                <w:lang w:eastAsia="pt-BR"/>
              </w:rPr>
              <w:t>Investment</w:t>
            </w:r>
            <w:proofErr w:type="spellEnd"/>
            <w:r w:rsidRPr="00BC1485">
              <w:rPr>
                <w:rFonts w:eastAsia="Times New Roman" w:cs="Arial"/>
                <w:b/>
                <w:spacing w:val="-2"/>
                <w:sz w:val="14"/>
                <w:szCs w:val="18"/>
                <w:lang w:eastAsia="pt-BR"/>
              </w:rPr>
              <w:t xml:space="preserve"> balance</w:t>
            </w:r>
          </w:p>
        </w:tc>
        <w:tc>
          <w:tcPr>
            <w:tcW w:w="1417" w:type="dxa"/>
            <w:tcBorders>
              <w:bottom w:val="single" w:sz="2" w:space="0" w:color="8EAADB" w:themeColor="accent5" w:themeTint="99"/>
            </w:tcBorders>
            <w:shd w:val="clear" w:color="auto" w:fill="D9E2F3" w:themeFill="accent5" w:themeFillTint="33"/>
            <w:vAlign w:val="center"/>
          </w:tcPr>
          <w:p w14:paraId="3690C319"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6A995ED6"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18D81FE5"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364C5A1A"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2A295CFB" w14:textId="77777777" w:rsidR="003057DB" w:rsidRPr="00BC1485" w:rsidRDefault="003057DB" w:rsidP="00FD37C9">
            <w:pPr>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14,483</w:t>
            </w:r>
          </w:p>
        </w:tc>
      </w:tr>
    </w:tbl>
    <w:p w14:paraId="3EEE4BD2" w14:textId="77777777" w:rsidR="003057DB" w:rsidRPr="00BC1485" w:rsidRDefault="003057DB" w:rsidP="003057DB">
      <w:pPr>
        <w:numPr>
          <w:ilvl w:val="0"/>
          <w:numId w:val="20"/>
        </w:numPr>
        <w:spacing w:after="0" w:line="276" w:lineRule="auto"/>
        <w:contextualSpacing/>
        <w:jc w:val="both"/>
        <w:rPr>
          <w:rFonts w:cs="Arial"/>
          <w:sz w:val="14"/>
          <w:szCs w:val="18"/>
          <w:lang w:val="en-US"/>
        </w:rPr>
      </w:pPr>
      <w:r w:rsidRPr="00BC1485">
        <w:rPr>
          <w:rFonts w:cs="Arial"/>
          <w:sz w:val="14"/>
          <w:szCs w:val="18"/>
          <w:lang w:val="en-US"/>
        </w:rPr>
        <w:t>Adjustments for the purpose of standardizing the accounting practice adopted by the investee under CPC 06 (R2) - Leases.</w:t>
      </w:r>
    </w:p>
    <w:p w14:paraId="56DF9313" w14:textId="77777777" w:rsidR="003057DB" w:rsidRPr="00BC1485" w:rsidRDefault="003057DB" w:rsidP="003057DB">
      <w:pPr>
        <w:numPr>
          <w:ilvl w:val="0"/>
          <w:numId w:val="20"/>
        </w:numPr>
        <w:spacing w:after="0" w:line="276" w:lineRule="auto"/>
        <w:contextualSpacing/>
        <w:jc w:val="both"/>
        <w:rPr>
          <w:rFonts w:cs="Arial"/>
          <w:sz w:val="14"/>
          <w:szCs w:val="18"/>
          <w:lang w:val="en-US"/>
        </w:rPr>
      </w:pPr>
      <w:r w:rsidRPr="00BC1485">
        <w:rPr>
          <w:rFonts w:cs="Arial"/>
          <w:sz w:val="14"/>
          <w:szCs w:val="18"/>
          <w:lang w:val="en-US"/>
        </w:rPr>
        <w:t xml:space="preserve">Includes in </w:t>
      </w:r>
      <w:proofErr w:type="spellStart"/>
      <w:r w:rsidRPr="00BC1485">
        <w:rPr>
          <w:rFonts w:cs="Arial"/>
          <w:sz w:val="14"/>
          <w:szCs w:val="18"/>
          <w:lang w:val="en-US"/>
        </w:rPr>
        <w:t>Brasilprev</w:t>
      </w:r>
      <w:proofErr w:type="spellEnd"/>
      <w:r w:rsidRPr="00BC1485">
        <w:rPr>
          <w:rFonts w:cs="Arial"/>
          <w:sz w:val="14"/>
          <w:szCs w:val="18"/>
          <w:lang w:val="en-US"/>
        </w:rPr>
        <w:t xml:space="preserve"> the amount of R $ 112,515 thousand referring to the amount proportional to the participation of BB </w:t>
      </w:r>
      <w:proofErr w:type="spellStart"/>
      <w:r w:rsidRPr="00BC1485">
        <w:rPr>
          <w:rFonts w:cs="Arial"/>
          <w:sz w:val="14"/>
          <w:szCs w:val="18"/>
          <w:lang w:val="en-US"/>
        </w:rPr>
        <w:t>Seguros</w:t>
      </w:r>
      <w:proofErr w:type="spellEnd"/>
      <w:r w:rsidRPr="00BC1485">
        <w:rPr>
          <w:rFonts w:cs="Arial"/>
          <w:sz w:val="14"/>
          <w:szCs w:val="18"/>
          <w:lang w:val="en-US"/>
        </w:rPr>
        <w:t xml:space="preserve"> in the paid-up capital by Principal Financial Group in January 2021 and a reduction of R $ 22,831 thousand in unrealized results. At </w:t>
      </w:r>
      <w:proofErr w:type="spellStart"/>
      <w:r w:rsidRPr="00BC1485">
        <w:rPr>
          <w:rFonts w:cs="Arial"/>
          <w:sz w:val="14"/>
          <w:szCs w:val="18"/>
          <w:lang w:val="en-US"/>
        </w:rPr>
        <w:t>Brasilcap</w:t>
      </w:r>
      <w:proofErr w:type="spellEnd"/>
      <w:r w:rsidRPr="00BC1485">
        <w:rPr>
          <w:rFonts w:cs="Arial"/>
          <w:sz w:val="14"/>
          <w:szCs w:val="18"/>
          <w:lang w:val="en-US"/>
        </w:rPr>
        <w:t xml:space="preserve">, it includes goodwill on the acquisition of equity interest in the company </w:t>
      </w:r>
      <w:proofErr w:type="spellStart"/>
      <w:r w:rsidRPr="00BC1485">
        <w:rPr>
          <w:rFonts w:cs="Arial"/>
          <w:sz w:val="14"/>
          <w:szCs w:val="18"/>
          <w:lang w:val="en-US"/>
        </w:rPr>
        <w:t>Sulacap</w:t>
      </w:r>
      <w:proofErr w:type="spellEnd"/>
      <w:r w:rsidRPr="00BC1485">
        <w:rPr>
          <w:rFonts w:cs="Arial"/>
          <w:sz w:val="14"/>
          <w:szCs w:val="18"/>
          <w:lang w:val="en-US"/>
        </w:rPr>
        <w:t xml:space="preserve"> by BB </w:t>
      </w:r>
      <w:proofErr w:type="spellStart"/>
      <w:r w:rsidRPr="00BC1485">
        <w:rPr>
          <w:rFonts w:cs="Arial"/>
          <w:sz w:val="14"/>
          <w:szCs w:val="18"/>
          <w:lang w:val="en-US"/>
        </w:rPr>
        <w:t>Seguros</w:t>
      </w:r>
      <w:proofErr w:type="spellEnd"/>
      <w:r w:rsidRPr="00BC1485">
        <w:rPr>
          <w:rFonts w:cs="Arial"/>
          <w:sz w:val="14"/>
          <w:szCs w:val="18"/>
          <w:lang w:val="en-US"/>
        </w:rPr>
        <w:t>, which took place on Jul 22,2011.</w:t>
      </w:r>
    </w:p>
    <w:p w14:paraId="5A1A2D4C" w14:textId="77777777" w:rsidR="003057DB" w:rsidRPr="00BC1485" w:rsidRDefault="003057DB" w:rsidP="00FD37C9">
      <w:pPr>
        <w:keepNext/>
        <w:keepLines/>
        <w:spacing w:after="0"/>
        <w:jc w:val="right"/>
        <w:rPr>
          <w:rFonts w:cs="Arial"/>
          <w:b/>
          <w:sz w:val="14"/>
          <w:szCs w:val="18"/>
          <w:lang w:val="en-US"/>
        </w:rPr>
      </w:pPr>
    </w:p>
    <w:p w14:paraId="39489DF1" w14:textId="77777777" w:rsidR="003057DB" w:rsidRPr="00BC1485" w:rsidRDefault="003057DB" w:rsidP="00FD37C9">
      <w:pPr>
        <w:keepNext/>
        <w:keepLines/>
        <w:spacing w:after="0"/>
        <w:jc w:val="right"/>
        <w:rPr>
          <w:rFonts w:cs="Arial"/>
          <w:b/>
          <w:sz w:val="14"/>
          <w:szCs w:val="18"/>
        </w:rPr>
      </w:pPr>
      <w:r w:rsidRPr="00BC1485">
        <w:rPr>
          <w:rFonts w:cs="Arial"/>
          <w:b/>
          <w:sz w:val="14"/>
          <w:szCs w:val="18"/>
        </w:rPr>
        <w:t xml:space="preserve">R$ </w:t>
      </w:r>
      <w:proofErr w:type="spellStart"/>
      <w:r w:rsidRPr="00BC1485">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3057DB" w:rsidRPr="00BC1485" w14:paraId="7FD3887B"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DFFE85" w14:textId="77777777" w:rsidR="003057DB" w:rsidRPr="00BC1485" w:rsidRDefault="003057DB" w:rsidP="00FD37C9">
            <w:pPr>
              <w:keepNext/>
              <w:spacing w:before="40" w:after="40" w:line="240" w:lineRule="auto"/>
              <w:jc w:val="center"/>
              <w:rPr>
                <w:rFonts w:eastAsia="Times New Roman" w:cs="Arial"/>
                <w:b/>
                <w:spacing w:val="-2"/>
                <w:sz w:val="14"/>
                <w:szCs w:val="18"/>
                <w:lang w:eastAsia="pt-BR"/>
              </w:rPr>
            </w:pPr>
            <w:proofErr w:type="spellStart"/>
            <w:r w:rsidRPr="00BC1485">
              <w:rPr>
                <w:rFonts w:cs="Arial"/>
                <w:b/>
                <w:sz w:val="14"/>
                <w:szCs w:val="14"/>
              </w:rPr>
              <w:t>Segment</w:t>
            </w:r>
            <w:proofErr w:type="spellEnd"/>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933F13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Insurance</w:t>
            </w:r>
            <w:proofErr w:type="spellEnd"/>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BA581F"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Brokerage</w:t>
            </w:r>
            <w:proofErr w:type="spellEnd"/>
          </w:p>
        </w:tc>
      </w:tr>
      <w:tr w:rsidR="003057DB" w:rsidRPr="00BC1485" w14:paraId="04F15C66"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27D41C" w14:textId="77777777" w:rsidR="003057DB" w:rsidRPr="00BC1485" w:rsidRDefault="003057DB" w:rsidP="00FD37C9">
            <w:pPr>
              <w:keepNext/>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013913"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Private</w:t>
            </w:r>
          </w:p>
          <w:p w14:paraId="69F74DF7"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Pension</w:t>
            </w:r>
            <w:proofErr w:type="spellEnd"/>
            <w:r w:rsidRPr="00BC1485">
              <w:rPr>
                <w:rFonts w:eastAsia="Times New Roman" w:cs="Arial"/>
                <w:b/>
                <w:spacing w:val="-2"/>
                <w:sz w:val="14"/>
                <w:szCs w:val="14"/>
                <w:lang w:eastAsia="pt-BR"/>
              </w:rPr>
              <w:t xml:space="preserve"> </w:t>
            </w:r>
            <w:proofErr w:type="spellStart"/>
            <w:r w:rsidRPr="00BC1485">
              <w:rPr>
                <w:rFonts w:eastAsia="Times New Roman" w:cs="Arial"/>
                <w:b/>
                <w:spacing w:val="-2"/>
                <w:sz w:val="14"/>
                <w:szCs w:val="14"/>
                <w:lang w:eastAsia="pt-BR"/>
              </w:rPr>
              <w:t>Plans</w:t>
            </w:r>
            <w:proofErr w:type="spellEnd"/>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76E22F"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Capitalization</w:t>
            </w:r>
            <w:proofErr w:type="spellEnd"/>
          </w:p>
          <w:p w14:paraId="1ECFFCAB"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C1CEC9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cs="Arial"/>
                <w:b/>
                <w:sz w:val="14"/>
                <w:szCs w:val="14"/>
              </w:rPr>
              <w:t>Line</w:t>
            </w:r>
            <w:proofErr w:type="spellEnd"/>
            <w:r w:rsidRPr="00BC1485">
              <w:rPr>
                <w:rFonts w:cs="Arial"/>
                <w:b/>
                <w:sz w:val="14"/>
                <w:szCs w:val="14"/>
              </w:rPr>
              <w:t xml:space="preserve"> </w:t>
            </w:r>
            <w:proofErr w:type="spellStart"/>
            <w:r w:rsidRPr="00BC1485">
              <w:rPr>
                <w:rFonts w:cs="Arial"/>
                <w:b/>
                <w:sz w:val="14"/>
                <w:szCs w:val="14"/>
              </w:rPr>
              <w:t>of</w:t>
            </w:r>
            <w:proofErr w:type="spellEnd"/>
            <w:r w:rsidRPr="00BC1485">
              <w:rPr>
                <w:rFonts w:cs="Arial"/>
                <w:b/>
                <w:sz w:val="14"/>
                <w:szCs w:val="14"/>
              </w:rPr>
              <w:t xml:space="preserve"> business</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6CAC0BE1"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Private</w:t>
            </w:r>
          </w:p>
          <w:p w14:paraId="1F50A017"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Pension</w:t>
            </w:r>
            <w:proofErr w:type="spellEnd"/>
            <w:r w:rsidRPr="00BC1485">
              <w:rPr>
                <w:rFonts w:eastAsia="Times New Roman" w:cs="Arial"/>
                <w:b/>
                <w:spacing w:val="-2"/>
                <w:sz w:val="14"/>
                <w:szCs w:val="14"/>
                <w:lang w:eastAsia="pt-BR"/>
              </w:rPr>
              <w:t xml:space="preserve"> </w:t>
            </w:r>
            <w:proofErr w:type="spellStart"/>
            <w:r w:rsidRPr="00BC1485">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1A54D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Capitalization</w:t>
            </w:r>
            <w:proofErr w:type="spellEnd"/>
          </w:p>
          <w:p w14:paraId="5434B42F"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Plans</w:t>
            </w:r>
            <w:proofErr w:type="spellEnd"/>
          </w:p>
        </w:tc>
      </w:tr>
      <w:tr w:rsidR="003057DB" w:rsidRPr="00BC1485" w14:paraId="622CBE59" w14:textId="77777777" w:rsidTr="00FD37C9">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72690E"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Dec</w:t>
            </w:r>
            <w:proofErr w:type="spellEnd"/>
            <w:r w:rsidRPr="00BC1485">
              <w:rPr>
                <w:rFonts w:eastAsia="Times New Roman" w:cs="Arial"/>
                <w:b/>
                <w:spacing w:val="-2"/>
                <w:sz w:val="14"/>
                <w:szCs w:val="14"/>
                <w:lang w:eastAsia="pt-BR"/>
              </w:rPr>
              <w:t xml:space="preserve"> 12,2019</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351A2C"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Brasilprev</w:t>
            </w:r>
            <w:proofErr w:type="spellEnd"/>
            <w:r w:rsidRPr="00BC1485">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39ECE3"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41B7AC"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Brasildental</w:t>
            </w:r>
            <w:proofErr w:type="spellEnd"/>
            <w:r w:rsidRPr="00BC1485">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304150"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r w:rsidRPr="00BC1485">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466F69" w14:textId="77777777" w:rsidR="003057DB" w:rsidRPr="00BC1485" w:rsidRDefault="003057DB" w:rsidP="00FD37C9">
            <w:pPr>
              <w:keepNext/>
              <w:keepLines/>
              <w:spacing w:before="40" w:after="40" w:line="240" w:lineRule="auto"/>
              <w:jc w:val="center"/>
              <w:rPr>
                <w:rFonts w:eastAsia="Times New Roman" w:cs="Arial"/>
                <w:b/>
                <w:spacing w:val="-2"/>
                <w:sz w:val="14"/>
                <w:szCs w:val="14"/>
                <w:lang w:eastAsia="pt-BR"/>
              </w:rPr>
            </w:pPr>
            <w:proofErr w:type="spellStart"/>
            <w:r w:rsidRPr="00BC1485">
              <w:rPr>
                <w:rFonts w:eastAsia="Times New Roman" w:cs="Arial"/>
                <w:b/>
                <w:spacing w:val="-2"/>
                <w:sz w:val="14"/>
                <w:szCs w:val="14"/>
                <w:lang w:eastAsia="pt-BR"/>
              </w:rPr>
              <w:t>Ciclic</w:t>
            </w:r>
            <w:proofErr w:type="spellEnd"/>
          </w:p>
        </w:tc>
      </w:tr>
      <w:tr w:rsidR="003057DB" w:rsidRPr="00BC1485" w14:paraId="47ADB4D5" w14:textId="77777777" w:rsidTr="00FD37C9">
        <w:trPr>
          <w:trHeight w:val="238"/>
          <w:jc w:val="center"/>
        </w:trPr>
        <w:tc>
          <w:tcPr>
            <w:tcW w:w="2553" w:type="dxa"/>
            <w:tcBorders>
              <w:top w:val="single" w:sz="2" w:space="0" w:color="8EAADB" w:themeColor="accent5" w:themeTint="99"/>
            </w:tcBorders>
          </w:tcPr>
          <w:p w14:paraId="698F46CE" w14:textId="77777777" w:rsidR="003057DB" w:rsidRPr="00BC1485" w:rsidRDefault="003057DB" w:rsidP="00FD37C9">
            <w:pPr>
              <w:keepNext/>
              <w:keepLines/>
              <w:spacing w:before="40" w:after="40" w:line="240" w:lineRule="auto"/>
              <w:rPr>
                <w:rFonts w:eastAsia="Times New Roman" w:cs="Arial"/>
                <w:b/>
                <w:bCs/>
                <w:spacing w:val="-2"/>
                <w:sz w:val="14"/>
                <w:szCs w:val="14"/>
                <w:lang w:eastAsia="pt-BR"/>
              </w:rPr>
            </w:pP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389C2AF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281,444,183</w:t>
            </w:r>
          </w:p>
        </w:tc>
        <w:tc>
          <w:tcPr>
            <w:tcW w:w="1417" w:type="dxa"/>
            <w:tcBorders>
              <w:top w:val="single" w:sz="2" w:space="0" w:color="8EAADB" w:themeColor="accent5" w:themeTint="99"/>
            </w:tcBorders>
            <w:vAlign w:val="center"/>
          </w:tcPr>
          <w:p w14:paraId="5A28652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5,237,584</w:t>
            </w:r>
          </w:p>
        </w:tc>
        <w:tc>
          <w:tcPr>
            <w:tcW w:w="1418" w:type="dxa"/>
            <w:tcBorders>
              <w:top w:val="single" w:sz="2" w:space="0" w:color="8EAADB" w:themeColor="accent5" w:themeTint="99"/>
            </w:tcBorders>
            <w:vAlign w:val="center"/>
          </w:tcPr>
          <w:p w14:paraId="5ABD377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42,702</w:t>
            </w:r>
          </w:p>
        </w:tc>
        <w:tc>
          <w:tcPr>
            <w:tcW w:w="1417" w:type="dxa"/>
            <w:tcBorders>
              <w:top w:val="single" w:sz="2" w:space="0" w:color="8EAADB" w:themeColor="accent5" w:themeTint="99"/>
            </w:tcBorders>
            <w:vAlign w:val="center"/>
          </w:tcPr>
          <w:p w14:paraId="2806008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2,753,321</w:t>
            </w:r>
          </w:p>
        </w:tc>
        <w:tc>
          <w:tcPr>
            <w:tcW w:w="1418" w:type="dxa"/>
            <w:tcBorders>
              <w:top w:val="single" w:sz="2" w:space="0" w:color="8EAADB" w:themeColor="accent5" w:themeTint="99"/>
            </w:tcBorders>
            <w:vAlign w:val="center"/>
          </w:tcPr>
          <w:p w14:paraId="094F70F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10,507</w:t>
            </w:r>
          </w:p>
        </w:tc>
      </w:tr>
      <w:tr w:rsidR="003057DB" w:rsidRPr="00BC1485" w14:paraId="22DFF3AA" w14:textId="77777777" w:rsidTr="00FD37C9">
        <w:trPr>
          <w:trHeight w:val="238"/>
          <w:jc w:val="center"/>
        </w:trPr>
        <w:tc>
          <w:tcPr>
            <w:tcW w:w="2553" w:type="dxa"/>
            <w:shd w:val="clear" w:color="auto" w:fill="D9E2F3" w:themeFill="accent5" w:themeFillTint="33"/>
          </w:tcPr>
          <w:p w14:paraId="6DFF27F1"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Cash </w:t>
            </w:r>
            <w:proofErr w:type="spellStart"/>
            <w:r w:rsidRPr="00BC1485">
              <w:rPr>
                <w:rFonts w:eastAsia="Times New Roman" w:cs="Arial"/>
                <w:spacing w:val="-2"/>
                <w:sz w:val="14"/>
                <w:szCs w:val="18"/>
                <w:lang w:eastAsia="pt-BR"/>
              </w:rPr>
              <w:t>and</w:t>
            </w:r>
            <w:proofErr w:type="spellEnd"/>
            <w:r w:rsidRPr="00BC1485">
              <w:rPr>
                <w:rFonts w:eastAsia="Times New Roman" w:cs="Arial"/>
                <w:spacing w:val="-2"/>
                <w:sz w:val="14"/>
                <w:szCs w:val="18"/>
                <w:lang w:eastAsia="pt-BR"/>
              </w:rPr>
              <w:t xml:space="preserve"> cash </w:t>
            </w:r>
            <w:proofErr w:type="spellStart"/>
            <w:r w:rsidRPr="00BC1485">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70AC3D3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3,907</w:t>
            </w:r>
          </w:p>
        </w:tc>
        <w:tc>
          <w:tcPr>
            <w:tcW w:w="1417" w:type="dxa"/>
            <w:shd w:val="clear" w:color="auto" w:fill="D9E2F3" w:themeFill="accent5" w:themeFillTint="33"/>
            <w:vAlign w:val="center"/>
          </w:tcPr>
          <w:p w14:paraId="1AB539C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w:t>
            </w:r>
          </w:p>
        </w:tc>
        <w:tc>
          <w:tcPr>
            <w:tcW w:w="1418" w:type="dxa"/>
            <w:shd w:val="clear" w:color="auto" w:fill="D9E2F3" w:themeFill="accent5" w:themeFillTint="33"/>
            <w:vAlign w:val="center"/>
          </w:tcPr>
          <w:p w14:paraId="3576563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2,238</w:t>
            </w:r>
          </w:p>
        </w:tc>
        <w:tc>
          <w:tcPr>
            <w:tcW w:w="1417" w:type="dxa"/>
            <w:shd w:val="clear" w:color="auto" w:fill="D9E2F3" w:themeFill="accent5" w:themeFillTint="33"/>
            <w:vAlign w:val="center"/>
          </w:tcPr>
          <w:p w14:paraId="17D579E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1,453,569</w:t>
            </w:r>
          </w:p>
        </w:tc>
        <w:tc>
          <w:tcPr>
            <w:tcW w:w="1418" w:type="dxa"/>
            <w:shd w:val="clear" w:color="auto" w:fill="D9E2F3" w:themeFill="accent5" w:themeFillTint="33"/>
            <w:vAlign w:val="center"/>
          </w:tcPr>
          <w:p w14:paraId="73B2868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403</w:t>
            </w:r>
          </w:p>
        </w:tc>
      </w:tr>
      <w:tr w:rsidR="003057DB" w:rsidRPr="00BC1485" w14:paraId="3D780524" w14:textId="77777777" w:rsidTr="00FD37C9">
        <w:trPr>
          <w:trHeight w:val="238"/>
          <w:jc w:val="center"/>
        </w:trPr>
        <w:tc>
          <w:tcPr>
            <w:tcW w:w="2553" w:type="dxa"/>
            <w:shd w:val="clear" w:color="auto" w:fill="FFFFFF" w:themeFill="background1"/>
          </w:tcPr>
          <w:p w14:paraId="049375BC"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281870E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280,742,356</w:t>
            </w:r>
          </w:p>
        </w:tc>
        <w:tc>
          <w:tcPr>
            <w:tcW w:w="1417" w:type="dxa"/>
            <w:shd w:val="clear" w:color="auto" w:fill="FFFFFF" w:themeFill="background1"/>
            <w:vAlign w:val="center"/>
          </w:tcPr>
          <w:p w14:paraId="4CAF61C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5,196,596</w:t>
            </w:r>
          </w:p>
        </w:tc>
        <w:tc>
          <w:tcPr>
            <w:tcW w:w="1418" w:type="dxa"/>
            <w:shd w:val="clear" w:color="auto" w:fill="FFFFFF" w:themeFill="background1"/>
            <w:vAlign w:val="center"/>
          </w:tcPr>
          <w:p w14:paraId="7F47A4D3"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32,144</w:t>
            </w:r>
          </w:p>
        </w:tc>
        <w:tc>
          <w:tcPr>
            <w:tcW w:w="1417" w:type="dxa"/>
            <w:shd w:val="clear" w:color="auto" w:fill="FFFFFF" w:themeFill="background1"/>
            <w:vAlign w:val="center"/>
          </w:tcPr>
          <w:p w14:paraId="7A8B2B0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286,301</w:t>
            </w:r>
          </w:p>
        </w:tc>
        <w:tc>
          <w:tcPr>
            <w:tcW w:w="1418" w:type="dxa"/>
            <w:shd w:val="clear" w:color="auto" w:fill="FFFFFF" w:themeFill="background1"/>
            <w:vAlign w:val="center"/>
          </w:tcPr>
          <w:p w14:paraId="47FFDAC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5,332</w:t>
            </w:r>
          </w:p>
        </w:tc>
      </w:tr>
      <w:tr w:rsidR="003057DB" w:rsidRPr="00BC1485" w14:paraId="131872A2" w14:textId="77777777" w:rsidTr="00FD37C9">
        <w:trPr>
          <w:trHeight w:val="238"/>
          <w:jc w:val="center"/>
        </w:trPr>
        <w:tc>
          <w:tcPr>
            <w:tcW w:w="2553" w:type="dxa"/>
            <w:shd w:val="clear" w:color="auto" w:fill="D9E2F3" w:themeFill="accent5" w:themeFillTint="33"/>
          </w:tcPr>
          <w:p w14:paraId="406A068D"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3E8A2C3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55CED70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7B1CF9D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21A9B16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996,720</w:t>
            </w:r>
          </w:p>
        </w:tc>
        <w:tc>
          <w:tcPr>
            <w:tcW w:w="1418" w:type="dxa"/>
            <w:shd w:val="clear" w:color="auto" w:fill="D9E2F3" w:themeFill="accent5" w:themeFillTint="33"/>
          </w:tcPr>
          <w:p w14:paraId="06089A6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 xml:space="preserve">2,697 </w:t>
            </w:r>
          </w:p>
        </w:tc>
      </w:tr>
      <w:tr w:rsidR="003057DB" w:rsidRPr="00BC1485" w14:paraId="467695FE" w14:textId="77777777" w:rsidTr="00FD37C9">
        <w:trPr>
          <w:trHeight w:val="238"/>
          <w:jc w:val="center"/>
        </w:trPr>
        <w:tc>
          <w:tcPr>
            <w:tcW w:w="2553" w:type="dxa"/>
            <w:shd w:val="clear" w:color="auto" w:fill="FFFFFF" w:themeFill="background1"/>
          </w:tcPr>
          <w:p w14:paraId="2BF26514"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Other </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0D1C7AE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697,920</w:t>
            </w:r>
          </w:p>
        </w:tc>
        <w:tc>
          <w:tcPr>
            <w:tcW w:w="1417" w:type="dxa"/>
            <w:shd w:val="clear" w:color="auto" w:fill="FFFFFF" w:themeFill="background1"/>
            <w:vAlign w:val="center"/>
          </w:tcPr>
          <w:p w14:paraId="18A379B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40,974</w:t>
            </w:r>
          </w:p>
        </w:tc>
        <w:tc>
          <w:tcPr>
            <w:tcW w:w="1418" w:type="dxa"/>
            <w:shd w:val="clear" w:color="auto" w:fill="FFFFFF" w:themeFill="background1"/>
            <w:vAlign w:val="center"/>
          </w:tcPr>
          <w:p w14:paraId="5281F34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8,320</w:t>
            </w:r>
          </w:p>
        </w:tc>
        <w:tc>
          <w:tcPr>
            <w:tcW w:w="1417" w:type="dxa"/>
            <w:shd w:val="clear" w:color="auto" w:fill="FFFFFF" w:themeFill="background1"/>
            <w:vAlign w:val="center"/>
          </w:tcPr>
          <w:p w14:paraId="5E5E6CF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16,731</w:t>
            </w:r>
          </w:p>
        </w:tc>
        <w:tc>
          <w:tcPr>
            <w:tcW w:w="1418" w:type="dxa"/>
            <w:shd w:val="clear" w:color="auto" w:fill="FFFFFF" w:themeFill="background1"/>
          </w:tcPr>
          <w:p w14:paraId="678723D5"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 xml:space="preserve">  2,075 </w:t>
            </w:r>
          </w:p>
        </w:tc>
      </w:tr>
      <w:tr w:rsidR="003057DB" w:rsidRPr="00BC1485" w14:paraId="230E038D" w14:textId="77777777" w:rsidTr="00FD37C9">
        <w:trPr>
          <w:trHeight w:val="238"/>
          <w:jc w:val="center"/>
        </w:trPr>
        <w:tc>
          <w:tcPr>
            <w:tcW w:w="2553" w:type="dxa"/>
            <w:shd w:val="clear" w:color="auto" w:fill="D9E2F3" w:themeFill="accent5" w:themeFillTint="33"/>
          </w:tcPr>
          <w:p w14:paraId="4E651587" w14:textId="77777777" w:rsidR="003057DB" w:rsidRPr="00BC1485" w:rsidRDefault="003057DB" w:rsidP="00FD37C9">
            <w:pPr>
              <w:keepNext/>
              <w:keepLines/>
              <w:spacing w:before="40" w:after="40" w:line="240" w:lineRule="auto"/>
              <w:rPr>
                <w:rFonts w:eastAsia="Times New Roman" w:cs="Arial"/>
                <w:b/>
                <w:bCs/>
                <w:spacing w:val="-2"/>
                <w:sz w:val="14"/>
                <w:szCs w:val="14"/>
                <w:lang w:eastAsia="pt-BR"/>
              </w:rPr>
            </w:pPr>
            <w:r w:rsidRPr="00BC1485">
              <w:rPr>
                <w:rFonts w:eastAsia="Times New Roman" w:cs="Arial"/>
                <w:b/>
                <w:spacing w:val="-2"/>
                <w:sz w:val="14"/>
                <w:szCs w:val="18"/>
                <w:lang w:eastAsia="pt-BR"/>
              </w:rPr>
              <w:t>Non-</w:t>
            </w: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16F7B73C"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13,712,760</w:t>
            </w:r>
          </w:p>
        </w:tc>
        <w:tc>
          <w:tcPr>
            <w:tcW w:w="1417" w:type="dxa"/>
            <w:shd w:val="clear" w:color="auto" w:fill="D9E2F3" w:themeFill="accent5" w:themeFillTint="33"/>
            <w:vAlign w:val="center"/>
          </w:tcPr>
          <w:p w14:paraId="383D2E7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4,813,453</w:t>
            </w:r>
          </w:p>
        </w:tc>
        <w:tc>
          <w:tcPr>
            <w:tcW w:w="1418" w:type="dxa"/>
            <w:shd w:val="clear" w:color="auto" w:fill="D9E2F3" w:themeFill="accent5" w:themeFillTint="33"/>
            <w:vAlign w:val="center"/>
          </w:tcPr>
          <w:p w14:paraId="1E2BA75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1,125</w:t>
            </w:r>
          </w:p>
        </w:tc>
        <w:tc>
          <w:tcPr>
            <w:tcW w:w="1417" w:type="dxa"/>
            <w:shd w:val="clear" w:color="auto" w:fill="D9E2F3" w:themeFill="accent5" w:themeFillTint="33"/>
            <w:vAlign w:val="center"/>
          </w:tcPr>
          <w:p w14:paraId="0BBFFCA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1,257,846</w:t>
            </w:r>
          </w:p>
        </w:tc>
        <w:tc>
          <w:tcPr>
            <w:tcW w:w="1418" w:type="dxa"/>
            <w:shd w:val="clear" w:color="auto" w:fill="D9E2F3" w:themeFill="accent5" w:themeFillTint="33"/>
            <w:vAlign w:val="center"/>
          </w:tcPr>
          <w:p w14:paraId="5F4CDED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1,452</w:t>
            </w:r>
          </w:p>
        </w:tc>
      </w:tr>
      <w:tr w:rsidR="003057DB" w:rsidRPr="00BC1485" w14:paraId="16DE3069" w14:textId="77777777" w:rsidTr="00FD37C9">
        <w:trPr>
          <w:trHeight w:val="238"/>
          <w:jc w:val="center"/>
        </w:trPr>
        <w:tc>
          <w:tcPr>
            <w:tcW w:w="2553" w:type="dxa"/>
            <w:shd w:val="clear" w:color="auto" w:fill="auto"/>
          </w:tcPr>
          <w:p w14:paraId="6BAAEE18" w14:textId="77777777" w:rsidR="003057DB" w:rsidRPr="00BC1485" w:rsidRDefault="003057DB" w:rsidP="00FD37C9">
            <w:pPr>
              <w:keepNext/>
              <w:keepLines/>
              <w:spacing w:before="40" w:after="40" w:line="240" w:lineRule="auto"/>
              <w:ind w:left="113"/>
              <w:rPr>
                <w:rFonts w:eastAsia="Times New Roman" w:cs="Arial"/>
                <w:bCs/>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investments</w:t>
            </w:r>
            <w:proofErr w:type="spellEnd"/>
          </w:p>
        </w:tc>
        <w:tc>
          <w:tcPr>
            <w:tcW w:w="1417" w:type="dxa"/>
            <w:shd w:val="clear" w:color="auto" w:fill="auto"/>
            <w:vAlign w:val="center"/>
          </w:tcPr>
          <w:p w14:paraId="177CFF9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11,711,696</w:t>
            </w:r>
          </w:p>
        </w:tc>
        <w:tc>
          <w:tcPr>
            <w:tcW w:w="1417" w:type="dxa"/>
            <w:shd w:val="clear" w:color="auto" w:fill="auto"/>
            <w:vAlign w:val="center"/>
          </w:tcPr>
          <w:p w14:paraId="3165001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3,543,968</w:t>
            </w:r>
          </w:p>
        </w:tc>
        <w:tc>
          <w:tcPr>
            <w:tcW w:w="1418" w:type="dxa"/>
            <w:shd w:val="clear" w:color="auto" w:fill="auto"/>
            <w:vAlign w:val="center"/>
          </w:tcPr>
          <w:p w14:paraId="0AC0745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7" w:type="dxa"/>
            <w:shd w:val="clear" w:color="auto" w:fill="auto"/>
            <w:vAlign w:val="center"/>
          </w:tcPr>
          <w:p w14:paraId="143B806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695,039</w:t>
            </w:r>
          </w:p>
        </w:tc>
        <w:tc>
          <w:tcPr>
            <w:tcW w:w="1418" w:type="dxa"/>
            <w:shd w:val="clear" w:color="auto" w:fill="auto"/>
            <w:vAlign w:val="center"/>
          </w:tcPr>
          <w:p w14:paraId="49BA9B2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r>
      <w:tr w:rsidR="003057DB" w:rsidRPr="00BC1485" w14:paraId="141256A7" w14:textId="77777777" w:rsidTr="00FD37C9">
        <w:trPr>
          <w:trHeight w:val="238"/>
          <w:jc w:val="center"/>
        </w:trPr>
        <w:tc>
          <w:tcPr>
            <w:tcW w:w="2553" w:type="dxa"/>
            <w:shd w:val="clear" w:color="auto" w:fill="D9E2F3" w:themeFill="accent5" w:themeFillTint="33"/>
          </w:tcPr>
          <w:p w14:paraId="64F3E371" w14:textId="77777777" w:rsidR="003057DB" w:rsidRPr="00BC1485" w:rsidRDefault="003057DB" w:rsidP="00FD37C9">
            <w:pPr>
              <w:keepNext/>
              <w:keepLines/>
              <w:spacing w:before="40" w:after="40" w:line="240" w:lineRule="auto"/>
              <w:ind w:left="113"/>
              <w:rPr>
                <w:rFonts w:eastAsia="Times New Roman" w:cs="Arial"/>
                <w:b/>
                <w:bCs/>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7B6941D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100F9C24"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41E5CC0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27D1C05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343,595</w:t>
            </w:r>
          </w:p>
        </w:tc>
        <w:tc>
          <w:tcPr>
            <w:tcW w:w="1418" w:type="dxa"/>
            <w:shd w:val="clear" w:color="auto" w:fill="D9E2F3" w:themeFill="accent5" w:themeFillTint="33"/>
            <w:vAlign w:val="center"/>
          </w:tcPr>
          <w:p w14:paraId="34CC136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w:t>
            </w:r>
          </w:p>
        </w:tc>
      </w:tr>
      <w:tr w:rsidR="003057DB" w:rsidRPr="00BC1485" w14:paraId="03D28329" w14:textId="77777777" w:rsidTr="00FD37C9">
        <w:trPr>
          <w:trHeight w:val="238"/>
          <w:jc w:val="center"/>
        </w:trPr>
        <w:tc>
          <w:tcPr>
            <w:tcW w:w="2553" w:type="dxa"/>
            <w:shd w:val="clear" w:color="auto" w:fill="auto"/>
          </w:tcPr>
          <w:p w14:paraId="1E930988" w14:textId="77777777" w:rsidR="003057DB" w:rsidRPr="00BC1485" w:rsidRDefault="003057DB" w:rsidP="00FD37C9">
            <w:pPr>
              <w:keepNext/>
              <w:keepLines/>
              <w:spacing w:before="40" w:after="40" w:line="240" w:lineRule="auto"/>
              <w:ind w:left="113"/>
              <w:rPr>
                <w:rFonts w:eastAsia="Times New Roman" w:cs="Arial"/>
                <w:b/>
                <w:bCs/>
                <w:spacing w:val="-2"/>
                <w:sz w:val="14"/>
                <w:szCs w:val="14"/>
                <w:lang w:eastAsia="pt-BR"/>
              </w:rPr>
            </w:pPr>
            <w:r w:rsidRPr="00BC1485">
              <w:rPr>
                <w:rFonts w:eastAsia="Times New Roman" w:cs="Arial"/>
                <w:spacing w:val="-2"/>
                <w:sz w:val="14"/>
                <w:szCs w:val="18"/>
                <w:lang w:eastAsia="pt-BR"/>
              </w:rPr>
              <w:t>Other non-</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assets</w:t>
            </w:r>
            <w:proofErr w:type="spellEnd"/>
          </w:p>
        </w:tc>
        <w:tc>
          <w:tcPr>
            <w:tcW w:w="1417" w:type="dxa"/>
            <w:shd w:val="clear" w:color="auto" w:fill="auto"/>
            <w:vAlign w:val="center"/>
          </w:tcPr>
          <w:p w14:paraId="09E1571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2,001,064</w:t>
            </w:r>
          </w:p>
        </w:tc>
        <w:tc>
          <w:tcPr>
            <w:tcW w:w="1417" w:type="dxa"/>
            <w:shd w:val="clear" w:color="auto" w:fill="auto"/>
            <w:vAlign w:val="center"/>
          </w:tcPr>
          <w:p w14:paraId="24D7A98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1,269,485</w:t>
            </w:r>
          </w:p>
        </w:tc>
        <w:tc>
          <w:tcPr>
            <w:tcW w:w="1418" w:type="dxa"/>
            <w:shd w:val="clear" w:color="auto" w:fill="auto"/>
            <w:vAlign w:val="center"/>
          </w:tcPr>
          <w:p w14:paraId="0090AB5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1,125</w:t>
            </w:r>
          </w:p>
        </w:tc>
        <w:tc>
          <w:tcPr>
            <w:tcW w:w="1417" w:type="dxa"/>
            <w:shd w:val="clear" w:color="auto" w:fill="auto"/>
            <w:vAlign w:val="center"/>
          </w:tcPr>
          <w:p w14:paraId="490AF58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219,212</w:t>
            </w:r>
          </w:p>
        </w:tc>
        <w:tc>
          <w:tcPr>
            <w:tcW w:w="1418" w:type="dxa"/>
            <w:shd w:val="clear" w:color="auto" w:fill="auto"/>
            <w:vAlign w:val="center"/>
          </w:tcPr>
          <w:p w14:paraId="44797D8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1,452</w:t>
            </w:r>
          </w:p>
        </w:tc>
      </w:tr>
      <w:tr w:rsidR="003057DB" w:rsidRPr="00BC1485" w14:paraId="5D7CA5CE" w14:textId="77777777" w:rsidTr="00FD37C9">
        <w:trPr>
          <w:trHeight w:val="238"/>
          <w:jc w:val="center"/>
        </w:trPr>
        <w:tc>
          <w:tcPr>
            <w:tcW w:w="2553" w:type="dxa"/>
            <w:shd w:val="clear" w:color="auto" w:fill="D9E2F3" w:themeFill="accent5" w:themeFillTint="33"/>
          </w:tcPr>
          <w:p w14:paraId="3DFE75D1" w14:textId="77777777" w:rsidR="003057DB" w:rsidRPr="00BC1485" w:rsidRDefault="003057DB" w:rsidP="00FD37C9">
            <w:pPr>
              <w:keepNext/>
              <w:keepLines/>
              <w:spacing w:before="40" w:after="40" w:line="240" w:lineRule="auto"/>
              <w:rPr>
                <w:rFonts w:eastAsia="Times New Roman" w:cs="Arial"/>
                <w:b/>
                <w:bCs/>
                <w:color w:val="000000"/>
                <w:spacing w:val="-2"/>
                <w:sz w:val="14"/>
                <w:szCs w:val="14"/>
                <w:lang w:eastAsia="pt-BR"/>
              </w:rPr>
            </w:pP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65FA960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33,335,319</w:t>
            </w:r>
          </w:p>
        </w:tc>
        <w:tc>
          <w:tcPr>
            <w:tcW w:w="1417" w:type="dxa"/>
            <w:shd w:val="clear" w:color="auto" w:fill="D9E2F3" w:themeFill="accent5" w:themeFillTint="33"/>
            <w:vAlign w:val="center"/>
          </w:tcPr>
          <w:p w14:paraId="595BB40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8,423,711</w:t>
            </w:r>
          </w:p>
        </w:tc>
        <w:tc>
          <w:tcPr>
            <w:tcW w:w="1418" w:type="dxa"/>
            <w:shd w:val="clear" w:color="auto" w:fill="D9E2F3" w:themeFill="accent5" w:themeFillTint="33"/>
            <w:vAlign w:val="center"/>
          </w:tcPr>
          <w:p w14:paraId="2E1791E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24,263</w:t>
            </w:r>
          </w:p>
        </w:tc>
        <w:tc>
          <w:tcPr>
            <w:tcW w:w="1417" w:type="dxa"/>
            <w:shd w:val="clear" w:color="auto" w:fill="D9E2F3" w:themeFill="accent5" w:themeFillTint="33"/>
            <w:vAlign w:val="center"/>
          </w:tcPr>
          <w:p w14:paraId="5944CDF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2,731,240</w:t>
            </w:r>
          </w:p>
        </w:tc>
        <w:tc>
          <w:tcPr>
            <w:tcW w:w="1418" w:type="dxa"/>
            <w:shd w:val="clear" w:color="auto" w:fill="D9E2F3" w:themeFill="accent5" w:themeFillTint="33"/>
            <w:vAlign w:val="center"/>
          </w:tcPr>
          <w:p w14:paraId="3F9F4DE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5,562</w:t>
            </w:r>
          </w:p>
        </w:tc>
      </w:tr>
      <w:tr w:rsidR="003057DB" w:rsidRPr="00BC1485" w14:paraId="15841E23" w14:textId="77777777" w:rsidTr="00FD37C9">
        <w:trPr>
          <w:trHeight w:val="238"/>
          <w:jc w:val="center"/>
        </w:trPr>
        <w:tc>
          <w:tcPr>
            <w:tcW w:w="2553" w:type="dxa"/>
            <w:shd w:val="clear" w:color="auto" w:fill="auto"/>
          </w:tcPr>
          <w:p w14:paraId="11F1B897"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spacing w:val="-2"/>
                <w:sz w:val="14"/>
                <w:szCs w:val="18"/>
                <w:lang w:eastAsia="pt-BR"/>
              </w:rPr>
              <w:t xml:space="preserve">Financial </w:t>
            </w:r>
            <w:proofErr w:type="spellStart"/>
            <w:r w:rsidRPr="00BC1485">
              <w:rPr>
                <w:rFonts w:eastAsia="Times New Roman" w:cs="Arial"/>
                <w:spacing w:val="-2"/>
                <w:sz w:val="14"/>
                <w:szCs w:val="18"/>
                <w:lang w:eastAsia="pt-BR"/>
              </w:rPr>
              <w:t>liabilities</w:t>
            </w:r>
            <w:proofErr w:type="spellEnd"/>
          </w:p>
        </w:tc>
        <w:tc>
          <w:tcPr>
            <w:tcW w:w="1417" w:type="dxa"/>
            <w:shd w:val="clear" w:color="auto" w:fill="auto"/>
            <w:vAlign w:val="center"/>
          </w:tcPr>
          <w:p w14:paraId="014329CA"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676,381</w:t>
            </w:r>
          </w:p>
        </w:tc>
        <w:tc>
          <w:tcPr>
            <w:tcW w:w="1417" w:type="dxa"/>
            <w:shd w:val="clear" w:color="auto" w:fill="auto"/>
            <w:vAlign w:val="center"/>
          </w:tcPr>
          <w:p w14:paraId="08A6CEF4"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8" w:type="dxa"/>
            <w:shd w:val="clear" w:color="auto" w:fill="auto"/>
            <w:vAlign w:val="center"/>
          </w:tcPr>
          <w:p w14:paraId="025E0C56"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eastAsia="Times New Roman" w:cs="Arial"/>
                <w:b/>
                <w:bCs/>
                <w:spacing w:val="-2"/>
                <w:sz w:val="14"/>
                <w:szCs w:val="14"/>
                <w:lang w:eastAsia="pt-BR"/>
              </w:rPr>
              <w:t>--</w:t>
            </w:r>
          </w:p>
        </w:tc>
        <w:tc>
          <w:tcPr>
            <w:tcW w:w="1417" w:type="dxa"/>
            <w:shd w:val="clear" w:color="auto" w:fill="auto"/>
            <w:vAlign w:val="center"/>
          </w:tcPr>
          <w:p w14:paraId="6D0BE5DE"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eastAsia="Times New Roman" w:cs="Arial"/>
                <w:b/>
                <w:bCs/>
                <w:spacing w:val="-2"/>
                <w:sz w:val="14"/>
                <w:szCs w:val="14"/>
                <w:lang w:eastAsia="pt-BR"/>
              </w:rPr>
              <w:t>--</w:t>
            </w:r>
          </w:p>
        </w:tc>
        <w:tc>
          <w:tcPr>
            <w:tcW w:w="1418" w:type="dxa"/>
            <w:shd w:val="clear" w:color="auto" w:fill="auto"/>
            <w:vAlign w:val="center"/>
          </w:tcPr>
          <w:p w14:paraId="7C7E54B2"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2,109</w:t>
            </w:r>
          </w:p>
        </w:tc>
      </w:tr>
      <w:tr w:rsidR="003057DB" w:rsidRPr="00BC1485" w14:paraId="05354D18" w14:textId="77777777" w:rsidTr="00FD37C9">
        <w:trPr>
          <w:trHeight w:val="238"/>
          <w:jc w:val="center"/>
        </w:trPr>
        <w:tc>
          <w:tcPr>
            <w:tcW w:w="2553" w:type="dxa"/>
            <w:shd w:val="clear" w:color="auto" w:fill="D9E2F3" w:themeFill="accent5" w:themeFillTint="33"/>
          </w:tcPr>
          <w:p w14:paraId="0884E6BB"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spacing w:val="-2"/>
                <w:sz w:val="14"/>
                <w:szCs w:val="18"/>
                <w:lang w:eastAsia="pt-BR"/>
              </w:rPr>
              <w:t>Technical</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6D94486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32,441,394</w:t>
            </w:r>
          </w:p>
        </w:tc>
        <w:tc>
          <w:tcPr>
            <w:tcW w:w="1417" w:type="dxa"/>
            <w:shd w:val="clear" w:color="auto" w:fill="D9E2F3" w:themeFill="accent5" w:themeFillTint="33"/>
            <w:vAlign w:val="center"/>
          </w:tcPr>
          <w:p w14:paraId="6CA9B722"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8,342,007</w:t>
            </w:r>
          </w:p>
        </w:tc>
        <w:tc>
          <w:tcPr>
            <w:tcW w:w="1418" w:type="dxa"/>
            <w:shd w:val="clear" w:color="auto" w:fill="D9E2F3" w:themeFill="accent5" w:themeFillTint="33"/>
            <w:vAlign w:val="center"/>
          </w:tcPr>
          <w:p w14:paraId="45E383F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15,827</w:t>
            </w:r>
          </w:p>
        </w:tc>
        <w:tc>
          <w:tcPr>
            <w:tcW w:w="1417" w:type="dxa"/>
            <w:shd w:val="clear" w:color="auto" w:fill="D9E2F3" w:themeFill="accent5" w:themeFillTint="33"/>
            <w:vAlign w:val="center"/>
          </w:tcPr>
          <w:p w14:paraId="444A9B3C"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w:t>
            </w:r>
          </w:p>
        </w:tc>
        <w:tc>
          <w:tcPr>
            <w:tcW w:w="1418" w:type="dxa"/>
            <w:shd w:val="clear" w:color="auto" w:fill="D9E2F3" w:themeFill="accent5" w:themeFillTint="33"/>
            <w:vAlign w:val="center"/>
          </w:tcPr>
          <w:p w14:paraId="7D3213F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2,993</w:t>
            </w:r>
          </w:p>
        </w:tc>
      </w:tr>
      <w:tr w:rsidR="003057DB" w:rsidRPr="00BC1485" w14:paraId="4C1FA95D" w14:textId="77777777" w:rsidTr="00FD37C9">
        <w:trPr>
          <w:trHeight w:val="238"/>
          <w:jc w:val="center"/>
        </w:trPr>
        <w:tc>
          <w:tcPr>
            <w:tcW w:w="2553" w:type="dxa"/>
            <w:shd w:val="clear" w:color="auto" w:fill="auto"/>
          </w:tcPr>
          <w:p w14:paraId="68DB3B27"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4"/>
                <w:lang w:eastAsia="pt-BR"/>
              </w:rPr>
              <w:t>Dividends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payable</w:t>
            </w:r>
            <w:proofErr w:type="spellEnd"/>
          </w:p>
        </w:tc>
        <w:tc>
          <w:tcPr>
            <w:tcW w:w="1417" w:type="dxa"/>
            <w:shd w:val="clear" w:color="auto" w:fill="auto"/>
            <w:vAlign w:val="center"/>
          </w:tcPr>
          <w:p w14:paraId="3D79322B"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w:t>
            </w:r>
          </w:p>
        </w:tc>
        <w:tc>
          <w:tcPr>
            <w:tcW w:w="1417" w:type="dxa"/>
            <w:shd w:val="clear" w:color="auto" w:fill="auto"/>
            <w:vAlign w:val="center"/>
          </w:tcPr>
          <w:p w14:paraId="6D865DC8"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1,724</w:t>
            </w:r>
          </w:p>
        </w:tc>
        <w:tc>
          <w:tcPr>
            <w:tcW w:w="1418" w:type="dxa"/>
            <w:shd w:val="clear" w:color="auto" w:fill="auto"/>
            <w:vAlign w:val="center"/>
          </w:tcPr>
          <w:p w14:paraId="56C8AA68"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eastAsia="Times New Roman" w:cs="Arial"/>
                <w:b/>
                <w:bCs/>
                <w:spacing w:val="-2"/>
                <w:sz w:val="14"/>
                <w:szCs w:val="14"/>
                <w:lang w:eastAsia="pt-BR"/>
              </w:rPr>
              <w:t>--</w:t>
            </w:r>
          </w:p>
        </w:tc>
        <w:tc>
          <w:tcPr>
            <w:tcW w:w="1417" w:type="dxa"/>
            <w:shd w:val="clear" w:color="auto" w:fill="auto"/>
            <w:vAlign w:val="center"/>
          </w:tcPr>
          <w:p w14:paraId="6B3E2F38"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1,031,794</w:t>
            </w:r>
          </w:p>
        </w:tc>
        <w:tc>
          <w:tcPr>
            <w:tcW w:w="1418" w:type="dxa"/>
            <w:shd w:val="clear" w:color="auto" w:fill="auto"/>
            <w:vAlign w:val="center"/>
          </w:tcPr>
          <w:p w14:paraId="4BA67692" w14:textId="77777777" w:rsidR="003057DB" w:rsidRPr="00BC1485" w:rsidRDefault="003057DB" w:rsidP="00FD37C9">
            <w:pPr>
              <w:keepNext/>
              <w:keepLines/>
              <w:spacing w:before="40" w:after="40" w:line="240" w:lineRule="auto"/>
              <w:jc w:val="right"/>
              <w:rPr>
                <w:rFonts w:eastAsia="Times New Roman" w:cs="Arial"/>
                <w:b/>
                <w:bCs/>
                <w:spacing w:val="-2"/>
                <w:sz w:val="14"/>
                <w:szCs w:val="14"/>
                <w:lang w:eastAsia="pt-BR"/>
              </w:rPr>
            </w:pPr>
            <w:r w:rsidRPr="00BC1485">
              <w:rPr>
                <w:rFonts w:cs="Arial"/>
                <w:sz w:val="14"/>
                <w:szCs w:val="14"/>
              </w:rPr>
              <w:t>--</w:t>
            </w:r>
          </w:p>
        </w:tc>
      </w:tr>
      <w:tr w:rsidR="003057DB" w:rsidRPr="00BC1485" w14:paraId="5A4E9950" w14:textId="77777777" w:rsidTr="00FD37C9">
        <w:trPr>
          <w:trHeight w:val="238"/>
          <w:jc w:val="center"/>
        </w:trPr>
        <w:tc>
          <w:tcPr>
            <w:tcW w:w="2553" w:type="dxa"/>
            <w:shd w:val="clear" w:color="auto" w:fill="D9E2F3" w:themeFill="accent5" w:themeFillTint="33"/>
          </w:tcPr>
          <w:p w14:paraId="75B124F5" w14:textId="77777777" w:rsidR="003057DB" w:rsidRPr="00BC1485" w:rsidRDefault="003057DB" w:rsidP="00FD37C9">
            <w:pPr>
              <w:keepNext/>
              <w:keepLines/>
              <w:spacing w:before="40" w:after="40" w:line="240" w:lineRule="auto"/>
              <w:ind w:left="113"/>
              <w:rPr>
                <w:rFonts w:eastAsia="Times New Roman" w:cs="Arial"/>
                <w:bCs/>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to</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be</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27E3B27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6542ECA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537E9A70"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3AF7A29D"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993,057</w:t>
            </w:r>
          </w:p>
        </w:tc>
        <w:tc>
          <w:tcPr>
            <w:tcW w:w="1418" w:type="dxa"/>
            <w:shd w:val="clear" w:color="auto" w:fill="D9E2F3" w:themeFill="accent5" w:themeFillTint="33"/>
            <w:vAlign w:val="center"/>
          </w:tcPr>
          <w:p w14:paraId="4926386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24A92BF9" w14:textId="77777777" w:rsidTr="00FD37C9">
        <w:trPr>
          <w:trHeight w:val="238"/>
          <w:jc w:val="center"/>
        </w:trPr>
        <w:tc>
          <w:tcPr>
            <w:tcW w:w="2553" w:type="dxa"/>
            <w:shd w:val="clear" w:color="auto" w:fill="auto"/>
          </w:tcPr>
          <w:p w14:paraId="145C805C" w14:textId="77777777" w:rsidR="003057DB" w:rsidRPr="00BC1485" w:rsidRDefault="003057DB" w:rsidP="00FD37C9">
            <w:pPr>
              <w:keepNext/>
              <w:keepLines/>
              <w:spacing w:before="40" w:after="40" w:line="240" w:lineRule="auto"/>
              <w:ind w:left="113"/>
              <w:rPr>
                <w:rFonts w:eastAsia="Times New Roman" w:cs="Arial"/>
                <w:b/>
                <w:bCs/>
                <w:color w:val="000000"/>
                <w:spacing w:val="-2"/>
                <w:sz w:val="14"/>
                <w:szCs w:val="14"/>
                <w:lang w:eastAsia="pt-BR"/>
              </w:rPr>
            </w:pPr>
            <w:r w:rsidRPr="00BC1485">
              <w:rPr>
                <w:rFonts w:eastAsia="Times New Roman" w:cs="Arial"/>
                <w:spacing w:val="-2"/>
                <w:sz w:val="14"/>
                <w:szCs w:val="18"/>
                <w:lang w:eastAsia="pt-BR"/>
              </w:rPr>
              <w:t xml:space="preserve">Other </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liabilities</w:t>
            </w:r>
            <w:proofErr w:type="spellEnd"/>
          </w:p>
        </w:tc>
        <w:tc>
          <w:tcPr>
            <w:tcW w:w="1417" w:type="dxa"/>
            <w:shd w:val="clear" w:color="auto" w:fill="auto"/>
            <w:vAlign w:val="center"/>
          </w:tcPr>
          <w:p w14:paraId="3BB50B4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217,544</w:t>
            </w:r>
          </w:p>
        </w:tc>
        <w:tc>
          <w:tcPr>
            <w:tcW w:w="1417" w:type="dxa"/>
            <w:shd w:val="clear" w:color="auto" w:fill="auto"/>
            <w:vAlign w:val="center"/>
          </w:tcPr>
          <w:p w14:paraId="2B7EBC66"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79,980</w:t>
            </w:r>
          </w:p>
        </w:tc>
        <w:tc>
          <w:tcPr>
            <w:tcW w:w="1418" w:type="dxa"/>
            <w:shd w:val="clear" w:color="auto" w:fill="auto"/>
            <w:vAlign w:val="center"/>
          </w:tcPr>
          <w:p w14:paraId="380E5678"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8,436</w:t>
            </w:r>
          </w:p>
        </w:tc>
        <w:tc>
          <w:tcPr>
            <w:tcW w:w="1417" w:type="dxa"/>
            <w:shd w:val="clear" w:color="auto" w:fill="auto"/>
            <w:vAlign w:val="center"/>
          </w:tcPr>
          <w:p w14:paraId="1918030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706,389</w:t>
            </w:r>
          </w:p>
        </w:tc>
        <w:tc>
          <w:tcPr>
            <w:tcW w:w="1418" w:type="dxa"/>
            <w:shd w:val="clear" w:color="auto" w:fill="auto"/>
            <w:vAlign w:val="center"/>
          </w:tcPr>
          <w:p w14:paraId="4938D751"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cs="Arial"/>
                <w:sz w:val="14"/>
                <w:szCs w:val="14"/>
              </w:rPr>
              <w:t>460</w:t>
            </w:r>
          </w:p>
        </w:tc>
      </w:tr>
      <w:tr w:rsidR="003057DB" w:rsidRPr="00BC1485" w14:paraId="2D69ADA2" w14:textId="77777777" w:rsidTr="00FD37C9">
        <w:trPr>
          <w:trHeight w:val="238"/>
          <w:jc w:val="center"/>
        </w:trPr>
        <w:tc>
          <w:tcPr>
            <w:tcW w:w="2553" w:type="dxa"/>
            <w:shd w:val="clear" w:color="auto" w:fill="D9E2F3" w:themeFill="accent5" w:themeFillTint="33"/>
          </w:tcPr>
          <w:p w14:paraId="0908B85E"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spacing w:val="-2"/>
                <w:sz w:val="14"/>
                <w:szCs w:val="18"/>
                <w:lang w:eastAsia="pt-BR"/>
              </w:rPr>
              <w:t>Non-</w:t>
            </w:r>
            <w:proofErr w:type="spellStart"/>
            <w:r w:rsidRPr="00BC1485">
              <w:rPr>
                <w:rFonts w:eastAsia="Times New Roman" w:cs="Arial"/>
                <w:b/>
                <w:spacing w:val="-2"/>
                <w:sz w:val="14"/>
                <w:szCs w:val="18"/>
                <w:lang w:eastAsia="pt-BR"/>
              </w:rPr>
              <w:t>current</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2E95978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258,537,424</w:t>
            </w:r>
          </w:p>
        </w:tc>
        <w:tc>
          <w:tcPr>
            <w:tcW w:w="1417" w:type="dxa"/>
            <w:shd w:val="clear" w:color="auto" w:fill="D9E2F3" w:themeFill="accent5" w:themeFillTint="33"/>
            <w:vAlign w:val="center"/>
          </w:tcPr>
          <w:p w14:paraId="3BE23A4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1,145,502</w:t>
            </w:r>
          </w:p>
        </w:tc>
        <w:tc>
          <w:tcPr>
            <w:tcW w:w="1418" w:type="dxa"/>
            <w:shd w:val="clear" w:color="auto" w:fill="D9E2F3" w:themeFill="accent5" w:themeFillTint="33"/>
            <w:vAlign w:val="center"/>
          </w:tcPr>
          <w:p w14:paraId="70E1BC4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2,391</w:t>
            </w:r>
          </w:p>
        </w:tc>
        <w:tc>
          <w:tcPr>
            <w:tcW w:w="1417" w:type="dxa"/>
            <w:shd w:val="clear" w:color="auto" w:fill="D9E2F3" w:themeFill="accent5" w:themeFillTint="33"/>
            <w:vAlign w:val="center"/>
          </w:tcPr>
          <w:p w14:paraId="1F00185B"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1,233,019</w:t>
            </w:r>
          </w:p>
        </w:tc>
        <w:tc>
          <w:tcPr>
            <w:tcW w:w="1418" w:type="dxa"/>
            <w:shd w:val="clear" w:color="auto" w:fill="D9E2F3" w:themeFill="accent5" w:themeFillTint="33"/>
            <w:vAlign w:val="center"/>
          </w:tcPr>
          <w:p w14:paraId="61B30F9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w:t>
            </w:r>
          </w:p>
        </w:tc>
      </w:tr>
      <w:tr w:rsidR="003057DB" w:rsidRPr="00BC1485" w14:paraId="6DA2F19F" w14:textId="77777777" w:rsidTr="00FD37C9">
        <w:trPr>
          <w:trHeight w:val="238"/>
          <w:jc w:val="center"/>
        </w:trPr>
        <w:tc>
          <w:tcPr>
            <w:tcW w:w="2553" w:type="dxa"/>
            <w:shd w:val="clear" w:color="auto" w:fill="FFFFFF" w:themeFill="background1"/>
          </w:tcPr>
          <w:p w14:paraId="4A36E5E9"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Technical</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provisions</w:t>
            </w:r>
            <w:proofErr w:type="spellEnd"/>
          </w:p>
        </w:tc>
        <w:tc>
          <w:tcPr>
            <w:tcW w:w="1417" w:type="dxa"/>
            <w:shd w:val="clear" w:color="auto" w:fill="FFFFFF" w:themeFill="background1"/>
            <w:vAlign w:val="center"/>
          </w:tcPr>
          <w:p w14:paraId="371EEF1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257,369,919</w:t>
            </w:r>
          </w:p>
        </w:tc>
        <w:tc>
          <w:tcPr>
            <w:tcW w:w="1417" w:type="dxa"/>
            <w:shd w:val="clear" w:color="auto" w:fill="FFFFFF" w:themeFill="background1"/>
            <w:vAlign w:val="center"/>
          </w:tcPr>
          <w:p w14:paraId="38C812B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FFFFFF" w:themeFill="background1"/>
            <w:vAlign w:val="center"/>
          </w:tcPr>
          <w:p w14:paraId="6E82AE8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7" w:type="dxa"/>
            <w:shd w:val="clear" w:color="auto" w:fill="FFFFFF" w:themeFill="background1"/>
            <w:vAlign w:val="center"/>
          </w:tcPr>
          <w:p w14:paraId="266E45CA"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8" w:type="dxa"/>
            <w:shd w:val="clear" w:color="auto" w:fill="FFFFFF" w:themeFill="background1"/>
            <w:vAlign w:val="center"/>
          </w:tcPr>
          <w:p w14:paraId="6F781AA4"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722F6DB6" w14:textId="77777777" w:rsidTr="00FD37C9">
        <w:trPr>
          <w:trHeight w:val="238"/>
          <w:jc w:val="center"/>
        </w:trPr>
        <w:tc>
          <w:tcPr>
            <w:tcW w:w="2553" w:type="dxa"/>
            <w:shd w:val="clear" w:color="auto" w:fill="D9E2F3" w:themeFill="accent5" w:themeFillTint="33"/>
          </w:tcPr>
          <w:p w14:paraId="1F1C5E45"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4"/>
                <w:lang w:eastAsia="pt-BR"/>
              </w:rPr>
              <w:t>Commissions</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to</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be</w:t>
            </w:r>
            <w:proofErr w:type="spellEnd"/>
            <w:r w:rsidRPr="00BC1485">
              <w:rPr>
                <w:rFonts w:eastAsia="Times New Roman" w:cs="Arial"/>
                <w:spacing w:val="-2"/>
                <w:sz w:val="14"/>
                <w:szCs w:val="14"/>
                <w:lang w:eastAsia="pt-BR"/>
              </w:rPr>
              <w:t xml:space="preserve"> </w:t>
            </w:r>
            <w:proofErr w:type="spellStart"/>
            <w:r w:rsidRPr="00BC1485">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1E593A2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c>
          <w:tcPr>
            <w:tcW w:w="1417" w:type="dxa"/>
            <w:shd w:val="clear" w:color="auto" w:fill="D9E2F3" w:themeFill="accent5" w:themeFillTint="33"/>
            <w:vAlign w:val="center"/>
          </w:tcPr>
          <w:p w14:paraId="6018059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8" w:type="dxa"/>
            <w:shd w:val="clear" w:color="auto" w:fill="D9E2F3" w:themeFill="accent5" w:themeFillTint="33"/>
            <w:vAlign w:val="center"/>
          </w:tcPr>
          <w:p w14:paraId="149C3B0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Cs/>
                <w:spacing w:val="-2"/>
                <w:sz w:val="14"/>
                <w:szCs w:val="14"/>
                <w:lang w:eastAsia="pt-BR"/>
              </w:rPr>
              <w:t>--</w:t>
            </w:r>
          </w:p>
        </w:tc>
        <w:tc>
          <w:tcPr>
            <w:tcW w:w="1417" w:type="dxa"/>
            <w:shd w:val="clear" w:color="auto" w:fill="D9E2F3" w:themeFill="accent5" w:themeFillTint="33"/>
            <w:vAlign w:val="center"/>
          </w:tcPr>
          <w:p w14:paraId="4890E04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1,226,955</w:t>
            </w:r>
          </w:p>
        </w:tc>
        <w:tc>
          <w:tcPr>
            <w:tcW w:w="1418" w:type="dxa"/>
            <w:shd w:val="clear" w:color="auto" w:fill="D9E2F3" w:themeFill="accent5" w:themeFillTint="33"/>
            <w:vAlign w:val="center"/>
          </w:tcPr>
          <w:p w14:paraId="78F88C6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spacing w:val="-2"/>
                <w:sz w:val="14"/>
                <w:szCs w:val="14"/>
                <w:lang w:eastAsia="pt-BR"/>
              </w:rPr>
              <w:t>--</w:t>
            </w:r>
          </w:p>
        </w:tc>
      </w:tr>
      <w:tr w:rsidR="003057DB" w:rsidRPr="00BC1485" w14:paraId="44AC2E15" w14:textId="77777777" w:rsidTr="00FD37C9">
        <w:trPr>
          <w:trHeight w:val="238"/>
          <w:jc w:val="center"/>
        </w:trPr>
        <w:tc>
          <w:tcPr>
            <w:tcW w:w="2553" w:type="dxa"/>
            <w:shd w:val="clear" w:color="auto" w:fill="FFFFFF" w:themeFill="background1"/>
          </w:tcPr>
          <w:p w14:paraId="2090C9BE"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r w:rsidRPr="00BC1485">
              <w:rPr>
                <w:rFonts w:eastAsia="Times New Roman" w:cs="Arial"/>
                <w:spacing w:val="-2"/>
                <w:sz w:val="14"/>
                <w:szCs w:val="18"/>
                <w:lang w:eastAsia="pt-BR"/>
              </w:rPr>
              <w:t>Other non-</w:t>
            </w:r>
            <w:proofErr w:type="spellStart"/>
            <w:r w:rsidRPr="00BC1485">
              <w:rPr>
                <w:rFonts w:eastAsia="Times New Roman" w:cs="Arial"/>
                <w:spacing w:val="-2"/>
                <w:sz w:val="14"/>
                <w:szCs w:val="18"/>
                <w:lang w:eastAsia="pt-BR"/>
              </w:rPr>
              <w:t>current</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liabilities</w:t>
            </w:r>
            <w:proofErr w:type="spellEnd"/>
          </w:p>
        </w:tc>
        <w:tc>
          <w:tcPr>
            <w:tcW w:w="1417" w:type="dxa"/>
            <w:shd w:val="clear" w:color="auto" w:fill="FFFFFF" w:themeFill="background1"/>
            <w:vAlign w:val="center"/>
          </w:tcPr>
          <w:p w14:paraId="6D9843C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1,167,505</w:t>
            </w:r>
          </w:p>
        </w:tc>
        <w:tc>
          <w:tcPr>
            <w:tcW w:w="1417" w:type="dxa"/>
            <w:shd w:val="clear" w:color="auto" w:fill="FFFFFF" w:themeFill="background1"/>
            <w:vAlign w:val="center"/>
          </w:tcPr>
          <w:p w14:paraId="056D2D9F"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1,145,502</w:t>
            </w:r>
          </w:p>
        </w:tc>
        <w:tc>
          <w:tcPr>
            <w:tcW w:w="1418" w:type="dxa"/>
            <w:shd w:val="clear" w:color="auto" w:fill="FFFFFF" w:themeFill="background1"/>
            <w:vAlign w:val="center"/>
          </w:tcPr>
          <w:p w14:paraId="487BD7D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2,391</w:t>
            </w:r>
          </w:p>
        </w:tc>
        <w:tc>
          <w:tcPr>
            <w:tcW w:w="1417" w:type="dxa"/>
            <w:shd w:val="clear" w:color="auto" w:fill="FFFFFF" w:themeFill="background1"/>
            <w:vAlign w:val="center"/>
          </w:tcPr>
          <w:p w14:paraId="52146451"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6,064</w:t>
            </w:r>
          </w:p>
        </w:tc>
        <w:tc>
          <w:tcPr>
            <w:tcW w:w="1418" w:type="dxa"/>
            <w:shd w:val="clear" w:color="auto" w:fill="FFFFFF" w:themeFill="background1"/>
            <w:vAlign w:val="center"/>
          </w:tcPr>
          <w:p w14:paraId="73595203"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sz w:val="14"/>
                <w:szCs w:val="14"/>
              </w:rPr>
              <w:t>--</w:t>
            </w:r>
          </w:p>
        </w:tc>
      </w:tr>
      <w:tr w:rsidR="003057DB" w:rsidRPr="00BC1485" w14:paraId="460D3A2B" w14:textId="77777777" w:rsidTr="00FD37C9">
        <w:trPr>
          <w:trHeight w:val="238"/>
          <w:jc w:val="center"/>
        </w:trPr>
        <w:tc>
          <w:tcPr>
            <w:tcW w:w="2553" w:type="dxa"/>
            <w:shd w:val="clear" w:color="auto" w:fill="D9E2F3" w:themeFill="accent5" w:themeFillTint="33"/>
          </w:tcPr>
          <w:p w14:paraId="1C70B22C" w14:textId="77777777" w:rsidR="003057DB" w:rsidRPr="00BC1485" w:rsidRDefault="003057DB" w:rsidP="00FD37C9">
            <w:pPr>
              <w:keepNext/>
              <w:keepLines/>
              <w:spacing w:before="40" w:after="40" w:line="240" w:lineRule="auto"/>
              <w:rPr>
                <w:rFonts w:eastAsia="Times New Roman" w:cs="Arial"/>
                <w:b/>
                <w:color w:val="000000"/>
                <w:spacing w:val="-2"/>
                <w:sz w:val="14"/>
                <w:szCs w:val="14"/>
                <w:lang w:eastAsia="pt-BR"/>
              </w:rPr>
            </w:pPr>
            <w:r w:rsidRPr="00BC1485">
              <w:rPr>
                <w:rFonts w:eastAsia="Times New Roman" w:cs="Arial"/>
                <w:b/>
                <w:spacing w:val="-2"/>
                <w:sz w:val="14"/>
                <w:szCs w:val="18"/>
                <w:lang w:eastAsia="pt-BR"/>
              </w:rPr>
              <w:t xml:space="preserve">Net </w:t>
            </w:r>
            <w:proofErr w:type="spellStart"/>
            <w:r w:rsidRPr="00BC1485">
              <w:rPr>
                <w:rFonts w:eastAsia="Times New Roman" w:cs="Arial"/>
                <w:b/>
                <w:spacing w:val="-2"/>
                <w:sz w:val="14"/>
                <w:szCs w:val="18"/>
                <w:lang w:eastAsia="pt-BR"/>
              </w:rPr>
              <w:t>worth</w:t>
            </w:r>
            <w:proofErr w:type="spellEnd"/>
          </w:p>
        </w:tc>
        <w:tc>
          <w:tcPr>
            <w:tcW w:w="1417" w:type="dxa"/>
            <w:shd w:val="clear" w:color="auto" w:fill="D9E2F3" w:themeFill="accent5" w:themeFillTint="33"/>
            <w:vAlign w:val="center"/>
          </w:tcPr>
          <w:p w14:paraId="2A7013F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3,284,200</w:t>
            </w:r>
          </w:p>
        </w:tc>
        <w:tc>
          <w:tcPr>
            <w:tcW w:w="1417" w:type="dxa"/>
            <w:shd w:val="clear" w:color="auto" w:fill="D9E2F3" w:themeFill="accent5" w:themeFillTint="33"/>
            <w:vAlign w:val="center"/>
          </w:tcPr>
          <w:p w14:paraId="28BA6CE8"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481,823</w:t>
            </w:r>
          </w:p>
        </w:tc>
        <w:tc>
          <w:tcPr>
            <w:tcW w:w="1418" w:type="dxa"/>
            <w:shd w:val="clear" w:color="auto" w:fill="D9E2F3" w:themeFill="accent5" w:themeFillTint="33"/>
            <w:vAlign w:val="center"/>
          </w:tcPr>
          <w:p w14:paraId="12F0BE06"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17,173</w:t>
            </w:r>
          </w:p>
        </w:tc>
        <w:tc>
          <w:tcPr>
            <w:tcW w:w="1417" w:type="dxa"/>
            <w:shd w:val="clear" w:color="auto" w:fill="D9E2F3" w:themeFill="accent5" w:themeFillTint="33"/>
            <w:vAlign w:val="center"/>
          </w:tcPr>
          <w:p w14:paraId="38B6B96E"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46,908</w:t>
            </w:r>
          </w:p>
        </w:tc>
        <w:tc>
          <w:tcPr>
            <w:tcW w:w="1418" w:type="dxa"/>
            <w:shd w:val="clear" w:color="auto" w:fill="D9E2F3" w:themeFill="accent5" w:themeFillTint="33"/>
            <w:vAlign w:val="center"/>
          </w:tcPr>
          <w:p w14:paraId="54F49537"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cs="Arial"/>
                <w:b/>
                <w:sz w:val="14"/>
                <w:szCs w:val="14"/>
              </w:rPr>
              <w:t>6,398</w:t>
            </w:r>
          </w:p>
        </w:tc>
      </w:tr>
      <w:tr w:rsidR="003057DB" w:rsidRPr="00BC1485" w14:paraId="6DEF3723" w14:textId="77777777" w:rsidTr="00FD37C9">
        <w:trPr>
          <w:trHeight w:val="238"/>
          <w:jc w:val="center"/>
        </w:trPr>
        <w:tc>
          <w:tcPr>
            <w:tcW w:w="2553" w:type="dxa"/>
            <w:shd w:val="clear" w:color="auto" w:fill="FFFFFF" w:themeFill="background1"/>
          </w:tcPr>
          <w:p w14:paraId="047D5FA3"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Attributable</w:t>
            </w:r>
            <w:proofErr w:type="spellEnd"/>
            <w:r w:rsidRPr="00BC1485">
              <w:rPr>
                <w:rFonts w:eastAsia="Times New Roman" w:cs="Arial"/>
                <w:spacing w:val="-2"/>
                <w:sz w:val="14"/>
                <w:szCs w:val="18"/>
                <w:lang w:eastAsia="pt-BR"/>
              </w:rPr>
              <w:t xml:space="preserve"> </w:t>
            </w:r>
            <w:proofErr w:type="spellStart"/>
            <w:r w:rsidRPr="00BC1485">
              <w:rPr>
                <w:rFonts w:eastAsia="Times New Roman" w:cs="Arial"/>
                <w:spacing w:val="-2"/>
                <w:sz w:val="14"/>
                <w:szCs w:val="18"/>
                <w:lang w:eastAsia="pt-BR"/>
              </w:rPr>
              <w:t>to</w:t>
            </w:r>
            <w:proofErr w:type="spellEnd"/>
            <w:r w:rsidRPr="00BC1485">
              <w:rPr>
                <w:rFonts w:eastAsia="Times New Roman" w:cs="Arial"/>
                <w:spacing w:val="-2"/>
                <w:sz w:val="14"/>
                <w:szCs w:val="18"/>
                <w:lang w:eastAsia="pt-BR"/>
              </w:rPr>
              <w:t xml:space="preserve"> BB Seguridade</w:t>
            </w:r>
          </w:p>
        </w:tc>
        <w:tc>
          <w:tcPr>
            <w:tcW w:w="1417" w:type="dxa"/>
            <w:shd w:val="clear" w:color="auto" w:fill="FFFFFF" w:themeFill="background1"/>
            <w:vAlign w:val="center"/>
          </w:tcPr>
          <w:p w14:paraId="58CAA5C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2,462,986</w:t>
            </w:r>
          </w:p>
        </w:tc>
        <w:tc>
          <w:tcPr>
            <w:tcW w:w="1417" w:type="dxa"/>
            <w:shd w:val="clear" w:color="auto" w:fill="FFFFFF" w:themeFill="background1"/>
            <w:vAlign w:val="center"/>
          </w:tcPr>
          <w:p w14:paraId="71470B5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321,183</w:t>
            </w:r>
          </w:p>
        </w:tc>
        <w:tc>
          <w:tcPr>
            <w:tcW w:w="1418" w:type="dxa"/>
            <w:shd w:val="clear" w:color="auto" w:fill="FFFFFF" w:themeFill="background1"/>
            <w:vAlign w:val="center"/>
          </w:tcPr>
          <w:p w14:paraId="4D8B54C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12,880</w:t>
            </w:r>
          </w:p>
        </w:tc>
        <w:tc>
          <w:tcPr>
            <w:tcW w:w="1417" w:type="dxa"/>
            <w:shd w:val="clear" w:color="auto" w:fill="FFFFFF" w:themeFill="background1"/>
            <w:vAlign w:val="center"/>
          </w:tcPr>
          <w:p w14:paraId="75407BCE"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46,908</w:t>
            </w:r>
          </w:p>
        </w:tc>
        <w:tc>
          <w:tcPr>
            <w:tcW w:w="1418" w:type="dxa"/>
            <w:shd w:val="clear" w:color="auto" w:fill="FFFFFF" w:themeFill="background1"/>
            <w:vAlign w:val="center"/>
          </w:tcPr>
          <w:p w14:paraId="45DA9767"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4,798</w:t>
            </w:r>
          </w:p>
        </w:tc>
      </w:tr>
      <w:tr w:rsidR="003057DB" w:rsidRPr="00BC1485" w14:paraId="51F94354" w14:textId="77777777" w:rsidTr="00FD37C9">
        <w:trPr>
          <w:trHeight w:val="238"/>
          <w:jc w:val="center"/>
        </w:trPr>
        <w:tc>
          <w:tcPr>
            <w:tcW w:w="2553" w:type="dxa"/>
            <w:shd w:val="clear" w:color="auto" w:fill="D9E2F3" w:themeFill="accent5" w:themeFillTint="33"/>
          </w:tcPr>
          <w:p w14:paraId="0D232910" w14:textId="77777777" w:rsidR="003057DB" w:rsidRPr="00BC1485" w:rsidRDefault="003057DB" w:rsidP="00FD37C9">
            <w:pPr>
              <w:keepNext/>
              <w:keepLines/>
              <w:spacing w:before="40" w:after="40" w:line="240" w:lineRule="auto"/>
              <w:ind w:left="113"/>
              <w:rPr>
                <w:rFonts w:eastAsia="Times New Roman" w:cs="Arial"/>
                <w:b/>
                <w:color w:val="000000"/>
                <w:spacing w:val="-2"/>
                <w:sz w:val="14"/>
                <w:szCs w:val="14"/>
                <w:lang w:eastAsia="pt-BR"/>
              </w:rPr>
            </w:pPr>
            <w:proofErr w:type="spellStart"/>
            <w:r w:rsidRPr="00BC1485">
              <w:rPr>
                <w:rFonts w:eastAsia="Times New Roman" w:cs="Arial"/>
                <w:spacing w:val="-2"/>
                <w:sz w:val="14"/>
                <w:szCs w:val="18"/>
                <w:lang w:eastAsia="pt-BR"/>
              </w:rPr>
              <w:t>Adjustments</w:t>
            </w:r>
            <w:proofErr w:type="spellEnd"/>
            <w:r w:rsidRPr="00BC1485">
              <w:rPr>
                <w:rFonts w:eastAsia="Times New Roman" w:cs="Arial"/>
                <w:spacing w:val="-2"/>
                <w:sz w:val="14"/>
                <w:szCs w:val="18"/>
                <w:lang w:eastAsia="pt-BR"/>
              </w:rPr>
              <w:t xml:space="preserve"> </w:t>
            </w:r>
            <w:r w:rsidRPr="00BC1485">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18EAFB4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(22,831)</w:t>
            </w:r>
          </w:p>
        </w:tc>
        <w:tc>
          <w:tcPr>
            <w:tcW w:w="1417" w:type="dxa"/>
            <w:shd w:val="clear" w:color="auto" w:fill="D9E2F3" w:themeFill="accent5" w:themeFillTint="33"/>
            <w:vAlign w:val="center"/>
          </w:tcPr>
          <w:p w14:paraId="09B733BB"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110,749</w:t>
            </w:r>
          </w:p>
        </w:tc>
        <w:tc>
          <w:tcPr>
            <w:tcW w:w="1418" w:type="dxa"/>
            <w:shd w:val="clear" w:color="auto" w:fill="D9E2F3" w:themeFill="accent5" w:themeFillTint="33"/>
            <w:vAlign w:val="center"/>
          </w:tcPr>
          <w:p w14:paraId="54484B59"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7" w:type="dxa"/>
            <w:shd w:val="clear" w:color="auto" w:fill="D9E2F3" w:themeFill="accent5" w:themeFillTint="33"/>
            <w:vAlign w:val="center"/>
          </w:tcPr>
          <w:p w14:paraId="747F7AEF"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c>
          <w:tcPr>
            <w:tcW w:w="1418" w:type="dxa"/>
            <w:shd w:val="clear" w:color="auto" w:fill="D9E2F3" w:themeFill="accent5" w:themeFillTint="33"/>
            <w:vAlign w:val="center"/>
          </w:tcPr>
          <w:p w14:paraId="599C085A" w14:textId="77777777" w:rsidR="003057DB" w:rsidRPr="00BC1485" w:rsidRDefault="003057DB" w:rsidP="00FD37C9">
            <w:pPr>
              <w:keepNext/>
              <w:keepLines/>
              <w:spacing w:before="40" w:after="40" w:line="240" w:lineRule="auto"/>
              <w:jc w:val="right"/>
              <w:rPr>
                <w:rFonts w:eastAsia="Times New Roman" w:cs="Arial"/>
                <w:spacing w:val="-2"/>
                <w:sz w:val="14"/>
                <w:szCs w:val="14"/>
                <w:lang w:eastAsia="pt-BR"/>
              </w:rPr>
            </w:pPr>
            <w:r w:rsidRPr="00BC1485">
              <w:rPr>
                <w:rFonts w:eastAsia="Times New Roman" w:cs="Arial"/>
                <w:spacing w:val="-2"/>
                <w:sz w:val="14"/>
                <w:szCs w:val="14"/>
                <w:lang w:eastAsia="pt-BR"/>
              </w:rPr>
              <w:t>--</w:t>
            </w:r>
          </w:p>
        </w:tc>
      </w:tr>
      <w:tr w:rsidR="003057DB" w:rsidRPr="00BC1485" w14:paraId="65631A7B" w14:textId="77777777" w:rsidTr="00FD37C9">
        <w:trPr>
          <w:trHeight w:val="238"/>
          <w:jc w:val="center"/>
        </w:trPr>
        <w:tc>
          <w:tcPr>
            <w:tcW w:w="2553" w:type="dxa"/>
            <w:tcBorders>
              <w:bottom w:val="single" w:sz="2" w:space="0" w:color="8EAADB" w:themeColor="accent5" w:themeTint="99"/>
            </w:tcBorders>
            <w:shd w:val="clear" w:color="auto" w:fill="FFFFFF" w:themeFill="background1"/>
          </w:tcPr>
          <w:p w14:paraId="6298D72A" w14:textId="77777777" w:rsidR="003057DB" w:rsidRPr="00BC1485" w:rsidRDefault="003057DB" w:rsidP="00FD37C9">
            <w:pPr>
              <w:keepNext/>
              <w:keepLines/>
              <w:spacing w:before="40" w:after="40" w:line="240" w:lineRule="auto"/>
              <w:rPr>
                <w:rFonts w:eastAsia="Times New Roman" w:cs="Arial"/>
                <w:b/>
                <w:spacing w:val="-2"/>
                <w:sz w:val="14"/>
                <w:szCs w:val="14"/>
                <w:lang w:eastAsia="pt-BR"/>
              </w:rPr>
            </w:pPr>
            <w:proofErr w:type="spellStart"/>
            <w:r w:rsidRPr="00BC1485">
              <w:rPr>
                <w:rFonts w:eastAsia="Times New Roman" w:cs="Arial"/>
                <w:b/>
                <w:spacing w:val="-2"/>
                <w:sz w:val="14"/>
                <w:szCs w:val="18"/>
                <w:lang w:eastAsia="pt-BR"/>
              </w:rPr>
              <w:t>Investment</w:t>
            </w:r>
            <w:proofErr w:type="spellEnd"/>
            <w:r w:rsidRPr="00BC1485">
              <w:rPr>
                <w:rFonts w:eastAsia="Times New Roman" w:cs="Arial"/>
                <w:b/>
                <w:spacing w:val="-2"/>
                <w:sz w:val="14"/>
                <w:szCs w:val="18"/>
                <w:lang w:eastAsia="pt-BR"/>
              </w:rPr>
              <w:t xml:space="preserve"> balance</w:t>
            </w:r>
          </w:p>
        </w:tc>
        <w:tc>
          <w:tcPr>
            <w:tcW w:w="1417" w:type="dxa"/>
            <w:tcBorders>
              <w:bottom w:val="single" w:sz="2" w:space="0" w:color="8EAADB" w:themeColor="accent5" w:themeTint="99"/>
            </w:tcBorders>
            <w:shd w:val="clear" w:color="auto" w:fill="FFFFFF" w:themeFill="background1"/>
            <w:vAlign w:val="center"/>
          </w:tcPr>
          <w:p w14:paraId="1C834472"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2,440,155</w:t>
            </w:r>
          </w:p>
        </w:tc>
        <w:tc>
          <w:tcPr>
            <w:tcW w:w="1417" w:type="dxa"/>
            <w:tcBorders>
              <w:bottom w:val="single" w:sz="2" w:space="0" w:color="8EAADB" w:themeColor="accent5" w:themeTint="99"/>
            </w:tcBorders>
            <w:shd w:val="clear" w:color="auto" w:fill="FFFFFF" w:themeFill="background1"/>
            <w:vAlign w:val="center"/>
          </w:tcPr>
          <w:p w14:paraId="72E58940"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431,932</w:t>
            </w:r>
          </w:p>
        </w:tc>
        <w:tc>
          <w:tcPr>
            <w:tcW w:w="1418" w:type="dxa"/>
            <w:tcBorders>
              <w:bottom w:val="single" w:sz="2" w:space="0" w:color="8EAADB" w:themeColor="accent5" w:themeTint="99"/>
            </w:tcBorders>
            <w:shd w:val="clear" w:color="auto" w:fill="FFFFFF" w:themeFill="background1"/>
            <w:vAlign w:val="center"/>
          </w:tcPr>
          <w:p w14:paraId="6ACF5329"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12,880</w:t>
            </w:r>
          </w:p>
        </w:tc>
        <w:tc>
          <w:tcPr>
            <w:tcW w:w="1417" w:type="dxa"/>
            <w:tcBorders>
              <w:bottom w:val="single" w:sz="2" w:space="0" w:color="8EAADB" w:themeColor="accent5" w:themeTint="99"/>
            </w:tcBorders>
            <w:shd w:val="clear" w:color="auto" w:fill="FFFFFF" w:themeFill="background1"/>
            <w:vAlign w:val="center"/>
          </w:tcPr>
          <w:p w14:paraId="2EB62FED"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FFFFFF" w:themeFill="background1"/>
            <w:vAlign w:val="center"/>
          </w:tcPr>
          <w:p w14:paraId="1E595D75" w14:textId="77777777" w:rsidR="003057DB" w:rsidRPr="00BC1485" w:rsidRDefault="003057DB" w:rsidP="00FD37C9">
            <w:pPr>
              <w:keepNext/>
              <w:keepLines/>
              <w:spacing w:before="40" w:after="40" w:line="240" w:lineRule="auto"/>
              <w:jc w:val="right"/>
              <w:rPr>
                <w:rFonts w:eastAsia="Times New Roman" w:cs="Arial"/>
                <w:b/>
                <w:spacing w:val="-2"/>
                <w:sz w:val="14"/>
                <w:szCs w:val="14"/>
                <w:lang w:eastAsia="pt-BR"/>
              </w:rPr>
            </w:pPr>
            <w:r w:rsidRPr="00BC1485">
              <w:rPr>
                <w:rFonts w:eastAsia="Times New Roman" w:cs="Arial"/>
                <w:b/>
                <w:spacing w:val="-2"/>
                <w:sz w:val="14"/>
                <w:szCs w:val="14"/>
                <w:lang w:eastAsia="pt-BR"/>
              </w:rPr>
              <w:t>4,798</w:t>
            </w:r>
          </w:p>
        </w:tc>
      </w:tr>
    </w:tbl>
    <w:p w14:paraId="25FBDDBE" w14:textId="77777777" w:rsidR="003057DB" w:rsidRPr="00BC1485" w:rsidRDefault="003057DB" w:rsidP="003057DB">
      <w:pPr>
        <w:numPr>
          <w:ilvl w:val="0"/>
          <w:numId w:val="18"/>
        </w:numPr>
        <w:spacing w:line="257" w:lineRule="auto"/>
        <w:ind w:left="284" w:hanging="284"/>
        <w:contextualSpacing/>
        <w:jc w:val="both"/>
        <w:rPr>
          <w:rFonts w:eastAsia="Times New Roman" w:cs="Arial"/>
          <w:spacing w:val="-2"/>
          <w:sz w:val="14"/>
          <w:szCs w:val="18"/>
          <w:lang w:val="en-US" w:eastAsia="pt-BR"/>
        </w:rPr>
      </w:pPr>
      <w:r w:rsidRPr="00BC1485">
        <w:rPr>
          <w:rFonts w:eastAsia="Times New Roman" w:cs="Arial"/>
          <w:spacing w:val="-2"/>
          <w:sz w:val="14"/>
          <w:szCs w:val="18"/>
          <w:lang w:val="en-US" w:eastAsia="pt-BR"/>
        </w:rPr>
        <w:t xml:space="preserve">Includes unrealized results at </w:t>
      </w:r>
      <w:proofErr w:type="spellStart"/>
      <w:r w:rsidRPr="00BC1485">
        <w:rPr>
          <w:rFonts w:eastAsia="Times New Roman" w:cs="Arial"/>
          <w:spacing w:val="-2"/>
          <w:sz w:val="14"/>
          <w:szCs w:val="18"/>
          <w:lang w:val="en-US" w:eastAsia="pt-BR"/>
        </w:rPr>
        <w:t>Brasilprev</w:t>
      </w:r>
      <w:proofErr w:type="spellEnd"/>
      <w:r w:rsidRPr="00BC1485">
        <w:rPr>
          <w:rFonts w:eastAsia="Times New Roman" w:cs="Arial"/>
          <w:spacing w:val="-2"/>
          <w:sz w:val="14"/>
          <w:szCs w:val="18"/>
          <w:lang w:val="en-US" w:eastAsia="pt-BR"/>
        </w:rPr>
        <w:t xml:space="preserve">. At </w:t>
      </w:r>
      <w:proofErr w:type="spellStart"/>
      <w:r w:rsidRPr="00BC1485">
        <w:rPr>
          <w:rFonts w:eastAsia="Times New Roman" w:cs="Arial"/>
          <w:spacing w:val="-2"/>
          <w:sz w:val="14"/>
          <w:szCs w:val="18"/>
          <w:lang w:val="en-US" w:eastAsia="pt-BR"/>
        </w:rPr>
        <w:t>Brasilcap</w:t>
      </w:r>
      <w:proofErr w:type="spellEnd"/>
      <w:r w:rsidRPr="00BC1485">
        <w:rPr>
          <w:rFonts w:eastAsia="Times New Roman" w:cs="Arial"/>
          <w:spacing w:val="-2"/>
          <w:sz w:val="14"/>
          <w:szCs w:val="18"/>
          <w:lang w:val="en-US" w:eastAsia="pt-BR"/>
        </w:rPr>
        <w:t xml:space="preserve">, it includes goodwill on the acquisition of equity interest in the company </w:t>
      </w:r>
      <w:proofErr w:type="spellStart"/>
      <w:r w:rsidRPr="00BC1485">
        <w:rPr>
          <w:rFonts w:eastAsia="Times New Roman" w:cs="Arial"/>
          <w:spacing w:val="-2"/>
          <w:sz w:val="14"/>
          <w:szCs w:val="18"/>
          <w:lang w:val="en-US" w:eastAsia="pt-BR"/>
        </w:rPr>
        <w:t>Sulacap</w:t>
      </w:r>
      <w:proofErr w:type="spellEnd"/>
      <w:r w:rsidRPr="00BC1485">
        <w:rPr>
          <w:rFonts w:eastAsia="Times New Roman" w:cs="Arial"/>
          <w:spacing w:val="-2"/>
          <w:sz w:val="14"/>
          <w:szCs w:val="18"/>
          <w:lang w:val="en-US" w:eastAsia="pt-BR"/>
        </w:rPr>
        <w:t xml:space="preserve"> by BB </w:t>
      </w:r>
      <w:proofErr w:type="spellStart"/>
      <w:r w:rsidRPr="00BC1485">
        <w:rPr>
          <w:rFonts w:eastAsia="Times New Roman" w:cs="Arial"/>
          <w:spacing w:val="-2"/>
          <w:sz w:val="14"/>
          <w:szCs w:val="18"/>
          <w:lang w:val="en-US" w:eastAsia="pt-BR"/>
        </w:rPr>
        <w:t>Seguros</w:t>
      </w:r>
      <w:proofErr w:type="spellEnd"/>
      <w:r w:rsidRPr="00BC1485">
        <w:rPr>
          <w:rFonts w:eastAsia="Times New Roman" w:cs="Arial"/>
          <w:spacing w:val="-2"/>
          <w:sz w:val="14"/>
          <w:szCs w:val="18"/>
          <w:lang w:val="en-US" w:eastAsia="pt-BR"/>
        </w:rPr>
        <w:t>, which took place on Jul 22,2011.</w:t>
      </w:r>
    </w:p>
    <w:p w14:paraId="46CDB76F" w14:textId="23150881" w:rsidR="00BE4984" w:rsidRPr="00BC1485" w:rsidRDefault="00BE4984" w:rsidP="00020CDD">
      <w:pPr>
        <w:pStyle w:val="Ttulo1"/>
        <w:rPr>
          <w:color w:val="1F4E79" w:themeColor="accent1" w:themeShade="80"/>
        </w:rPr>
      </w:pPr>
      <w:bookmarkStart w:id="25" w:name="_Toc63430279"/>
      <w:r w:rsidRPr="00BC1485">
        <w:rPr>
          <w:color w:val="1F4E79" w:themeColor="accent1" w:themeShade="80"/>
        </w:rPr>
        <w:lastRenderedPageBreak/>
        <w:t>8 – COMMISSIONS INCOME</w:t>
      </w:r>
      <w:bookmarkEnd w:id="25"/>
    </w:p>
    <w:p w14:paraId="5D02F4FD" w14:textId="77777777" w:rsidR="00BE4984" w:rsidRPr="00BC1485" w:rsidRDefault="00BE4984" w:rsidP="00BE4984">
      <w:pPr>
        <w:pStyle w:val="01-TtulodeNota"/>
        <w:spacing w:before="0" w:after="0"/>
        <w:jc w:val="right"/>
        <w:rPr>
          <w:rFonts w:cs="Arial"/>
          <w:sz w:val="12"/>
          <w:szCs w:val="12"/>
        </w:rPr>
      </w:pPr>
      <w:r w:rsidRPr="00BC1485">
        <w:rPr>
          <w:rFonts w:cs="Arial"/>
          <w:sz w:val="14"/>
          <w:szCs w:val="14"/>
          <w:lang w:val="en-US"/>
        </w:rPr>
        <w:t>R$ thousand</w:t>
      </w:r>
      <w:r w:rsidRPr="00BC1485">
        <w:rPr>
          <w:rFonts w:cs="Arial"/>
          <w:sz w:val="12"/>
          <w:szCs w:val="12"/>
        </w:rPr>
        <w:t xml:space="preserve"> </w:t>
      </w:r>
    </w:p>
    <w:tbl>
      <w:tblPr>
        <w:tblStyle w:val="TabeladeLista6Colorida-nfase510"/>
        <w:tblW w:w="9642" w:type="dxa"/>
        <w:tblInd w:w="108" w:type="dxa"/>
        <w:shd w:val="clear" w:color="auto" w:fill="D9E2F3"/>
        <w:tblLook w:val="04A0" w:firstRow="1" w:lastRow="0" w:firstColumn="1" w:lastColumn="0" w:noHBand="0" w:noVBand="1"/>
      </w:tblPr>
      <w:tblGrid>
        <w:gridCol w:w="7230"/>
        <w:gridCol w:w="138"/>
        <w:gridCol w:w="1140"/>
        <w:gridCol w:w="1134"/>
      </w:tblGrid>
      <w:tr w:rsidR="00BE4984" w:rsidRPr="00BC1485" w14:paraId="484DC98A" w14:textId="77777777" w:rsidTr="00A92F37">
        <w:trPr>
          <w:cnfStyle w:val="100000000000" w:firstRow="1" w:lastRow="0" w:firstColumn="0" w:lastColumn="0" w:oddVBand="0" w:evenVBand="0" w:oddHBand="0" w:evenHBand="0" w:firstRowFirstColumn="0" w:firstRowLastColumn="0" w:lastRowFirstColumn="0" w:lastRowLastColumn="0"/>
          <w:trHeight w:hRule="exact" w:val="327"/>
        </w:trPr>
        <w:tc>
          <w:tcPr>
            <w:cnfStyle w:val="001000000000" w:firstRow="0" w:lastRow="0" w:firstColumn="1" w:lastColumn="0" w:oddVBand="0" w:evenVBand="0" w:oddHBand="0" w:evenHBand="0" w:firstRowFirstColumn="0" w:firstRowLastColumn="0" w:lastRowFirstColumn="0" w:lastRowLastColumn="0"/>
            <w:tcW w:w="7230" w:type="dxa"/>
            <w:tcBorders>
              <w:top w:val="single" w:sz="2" w:space="0" w:color="8EAADB"/>
              <w:bottom w:val="nil"/>
            </w:tcBorders>
            <w:shd w:val="clear" w:color="auto" w:fill="D9E2F3"/>
          </w:tcPr>
          <w:p w14:paraId="557D7BAE" w14:textId="77777777" w:rsidR="00BE4984" w:rsidRPr="00BC1485" w:rsidRDefault="00BE4984" w:rsidP="00BE4984">
            <w:pPr>
              <w:keepNext/>
              <w:keepLines/>
              <w:spacing w:before="40" w:after="40"/>
              <w:jc w:val="center"/>
              <w:rPr>
                <w:rFonts w:cs="Arial"/>
                <w:b w:val="0"/>
                <w:bCs w:val="0"/>
                <w:spacing w:val="-2"/>
                <w:sz w:val="14"/>
                <w:szCs w:val="18"/>
              </w:rPr>
            </w:pPr>
          </w:p>
        </w:tc>
        <w:tc>
          <w:tcPr>
            <w:tcW w:w="2412" w:type="dxa"/>
            <w:gridSpan w:val="3"/>
            <w:tcBorders>
              <w:top w:val="single" w:sz="2" w:space="0" w:color="8EAADB"/>
              <w:bottom w:val="single" w:sz="2" w:space="0" w:color="8EAADB"/>
            </w:tcBorders>
            <w:shd w:val="clear" w:color="auto" w:fill="D9E2F3"/>
          </w:tcPr>
          <w:p w14:paraId="49FEA005" w14:textId="77777777" w:rsidR="00BE4984" w:rsidRPr="00BC1485" w:rsidRDefault="00BE4984" w:rsidP="00BE498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kern w:val="2"/>
                <w:szCs w:val="14"/>
              </w:rPr>
              <w:t>Consolidated</w:t>
            </w:r>
            <w:proofErr w:type="spellEnd"/>
          </w:p>
        </w:tc>
      </w:tr>
      <w:tr w:rsidR="00BE4984" w:rsidRPr="00BC1485" w14:paraId="33B0B2F4" w14:textId="77777777" w:rsidTr="00A92F37">
        <w:trPr>
          <w:cnfStyle w:val="000000100000" w:firstRow="0" w:lastRow="0" w:firstColumn="0" w:lastColumn="0" w:oddVBand="0" w:evenVBand="0" w:oddHBand="1" w:evenHBand="0" w:firstRowFirstColumn="0" w:firstRowLastColumn="0" w:lastRowFirstColumn="0" w:lastRowLastColumn="0"/>
          <w:trHeight w:hRule="exact" w:val="275"/>
        </w:trPr>
        <w:tc>
          <w:tcPr>
            <w:cnfStyle w:val="001000000000" w:firstRow="0" w:lastRow="0" w:firstColumn="1" w:lastColumn="0" w:oddVBand="0" w:evenVBand="0" w:oddHBand="0" w:evenHBand="0" w:firstRowFirstColumn="0" w:firstRowLastColumn="0" w:lastRowFirstColumn="0" w:lastRowLastColumn="0"/>
            <w:tcW w:w="7368" w:type="dxa"/>
            <w:gridSpan w:val="2"/>
            <w:tcBorders>
              <w:top w:val="nil"/>
              <w:bottom w:val="single" w:sz="2" w:space="0" w:color="8EAADB"/>
            </w:tcBorders>
            <w:shd w:val="clear" w:color="auto" w:fill="D9E2F3"/>
          </w:tcPr>
          <w:p w14:paraId="6B399849" w14:textId="77777777" w:rsidR="00BE4984" w:rsidRPr="00BC1485" w:rsidRDefault="00BE4984" w:rsidP="00BE4984">
            <w:pPr>
              <w:keepNext/>
              <w:keepLines/>
              <w:spacing w:before="40" w:after="40"/>
              <w:rPr>
                <w:rFonts w:cs="Arial"/>
                <w:spacing w:val="-2"/>
                <w:sz w:val="14"/>
                <w:szCs w:val="18"/>
              </w:rPr>
            </w:pPr>
          </w:p>
        </w:tc>
        <w:tc>
          <w:tcPr>
            <w:tcW w:w="1140" w:type="dxa"/>
            <w:tcBorders>
              <w:top w:val="single" w:sz="2" w:space="0" w:color="8EAADB"/>
              <w:bottom w:val="single" w:sz="2" w:space="0" w:color="8EAADB"/>
            </w:tcBorders>
            <w:shd w:val="clear" w:color="auto" w:fill="D9E2F3"/>
            <w:vAlign w:val="center"/>
          </w:tcPr>
          <w:p w14:paraId="1B940A9A"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2020</w:t>
            </w:r>
          </w:p>
        </w:tc>
        <w:tc>
          <w:tcPr>
            <w:tcW w:w="1134" w:type="dxa"/>
            <w:tcBorders>
              <w:top w:val="single" w:sz="2" w:space="0" w:color="8EAADB"/>
              <w:bottom w:val="single" w:sz="2" w:space="0" w:color="8EAADB"/>
            </w:tcBorders>
            <w:shd w:val="clear" w:color="auto" w:fill="D9E2F3"/>
            <w:vAlign w:val="center"/>
          </w:tcPr>
          <w:p w14:paraId="196786F2"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2019</w:t>
            </w:r>
          </w:p>
        </w:tc>
      </w:tr>
      <w:tr w:rsidR="00BE4984" w:rsidRPr="00BC1485" w14:paraId="544ED720"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FFFFFF" w:themeFill="background1"/>
            <w:vAlign w:val="center"/>
          </w:tcPr>
          <w:p w14:paraId="1CCE0798" w14:textId="77777777" w:rsidR="00BE4984" w:rsidRPr="00BC1485" w:rsidRDefault="00BE4984" w:rsidP="00BE4984">
            <w:pPr>
              <w:pStyle w:val="08-Tabelageral"/>
              <w:jc w:val="left"/>
              <w:rPr>
                <w:rFonts w:cs="Arial"/>
                <w:b w:val="0"/>
              </w:rPr>
            </w:pPr>
            <w:r w:rsidRPr="00BC1485">
              <w:rPr>
                <w:rFonts w:cs="Arial"/>
              </w:rPr>
              <w:t xml:space="preserve">Gross </w:t>
            </w:r>
            <w:proofErr w:type="spellStart"/>
            <w:r w:rsidRPr="00BC1485">
              <w:rPr>
                <w:rFonts w:cs="Arial"/>
              </w:rPr>
              <w:t>commission</w:t>
            </w:r>
            <w:proofErr w:type="spellEnd"/>
            <w:r w:rsidRPr="00BC1485">
              <w:rPr>
                <w:rFonts w:cs="Arial"/>
              </w:rPr>
              <w:t xml:space="preserve"> income</w:t>
            </w:r>
          </w:p>
        </w:tc>
        <w:tc>
          <w:tcPr>
            <w:tcW w:w="1140" w:type="dxa"/>
            <w:tcBorders>
              <w:top w:val="nil"/>
              <w:bottom w:val="nil"/>
            </w:tcBorders>
            <w:shd w:val="clear" w:color="auto" w:fill="FFFFFF" w:themeFill="background1"/>
            <w:vAlign w:val="center"/>
          </w:tcPr>
          <w:p w14:paraId="27061A9A"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C1485">
              <w:rPr>
                <w:rFonts w:cs="Arial"/>
                <w:b/>
              </w:rPr>
              <w:t>3,676,972</w:t>
            </w:r>
          </w:p>
        </w:tc>
        <w:tc>
          <w:tcPr>
            <w:tcW w:w="1134" w:type="dxa"/>
            <w:tcBorders>
              <w:top w:val="nil"/>
              <w:bottom w:val="nil"/>
            </w:tcBorders>
            <w:shd w:val="clear" w:color="auto" w:fill="FFFFFF" w:themeFill="background1"/>
          </w:tcPr>
          <w:p w14:paraId="30374B41"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C1485">
              <w:rPr>
                <w:rFonts w:cs="Arial"/>
                <w:b/>
              </w:rPr>
              <w:t>3,474,987</w:t>
            </w:r>
          </w:p>
        </w:tc>
      </w:tr>
      <w:tr w:rsidR="00BE4984" w:rsidRPr="00BC1485" w14:paraId="51276176" w14:textId="77777777" w:rsidTr="00A92F3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D9E2F3"/>
            <w:vAlign w:val="center"/>
          </w:tcPr>
          <w:p w14:paraId="6F9FD0A5" w14:textId="77777777" w:rsidR="00BE4984" w:rsidRPr="00BC1485" w:rsidRDefault="00BE4984" w:rsidP="00BE4984">
            <w:pPr>
              <w:pStyle w:val="08-Tabelageral"/>
              <w:ind w:left="113"/>
              <w:jc w:val="left"/>
              <w:rPr>
                <w:rFonts w:cs="Arial"/>
                <w:b w:val="0"/>
              </w:rPr>
            </w:pPr>
            <w:r w:rsidRPr="00BC1485">
              <w:rPr>
                <w:rFonts w:cs="Arial"/>
                <w:b w:val="0"/>
              </w:rPr>
              <w:t xml:space="preserve">BB Mapfre </w:t>
            </w:r>
          </w:p>
        </w:tc>
        <w:tc>
          <w:tcPr>
            <w:tcW w:w="1140" w:type="dxa"/>
            <w:tcBorders>
              <w:top w:val="nil"/>
              <w:bottom w:val="nil"/>
            </w:tcBorders>
            <w:shd w:val="clear" w:color="auto" w:fill="D9E2F3"/>
            <w:vAlign w:val="center"/>
          </w:tcPr>
          <w:p w14:paraId="61144AF7"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BC1485">
              <w:rPr>
                <w:rFonts w:cs="Arial"/>
                <w:lang w:val="en-US"/>
              </w:rPr>
              <w:t>2,659,958</w:t>
            </w:r>
          </w:p>
        </w:tc>
        <w:tc>
          <w:tcPr>
            <w:tcW w:w="1134" w:type="dxa"/>
            <w:tcBorders>
              <w:top w:val="nil"/>
              <w:bottom w:val="nil"/>
            </w:tcBorders>
            <w:shd w:val="clear" w:color="auto" w:fill="D9E2F3"/>
          </w:tcPr>
          <w:p w14:paraId="628CDDD7"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2,407,981</w:t>
            </w:r>
          </w:p>
        </w:tc>
      </w:tr>
      <w:tr w:rsidR="00BE4984" w:rsidRPr="00BC1485" w14:paraId="7EF61D5E"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FFFFFF" w:themeFill="background1"/>
            <w:vAlign w:val="center"/>
          </w:tcPr>
          <w:p w14:paraId="6ED2DC55" w14:textId="77777777" w:rsidR="00BE4984" w:rsidRPr="00BC1485" w:rsidRDefault="00BE4984" w:rsidP="00BE4984">
            <w:pPr>
              <w:pStyle w:val="08-Tabelageral"/>
              <w:ind w:left="113"/>
              <w:jc w:val="left"/>
              <w:rPr>
                <w:rFonts w:cs="Arial"/>
                <w:b w:val="0"/>
              </w:rPr>
            </w:pPr>
            <w:proofErr w:type="spellStart"/>
            <w:r w:rsidRPr="00BC1485">
              <w:rPr>
                <w:rFonts w:cs="Arial"/>
                <w:b w:val="0"/>
              </w:rPr>
              <w:t>Brasilprev</w:t>
            </w:r>
            <w:proofErr w:type="spellEnd"/>
          </w:p>
        </w:tc>
        <w:tc>
          <w:tcPr>
            <w:tcW w:w="1140" w:type="dxa"/>
            <w:tcBorders>
              <w:top w:val="nil"/>
              <w:bottom w:val="nil"/>
            </w:tcBorders>
            <w:shd w:val="clear" w:color="auto" w:fill="FFFFFF" w:themeFill="background1"/>
            <w:vAlign w:val="center"/>
          </w:tcPr>
          <w:p w14:paraId="2A5B9B5F"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lang w:val="en-US"/>
              </w:rPr>
            </w:pPr>
            <w:r w:rsidRPr="00BC1485">
              <w:rPr>
                <w:rFonts w:cs="Arial"/>
                <w:lang w:val="en-US"/>
              </w:rPr>
              <w:t>489,694</w:t>
            </w:r>
          </w:p>
        </w:tc>
        <w:tc>
          <w:tcPr>
            <w:tcW w:w="1134" w:type="dxa"/>
            <w:tcBorders>
              <w:top w:val="nil"/>
              <w:bottom w:val="nil"/>
            </w:tcBorders>
            <w:shd w:val="clear" w:color="auto" w:fill="FFFFFF" w:themeFill="background1"/>
          </w:tcPr>
          <w:p w14:paraId="176453F8"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517,023</w:t>
            </w:r>
          </w:p>
        </w:tc>
      </w:tr>
      <w:tr w:rsidR="00BE4984" w:rsidRPr="00BC1485" w14:paraId="4E81A8EC" w14:textId="77777777" w:rsidTr="00A92F3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D9E2F3"/>
            <w:vAlign w:val="center"/>
          </w:tcPr>
          <w:p w14:paraId="42D19BE7" w14:textId="57AE3A1B" w:rsidR="00BE4984" w:rsidRPr="00BC1485" w:rsidRDefault="00BE4984" w:rsidP="00BE4984">
            <w:pPr>
              <w:pStyle w:val="08-Tabelageral"/>
              <w:ind w:left="113"/>
              <w:jc w:val="left"/>
              <w:rPr>
                <w:rFonts w:cs="Arial"/>
                <w:b w:val="0"/>
                <w:vertAlign w:val="superscript"/>
              </w:rPr>
            </w:pPr>
            <w:r w:rsidRPr="00BC1485">
              <w:rPr>
                <w:rFonts w:cs="Arial"/>
                <w:b w:val="0"/>
              </w:rPr>
              <w:t>Mapfre</w:t>
            </w:r>
            <w:r w:rsidR="00480E4B" w:rsidRPr="00BC1485">
              <w:rPr>
                <w:rFonts w:cs="Arial"/>
                <w:b w:val="0"/>
              </w:rPr>
              <w:t xml:space="preserve"> </w:t>
            </w:r>
            <w:r w:rsidRPr="00BC1485">
              <w:rPr>
                <w:rFonts w:cs="Arial"/>
                <w:b w:val="0"/>
                <w:vertAlign w:val="superscript"/>
              </w:rPr>
              <w:t>(1)</w:t>
            </w:r>
          </w:p>
        </w:tc>
        <w:tc>
          <w:tcPr>
            <w:tcW w:w="1140" w:type="dxa"/>
            <w:tcBorders>
              <w:top w:val="nil"/>
              <w:bottom w:val="nil"/>
            </w:tcBorders>
            <w:shd w:val="clear" w:color="auto" w:fill="D9E2F3"/>
            <w:vAlign w:val="center"/>
          </w:tcPr>
          <w:p w14:paraId="7E56D763"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144,349</w:t>
            </w:r>
          </w:p>
        </w:tc>
        <w:tc>
          <w:tcPr>
            <w:tcW w:w="1134" w:type="dxa"/>
            <w:tcBorders>
              <w:top w:val="nil"/>
              <w:bottom w:val="nil"/>
            </w:tcBorders>
            <w:shd w:val="clear" w:color="auto" w:fill="D9E2F3"/>
          </w:tcPr>
          <w:p w14:paraId="6491F570"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163,221</w:t>
            </w:r>
          </w:p>
        </w:tc>
      </w:tr>
      <w:tr w:rsidR="00BE4984" w:rsidRPr="00BC1485" w14:paraId="1A92B37C"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FFFFFF" w:themeFill="background1"/>
            <w:vAlign w:val="center"/>
          </w:tcPr>
          <w:p w14:paraId="5F3A3A67" w14:textId="77777777" w:rsidR="00BE4984" w:rsidRPr="00BC1485" w:rsidRDefault="00BE4984" w:rsidP="00BE4984">
            <w:pPr>
              <w:pStyle w:val="08-Tabelageral"/>
              <w:ind w:left="113"/>
              <w:jc w:val="left"/>
              <w:rPr>
                <w:rFonts w:cs="Arial"/>
                <w:b w:val="0"/>
              </w:rPr>
            </w:pPr>
            <w:proofErr w:type="spellStart"/>
            <w:r w:rsidRPr="00BC1485">
              <w:rPr>
                <w:rFonts w:cs="Arial"/>
                <w:b w:val="0"/>
              </w:rPr>
              <w:t>Brasilcap</w:t>
            </w:r>
            <w:proofErr w:type="spellEnd"/>
          </w:p>
        </w:tc>
        <w:tc>
          <w:tcPr>
            <w:tcW w:w="1140" w:type="dxa"/>
            <w:tcBorders>
              <w:top w:val="nil"/>
              <w:bottom w:val="nil"/>
            </w:tcBorders>
            <w:shd w:val="clear" w:color="auto" w:fill="FFFFFF" w:themeFill="background1"/>
            <w:vAlign w:val="center"/>
          </w:tcPr>
          <w:p w14:paraId="57DF64FF"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374,304</w:t>
            </w:r>
          </w:p>
        </w:tc>
        <w:tc>
          <w:tcPr>
            <w:tcW w:w="1134" w:type="dxa"/>
            <w:tcBorders>
              <w:top w:val="nil"/>
              <w:bottom w:val="nil"/>
            </w:tcBorders>
            <w:shd w:val="clear" w:color="auto" w:fill="FFFFFF" w:themeFill="background1"/>
          </w:tcPr>
          <w:p w14:paraId="303273D6"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377,844</w:t>
            </w:r>
          </w:p>
        </w:tc>
      </w:tr>
      <w:tr w:rsidR="00BE4984" w:rsidRPr="00BC1485" w14:paraId="3C9C25C5" w14:textId="77777777" w:rsidTr="00A92F3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D9E2F3"/>
            <w:vAlign w:val="center"/>
          </w:tcPr>
          <w:p w14:paraId="08FC4E41" w14:textId="77777777" w:rsidR="00BE4984" w:rsidRPr="00BC1485" w:rsidRDefault="00BE4984" w:rsidP="00BE4984">
            <w:pPr>
              <w:pStyle w:val="08-Tabelageral"/>
              <w:ind w:left="113"/>
              <w:jc w:val="left"/>
              <w:rPr>
                <w:rFonts w:cs="Arial"/>
                <w:b w:val="0"/>
              </w:rPr>
            </w:pPr>
            <w:proofErr w:type="spellStart"/>
            <w:r w:rsidRPr="00BC1485">
              <w:rPr>
                <w:rFonts w:cs="Arial"/>
                <w:b w:val="0"/>
              </w:rPr>
              <w:t>Others</w:t>
            </w:r>
            <w:proofErr w:type="spellEnd"/>
          </w:p>
        </w:tc>
        <w:tc>
          <w:tcPr>
            <w:tcW w:w="1140" w:type="dxa"/>
            <w:tcBorders>
              <w:top w:val="nil"/>
              <w:bottom w:val="nil"/>
            </w:tcBorders>
            <w:shd w:val="clear" w:color="auto" w:fill="D9E2F3"/>
            <w:vAlign w:val="center"/>
          </w:tcPr>
          <w:p w14:paraId="5252BB8D"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8,667</w:t>
            </w:r>
          </w:p>
        </w:tc>
        <w:tc>
          <w:tcPr>
            <w:tcW w:w="1134" w:type="dxa"/>
            <w:tcBorders>
              <w:top w:val="nil"/>
              <w:bottom w:val="nil"/>
            </w:tcBorders>
            <w:shd w:val="clear" w:color="auto" w:fill="D9E2F3"/>
          </w:tcPr>
          <w:p w14:paraId="4AF1E2F1"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8,918</w:t>
            </w:r>
          </w:p>
        </w:tc>
      </w:tr>
      <w:tr w:rsidR="00BE4984" w:rsidRPr="00BC1485" w14:paraId="302291B5"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FFFFFF" w:themeFill="background1"/>
            <w:vAlign w:val="center"/>
          </w:tcPr>
          <w:p w14:paraId="4D61D7D3" w14:textId="77777777" w:rsidR="00BE4984" w:rsidRPr="00BC1485" w:rsidRDefault="00BE4984" w:rsidP="00BE4984">
            <w:pPr>
              <w:pStyle w:val="08-Tabelageral"/>
              <w:jc w:val="left"/>
              <w:rPr>
                <w:rFonts w:cs="Arial"/>
                <w:b w:val="0"/>
              </w:rPr>
            </w:pPr>
            <w:proofErr w:type="spellStart"/>
            <w:r w:rsidRPr="00BC1485">
              <w:rPr>
                <w:rFonts w:cs="Arial"/>
              </w:rPr>
              <w:t>Deductions</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commission</w:t>
            </w:r>
            <w:proofErr w:type="spellEnd"/>
            <w:r w:rsidRPr="00BC1485">
              <w:rPr>
                <w:rFonts w:cs="Arial"/>
              </w:rPr>
              <w:t xml:space="preserve"> income</w:t>
            </w:r>
          </w:p>
        </w:tc>
        <w:tc>
          <w:tcPr>
            <w:tcW w:w="1140" w:type="dxa"/>
            <w:tcBorders>
              <w:top w:val="nil"/>
              <w:bottom w:val="nil"/>
            </w:tcBorders>
            <w:shd w:val="clear" w:color="auto" w:fill="FFFFFF" w:themeFill="background1"/>
            <w:vAlign w:val="center"/>
          </w:tcPr>
          <w:p w14:paraId="3DA18AA6"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C1485">
              <w:rPr>
                <w:rFonts w:cs="Arial"/>
                <w:b/>
              </w:rPr>
              <w:t>(425,693)</w:t>
            </w:r>
          </w:p>
        </w:tc>
        <w:tc>
          <w:tcPr>
            <w:tcW w:w="1134" w:type="dxa"/>
            <w:tcBorders>
              <w:top w:val="nil"/>
              <w:bottom w:val="nil"/>
            </w:tcBorders>
            <w:shd w:val="clear" w:color="auto" w:fill="FFFFFF" w:themeFill="background1"/>
          </w:tcPr>
          <w:p w14:paraId="7950E9B4"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C1485">
              <w:rPr>
                <w:rFonts w:cs="Arial"/>
                <w:b/>
              </w:rPr>
              <w:t>(408,756)</w:t>
            </w:r>
          </w:p>
        </w:tc>
      </w:tr>
      <w:tr w:rsidR="00BE4984" w:rsidRPr="00BC1485" w14:paraId="48A28D87" w14:textId="77777777" w:rsidTr="00A92F3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shd w:val="clear" w:color="auto" w:fill="D9E2F3"/>
            <w:vAlign w:val="center"/>
          </w:tcPr>
          <w:p w14:paraId="393C9536" w14:textId="77777777" w:rsidR="00BE4984" w:rsidRPr="00BC1485" w:rsidRDefault="00BE4984" w:rsidP="00BE4984">
            <w:pPr>
              <w:pStyle w:val="08-Tabelageral"/>
              <w:ind w:left="113"/>
              <w:jc w:val="left"/>
              <w:rPr>
                <w:rFonts w:cs="Arial"/>
                <w:b w:val="0"/>
              </w:rPr>
            </w:pPr>
            <w:r w:rsidRPr="00BC1485">
              <w:rPr>
                <w:rFonts w:cs="Arial"/>
                <w:b w:val="0"/>
              </w:rPr>
              <w:t>PIS</w:t>
            </w:r>
          </w:p>
        </w:tc>
        <w:tc>
          <w:tcPr>
            <w:tcW w:w="1140" w:type="dxa"/>
            <w:tcBorders>
              <w:top w:val="nil"/>
              <w:bottom w:val="nil"/>
            </w:tcBorders>
            <w:shd w:val="clear" w:color="auto" w:fill="D9E2F3"/>
            <w:vAlign w:val="center"/>
          </w:tcPr>
          <w:p w14:paraId="643504E4"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(60,633)</w:t>
            </w:r>
          </w:p>
        </w:tc>
        <w:tc>
          <w:tcPr>
            <w:tcW w:w="1134" w:type="dxa"/>
            <w:tcBorders>
              <w:top w:val="nil"/>
              <w:bottom w:val="nil"/>
            </w:tcBorders>
            <w:shd w:val="clear" w:color="auto" w:fill="D9E2F3"/>
          </w:tcPr>
          <w:p w14:paraId="61099B95"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(57,304)</w:t>
            </w:r>
          </w:p>
        </w:tc>
      </w:tr>
      <w:tr w:rsidR="00BE4984" w:rsidRPr="00BC1485" w14:paraId="611E09B7"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tcBorders>
              <w:bottom w:val="nil"/>
            </w:tcBorders>
            <w:shd w:val="clear" w:color="auto" w:fill="FFFFFF" w:themeFill="background1"/>
            <w:vAlign w:val="center"/>
          </w:tcPr>
          <w:p w14:paraId="1F1C4B30" w14:textId="77777777" w:rsidR="00BE4984" w:rsidRPr="00BC1485" w:rsidRDefault="00BE4984" w:rsidP="00BE4984">
            <w:pPr>
              <w:pStyle w:val="08-Tabelageral"/>
              <w:ind w:left="113"/>
              <w:jc w:val="left"/>
              <w:rPr>
                <w:rFonts w:cs="Arial"/>
                <w:b w:val="0"/>
              </w:rPr>
            </w:pPr>
            <w:proofErr w:type="spellStart"/>
            <w:r w:rsidRPr="00BC1485">
              <w:rPr>
                <w:rFonts w:cs="Arial"/>
                <w:b w:val="0"/>
              </w:rPr>
              <w:t>Cofins</w:t>
            </w:r>
            <w:proofErr w:type="spellEnd"/>
          </w:p>
        </w:tc>
        <w:tc>
          <w:tcPr>
            <w:tcW w:w="1140" w:type="dxa"/>
            <w:tcBorders>
              <w:top w:val="nil"/>
              <w:bottom w:val="nil"/>
            </w:tcBorders>
            <w:shd w:val="clear" w:color="auto" w:fill="FFFFFF" w:themeFill="background1"/>
            <w:vAlign w:val="center"/>
          </w:tcPr>
          <w:p w14:paraId="1B7D2D6F"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(279,280)</w:t>
            </w:r>
          </w:p>
        </w:tc>
        <w:tc>
          <w:tcPr>
            <w:tcW w:w="1134" w:type="dxa"/>
            <w:tcBorders>
              <w:top w:val="nil"/>
              <w:bottom w:val="nil"/>
            </w:tcBorders>
            <w:shd w:val="clear" w:color="auto" w:fill="FFFFFF" w:themeFill="background1"/>
          </w:tcPr>
          <w:p w14:paraId="2C44A942"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(263,944)</w:t>
            </w:r>
          </w:p>
        </w:tc>
      </w:tr>
      <w:tr w:rsidR="00BE4984" w:rsidRPr="00BC1485" w14:paraId="3816FDB7" w14:textId="77777777" w:rsidTr="00A92F3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tcBorders>
              <w:top w:val="nil"/>
              <w:bottom w:val="nil"/>
            </w:tcBorders>
            <w:shd w:val="clear" w:color="auto" w:fill="D9E2F3"/>
            <w:vAlign w:val="center"/>
          </w:tcPr>
          <w:p w14:paraId="586788EC" w14:textId="77777777" w:rsidR="00BE4984" w:rsidRPr="00BC1485" w:rsidRDefault="00BE4984" w:rsidP="00BE4984">
            <w:pPr>
              <w:pStyle w:val="08-Tabelageral"/>
              <w:ind w:left="113"/>
              <w:jc w:val="left"/>
              <w:rPr>
                <w:rFonts w:cs="Arial"/>
                <w:b w:val="0"/>
              </w:rPr>
            </w:pPr>
            <w:r w:rsidRPr="00BC1485">
              <w:rPr>
                <w:rFonts w:cs="Arial"/>
                <w:b w:val="0"/>
              </w:rPr>
              <w:t>ISS</w:t>
            </w:r>
          </w:p>
        </w:tc>
        <w:tc>
          <w:tcPr>
            <w:tcW w:w="1140" w:type="dxa"/>
            <w:tcBorders>
              <w:top w:val="nil"/>
              <w:bottom w:val="nil"/>
            </w:tcBorders>
            <w:shd w:val="clear" w:color="auto" w:fill="D9E2F3"/>
            <w:vAlign w:val="center"/>
          </w:tcPr>
          <w:p w14:paraId="16FC9E9A"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(85,780)</w:t>
            </w:r>
          </w:p>
        </w:tc>
        <w:tc>
          <w:tcPr>
            <w:tcW w:w="1134" w:type="dxa"/>
            <w:tcBorders>
              <w:top w:val="nil"/>
              <w:bottom w:val="nil"/>
            </w:tcBorders>
            <w:shd w:val="clear" w:color="auto" w:fill="D9E2F3"/>
          </w:tcPr>
          <w:p w14:paraId="745D3DC1" w14:textId="77777777" w:rsidR="00BE4984" w:rsidRPr="00BC1485" w:rsidRDefault="00BE4984" w:rsidP="00BE498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(87,508)</w:t>
            </w:r>
          </w:p>
        </w:tc>
      </w:tr>
      <w:tr w:rsidR="00BE4984" w:rsidRPr="00BC1485" w14:paraId="77774B97" w14:textId="77777777" w:rsidTr="00062D6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7368" w:type="dxa"/>
            <w:gridSpan w:val="2"/>
            <w:tcBorders>
              <w:top w:val="nil"/>
              <w:bottom w:val="single" w:sz="2" w:space="0" w:color="8EAADB"/>
            </w:tcBorders>
            <w:shd w:val="clear" w:color="auto" w:fill="FFFFFF" w:themeFill="background1"/>
            <w:vAlign w:val="center"/>
          </w:tcPr>
          <w:p w14:paraId="65101ED5" w14:textId="77777777" w:rsidR="00BE4984" w:rsidRPr="00BC1485" w:rsidRDefault="00BE4984" w:rsidP="00BE4984">
            <w:pPr>
              <w:pStyle w:val="08-Tabelageral"/>
              <w:jc w:val="left"/>
              <w:rPr>
                <w:rFonts w:cs="Arial"/>
                <w:b w:val="0"/>
                <w:bCs w:val="0"/>
                <w:szCs w:val="14"/>
                <w:lang w:val="en-US"/>
              </w:rPr>
            </w:pPr>
            <w:r w:rsidRPr="00BC1485">
              <w:rPr>
                <w:rFonts w:cs="Arial"/>
                <w:szCs w:val="14"/>
              </w:rPr>
              <w:t xml:space="preserve">Net </w:t>
            </w:r>
            <w:proofErr w:type="spellStart"/>
            <w:r w:rsidRPr="00BC1485">
              <w:rPr>
                <w:rFonts w:cs="Arial"/>
              </w:rPr>
              <w:t>commission</w:t>
            </w:r>
            <w:proofErr w:type="spellEnd"/>
            <w:r w:rsidRPr="00BC1485">
              <w:rPr>
                <w:rFonts w:cs="Arial"/>
              </w:rPr>
              <w:t xml:space="preserve"> income</w:t>
            </w:r>
          </w:p>
        </w:tc>
        <w:tc>
          <w:tcPr>
            <w:tcW w:w="1140" w:type="dxa"/>
            <w:tcBorders>
              <w:top w:val="nil"/>
              <w:bottom w:val="single" w:sz="2" w:space="0" w:color="8EAADB"/>
            </w:tcBorders>
            <w:shd w:val="clear" w:color="auto" w:fill="FFFFFF" w:themeFill="background1"/>
            <w:vAlign w:val="center"/>
          </w:tcPr>
          <w:p w14:paraId="367BCAEA"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C1485">
              <w:rPr>
                <w:rFonts w:cs="Arial"/>
                <w:b/>
                <w:bCs/>
              </w:rPr>
              <w:t>3,251,279</w:t>
            </w:r>
          </w:p>
        </w:tc>
        <w:tc>
          <w:tcPr>
            <w:tcW w:w="1134" w:type="dxa"/>
            <w:tcBorders>
              <w:top w:val="nil"/>
              <w:bottom w:val="single" w:sz="2" w:space="0" w:color="8EAADB"/>
            </w:tcBorders>
            <w:shd w:val="clear" w:color="auto" w:fill="FFFFFF" w:themeFill="background1"/>
          </w:tcPr>
          <w:p w14:paraId="46243E50" w14:textId="77777777" w:rsidR="00BE4984" w:rsidRPr="00BC1485" w:rsidRDefault="00BE4984" w:rsidP="00BE498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C1485">
              <w:rPr>
                <w:rFonts w:cs="Arial"/>
                <w:b/>
              </w:rPr>
              <w:t>3,066,231</w:t>
            </w:r>
          </w:p>
        </w:tc>
      </w:tr>
    </w:tbl>
    <w:p w14:paraId="369BD977" w14:textId="77777777" w:rsidR="00BE4984" w:rsidRPr="00BC1485" w:rsidRDefault="00BE4984" w:rsidP="006E3406">
      <w:pPr>
        <w:pStyle w:val="07-Legenda"/>
        <w:numPr>
          <w:ilvl w:val="0"/>
          <w:numId w:val="23"/>
        </w:numPr>
        <w:tabs>
          <w:tab w:val="clear" w:pos="284"/>
          <w:tab w:val="left" w:pos="0"/>
        </w:tabs>
        <w:ind w:left="284" w:hanging="284"/>
        <w:rPr>
          <w:rFonts w:cs="Arial"/>
        </w:rPr>
      </w:pPr>
      <w:proofErr w:type="spellStart"/>
      <w:r w:rsidRPr="00BC1485">
        <w:rPr>
          <w:rFonts w:cs="Arial"/>
          <w:szCs w:val="14"/>
        </w:rPr>
        <w:t>Despite</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sale</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stake</w:t>
      </w:r>
      <w:proofErr w:type="spellEnd"/>
      <w:r w:rsidRPr="00BC1485">
        <w:rPr>
          <w:rFonts w:cs="Arial"/>
          <w:szCs w:val="14"/>
        </w:rPr>
        <w:t xml:space="preserve">, Mapfre </w:t>
      </w:r>
      <w:proofErr w:type="spellStart"/>
      <w:r w:rsidRPr="00BC1485">
        <w:rPr>
          <w:rFonts w:cs="Arial"/>
          <w:szCs w:val="14"/>
        </w:rPr>
        <w:t>products</w:t>
      </w:r>
      <w:proofErr w:type="spellEnd"/>
      <w:r w:rsidRPr="00BC1485">
        <w:rPr>
          <w:rFonts w:cs="Arial"/>
          <w:szCs w:val="14"/>
        </w:rPr>
        <w:t xml:space="preserve"> continue </w:t>
      </w:r>
      <w:proofErr w:type="spellStart"/>
      <w:r w:rsidRPr="00BC1485">
        <w:rPr>
          <w:rFonts w:cs="Arial"/>
          <w:szCs w:val="14"/>
        </w:rPr>
        <w:t>to</w:t>
      </w:r>
      <w:proofErr w:type="spellEnd"/>
      <w:r w:rsidRPr="00BC1485">
        <w:rPr>
          <w:rFonts w:cs="Arial"/>
          <w:szCs w:val="14"/>
        </w:rPr>
        <w:t xml:space="preserve"> </w:t>
      </w:r>
      <w:proofErr w:type="spellStart"/>
      <w:r w:rsidRPr="00BC1485">
        <w:rPr>
          <w:rFonts w:cs="Arial"/>
          <w:szCs w:val="14"/>
        </w:rPr>
        <w:t>be</w:t>
      </w:r>
      <w:proofErr w:type="spellEnd"/>
      <w:r w:rsidRPr="00BC1485">
        <w:rPr>
          <w:rFonts w:cs="Arial"/>
          <w:szCs w:val="14"/>
        </w:rPr>
        <w:t xml:space="preserve"> </w:t>
      </w:r>
      <w:proofErr w:type="spellStart"/>
      <w:r w:rsidRPr="00BC1485">
        <w:rPr>
          <w:rFonts w:cs="Arial"/>
          <w:szCs w:val="14"/>
        </w:rPr>
        <w:t>sold</w:t>
      </w:r>
      <w:proofErr w:type="spellEnd"/>
      <w:r w:rsidRPr="00BC1485">
        <w:rPr>
          <w:rFonts w:cs="Arial"/>
          <w:szCs w:val="14"/>
        </w:rPr>
        <w:t xml:space="preserve"> </w:t>
      </w:r>
      <w:proofErr w:type="spellStart"/>
      <w:r w:rsidRPr="00BC1485">
        <w:rPr>
          <w:rFonts w:cs="Arial"/>
          <w:szCs w:val="14"/>
        </w:rPr>
        <w:t>by</w:t>
      </w:r>
      <w:proofErr w:type="spellEnd"/>
      <w:r w:rsidRPr="00BC1485">
        <w:rPr>
          <w:rFonts w:cs="Arial"/>
          <w:szCs w:val="14"/>
        </w:rPr>
        <w:t xml:space="preserve"> BB Corretora </w:t>
      </w:r>
      <w:proofErr w:type="spellStart"/>
      <w:r w:rsidRPr="00BC1485">
        <w:rPr>
          <w:rFonts w:cs="Arial"/>
          <w:szCs w:val="14"/>
        </w:rPr>
        <w:t>under</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operating</w:t>
      </w:r>
      <w:proofErr w:type="spellEnd"/>
      <w:r w:rsidRPr="00BC1485">
        <w:rPr>
          <w:rFonts w:cs="Arial"/>
          <w:szCs w:val="14"/>
        </w:rPr>
        <w:t xml:space="preserve"> </w:t>
      </w:r>
      <w:proofErr w:type="spellStart"/>
      <w:r w:rsidRPr="00BC1485">
        <w:rPr>
          <w:rFonts w:cs="Arial"/>
          <w:szCs w:val="14"/>
        </w:rPr>
        <w:t>agreement</w:t>
      </w:r>
      <w:proofErr w:type="spellEnd"/>
      <w:r w:rsidRPr="00BC1485">
        <w:rPr>
          <w:rFonts w:cs="Arial"/>
          <w:szCs w:val="14"/>
        </w:rPr>
        <w:t xml:space="preserve"> for Auto </w:t>
      </w:r>
      <w:proofErr w:type="spellStart"/>
      <w:r w:rsidRPr="00BC1485">
        <w:rPr>
          <w:rFonts w:cs="Arial"/>
          <w:szCs w:val="14"/>
        </w:rPr>
        <w:t>and</w:t>
      </w:r>
      <w:proofErr w:type="spellEnd"/>
      <w:r w:rsidRPr="00BC1485">
        <w:rPr>
          <w:rFonts w:cs="Arial"/>
          <w:szCs w:val="14"/>
        </w:rPr>
        <w:t xml:space="preserve"> Major </w:t>
      </w:r>
      <w:proofErr w:type="spellStart"/>
      <w:r w:rsidRPr="00BC1485">
        <w:rPr>
          <w:rFonts w:cs="Arial"/>
          <w:szCs w:val="14"/>
        </w:rPr>
        <w:t>Risks</w:t>
      </w:r>
      <w:proofErr w:type="spellEnd"/>
      <w:r w:rsidRPr="00BC1485">
        <w:rPr>
          <w:rFonts w:cs="Arial"/>
          <w:szCs w:val="14"/>
        </w:rPr>
        <w:t xml:space="preserve"> </w:t>
      </w:r>
      <w:proofErr w:type="spellStart"/>
      <w:r w:rsidRPr="00BC1485">
        <w:rPr>
          <w:rFonts w:cs="Arial"/>
          <w:szCs w:val="14"/>
        </w:rPr>
        <w:t>products</w:t>
      </w:r>
      <w:proofErr w:type="spellEnd"/>
      <w:r w:rsidRPr="00BC1485">
        <w:rPr>
          <w:rFonts w:cs="Arial"/>
          <w:szCs w:val="14"/>
        </w:rPr>
        <w:t>.</w:t>
      </w:r>
    </w:p>
    <w:p w14:paraId="13F27C94" w14:textId="77777777" w:rsidR="00BE4984" w:rsidRPr="00BC1485" w:rsidRDefault="00BE4984" w:rsidP="00BE4984">
      <w:pPr>
        <w:pStyle w:val="07-Legenda"/>
        <w:rPr>
          <w:rFonts w:cs="Arial"/>
          <w:sz w:val="18"/>
        </w:rPr>
      </w:pPr>
    </w:p>
    <w:p w14:paraId="58A20524" w14:textId="77777777" w:rsidR="00BE4984" w:rsidRPr="00BC1485" w:rsidRDefault="00BE4984" w:rsidP="00BE4984">
      <w:pPr>
        <w:pStyle w:val="07-Legenda"/>
        <w:ind w:left="0" w:firstLine="0"/>
        <w:rPr>
          <w:rFonts w:cs="Arial"/>
          <w:sz w:val="18"/>
          <w:lang w:val="en-US"/>
        </w:rPr>
      </w:pPr>
      <w:r w:rsidRPr="00BC1485">
        <w:rPr>
          <w:rFonts w:cs="Arial"/>
          <w:sz w:val="18"/>
          <w:lang w:val="en-US"/>
        </w:rPr>
        <w:t xml:space="preserve">There </w:t>
      </w:r>
      <w:proofErr w:type="gramStart"/>
      <w:r w:rsidRPr="00BC1485">
        <w:rPr>
          <w:rFonts w:cs="Arial"/>
          <w:sz w:val="18"/>
          <w:lang w:val="en-US"/>
        </w:rPr>
        <w:t>are</w:t>
      </w:r>
      <w:proofErr w:type="gramEnd"/>
      <w:r w:rsidRPr="00BC1485">
        <w:rPr>
          <w:rFonts w:cs="Arial"/>
          <w:sz w:val="18"/>
          <w:lang w:val="en-US"/>
        </w:rPr>
        <w:t xml:space="preserve"> no amount of commissions income in parent.</w:t>
      </w:r>
    </w:p>
    <w:p w14:paraId="1A1E8BAD" w14:textId="470C0CD6" w:rsidR="00BE4984" w:rsidRPr="00BC1485" w:rsidRDefault="00BE4984" w:rsidP="004F3057">
      <w:pPr>
        <w:spacing w:before="120" w:after="120"/>
        <w:jc w:val="both"/>
        <w:rPr>
          <w:rFonts w:eastAsia="Times New Roman" w:cs="Arial"/>
          <w:spacing w:val="-2"/>
          <w:szCs w:val="18"/>
          <w:lang w:eastAsia="pt-BR"/>
        </w:rPr>
      </w:pPr>
      <w:r w:rsidRPr="00BC1485">
        <w:rPr>
          <w:rFonts w:eastAsia="Times New Roman" w:cs="Arial"/>
          <w:spacing w:val="-2"/>
          <w:szCs w:val="18"/>
          <w:lang w:eastAsia="pt-BR"/>
        </w:rPr>
        <w:t xml:space="preserve">In </w:t>
      </w:r>
      <w:proofErr w:type="spellStart"/>
      <w:r w:rsidRPr="00BC1485">
        <w:rPr>
          <w:rFonts w:eastAsia="Times New Roman" w:cs="Arial"/>
          <w:spacing w:val="-2"/>
          <w:szCs w:val="18"/>
          <w:lang w:eastAsia="pt-BR"/>
        </w:rPr>
        <w:t>the</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partnership</w:t>
      </w:r>
      <w:proofErr w:type="spellEnd"/>
      <w:r w:rsidRPr="00BC1485">
        <w:rPr>
          <w:rFonts w:eastAsia="Times New Roman" w:cs="Arial"/>
          <w:spacing w:val="-2"/>
          <w:szCs w:val="18"/>
          <w:lang w:eastAsia="pt-BR"/>
        </w:rPr>
        <w:t xml:space="preserve"> model </w:t>
      </w:r>
      <w:proofErr w:type="spellStart"/>
      <w:r w:rsidRPr="00BC1485">
        <w:rPr>
          <w:rFonts w:eastAsia="Times New Roman" w:cs="Arial"/>
          <w:spacing w:val="-2"/>
          <w:szCs w:val="18"/>
          <w:lang w:eastAsia="pt-BR"/>
        </w:rPr>
        <w:t>signed</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between</w:t>
      </w:r>
      <w:proofErr w:type="spellEnd"/>
      <w:r w:rsidRPr="00BC1485">
        <w:rPr>
          <w:rFonts w:eastAsia="Times New Roman" w:cs="Arial"/>
          <w:spacing w:val="-2"/>
          <w:szCs w:val="18"/>
          <w:lang w:eastAsia="pt-BR"/>
        </w:rPr>
        <w:t xml:space="preserve"> BB Seguros </w:t>
      </w:r>
      <w:proofErr w:type="spellStart"/>
      <w:r w:rsidRPr="00BC1485">
        <w:rPr>
          <w:rFonts w:eastAsia="Times New Roman" w:cs="Arial"/>
          <w:spacing w:val="-2"/>
          <w:szCs w:val="18"/>
          <w:lang w:eastAsia="pt-BR"/>
        </w:rPr>
        <w:t>and</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the</w:t>
      </w:r>
      <w:proofErr w:type="spellEnd"/>
      <w:r w:rsidRPr="00BC1485">
        <w:rPr>
          <w:rFonts w:eastAsia="Times New Roman" w:cs="Arial"/>
          <w:spacing w:val="-2"/>
          <w:szCs w:val="18"/>
          <w:lang w:eastAsia="pt-BR"/>
        </w:rPr>
        <w:t xml:space="preserve"> Mapfre </w:t>
      </w:r>
      <w:proofErr w:type="spellStart"/>
      <w:r w:rsidRPr="00BC1485">
        <w:rPr>
          <w:rFonts w:eastAsia="Times New Roman" w:cs="Arial"/>
          <w:spacing w:val="-2"/>
          <w:szCs w:val="18"/>
          <w:lang w:eastAsia="pt-BR"/>
        </w:rPr>
        <w:t>Group</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the</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payment</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of</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additional</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remuneration</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by</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Brasilseg</w:t>
      </w:r>
      <w:proofErr w:type="spellEnd"/>
      <w:r w:rsidRPr="00BC1485">
        <w:rPr>
          <w:rFonts w:eastAsia="Times New Roman" w:cs="Arial"/>
          <w:spacing w:val="-2"/>
          <w:szCs w:val="18"/>
          <w:lang w:eastAsia="pt-BR"/>
        </w:rPr>
        <w:t xml:space="preserve"> Companhia de Seguros SA </w:t>
      </w:r>
      <w:proofErr w:type="spellStart"/>
      <w:r w:rsidRPr="00BC1485">
        <w:rPr>
          <w:rFonts w:eastAsia="Times New Roman" w:cs="Arial"/>
          <w:spacing w:val="-2"/>
          <w:szCs w:val="18"/>
          <w:lang w:eastAsia="pt-BR"/>
        </w:rPr>
        <w:t>to</w:t>
      </w:r>
      <w:proofErr w:type="spellEnd"/>
      <w:r w:rsidRPr="00BC1485">
        <w:rPr>
          <w:rFonts w:eastAsia="Times New Roman" w:cs="Arial"/>
          <w:spacing w:val="-2"/>
          <w:szCs w:val="18"/>
          <w:lang w:eastAsia="pt-BR"/>
        </w:rPr>
        <w:t xml:space="preserve"> BB Corretora </w:t>
      </w:r>
      <w:proofErr w:type="spellStart"/>
      <w:r w:rsidRPr="00BC1485">
        <w:rPr>
          <w:rFonts w:eastAsia="Times New Roman" w:cs="Arial"/>
          <w:spacing w:val="-2"/>
          <w:szCs w:val="18"/>
          <w:lang w:eastAsia="pt-BR"/>
        </w:rPr>
        <w:t>is</w:t>
      </w:r>
      <w:proofErr w:type="spellEnd"/>
      <w:r w:rsidRPr="00BC1485">
        <w:rPr>
          <w:rFonts w:eastAsia="Times New Roman" w:cs="Arial"/>
          <w:spacing w:val="-2"/>
          <w:szCs w:val="18"/>
          <w:lang w:eastAsia="pt-BR"/>
        </w:rPr>
        <w:t xml:space="preserve"> </w:t>
      </w:r>
      <w:proofErr w:type="spellStart"/>
      <w:r w:rsidRPr="00BC1485">
        <w:rPr>
          <w:rFonts w:eastAsia="Times New Roman" w:cs="Arial"/>
          <w:color w:val="000000" w:themeColor="text1"/>
          <w:spacing w:val="-2"/>
          <w:szCs w:val="18"/>
          <w:lang w:eastAsia="pt-BR"/>
        </w:rPr>
        <w:t>foreseen</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to</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exceed</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the</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sales</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growth</w:t>
      </w:r>
      <w:proofErr w:type="spellEnd"/>
      <w:r w:rsidRPr="00BC1485">
        <w:rPr>
          <w:rFonts w:eastAsia="Times New Roman" w:cs="Arial"/>
          <w:color w:val="000000" w:themeColor="text1"/>
          <w:spacing w:val="-2"/>
          <w:szCs w:val="18"/>
          <w:lang w:eastAsia="pt-BR"/>
        </w:rPr>
        <w:t xml:space="preserve"> target in some </w:t>
      </w:r>
      <w:proofErr w:type="spellStart"/>
      <w:r w:rsidRPr="00BC1485">
        <w:rPr>
          <w:rFonts w:eastAsia="Times New Roman" w:cs="Arial"/>
          <w:color w:val="000000" w:themeColor="text1"/>
          <w:spacing w:val="-2"/>
          <w:szCs w:val="18"/>
          <w:lang w:eastAsia="pt-BR"/>
        </w:rPr>
        <w:t>specific</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products</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following</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the</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rules</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of</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the</w:t>
      </w:r>
      <w:proofErr w:type="spellEnd"/>
      <w:r w:rsidRPr="00BC1485">
        <w:rPr>
          <w:rFonts w:eastAsia="Times New Roman" w:cs="Arial"/>
          <w:color w:val="000000" w:themeColor="text1"/>
          <w:spacing w:val="-2"/>
          <w:szCs w:val="18"/>
          <w:lang w:eastAsia="pt-BR"/>
        </w:rPr>
        <w:t xml:space="preserve"> 2nd </w:t>
      </w:r>
      <w:proofErr w:type="spellStart"/>
      <w:r w:rsidRPr="00BC1485">
        <w:rPr>
          <w:rFonts w:eastAsia="Times New Roman" w:cs="Arial"/>
          <w:color w:val="000000" w:themeColor="text1"/>
          <w:spacing w:val="-2"/>
          <w:szCs w:val="18"/>
          <w:lang w:eastAsia="pt-BR"/>
        </w:rPr>
        <w:t>Amendment</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to</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the</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Operating</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Agreement</w:t>
      </w:r>
      <w:proofErr w:type="spellEnd"/>
      <w:r w:rsidRPr="00BC1485">
        <w:rPr>
          <w:rFonts w:eastAsia="Times New Roman" w:cs="Arial"/>
          <w:color w:val="000000" w:themeColor="text1"/>
          <w:spacing w:val="-2"/>
          <w:szCs w:val="18"/>
          <w:lang w:eastAsia="pt-BR"/>
        </w:rPr>
        <w:t xml:space="preserve"> for </w:t>
      </w:r>
      <w:proofErr w:type="spellStart"/>
      <w:r w:rsidRPr="00BC1485">
        <w:rPr>
          <w:rFonts w:eastAsia="Times New Roman" w:cs="Arial"/>
          <w:color w:val="000000" w:themeColor="text1"/>
          <w:spacing w:val="-2"/>
          <w:szCs w:val="18"/>
          <w:lang w:eastAsia="pt-BR"/>
        </w:rPr>
        <w:t>Operation</w:t>
      </w:r>
      <w:proofErr w:type="spellEnd"/>
      <w:r w:rsidRPr="00BC1485">
        <w:rPr>
          <w:rFonts w:eastAsia="Times New Roman" w:cs="Arial"/>
          <w:color w:val="000000" w:themeColor="text1"/>
          <w:spacing w:val="-2"/>
          <w:szCs w:val="18"/>
          <w:lang w:eastAsia="pt-BR"/>
        </w:rPr>
        <w:t xml:space="preserve"> in </w:t>
      </w:r>
      <w:proofErr w:type="spellStart"/>
      <w:r w:rsidRPr="00BC1485">
        <w:rPr>
          <w:rFonts w:eastAsia="Times New Roman" w:cs="Arial"/>
          <w:color w:val="000000" w:themeColor="text1"/>
          <w:spacing w:val="-2"/>
          <w:szCs w:val="18"/>
          <w:lang w:eastAsia="pt-BR"/>
        </w:rPr>
        <w:t>the</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Insurance</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Segment</w:t>
      </w:r>
      <w:proofErr w:type="spellEnd"/>
      <w:r w:rsidRPr="00BC1485">
        <w:rPr>
          <w:rFonts w:eastAsia="Times New Roman" w:cs="Arial"/>
          <w:color w:val="000000" w:themeColor="text1"/>
          <w:spacing w:val="-2"/>
          <w:szCs w:val="18"/>
          <w:lang w:eastAsia="pt-BR"/>
        </w:rPr>
        <w:t xml:space="preserve"> </w:t>
      </w:r>
      <w:proofErr w:type="spellStart"/>
      <w:r w:rsidRPr="00BC1485">
        <w:rPr>
          <w:rFonts w:eastAsia="Times New Roman" w:cs="Arial"/>
          <w:color w:val="000000" w:themeColor="text1"/>
          <w:spacing w:val="-2"/>
          <w:szCs w:val="18"/>
          <w:lang w:eastAsia="pt-BR"/>
        </w:rPr>
        <w:t>and</w:t>
      </w:r>
      <w:proofErr w:type="spellEnd"/>
      <w:r w:rsidRPr="00BC1485">
        <w:rPr>
          <w:rFonts w:eastAsia="Times New Roman" w:cs="Arial"/>
          <w:color w:val="000000" w:themeColor="text1"/>
          <w:spacing w:val="-2"/>
          <w:szCs w:val="18"/>
          <w:lang w:eastAsia="pt-BR"/>
        </w:rPr>
        <w:t xml:space="preserve"> its </w:t>
      </w:r>
      <w:proofErr w:type="spellStart"/>
      <w:r w:rsidRPr="00BC1485">
        <w:rPr>
          <w:rFonts w:eastAsia="Times New Roman" w:cs="Arial"/>
          <w:spacing w:val="-2"/>
          <w:szCs w:val="18"/>
          <w:lang w:eastAsia="pt-BR"/>
        </w:rPr>
        <w:t>annexes</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Operating</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Agreement</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or</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Agreement</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which</w:t>
      </w:r>
      <w:proofErr w:type="spellEnd"/>
      <w:r w:rsidRPr="00BC1485">
        <w:rPr>
          <w:rFonts w:eastAsia="Times New Roman" w:cs="Arial"/>
          <w:spacing w:val="-2"/>
          <w:szCs w:val="18"/>
          <w:lang w:eastAsia="pt-BR"/>
        </w:rPr>
        <w:t xml:space="preserve"> Aliança do Brasil </w:t>
      </w:r>
      <w:proofErr w:type="spellStart"/>
      <w:r w:rsidRPr="00BC1485">
        <w:rPr>
          <w:rFonts w:eastAsia="Times New Roman" w:cs="Arial"/>
          <w:spacing w:val="-2"/>
          <w:szCs w:val="18"/>
          <w:lang w:eastAsia="pt-BR"/>
        </w:rPr>
        <w:t>and</w:t>
      </w:r>
      <w:proofErr w:type="spellEnd"/>
      <w:r w:rsidRPr="00BC1485">
        <w:rPr>
          <w:rFonts w:eastAsia="Times New Roman" w:cs="Arial"/>
          <w:spacing w:val="-2"/>
          <w:szCs w:val="18"/>
          <w:lang w:eastAsia="pt-BR"/>
        </w:rPr>
        <w:t xml:space="preserve"> BB Corretora </w:t>
      </w:r>
      <w:proofErr w:type="spellStart"/>
      <w:r w:rsidRPr="00BC1485">
        <w:rPr>
          <w:rFonts w:eastAsia="Times New Roman" w:cs="Arial"/>
          <w:spacing w:val="-2"/>
          <w:szCs w:val="18"/>
          <w:lang w:eastAsia="pt-BR"/>
        </w:rPr>
        <w:t>have</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been</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signatory</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since</w:t>
      </w:r>
      <w:proofErr w:type="spellEnd"/>
      <w:r w:rsidRPr="00BC1485">
        <w:rPr>
          <w:rFonts w:eastAsia="Times New Roman" w:cs="Arial"/>
          <w:spacing w:val="-2"/>
          <w:szCs w:val="18"/>
          <w:lang w:eastAsia="pt-BR"/>
        </w:rPr>
        <w:t xml:space="preserve"> </w:t>
      </w:r>
      <w:proofErr w:type="spellStart"/>
      <w:r w:rsidRPr="00BC1485">
        <w:rPr>
          <w:rFonts w:eastAsia="Times New Roman" w:cs="Arial"/>
          <w:spacing w:val="-2"/>
          <w:szCs w:val="18"/>
          <w:lang w:eastAsia="pt-BR"/>
        </w:rPr>
        <w:t>November</w:t>
      </w:r>
      <w:proofErr w:type="spellEnd"/>
      <w:r w:rsidRPr="00BC1485">
        <w:rPr>
          <w:rFonts w:eastAsia="Times New Roman" w:cs="Arial"/>
          <w:spacing w:val="-2"/>
          <w:szCs w:val="18"/>
          <w:lang w:eastAsia="pt-BR"/>
        </w:rPr>
        <w:t xml:space="preserve"> 30th, 2018.</w:t>
      </w:r>
    </w:p>
    <w:p w14:paraId="20E13E7F" w14:textId="77777777" w:rsidR="00BE4984" w:rsidRPr="00BC1485" w:rsidRDefault="00BE4984" w:rsidP="004F3057">
      <w:pPr>
        <w:pStyle w:val="07-Legenda"/>
        <w:keepLines w:val="0"/>
        <w:ind w:left="0" w:firstLine="0"/>
        <w:rPr>
          <w:rFonts w:cs="Arial"/>
          <w:sz w:val="20"/>
          <w:szCs w:val="20"/>
        </w:rPr>
      </w:pPr>
    </w:p>
    <w:p w14:paraId="57F268AE" w14:textId="2ACCDB19" w:rsidR="00260B0F" w:rsidRPr="00BC1485" w:rsidRDefault="00260B0F" w:rsidP="004F3057">
      <w:pPr>
        <w:pStyle w:val="02-TtulodeNota"/>
        <w:rPr>
          <w:rFonts w:cs="Arial"/>
          <w:color w:val="1F4E79" w:themeColor="accent1" w:themeShade="80"/>
        </w:rPr>
      </w:pPr>
      <w:bookmarkStart w:id="26" w:name="_Toc63430280"/>
      <w:r w:rsidRPr="00BC1485">
        <w:rPr>
          <w:rFonts w:cs="Arial"/>
          <w:color w:val="1F4E79" w:themeColor="accent1" w:themeShade="80"/>
        </w:rPr>
        <w:t>9 – COSTS OF SERVICES PROVIDED</w:t>
      </w:r>
      <w:bookmarkEnd w:id="26"/>
    </w:p>
    <w:p w14:paraId="09A6D02D" w14:textId="77777777" w:rsidR="00260B0F" w:rsidRPr="00BC1485" w:rsidRDefault="00260B0F" w:rsidP="00260B0F">
      <w:pPr>
        <w:pStyle w:val="06-Rmil"/>
        <w:rPr>
          <w:rFonts w:cs="Arial"/>
          <w:szCs w:val="14"/>
        </w:rPr>
      </w:pPr>
      <w:r w:rsidRPr="00BC1485">
        <w:rPr>
          <w:rFonts w:cs="Arial"/>
          <w:szCs w:val="14"/>
        </w:rPr>
        <w:t xml:space="preserve">R$ </w:t>
      </w:r>
      <w:proofErr w:type="spellStart"/>
      <w:r w:rsidRPr="00BC1485">
        <w:rPr>
          <w:rFonts w:cs="Arial"/>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260B0F" w:rsidRPr="00BC1485" w14:paraId="53D6E4E3" w14:textId="77777777" w:rsidTr="00260B0F">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5F8D1694" w14:textId="77777777" w:rsidR="00260B0F" w:rsidRPr="00BC1485" w:rsidRDefault="00260B0F" w:rsidP="00260B0F">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42A80980" w14:textId="77777777" w:rsidR="00260B0F" w:rsidRPr="00BC1485" w:rsidRDefault="00260B0F" w:rsidP="00260B0F">
            <w:pPr>
              <w:keepNext/>
              <w:keepLines/>
              <w:spacing w:before="40" w:after="40"/>
              <w:jc w:val="center"/>
              <w:rPr>
                <w:rFonts w:cs="Arial"/>
                <w:b/>
                <w:spacing w:val="-2"/>
                <w:sz w:val="14"/>
                <w:szCs w:val="14"/>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815641" w14:textId="77777777" w:rsidR="00260B0F" w:rsidRPr="00BC1485" w:rsidRDefault="00260B0F" w:rsidP="00260B0F">
            <w:pPr>
              <w:keepNext/>
              <w:keepLines/>
              <w:spacing w:before="40" w:after="40"/>
              <w:jc w:val="center"/>
              <w:rPr>
                <w:rFonts w:cs="Arial"/>
                <w:b/>
                <w:bCs/>
                <w:spacing w:val="-2"/>
                <w:sz w:val="14"/>
                <w:szCs w:val="14"/>
              </w:rPr>
            </w:pPr>
            <w:proofErr w:type="spellStart"/>
            <w:r w:rsidRPr="00BC1485">
              <w:rPr>
                <w:rFonts w:cs="Arial"/>
                <w:b/>
                <w:bCs/>
                <w:spacing w:val="-2"/>
                <w:sz w:val="14"/>
                <w:szCs w:val="14"/>
              </w:rPr>
              <w:t>Consolidated</w:t>
            </w:r>
            <w:proofErr w:type="spellEnd"/>
          </w:p>
        </w:tc>
      </w:tr>
      <w:tr w:rsidR="00260B0F" w:rsidRPr="00BC1485" w14:paraId="10BC0FA4" w14:textId="77777777" w:rsidTr="00260B0F">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7617BA2B" w14:textId="77777777" w:rsidR="00260B0F" w:rsidRPr="00BC1485" w:rsidRDefault="00260B0F" w:rsidP="00260B0F">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074DFE6F" w14:textId="77777777" w:rsidR="00260B0F" w:rsidRPr="00BC1485" w:rsidRDefault="00260B0F" w:rsidP="00260B0F">
            <w:pPr>
              <w:keepNext/>
              <w:keepLines/>
              <w:spacing w:before="40" w:after="40"/>
              <w:rPr>
                <w:rFonts w:cs="Arial"/>
                <w:b/>
                <w:spacing w:val="-2"/>
                <w:sz w:val="14"/>
                <w:szCs w:val="14"/>
              </w:rPr>
            </w:pPr>
          </w:p>
        </w:tc>
        <w:tc>
          <w:tcPr>
            <w:tcW w:w="1397" w:type="dxa"/>
            <w:gridSpan w:val="2"/>
            <w:tcBorders>
              <w:top w:val="nil"/>
              <w:bottom w:val="single" w:sz="2" w:space="0" w:color="8EAADB" w:themeColor="accent5" w:themeTint="99"/>
            </w:tcBorders>
            <w:shd w:val="clear" w:color="auto" w:fill="D9E2F3" w:themeFill="accent5" w:themeFillTint="33"/>
            <w:vAlign w:val="center"/>
          </w:tcPr>
          <w:p w14:paraId="562690B6" w14:textId="77777777" w:rsidR="00260B0F" w:rsidRPr="00BC1485" w:rsidRDefault="00260B0F" w:rsidP="00260B0F">
            <w:pPr>
              <w:keepNext/>
              <w:keepLines/>
              <w:spacing w:before="40" w:after="40"/>
              <w:jc w:val="right"/>
              <w:rPr>
                <w:rFonts w:cs="Arial"/>
                <w:b/>
                <w:spacing w:val="-2"/>
                <w:sz w:val="14"/>
                <w:szCs w:val="18"/>
              </w:rPr>
            </w:pPr>
          </w:p>
        </w:tc>
        <w:tc>
          <w:tcPr>
            <w:tcW w:w="1400" w:type="dxa"/>
            <w:tcBorders>
              <w:top w:val="nil"/>
              <w:bottom w:val="single" w:sz="2" w:space="0" w:color="8EAADB" w:themeColor="accent5" w:themeTint="99"/>
            </w:tcBorders>
            <w:shd w:val="clear" w:color="auto" w:fill="D9E2F3" w:themeFill="accent5" w:themeFillTint="33"/>
            <w:vAlign w:val="center"/>
          </w:tcPr>
          <w:p w14:paraId="208A6C49" w14:textId="77777777" w:rsidR="00260B0F" w:rsidRPr="00BC1485" w:rsidRDefault="00260B0F" w:rsidP="00260B0F">
            <w:pPr>
              <w:keepNext/>
              <w:keepLines/>
              <w:spacing w:before="40" w:after="40"/>
              <w:jc w:val="right"/>
              <w:rPr>
                <w:rFonts w:cs="Arial"/>
                <w:b/>
                <w:spacing w:val="-2"/>
                <w:sz w:val="14"/>
                <w:szCs w:val="18"/>
              </w:rPr>
            </w:pPr>
          </w:p>
        </w:tc>
        <w:tc>
          <w:tcPr>
            <w:tcW w:w="282" w:type="dxa"/>
            <w:tcBorders>
              <w:top w:val="nil"/>
              <w:bottom w:val="single" w:sz="2" w:space="0" w:color="8EAADB" w:themeColor="accent5" w:themeTint="99"/>
            </w:tcBorders>
            <w:shd w:val="clear" w:color="auto" w:fill="D9E2F3" w:themeFill="accent5" w:themeFillTint="33"/>
            <w:vAlign w:val="center"/>
          </w:tcPr>
          <w:p w14:paraId="79690202" w14:textId="77777777" w:rsidR="00260B0F" w:rsidRPr="00BC1485" w:rsidRDefault="00260B0F" w:rsidP="00260B0F">
            <w:pPr>
              <w:keepNext/>
              <w:keepLines/>
              <w:spacing w:before="40" w:after="40"/>
              <w:jc w:val="right"/>
              <w:rPr>
                <w:rFonts w:cs="Arial"/>
                <w:b/>
                <w:spacing w:val="-2"/>
                <w:sz w:val="14"/>
                <w:szCs w:val="18"/>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7F1098" w14:textId="77777777" w:rsidR="00260B0F" w:rsidRPr="00BC1485" w:rsidRDefault="00260B0F" w:rsidP="00260B0F">
            <w:pPr>
              <w:keepNext/>
              <w:keepLines/>
              <w:spacing w:before="40" w:after="40"/>
              <w:jc w:val="right"/>
              <w:rPr>
                <w:rFonts w:cs="Arial"/>
                <w:b/>
                <w:spacing w:val="-2"/>
                <w:sz w:val="14"/>
                <w:szCs w:val="18"/>
              </w:rPr>
            </w:pPr>
            <w:r w:rsidRPr="00BC1485">
              <w:rPr>
                <w:rFonts w:cs="Arial"/>
                <w:b/>
                <w:spacing w:val="-2"/>
                <w:sz w:val="14"/>
                <w:szCs w:val="18"/>
              </w:rPr>
              <w:t>2020</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AC7973" w14:textId="77777777" w:rsidR="00260B0F" w:rsidRPr="00BC1485" w:rsidRDefault="00260B0F" w:rsidP="00260B0F">
            <w:pPr>
              <w:keepNext/>
              <w:keepLines/>
              <w:spacing w:before="40" w:after="40"/>
              <w:jc w:val="right"/>
              <w:rPr>
                <w:rFonts w:cs="Arial"/>
                <w:b/>
                <w:spacing w:val="-2"/>
                <w:sz w:val="14"/>
                <w:szCs w:val="18"/>
              </w:rPr>
            </w:pPr>
            <w:r w:rsidRPr="00BC1485">
              <w:rPr>
                <w:rFonts w:cs="Arial"/>
                <w:b/>
                <w:spacing w:val="-2"/>
                <w:sz w:val="14"/>
                <w:szCs w:val="18"/>
              </w:rPr>
              <w:t>2019</w:t>
            </w:r>
          </w:p>
        </w:tc>
      </w:tr>
      <w:tr w:rsidR="00260B0F" w:rsidRPr="00BC1485" w14:paraId="5080E63F" w14:textId="77777777" w:rsidTr="00260B0F">
        <w:trPr>
          <w:trHeight w:val="238"/>
          <w:jc w:val="center"/>
        </w:trPr>
        <w:tc>
          <w:tcPr>
            <w:tcW w:w="3050" w:type="dxa"/>
            <w:tcBorders>
              <w:top w:val="single" w:sz="2" w:space="0" w:color="8EAADB" w:themeColor="accent5" w:themeTint="99"/>
            </w:tcBorders>
            <w:shd w:val="clear" w:color="auto" w:fill="FFFFFF" w:themeFill="background1"/>
          </w:tcPr>
          <w:p w14:paraId="19B0B868" w14:textId="77777777" w:rsidR="00260B0F" w:rsidRPr="00BC1485" w:rsidRDefault="00260B0F" w:rsidP="00260B0F">
            <w:pPr>
              <w:pStyle w:val="08-Tabelageral"/>
              <w:ind w:left="113"/>
              <w:jc w:val="left"/>
              <w:rPr>
                <w:rFonts w:cs="Arial"/>
                <w:szCs w:val="14"/>
                <w:vertAlign w:val="superscript"/>
              </w:rPr>
            </w:pPr>
            <w:proofErr w:type="spellStart"/>
            <w:r w:rsidRPr="00BC1485">
              <w:rPr>
                <w:rFonts w:cs="Arial"/>
                <w:szCs w:val="14"/>
              </w:rPr>
              <w:t>Administrative</w:t>
            </w:r>
            <w:proofErr w:type="spellEnd"/>
            <w:r w:rsidRPr="00BC1485">
              <w:rPr>
                <w:rFonts w:cs="Arial"/>
                <w:szCs w:val="14"/>
              </w:rPr>
              <w:t xml:space="preserve"> </w:t>
            </w:r>
            <w:proofErr w:type="spellStart"/>
            <w:r w:rsidRPr="00BC1485">
              <w:rPr>
                <w:rFonts w:cs="Arial"/>
                <w:szCs w:val="14"/>
              </w:rPr>
              <w:t>cost</w:t>
            </w:r>
            <w:proofErr w:type="spellEnd"/>
            <w:r w:rsidRPr="00BC1485">
              <w:rPr>
                <w:rFonts w:cs="Arial"/>
                <w:szCs w:val="14"/>
              </w:rPr>
              <w:t xml:space="preserve"> </w:t>
            </w:r>
            <w:proofErr w:type="spellStart"/>
            <w:r w:rsidRPr="00BC1485">
              <w:rPr>
                <w:rFonts w:cs="Arial"/>
                <w:szCs w:val="14"/>
              </w:rPr>
              <w:t>products</w:t>
            </w:r>
            <w:proofErr w:type="spellEnd"/>
          </w:p>
        </w:tc>
        <w:tc>
          <w:tcPr>
            <w:tcW w:w="595" w:type="dxa"/>
            <w:tcBorders>
              <w:top w:val="single" w:sz="2" w:space="0" w:color="8EAADB" w:themeColor="accent5" w:themeTint="99"/>
            </w:tcBorders>
            <w:shd w:val="clear" w:color="auto" w:fill="FFFFFF" w:themeFill="background1"/>
          </w:tcPr>
          <w:p w14:paraId="2B9F3F9B" w14:textId="77777777" w:rsidR="00260B0F" w:rsidRPr="00BC1485" w:rsidRDefault="00260B0F" w:rsidP="00260B0F">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tcPr>
          <w:p w14:paraId="1757DE46" w14:textId="77777777" w:rsidR="00260B0F" w:rsidRPr="00BC1485" w:rsidRDefault="00260B0F" w:rsidP="00260B0F">
            <w:pPr>
              <w:pStyle w:val="08-Tabelageral"/>
              <w:rPr>
                <w:rFonts w:cs="Arial"/>
              </w:rPr>
            </w:pPr>
          </w:p>
        </w:tc>
        <w:tc>
          <w:tcPr>
            <w:tcW w:w="1400" w:type="dxa"/>
            <w:tcBorders>
              <w:top w:val="single" w:sz="2" w:space="0" w:color="8EAADB" w:themeColor="accent5" w:themeTint="99"/>
            </w:tcBorders>
            <w:shd w:val="clear" w:color="auto" w:fill="FFFFFF" w:themeFill="background1"/>
          </w:tcPr>
          <w:p w14:paraId="20F6E96A" w14:textId="77777777" w:rsidR="00260B0F" w:rsidRPr="00BC1485" w:rsidRDefault="00260B0F" w:rsidP="00260B0F">
            <w:pPr>
              <w:pStyle w:val="08-Tabelageral"/>
              <w:rPr>
                <w:rFonts w:cs="Arial"/>
              </w:rPr>
            </w:pPr>
          </w:p>
        </w:tc>
        <w:tc>
          <w:tcPr>
            <w:tcW w:w="282" w:type="dxa"/>
            <w:tcBorders>
              <w:top w:val="single" w:sz="2" w:space="0" w:color="8EAADB" w:themeColor="accent5" w:themeTint="99"/>
            </w:tcBorders>
            <w:shd w:val="clear" w:color="auto" w:fill="FFFFFF" w:themeFill="background1"/>
          </w:tcPr>
          <w:p w14:paraId="3B655403" w14:textId="77777777" w:rsidR="00260B0F" w:rsidRPr="00BC1485" w:rsidRDefault="00260B0F" w:rsidP="00260B0F">
            <w:pPr>
              <w:pStyle w:val="08-Tabelageral"/>
              <w:rPr>
                <w:rFonts w:cs="Arial"/>
                <w:szCs w:val="14"/>
              </w:rPr>
            </w:pPr>
          </w:p>
        </w:tc>
        <w:tc>
          <w:tcPr>
            <w:tcW w:w="1404" w:type="dxa"/>
            <w:tcBorders>
              <w:top w:val="single" w:sz="2" w:space="0" w:color="8EAADB" w:themeColor="accent5" w:themeTint="99"/>
            </w:tcBorders>
            <w:shd w:val="clear" w:color="auto" w:fill="FFFFFF" w:themeFill="background1"/>
            <w:vAlign w:val="center"/>
          </w:tcPr>
          <w:p w14:paraId="3954BC06" w14:textId="77777777" w:rsidR="00260B0F" w:rsidRPr="00BC1485" w:rsidRDefault="00260B0F" w:rsidP="00260B0F">
            <w:pPr>
              <w:pStyle w:val="08-Tabelageral"/>
              <w:rPr>
                <w:rFonts w:cs="Arial"/>
              </w:rPr>
            </w:pPr>
            <w:r w:rsidRPr="00BC1485">
              <w:rPr>
                <w:rFonts w:cs="Arial"/>
              </w:rPr>
              <w:t>(88,852)</w:t>
            </w:r>
          </w:p>
        </w:tc>
        <w:tc>
          <w:tcPr>
            <w:tcW w:w="1511" w:type="dxa"/>
            <w:tcBorders>
              <w:top w:val="single" w:sz="2" w:space="0" w:color="8EAADB" w:themeColor="accent5" w:themeTint="99"/>
            </w:tcBorders>
            <w:shd w:val="clear" w:color="auto" w:fill="FFFFFF" w:themeFill="background1"/>
          </w:tcPr>
          <w:p w14:paraId="02BE1038" w14:textId="77777777" w:rsidR="00260B0F" w:rsidRPr="00BC1485" w:rsidRDefault="00260B0F" w:rsidP="00260B0F">
            <w:pPr>
              <w:pStyle w:val="08-Tabelageral"/>
              <w:rPr>
                <w:rFonts w:cs="Arial"/>
              </w:rPr>
            </w:pPr>
            <w:r w:rsidRPr="00BC1485">
              <w:rPr>
                <w:rFonts w:cs="Arial"/>
                <w:szCs w:val="14"/>
              </w:rPr>
              <w:t>(83,575)</w:t>
            </w:r>
          </w:p>
        </w:tc>
      </w:tr>
      <w:tr w:rsidR="00260B0F" w:rsidRPr="00BC1485" w14:paraId="29A801F5" w14:textId="77777777" w:rsidTr="00260B0F">
        <w:trPr>
          <w:trHeight w:val="238"/>
          <w:jc w:val="center"/>
        </w:trPr>
        <w:tc>
          <w:tcPr>
            <w:tcW w:w="3050" w:type="dxa"/>
            <w:shd w:val="clear" w:color="auto" w:fill="D9E2F3" w:themeFill="accent5" w:themeFillTint="33"/>
          </w:tcPr>
          <w:p w14:paraId="7C0DD7AD" w14:textId="77777777" w:rsidR="00260B0F" w:rsidRPr="00BC1485" w:rsidRDefault="00260B0F" w:rsidP="00260B0F">
            <w:pPr>
              <w:pStyle w:val="08-Tabelageral"/>
              <w:ind w:left="113"/>
              <w:jc w:val="left"/>
              <w:rPr>
                <w:rFonts w:cs="Arial"/>
                <w:szCs w:val="14"/>
              </w:rPr>
            </w:pPr>
            <w:proofErr w:type="spellStart"/>
            <w:r w:rsidRPr="00BC1485">
              <w:rPr>
                <w:rFonts w:cs="Arial"/>
                <w:szCs w:val="14"/>
              </w:rPr>
              <w:t>Operational</w:t>
            </w:r>
            <w:proofErr w:type="spellEnd"/>
            <w:r w:rsidRPr="00BC1485">
              <w:rPr>
                <w:rFonts w:cs="Arial"/>
                <w:szCs w:val="14"/>
              </w:rPr>
              <w:t xml:space="preserve"> </w:t>
            </w:r>
            <w:proofErr w:type="spellStart"/>
            <w:r w:rsidRPr="00BC1485">
              <w:rPr>
                <w:rFonts w:cs="Arial"/>
                <w:szCs w:val="14"/>
              </w:rPr>
              <w:t>support</w:t>
            </w:r>
            <w:proofErr w:type="spellEnd"/>
            <w:r w:rsidRPr="00BC1485">
              <w:rPr>
                <w:rFonts w:cs="Arial"/>
                <w:szCs w:val="14"/>
              </w:rPr>
              <w:t xml:space="preserve"> </w:t>
            </w:r>
            <w:proofErr w:type="spellStart"/>
            <w:r w:rsidRPr="00BC1485">
              <w:rPr>
                <w:rFonts w:cs="Arial"/>
                <w:szCs w:val="14"/>
              </w:rPr>
              <w:t>cost</w:t>
            </w:r>
            <w:proofErr w:type="spellEnd"/>
          </w:p>
        </w:tc>
        <w:tc>
          <w:tcPr>
            <w:tcW w:w="595" w:type="dxa"/>
            <w:shd w:val="clear" w:color="auto" w:fill="D9E2F3" w:themeFill="accent5" w:themeFillTint="33"/>
          </w:tcPr>
          <w:p w14:paraId="3A18020E" w14:textId="77777777" w:rsidR="00260B0F" w:rsidRPr="00BC1485" w:rsidRDefault="00260B0F" w:rsidP="00260B0F">
            <w:pPr>
              <w:pStyle w:val="08-Tabelageral"/>
              <w:rPr>
                <w:rFonts w:cs="Arial"/>
                <w:szCs w:val="14"/>
              </w:rPr>
            </w:pPr>
          </w:p>
        </w:tc>
        <w:tc>
          <w:tcPr>
            <w:tcW w:w="1397" w:type="dxa"/>
            <w:gridSpan w:val="2"/>
            <w:shd w:val="clear" w:color="auto" w:fill="D9E2F3" w:themeFill="accent5" w:themeFillTint="33"/>
          </w:tcPr>
          <w:p w14:paraId="4613B6D1" w14:textId="77777777" w:rsidR="00260B0F" w:rsidRPr="00BC1485" w:rsidRDefault="00260B0F" w:rsidP="00260B0F">
            <w:pPr>
              <w:pStyle w:val="08-Tabelageral"/>
              <w:rPr>
                <w:rFonts w:cs="Arial"/>
              </w:rPr>
            </w:pPr>
          </w:p>
        </w:tc>
        <w:tc>
          <w:tcPr>
            <w:tcW w:w="1400" w:type="dxa"/>
            <w:shd w:val="clear" w:color="auto" w:fill="D9E2F3" w:themeFill="accent5" w:themeFillTint="33"/>
          </w:tcPr>
          <w:p w14:paraId="7D5940B2" w14:textId="77777777" w:rsidR="00260B0F" w:rsidRPr="00BC1485" w:rsidRDefault="00260B0F" w:rsidP="00260B0F">
            <w:pPr>
              <w:pStyle w:val="08-Tabelageral"/>
              <w:rPr>
                <w:rFonts w:cs="Arial"/>
              </w:rPr>
            </w:pPr>
          </w:p>
        </w:tc>
        <w:tc>
          <w:tcPr>
            <w:tcW w:w="282" w:type="dxa"/>
            <w:shd w:val="clear" w:color="auto" w:fill="D9E2F3" w:themeFill="accent5" w:themeFillTint="33"/>
          </w:tcPr>
          <w:p w14:paraId="6413E586" w14:textId="77777777" w:rsidR="00260B0F" w:rsidRPr="00BC1485" w:rsidRDefault="00260B0F" w:rsidP="00260B0F">
            <w:pPr>
              <w:pStyle w:val="08-Tabelageral"/>
              <w:rPr>
                <w:rFonts w:cs="Arial"/>
                <w:szCs w:val="14"/>
              </w:rPr>
            </w:pPr>
          </w:p>
        </w:tc>
        <w:tc>
          <w:tcPr>
            <w:tcW w:w="1404" w:type="dxa"/>
            <w:shd w:val="clear" w:color="auto" w:fill="D9E2F3" w:themeFill="accent5" w:themeFillTint="33"/>
            <w:vAlign w:val="center"/>
          </w:tcPr>
          <w:p w14:paraId="6A591F11" w14:textId="77777777" w:rsidR="00260B0F" w:rsidRPr="00BC1485" w:rsidRDefault="00260B0F" w:rsidP="00260B0F">
            <w:pPr>
              <w:pStyle w:val="08-Tabelageral"/>
              <w:rPr>
                <w:rFonts w:cs="Arial"/>
              </w:rPr>
            </w:pPr>
            <w:r w:rsidRPr="00BC1485">
              <w:rPr>
                <w:rFonts w:cs="Arial"/>
              </w:rPr>
              <w:t>(68,764)</w:t>
            </w:r>
          </w:p>
        </w:tc>
        <w:tc>
          <w:tcPr>
            <w:tcW w:w="1511" w:type="dxa"/>
            <w:shd w:val="clear" w:color="auto" w:fill="D9E2F3" w:themeFill="accent5" w:themeFillTint="33"/>
          </w:tcPr>
          <w:p w14:paraId="7809C3C3" w14:textId="77777777" w:rsidR="00260B0F" w:rsidRPr="00BC1485" w:rsidRDefault="00260B0F" w:rsidP="00260B0F">
            <w:pPr>
              <w:pStyle w:val="08-Tabelageral"/>
              <w:rPr>
                <w:rFonts w:cs="Arial"/>
              </w:rPr>
            </w:pPr>
            <w:r w:rsidRPr="00BC1485">
              <w:rPr>
                <w:rFonts w:cs="Arial"/>
                <w:szCs w:val="14"/>
              </w:rPr>
              <w:t>(75,463)</w:t>
            </w:r>
          </w:p>
        </w:tc>
      </w:tr>
      <w:tr w:rsidR="00260B0F" w:rsidRPr="00BC1485" w14:paraId="2C36782A" w14:textId="77777777" w:rsidTr="00260B0F">
        <w:trPr>
          <w:trHeight w:val="238"/>
          <w:jc w:val="center"/>
        </w:trPr>
        <w:tc>
          <w:tcPr>
            <w:tcW w:w="3050" w:type="dxa"/>
            <w:shd w:val="clear" w:color="auto" w:fill="FFFFFF" w:themeFill="background1"/>
          </w:tcPr>
          <w:p w14:paraId="2D5FE00F" w14:textId="77777777" w:rsidR="00260B0F" w:rsidRPr="00BC1485" w:rsidRDefault="00260B0F" w:rsidP="00260B0F">
            <w:pPr>
              <w:pStyle w:val="08-Tabelageral"/>
              <w:ind w:left="113"/>
              <w:jc w:val="left"/>
              <w:rPr>
                <w:rFonts w:cs="Arial"/>
                <w:szCs w:val="14"/>
              </w:rPr>
            </w:pPr>
            <w:proofErr w:type="spellStart"/>
            <w:r w:rsidRPr="00BC1485">
              <w:rPr>
                <w:rFonts w:cs="Arial"/>
                <w:szCs w:val="14"/>
              </w:rPr>
              <w:t>Cost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data </w:t>
            </w:r>
            <w:proofErr w:type="spellStart"/>
            <w:r w:rsidRPr="00BC1485">
              <w:rPr>
                <w:rFonts w:cs="Arial"/>
                <w:szCs w:val="14"/>
              </w:rPr>
              <w:t>processing</w:t>
            </w:r>
            <w:proofErr w:type="spellEnd"/>
          </w:p>
        </w:tc>
        <w:tc>
          <w:tcPr>
            <w:tcW w:w="595" w:type="dxa"/>
            <w:shd w:val="clear" w:color="auto" w:fill="FFFFFF" w:themeFill="background1"/>
          </w:tcPr>
          <w:p w14:paraId="522360F0" w14:textId="77777777" w:rsidR="00260B0F" w:rsidRPr="00BC1485" w:rsidRDefault="00260B0F" w:rsidP="00260B0F">
            <w:pPr>
              <w:pStyle w:val="08-Tabelageral"/>
              <w:rPr>
                <w:rFonts w:cs="Arial"/>
                <w:szCs w:val="14"/>
              </w:rPr>
            </w:pPr>
          </w:p>
        </w:tc>
        <w:tc>
          <w:tcPr>
            <w:tcW w:w="1397" w:type="dxa"/>
            <w:gridSpan w:val="2"/>
            <w:shd w:val="clear" w:color="auto" w:fill="FFFFFF" w:themeFill="background1"/>
          </w:tcPr>
          <w:p w14:paraId="324AA796" w14:textId="77777777" w:rsidR="00260B0F" w:rsidRPr="00BC1485" w:rsidRDefault="00260B0F" w:rsidP="00260B0F">
            <w:pPr>
              <w:pStyle w:val="08-Tabelageral"/>
              <w:rPr>
                <w:rFonts w:cs="Arial"/>
              </w:rPr>
            </w:pPr>
          </w:p>
        </w:tc>
        <w:tc>
          <w:tcPr>
            <w:tcW w:w="1400" w:type="dxa"/>
            <w:shd w:val="clear" w:color="auto" w:fill="FFFFFF" w:themeFill="background1"/>
          </w:tcPr>
          <w:p w14:paraId="750BFB82" w14:textId="77777777" w:rsidR="00260B0F" w:rsidRPr="00BC1485" w:rsidRDefault="00260B0F" w:rsidP="00260B0F">
            <w:pPr>
              <w:pStyle w:val="08-Tabelageral"/>
              <w:rPr>
                <w:rFonts w:cs="Arial"/>
              </w:rPr>
            </w:pPr>
          </w:p>
        </w:tc>
        <w:tc>
          <w:tcPr>
            <w:tcW w:w="282" w:type="dxa"/>
            <w:shd w:val="clear" w:color="auto" w:fill="FFFFFF" w:themeFill="background1"/>
          </w:tcPr>
          <w:p w14:paraId="67BC9825" w14:textId="77777777" w:rsidR="00260B0F" w:rsidRPr="00BC1485" w:rsidRDefault="00260B0F" w:rsidP="00260B0F">
            <w:pPr>
              <w:pStyle w:val="08-Tabelageral"/>
              <w:rPr>
                <w:rFonts w:cs="Arial"/>
                <w:szCs w:val="14"/>
              </w:rPr>
            </w:pPr>
          </w:p>
        </w:tc>
        <w:tc>
          <w:tcPr>
            <w:tcW w:w="1404" w:type="dxa"/>
            <w:shd w:val="clear" w:color="auto" w:fill="FFFFFF" w:themeFill="background1"/>
            <w:vAlign w:val="center"/>
          </w:tcPr>
          <w:p w14:paraId="4925AF43" w14:textId="77777777" w:rsidR="00260B0F" w:rsidRPr="00BC1485" w:rsidRDefault="00260B0F" w:rsidP="00260B0F">
            <w:pPr>
              <w:pStyle w:val="08-Tabelageral"/>
              <w:rPr>
                <w:rFonts w:cs="Arial"/>
              </w:rPr>
            </w:pPr>
            <w:r w:rsidRPr="00BC1485">
              <w:rPr>
                <w:rFonts w:cs="Arial"/>
              </w:rPr>
              <w:t>(19,252)</w:t>
            </w:r>
          </w:p>
        </w:tc>
        <w:tc>
          <w:tcPr>
            <w:tcW w:w="1511" w:type="dxa"/>
            <w:shd w:val="clear" w:color="auto" w:fill="FFFFFF" w:themeFill="background1"/>
          </w:tcPr>
          <w:p w14:paraId="45C185CA" w14:textId="77777777" w:rsidR="00260B0F" w:rsidRPr="00BC1485" w:rsidRDefault="00260B0F" w:rsidP="00260B0F">
            <w:pPr>
              <w:pStyle w:val="08-Tabelageral"/>
              <w:rPr>
                <w:rFonts w:cs="Arial"/>
              </w:rPr>
            </w:pPr>
            <w:r w:rsidRPr="00BC1485">
              <w:rPr>
                <w:rFonts w:cs="Arial"/>
                <w:szCs w:val="14"/>
              </w:rPr>
              <w:t>(19,298)</w:t>
            </w:r>
          </w:p>
        </w:tc>
      </w:tr>
      <w:tr w:rsidR="00260B0F" w:rsidRPr="00BC1485" w14:paraId="2C3FA53B" w14:textId="77777777" w:rsidTr="00260B0F">
        <w:trPr>
          <w:trHeight w:val="238"/>
          <w:jc w:val="center"/>
        </w:trPr>
        <w:tc>
          <w:tcPr>
            <w:tcW w:w="3050" w:type="dxa"/>
            <w:shd w:val="clear" w:color="auto" w:fill="D9E2F3" w:themeFill="accent5" w:themeFillTint="33"/>
          </w:tcPr>
          <w:p w14:paraId="40ACBEAC" w14:textId="77777777" w:rsidR="00260B0F" w:rsidRPr="00BC1485" w:rsidRDefault="00260B0F" w:rsidP="00260B0F">
            <w:pPr>
              <w:pStyle w:val="08-Tabelageral"/>
              <w:ind w:left="113"/>
              <w:jc w:val="left"/>
              <w:rPr>
                <w:rFonts w:cs="Arial"/>
                <w:szCs w:val="14"/>
              </w:rPr>
            </w:pPr>
            <w:proofErr w:type="spellStart"/>
            <w:r w:rsidRPr="00BC1485">
              <w:rPr>
                <w:rFonts w:cs="Arial"/>
                <w:szCs w:val="14"/>
              </w:rPr>
              <w:t>Investment</w:t>
            </w:r>
            <w:proofErr w:type="spellEnd"/>
            <w:r w:rsidRPr="00BC1485">
              <w:rPr>
                <w:rFonts w:cs="Arial"/>
                <w:szCs w:val="14"/>
              </w:rPr>
              <w:t xml:space="preserve"> management </w:t>
            </w:r>
            <w:proofErr w:type="spellStart"/>
            <w:r w:rsidRPr="00BC1485">
              <w:rPr>
                <w:rFonts w:cs="Arial"/>
                <w:szCs w:val="14"/>
              </w:rPr>
              <w:t>cost</w:t>
            </w:r>
            <w:proofErr w:type="spellEnd"/>
            <w:r w:rsidRPr="00BC1485">
              <w:rPr>
                <w:rFonts w:cs="Arial"/>
                <w:szCs w:val="14"/>
              </w:rPr>
              <w:t xml:space="preserve"> </w:t>
            </w:r>
            <w:r w:rsidRPr="00BC1485">
              <w:rPr>
                <w:rFonts w:cs="Arial"/>
                <w:szCs w:val="14"/>
                <w:vertAlign w:val="superscript"/>
              </w:rPr>
              <w:t>(1)</w:t>
            </w:r>
          </w:p>
        </w:tc>
        <w:tc>
          <w:tcPr>
            <w:tcW w:w="595" w:type="dxa"/>
            <w:shd w:val="clear" w:color="auto" w:fill="D9E2F3" w:themeFill="accent5" w:themeFillTint="33"/>
          </w:tcPr>
          <w:p w14:paraId="3E1B970A" w14:textId="77777777" w:rsidR="00260B0F" w:rsidRPr="00BC1485" w:rsidRDefault="00260B0F" w:rsidP="00260B0F">
            <w:pPr>
              <w:pStyle w:val="08-Tabelageral"/>
              <w:rPr>
                <w:rFonts w:cs="Arial"/>
                <w:szCs w:val="14"/>
              </w:rPr>
            </w:pPr>
          </w:p>
        </w:tc>
        <w:tc>
          <w:tcPr>
            <w:tcW w:w="1397" w:type="dxa"/>
            <w:gridSpan w:val="2"/>
            <w:shd w:val="clear" w:color="auto" w:fill="D9E2F3" w:themeFill="accent5" w:themeFillTint="33"/>
          </w:tcPr>
          <w:p w14:paraId="437E2A35" w14:textId="77777777" w:rsidR="00260B0F" w:rsidRPr="00BC1485" w:rsidRDefault="00260B0F" w:rsidP="00260B0F">
            <w:pPr>
              <w:pStyle w:val="08-Tabelageral"/>
              <w:rPr>
                <w:rFonts w:cs="Arial"/>
              </w:rPr>
            </w:pPr>
          </w:p>
        </w:tc>
        <w:tc>
          <w:tcPr>
            <w:tcW w:w="1400" w:type="dxa"/>
            <w:shd w:val="clear" w:color="auto" w:fill="D9E2F3" w:themeFill="accent5" w:themeFillTint="33"/>
          </w:tcPr>
          <w:p w14:paraId="5A260958" w14:textId="77777777" w:rsidR="00260B0F" w:rsidRPr="00BC1485" w:rsidRDefault="00260B0F" w:rsidP="00260B0F">
            <w:pPr>
              <w:pStyle w:val="08-Tabelageral"/>
              <w:rPr>
                <w:rFonts w:cs="Arial"/>
              </w:rPr>
            </w:pPr>
          </w:p>
        </w:tc>
        <w:tc>
          <w:tcPr>
            <w:tcW w:w="282" w:type="dxa"/>
            <w:shd w:val="clear" w:color="auto" w:fill="D9E2F3" w:themeFill="accent5" w:themeFillTint="33"/>
          </w:tcPr>
          <w:p w14:paraId="004169DC" w14:textId="77777777" w:rsidR="00260B0F" w:rsidRPr="00BC1485" w:rsidRDefault="00260B0F" w:rsidP="00260B0F">
            <w:pPr>
              <w:pStyle w:val="08-Tabelageral"/>
              <w:rPr>
                <w:rFonts w:cs="Arial"/>
                <w:szCs w:val="14"/>
              </w:rPr>
            </w:pPr>
          </w:p>
        </w:tc>
        <w:tc>
          <w:tcPr>
            <w:tcW w:w="1404" w:type="dxa"/>
            <w:shd w:val="clear" w:color="auto" w:fill="D9E2F3" w:themeFill="accent5" w:themeFillTint="33"/>
            <w:vAlign w:val="center"/>
          </w:tcPr>
          <w:p w14:paraId="6886DE2F" w14:textId="77777777" w:rsidR="00260B0F" w:rsidRPr="00BC1485" w:rsidRDefault="00260B0F" w:rsidP="00260B0F">
            <w:pPr>
              <w:pStyle w:val="08-Tabelageral"/>
              <w:rPr>
                <w:rFonts w:cs="Arial"/>
              </w:rPr>
            </w:pPr>
            <w:r w:rsidRPr="00BC1485">
              <w:rPr>
                <w:rFonts w:cs="Arial"/>
              </w:rPr>
              <w:t>--</w:t>
            </w:r>
          </w:p>
        </w:tc>
        <w:tc>
          <w:tcPr>
            <w:tcW w:w="1511" w:type="dxa"/>
            <w:shd w:val="clear" w:color="auto" w:fill="D9E2F3" w:themeFill="accent5" w:themeFillTint="33"/>
          </w:tcPr>
          <w:p w14:paraId="190692EF" w14:textId="77777777" w:rsidR="00260B0F" w:rsidRPr="00BC1485" w:rsidRDefault="00260B0F" w:rsidP="00260B0F">
            <w:pPr>
              <w:pStyle w:val="08-Tabelageral"/>
              <w:rPr>
                <w:rFonts w:cs="Arial"/>
              </w:rPr>
            </w:pPr>
            <w:r w:rsidRPr="00BC1485">
              <w:rPr>
                <w:rFonts w:cs="Arial"/>
                <w:szCs w:val="14"/>
              </w:rPr>
              <w:t>(7,370)</w:t>
            </w:r>
          </w:p>
        </w:tc>
      </w:tr>
      <w:tr w:rsidR="00260B0F" w:rsidRPr="00BC1485" w14:paraId="5A2597B9" w14:textId="77777777" w:rsidTr="00260B0F">
        <w:trPr>
          <w:trHeight w:val="238"/>
          <w:jc w:val="center"/>
        </w:trPr>
        <w:tc>
          <w:tcPr>
            <w:tcW w:w="3050" w:type="dxa"/>
            <w:shd w:val="clear" w:color="auto" w:fill="FFFFFF" w:themeFill="background1"/>
          </w:tcPr>
          <w:p w14:paraId="20B28A13" w14:textId="77777777" w:rsidR="00260B0F" w:rsidRPr="00BC1485" w:rsidRDefault="00260B0F" w:rsidP="00260B0F">
            <w:pPr>
              <w:keepNext/>
              <w:keepLines/>
              <w:spacing w:before="40" w:after="40"/>
              <w:rPr>
                <w:rFonts w:cs="Arial"/>
                <w:b/>
                <w:bCs/>
                <w:spacing w:val="-2"/>
                <w:sz w:val="14"/>
                <w:szCs w:val="14"/>
              </w:rPr>
            </w:pPr>
            <w:r w:rsidRPr="00BC1485">
              <w:rPr>
                <w:rFonts w:cs="Arial"/>
                <w:b/>
                <w:bCs/>
                <w:spacing w:val="-2"/>
                <w:sz w:val="14"/>
                <w:szCs w:val="14"/>
              </w:rPr>
              <w:t>Total</w:t>
            </w:r>
          </w:p>
        </w:tc>
        <w:tc>
          <w:tcPr>
            <w:tcW w:w="595" w:type="dxa"/>
            <w:shd w:val="clear" w:color="auto" w:fill="FFFFFF" w:themeFill="background1"/>
          </w:tcPr>
          <w:p w14:paraId="7C67B2DF" w14:textId="77777777" w:rsidR="00260B0F" w:rsidRPr="00BC1485" w:rsidRDefault="00260B0F" w:rsidP="00260B0F">
            <w:pPr>
              <w:keepNext/>
              <w:keepLines/>
              <w:spacing w:before="40" w:after="40"/>
              <w:jc w:val="center"/>
              <w:rPr>
                <w:rFonts w:cs="Arial"/>
                <w:b/>
                <w:bCs/>
                <w:spacing w:val="-2"/>
                <w:sz w:val="14"/>
                <w:szCs w:val="14"/>
              </w:rPr>
            </w:pPr>
          </w:p>
        </w:tc>
        <w:tc>
          <w:tcPr>
            <w:tcW w:w="1397" w:type="dxa"/>
            <w:gridSpan w:val="2"/>
            <w:shd w:val="clear" w:color="auto" w:fill="FFFFFF" w:themeFill="background1"/>
          </w:tcPr>
          <w:p w14:paraId="31460927" w14:textId="77777777" w:rsidR="00260B0F" w:rsidRPr="00BC1485" w:rsidRDefault="00260B0F" w:rsidP="00260B0F">
            <w:pPr>
              <w:pStyle w:val="08-Tabelageral"/>
              <w:rPr>
                <w:rFonts w:cs="Arial"/>
                <w:b/>
                <w:bCs/>
              </w:rPr>
            </w:pPr>
          </w:p>
        </w:tc>
        <w:tc>
          <w:tcPr>
            <w:tcW w:w="1400" w:type="dxa"/>
            <w:shd w:val="clear" w:color="auto" w:fill="FFFFFF" w:themeFill="background1"/>
          </w:tcPr>
          <w:p w14:paraId="66D9E59F" w14:textId="77777777" w:rsidR="00260B0F" w:rsidRPr="00BC1485" w:rsidRDefault="00260B0F" w:rsidP="00260B0F">
            <w:pPr>
              <w:pStyle w:val="08-Tabelageral"/>
              <w:rPr>
                <w:rFonts w:cs="Arial"/>
                <w:b/>
                <w:bCs/>
              </w:rPr>
            </w:pPr>
          </w:p>
        </w:tc>
        <w:tc>
          <w:tcPr>
            <w:tcW w:w="282" w:type="dxa"/>
            <w:shd w:val="clear" w:color="auto" w:fill="FFFFFF" w:themeFill="background1"/>
          </w:tcPr>
          <w:p w14:paraId="504AF767" w14:textId="77777777" w:rsidR="00260B0F" w:rsidRPr="00BC1485" w:rsidRDefault="00260B0F" w:rsidP="00260B0F">
            <w:pPr>
              <w:keepNext/>
              <w:keepLines/>
              <w:spacing w:before="40" w:after="40"/>
              <w:jc w:val="right"/>
              <w:rPr>
                <w:rFonts w:cs="Arial"/>
                <w:b/>
                <w:bCs/>
                <w:spacing w:val="-2"/>
                <w:sz w:val="14"/>
                <w:szCs w:val="14"/>
              </w:rPr>
            </w:pPr>
          </w:p>
        </w:tc>
        <w:tc>
          <w:tcPr>
            <w:tcW w:w="1404" w:type="dxa"/>
            <w:shd w:val="clear" w:color="auto" w:fill="FFFFFF" w:themeFill="background1"/>
            <w:vAlign w:val="center"/>
          </w:tcPr>
          <w:p w14:paraId="670200CF" w14:textId="77777777" w:rsidR="00260B0F" w:rsidRPr="00BC1485" w:rsidRDefault="00260B0F" w:rsidP="00260B0F">
            <w:pPr>
              <w:pStyle w:val="08-Tabelageral"/>
              <w:rPr>
                <w:rFonts w:cs="Arial"/>
                <w:b/>
                <w:bCs/>
              </w:rPr>
            </w:pPr>
            <w:r w:rsidRPr="00BC1485">
              <w:rPr>
                <w:rFonts w:cs="Arial"/>
                <w:b/>
                <w:bCs/>
              </w:rPr>
              <w:t>(176,868)</w:t>
            </w:r>
          </w:p>
        </w:tc>
        <w:tc>
          <w:tcPr>
            <w:tcW w:w="1511" w:type="dxa"/>
            <w:shd w:val="clear" w:color="auto" w:fill="FFFFFF" w:themeFill="background1"/>
          </w:tcPr>
          <w:p w14:paraId="52E5EF99" w14:textId="77777777" w:rsidR="00260B0F" w:rsidRPr="00BC1485" w:rsidRDefault="00260B0F" w:rsidP="00260B0F">
            <w:pPr>
              <w:pStyle w:val="08-Tabelageral"/>
              <w:rPr>
                <w:rFonts w:cs="Arial"/>
                <w:b/>
                <w:bCs/>
              </w:rPr>
            </w:pPr>
            <w:r w:rsidRPr="00BC1485">
              <w:rPr>
                <w:rFonts w:cs="Arial"/>
                <w:b/>
                <w:bCs/>
                <w:szCs w:val="14"/>
              </w:rPr>
              <w:t>(185,706)</w:t>
            </w:r>
          </w:p>
        </w:tc>
      </w:tr>
    </w:tbl>
    <w:p w14:paraId="6F3A778F" w14:textId="77777777" w:rsidR="00260B0F" w:rsidRPr="00BC1485" w:rsidRDefault="00260B0F" w:rsidP="006E3406">
      <w:pPr>
        <w:pStyle w:val="01-TtulodeNota"/>
        <w:numPr>
          <w:ilvl w:val="0"/>
          <w:numId w:val="24"/>
        </w:numPr>
        <w:spacing w:before="0"/>
        <w:ind w:left="284" w:hanging="284"/>
        <w:jc w:val="left"/>
        <w:rPr>
          <w:rFonts w:cs="Arial"/>
          <w:b w:val="0"/>
          <w:sz w:val="14"/>
          <w:szCs w:val="14"/>
        </w:rPr>
      </w:pPr>
      <w:r w:rsidRPr="00BC1485">
        <w:rPr>
          <w:rFonts w:cs="Arial"/>
          <w:b w:val="0"/>
          <w:sz w:val="14"/>
          <w:szCs w:val="14"/>
        </w:rPr>
        <w:t xml:space="preserve">In 2019 </w:t>
      </w:r>
      <w:proofErr w:type="spellStart"/>
      <w:r w:rsidRPr="00BC1485">
        <w:rPr>
          <w:rFonts w:cs="Arial"/>
          <w:b w:val="0"/>
          <w:sz w:val="14"/>
          <w:szCs w:val="14"/>
        </w:rPr>
        <w:t>there</w:t>
      </w:r>
      <w:proofErr w:type="spellEnd"/>
      <w:r w:rsidRPr="00BC1485">
        <w:rPr>
          <w:rFonts w:cs="Arial"/>
          <w:b w:val="0"/>
          <w:sz w:val="14"/>
          <w:szCs w:val="14"/>
        </w:rPr>
        <w:t xml:space="preserve"> </w:t>
      </w:r>
      <w:proofErr w:type="spellStart"/>
      <w:r w:rsidRPr="00BC1485">
        <w:rPr>
          <w:rFonts w:cs="Arial"/>
          <w:b w:val="0"/>
          <w:sz w:val="14"/>
          <w:szCs w:val="14"/>
        </w:rPr>
        <w:t>was</w:t>
      </w:r>
      <w:proofErr w:type="spellEnd"/>
      <w:r w:rsidRPr="00BC1485">
        <w:rPr>
          <w:rFonts w:cs="Arial"/>
          <w:b w:val="0"/>
          <w:sz w:val="14"/>
          <w:szCs w:val="14"/>
        </w:rPr>
        <w:t xml:space="preserve"> a </w:t>
      </w:r>
      <w:proofErr w:type="spellStart"/>
      <w:r w:rsidRPr="00BC1485">
        <w:rPr>
          <w:rFonts w:cs="Arial"/>
          <w:b w:val="0"/>
          <w:sz w:val="14"/>
          <w:szCs w:val="14"/>
        </w:rPr>
        <w:t>reimbursement</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costs</w:t>
      </w:r>
      <w:proofErr w:type="spellEnd"/>
      <w:r w:rsidRPr="00BC1485">
        <w:rPr>
          <w:rFonts w:cs="Arial"/>
          <w:b w:val="0"/>
          <w:sz w:val="14"/>
          <w:szCs w:val="14"/>
        </w:rPr>
        <w:t xml:space="preserve"> </w:t>
      </w:r>
      <w:proofErr w:type="spellStart"/>
      <w:r w:rsidRPr="00BC1485">
        <w:rPr>
          <w:rFonts w:cs="Arial"/>
          <w:b w:val="0"/>
          <w:sz w:val="14"/>
          <w:szCs w:val="14"/>
        </w:rPr>
        <w:t>related</w:t>
      </w:r>
      <w:proofErr w:type="spellEnd"/>
      <w:r w:rsidRPr="00BC1485">
        <w:rPr>
          <w:rFonts w:cs="Arial"/>
          <w:b w:val="0"/>
          <w:sz w:val="14"/>
          <w:szCs w:val="14"/>
        </w:rPr>
        <w:t xml:space="preserve"> </w:t>
      </w:r>
      <w:proofErr w:type="spellStart"/>
      <w:r w:rsidRPr="00BC1485">
        <w:rPr>
          <w:rFonts w:cs="Arial"/>
          <w:b w:val="0"/>
          <w:sz w:val="14"/>
          <w:szCs w:val="14"/>
        </w:rPr>
        <w:t>to</w:t>
      </w:r>
      <w:proofErr w:type="spellEnd"/>
      <w:r w:rsidRPr="00BC1485">
        <w:rPr>
          <w:rFonts w:cs="Arial"/>
          <w:b w:val="0"/>
          <w:sz w:val="14"/>
          <w:szCs w:val="14"/>
        </w:rPr>
        <w:t xml:space="preserve"> </w:t>
      </w:r>
      <w:proofErr w:type="spellStart"/>
      <w:r w:rsidRPr="00BC1485">
        <w:rPr>
          <w:rFonts w:cs="Arial"/>
          <w:b w:val="0"/>
          <w:sz w:val="14"/>
          <w:szCs w:val="14"/>
        </w:rPr>
        <w:t>advisory</w:t>
      </w:r>
      <w:proofErr w:type="spellEnd"/>
      <w:r w:rsidRPr="00BC1485">
        <w:rPr>
          <w:rFonts w:cs="Arial"/>
          <w:b w:val="0"/>
          <w:sz w:val="14"/>
          <w:szCs w:val="14"/>
        </w:rPr>
        <w:t xml:space="preserve"> </w:t>
      </w:r>
      <w:proofErr w:type="spellStart"/>
      <w:r w:rsidRPr="00BC1485">
        <w:rPr>
          <w:rFonts w:cs="Arial"/>
          <w:b w:val="0"/>
          <w:sz w:val="14"/>
          <w:szCs w:val="14"/>
        </w:rPr>
        <w:t>services</w:t>
      </w:r>
      <w:proofErr w:type="spellEnd"/>
      <w:r w:rsidRPr="00BC1485">
        <w:rPr>
          <w:rFonts w:cs="Arial"/>
          <w:b w:val="0"/>
          <w:sz w:val="14"/>
          <w:szCs w:val="14"/>
        </w:rPr>
        <w:t xml:space="preserve"> for </w:t>
      </w:r>
      <w:proofErr w:type="spellStart"/>
      <w:r w:rsidRPr="00BC1485">
        <w:rPr>
          <w:rFonts w:cs="Arial"/>
          <w:b w:val="0"/>
          <w:sz w:val="14"/>
          <w:szCs w:val="14"/>
        </w:rPr>
        <w:t>the</w:t>
      </w:r>
      <w:proofErr w:type="spellEnd"/>
      <w:r w:rsidRPr="00BC1485">
        <w:rPr>
          <w:rFonts w:cs="Arial"/>
          <w:b w:val="0"/>
          <w:sz w:val="14"/>
          <w:szCs w:val="14"/>
        </w:rPr>
        <w:t xml:space="preserve"> </w:t>
      </w:r>
      <w:proofErr w:type="spellStart"/>
      <w:r w:rsidRPr="00BC1485">
        <w:rPr>
          <w:rFonts w:cs="Arial"/>
          <w:b w:val="0"/>
          <w:sz w:val="14"/>
          <w:szCs w:val="14"/>
        </w:rPr>
        <w:t>sale</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security</w:t>
      </w:r>
      <w:proofErr w:type="spellEnd"/>
      <w:r w:rsidRPr="00BC1485">
        <w:rPr>
          <w:rFonts w:cs="Arial"/>
          <w:b w:val="0"/>
          <w:sz w:val="14"/>
          <w:szCs w:val="14"/>
        </w:rPr>
        <w:t xml:space="preserve"> </w:t>
      </w:r>
      <w:proofErr w:type="spellStart"/>
      <w:r w:rsidRPr="00BC1485">
        <w:rPr>
          <w:rFonts w:cs="Arial"/>
          <w:b w:val="0"/>
          <w:sz w:val="14"/>
          <w:szCs w:val="14"/>
        </w:rPr>
        <w:t>products</w:t>
      </w:r>
      <w:proofErr w:type="spellEnd"/>
      <w:r w:rsidRPr="00BC1485">
        <w:rPr>
          <w:rFonts w:cs="Arial"/>
          <w:b w:val="0"/>
          <w:sz w:val="14"/>
          <w:szCs w:val="14"/>
        </w:rPr>
        <w:t xml:space="preserve"> </w:t>
      </w:r>
      <w:proofErr w:type="spellStart"/>
      <w:r w:rsidRPr="00BC1485">
        <w:rPr>
          <w:rFonts w:cs="Arial"/>
          <w:b w:val="0"/>
          <w:sz w:val="14"/>
          <w:szCs w:val="14"/>
        </w:rPr>
        <w:t>at</w:t>
      </w:r>
      <w:proofErr w:type="spellEnd"/>
      <w:r w:rsidRPr="00BC1485">
        <w:rPr>
          <w:rFonts w:cs="Arial"/>
          <w:b w:val="0"/>
          <w:sz w:val="14"/>
          <w:szCs w:val="14"/>
        </w:rPr>
        <w:t xml:space="preserve"> </w:t>
      </w:r>
      <w:proofErr w:type="spellStart"/>
      <w:r w:rsidRPr="00BC1485">
        <w:rPr>
          <w:rFonts w:cs="Arial"/>
          <w:b w:val="0"/>
          <w:sz w:val="14"/>
          <w:szCs w:val="14"/>
        </w:rPr>
        <w:t>branches</w:t>
      </w:r>
      <w:proofErr w:type="spellEnd"/>
      <w:r w:rsidRPr="00BC1485">
        <w:rPr>
          <w:rFonts w:cs="Arial"/>
          <w:b w:val="0"/>
          <w:sz w:val="14"/>
          <w:szCs w:val="14"/>
        </w:rPr>
        <w:t xml:space="preserve"> (</w:t>
      </w:r>
      <w:proofErr w:type="spellStart"/>
      <w:r w:rsidRPr="00BC1485">
        <w:rPr>
          <w:rFonts w:cs="Arial"/>
          <w:b w:val="0"/>
          <w:sz w:val="14"/>
          <w:szCs w:val="14"/>
        </w:rPr>
        <w:t>this</w:t>
      </w:r>
      <w:proofErr w:type="spellEnd"/>
      <w:r w:rsidRPr="00BC1485">
        <w:rPr>
          <w:rFonts w:cs="Arial"/>
          <w:b w:val="0"/>
          <w:sz w:val="14"/>
          <w:szCs w:val="14"/>
        </w:rPr>
        <w:t xml:space="preserve"> </w:t>
      </w:r>
      <w:proofErr w:type="spellStart"/>
      <w:r w:rsidRPr="00BC1485">
        <w:rPr>
          <w:rFonts w:cs="Arial"/>
          <w:b w:val="0"/>
          <w:sz w:val="14"/>
          <w:szCs w:val="14"/>
        </w:rPr>
        <w:t>advisory</w:t>
      </w:r>
      <w:proofErr w:type="spellEnd"/>
      <w:r w:rsidRPr="00BC1485">
        <w:rPr>
          <w:rFonts w:cs="Arial"/>
          <w:b w:val="0"/>
          <w:sz w:val="14"/>
          <w:szCs w:val="14"/>
        </w:rPr>
        <w:t xml:space="preserve"> </w:t>
      </w:r>
      <w:proofErr w:type="spellStart"/>
      <w:r w:rsidRPr="00BC1485">
        <w:rPr>
          <w:rFonts w:cs="Arial"/>
          <w:b w:val="0"/>
          <w:sz w:val="14"/>
          <w:szCs w:val="14"/>
        </w:rPr>
        <w:t>service</w:t>
      </w:r>
      <w:proofErr w:type="spellEnd"/>
      <w:r w:rsidRPr="00BC1485">
        <w:rPr>
          <w:rFonts w:cs="Arial"/>
          <w:b w:val="0"/>
          <w:sz w:val="14"/>
          <w:szCs w:val="14"/>
        </w:rPr>
        <w:t xml:space="preserve"> </w:t>
      </w:r>
      <w:proofErr w:type="spellStart"/>
      <w:r w:rsidRPr="00BC1485">
        <w:rPr>
          <w:rFonts w:cs="Arial"/>
          <w:b w:val="0"/>
          <w:sz w:val="14"/>
          <w:szCs w:val="14"/>
        </w:rPr>
        <w:t>was</w:t>
      </w:r>
      <w:proofErr w:type="spellEnd"/>
      <w:r w:rsidRPr="00BC1485">
        <w:rPr>
          <w:rFonts w:cs="Arial"/>
          <w:b w:val="0"/>
          <w:sz w:val="14"/>
          <w:szCs w:val="14"/>
        </w:rPr>
        <w:t xml:space="preserve"> </w:t>
      </w:r>
      <w:proofErr w:type="spellStart"/>
      <w:r w:rsidRPr="00BC1485">
        <w:rPr>
          <w:rFonts w:cs="Arial"/>
          <w:b w:val="0"/>
          <w:sz w:val="14"/>
          <w:szCs w:val="14"/>
        </w:rPr>
        <w:t>discontinued</w:t>
      </w:r>
      <w:proofErr w:type="spellEnd"/>
      <w:r w:rsidRPr="00BC1485">
        <w:rPr>
          <w:rFonts w:cs="Arial"/>
          <w:b w:val="0"/>
          <w:sz w:val="14"/>
          <w:szCs w:val="14"/>
        </w:rPr>
        <w:t xml:space="preserve"> in 2020).</w:t>
      </w:r>
    </w:p>
    <w:p w14:paraId="3109A39C" w14:textId="7ABF35EC" w:rsidR="00260B0F" w:rsidRPr="00BC1485" w:rsidRDefault="00260B0F" w:rsidP="00260B0F">
      <w:pPr>
        <w:pStyle w:val="01-TtulodeNota"/>
        <w:jc w:val="left"/>
        <w:rPr>
          <w:rFonts w:cs="Arial"/>
          <w:b w:val="0"/>
          <w:sz w:val="18"/>
          <w:szCs w:val="18"/>
        </w:rPr>
      </w:pPr>
      <w:proofErr w:type="spellStart"/>
      <w:r w:rsidRPr="00BC1485">
        <w:rPr>
          <w:rFonts w:cs="Arial"/>
          <w:b w:val="0"/>
          <w:sz w:val="18"/>
          <w:szCs w:val="18"/>
        </w:rPr>
        <w:t>There</w:t>
      </w:r>
      <w:proofErr w:type="spellEnd"/>
      <w:r w:rsidRPr="00BC1485">
        <w:rPr>
          <w:rFonts w:cs="Arial"/>
          <w:b w:val="0"/>
          <w:sz w:val="18"/>
          <w:szCs w:val="18"/>
        </w:rPr>
        <w:t xml:space="preserve"> are no </w:t>
      </w:r>
      <w:proofErr w:type="spellStart"/>
      <w:r w:rsidRPr="00BC1485">
        <w:rPr>
          <w:rFonts w:cs="Arial"/>
          <w:b w:val="0"/>
          <w:sz w:val="18"/>
          <w:szCs w:val="18"/>
        </w:rPr>
        <w:t>service</w:t>
      </w:r>
      <w:proofErr w:type="spellEnd"/>
      <w:r w:rsidRPr="00BC1485">
        <w:rPr>
          <w:rFonts w:cs="Arial"/>
          <w:b w:val="0"/>
          <w:sz w:val="18"/>
          <w:szCs w:val="18"/>
        </w:rPr>
        <w:t xml:space="preserve"> </w:t>
      </w:r>
      <w:proofErr w:type="spellStart"/>
      <w:r w:rsidRPr="00BC1485">
        <w:rPr>
          <w:rFonts w:cs="Arial"/>
          <w:b w:val="0"/>
          <w:sz w:val="18"/>
          <w:szCs w:val="18"/>
        </w:rPr>
        <w:t>costs</w:t>
      </w:r>
      <w:proofErr w:type="spellEnd"/>
      <w:r w:rsidRPr="00BC1485">
        <w:rPr>
          <w:rFonts w:cs="Arial"/>
          <w:b w:val="0"/>
          <w:sz w:val="18"/>
          <w:szCs w:val="18"/>
        </w:rPr>
        <w:t xml:space="preserve"> </w:t>
      </w:r>
      <w:proofErr w:type="spellStart"/>
      <w:r w:rsidRPr="00BC1485">
        <w:rPr>
          <w:rFonts w:cs="Arial"/>
          <w:b w:val="0"/>
          <w:sz w:val="18"/>
          <w:szCs w:val="18"/>
        </w:rPr>
        <w:t>provided</w:t>
      </w:r>
      <w:proofErr w:type="spellEnd"/>
      <w:r w:rsidRPr="00BC1485">
        <w:rPr>
          <w:rFonts w:cs="Arial"/>
          <w:b w:val="0"/>
          <w:sz w:val="18"/>
          <w:szCs w:val="18"/>
        </w:rPr>
        <w:t xml:space="preserve"> in </w:t>
      </w:r>
      <w:proofErr w:type="spellStart"/>
      <w:r w:rsidRPr="00BC1485">
        <w:rPr>
          <w:rFonts w:cs="Arial"/>
          <w:b w:val="0"/>
          <w:sz w:val="18"/>
          <w:szCs w:val="18"/>
        </w:rPr>
        <w:t>Parent</w:t>
      </w:r>
      <w:proofErr w:type="spellEnd"/>
      <w:r w:rsidRPr="00BC1485">
        <w:rPr>
          <w:rFonts w:cs="Arial"/>
          <w:b w:val="0"/>
          <w:sz w:val="18"/>
          <w:szCs w:val="18"/>
        </w:rPr>
        <w:t>.</w:t>
      </w:r>
      <w:r w:rsidRPr="00BC1485">
        <w:rPr>
          <w:rFonts w:cs="Arial"/>
          <w:b w:val="0"/>
          <w:sz w:val="18"/>
          <w:szCs w:val="18"/>
        </w:rPr>
        <w:tab/>
      </w:r>
    </w:p>
    <w:p w14:paraId="012E7465" w14:textId="64B24183" w:rsidR="009D7FB0" w:rsidRPr="00BC1485" w:rsidRDefault="009D7FB0" w:rsidP="009D7FB0">
      <w:pPr>
        <w:rPr>
          <w:rFonts w:cs="Arial"/>
          <w:lang w:eastAsia="pt-BR"/>
        </w:rPr>
      </w:pPr>
    </w:p>
    <w:p w14:paraId="19714235" w14:textId="6DD30E51" w:rsidR="00260B0F" w:rsidRPr="00BC1485" w:rsidRDefault="00260B0F" w:rsidP="00A92F37">
      <w:pPr>
        <w:pStyle w:val="02-TtulodeNota"/>
        <w:rPr>
          <w:rFonts w:cs="Arial"/>
          <w:color w:val="1F4E79" w:themeColor="accent1" w:themeShade="80"/>
        </w:rPr>
      </w:pPr>
      <w:bookmarkStart w:id="27" w:name="_Toc63430281"/>
      <w:r w:rsidRPr="00BC1485">
        <w:rPr>
          <w:rFonts w:cs="Arial"/>
          <w:color w:val="1F4E79" w:themeColor="accent1" w:themeShade="80"/>
        </w:rPr>
        <w:t>10 – PERSONNEL EXPENSES</w:t>
      </w:r>
      <w:bookmarkEnd w:id="27"/>
    </w:p>
    <w:p w14:paraId="2905BD3A" w14:textId="77777777" w:rsidR="00260B0F" w:rsidRPr="00BC1485" w:rsidRDefault="00260B0F" w:rsidP="00260B0F">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260B0F" w:rsidRPr="00BC1485" w14:paraId="677BF75F" w14:textId="77777777" w:rsidTr="005E74A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5C3928F8" w14:textId="77777777" w:rsidR="00260B0F" w:rsidRPr="00BC1485" w:rsidRDefault="00260B0F" w:rsidP="00260B0F">
            <w:pPr>
              <w:pStyle w:val="08-Tabelageral"/>
              <w:jc w:val="center"/>
              <w:rPr>
                <w:rFonts w:cs="Arial"/>
                <w:szCs w:val="14"/>
              </w:rPr>
            </w:pPr>
          </w:p>
        </w:tc>
        <w:tc>
          <w:tcPr>
            <w:tcW w:w="2848" w:type="dxa"/>
            <w:gridSpan w:val="2"/>
            <w:tcBorders>
              <w:top w:val="single" w:sz="2" w:space="0" w:color="8EAADB"/>
              <w:bottom w:val="nil"/>
            </w:tcBorders>
            <w:shd w:val="clear" w:color="auto" w:fill="D9E2F3"/>
          </w:tcPr>
          <w:p w14:paraId="17E59633" w14:textId="77777777" w:rsidR="00260B0F" w:rsidRPr="00BC1485" w:rsidRDefault="00260B0F" w:rsidP="00260B0F">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8EAADB"/>
              <w:bottom w:val="single" w:sz="2" w:space="0" w:color="8EAADB"/>
            </w:tcBorders>
            <w:shd w:val="clear" w:color="auto" w:fill="D9E2F3"/>
          </w:tcPr>
          <w:p w14:paraId="5DBFEFC7" w14:textId="77777777" w:rsidR="00260B0F" w:rsidRPr="00BC1485" w:rsidRDefault="00260B0F" w:rsidP="00260B0F">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BC1485">
              <w:rPr>
                <w:rFonts w:cs="Arial"/>
                <w:szCs w:val="14"/>
              </w:rPr>
              <w:t>Parent</w:t>
            </w:r>
            <w:proofErr w:type="spellEnd"/>
          </w:p>
        </w:tc>
        <w:tc>
          <w:tcPr>
            <w:tcW w:w="283" w:type="dxa"/>
            <w:tcBorders>
              <w:top w:val="single" w:sz="2" w:space="0" w:color="8EAADB"/>
              <w:bottom w:val="nil"/>
            </w:tcBorders>
            <w:shd w:val="clear" w:color="auto" w:fill="D9E2F3"/>
          </w:tcPr>
          <w:p w14:paraId="275E898D" w14:textId="77777777" w:rsidR="00260B0F" w:rsidRPr="00BC1485" w:rsidRDefault="00260B0F" w:rsidP="00260B0F">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8EAADB"/>
              <w:bottom w:val="nil"/>
            </w:tcBorders>
            <w:shd w:val="clear" w:color="auto" w:fill="D9E2F3"/>
          </w:tcPr>
          <w:p w14:paraId="70CF9B0B" w14:textId="77777777" w:rsidR="00260B0F" w:rsidRPr="00BC1485" w:rsidRDefault="00260B0F" w:rsidP="00260B0F">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BC1485">
              <w:rPr>
                <w:rFonts w:cs="Arial"/>
                <w:szCs w:val="14"/>
              </w:rPr>
              <w:t>Consolidated</w:t>
            </w:r>
            <w:proofErr w:type="spellEnd"/>
          </w:p>
        </w:tc>
      </w:tr>
      <w:tr w:rsidR="00260B0F" w:rsidRPr="00BC1485" w14:paraId="482420A3" w14:textId="77777777" w:rsidTr="005E74A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19CDD374" w14:textId="77777777" w:rsidR="00260B0F" w:rsidRPr="00BC1485" w:rsidRDefault="00260B0F" w:rsidP="00260B0F">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0835B7C0" w14:textId="77777777" w:rsidR="00260B0F" w:rsidRPr="00BC1485" w:rsidRDefault="00260B0F" w:rsidP="00260B0F">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0FD6F37B"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BC1485">
              <w:rPr>
                <w:rFonts w:cs="Arial"/>
                <w:b/>
                <w:spacing w:val="-2"/>
                <w:sz w:val="14"/>
                <w:szCs w:val="14"/>
              </w:rPr>
              <w:t>2020</w:t>
            </w:r>
          </w:p>
        </w:tc>
        <w:tc>
          <w:tcPr>
            <w:tcW w:w="1412" w:type="dxa"/>
            <w:tcBorders>
              <w:top w:val="single" w:sz="2" w:space="0" w:color="8EAADB"/>
              <w:bottom w:val="single" w:sz="2" w:space="0" w:color="8EAADB"/>
            </w:tcBorders>
            <w:shd w:val="clear" w:color="auto" w:fill="D9E2F3"/>
            <w:vAlign w:val="center"/>
          </w:tcPr>
          <w:p w14:paraId="44476809"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BC1485">
              <w:rPr>
                <w:rFonts w:cs="Arial"/>
                <w:b/>
                <w:spacing w:val="-2"/>
                <w:sz w:val="14"/>
                <w:szCs w:val="14"/>
              </w:rPr>
              <w:t>2019</w:t>
            </w:r>
          </w:p>
        </w:tc>
        <w:tc>
          <w:tcPr>
            <w:tcW w:w="283" w:type="dxa"/>
            <w:tcBorders>
              <w:top w:val="nil"/>
              <w:bottom w:val="single" w:sz="2" w:space="0" w:color="8EAADB"/>
            </w:tcBorders>
            <w:shd w:val="clear" w:color="auto" w:fill="D9E2F3"/>
            <w:vAlign w:val="center"/>
          </w:tcPr>
          <w:p w14:paraId="026EFD83"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77002EB4"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BC1485">
              <w:rPr>
                <w:rFonts w:cs="Arial"/>
                <w:b/>
                <w:spacing w:val="-2"/>
                <w:sz w:val="14"/>
                <w:szCs w:val="14"/>
              </w:rPr>
              <w:t>2020</w:t>
            </w:r>
          </w:p>
        </w:tc>
        <w:tc>
          <w:tcPr>
            <w:tcW w:w="1418" w:type="dxa"/>
            <w:tcBorders>
              <w:top w:val="single" w:sz="2" w:space="0" w:color="8EAADB"/>
              <w:bottom w:val="single" w:sz="2" w:space="0" w:color="8EAADB"/>
            </w:tcBorders>
            <w:shd w:val="clear" w:color="auto" w:fill="D9E2F3"/>
            <w:vAlign w:val="center"/>
          </w:tcPr>
          <w:p w14:paraId="5D0C9E5C"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BC1485">
              <w:rPr>
                <w:rFonts w:cs="Arial"/>
                <w:b/>
                <w:spacing w:val="-2"/>
                <w:sz w:val="14"/>
                <w:szCs w:val="14"/>
              </w:rPr>
              <w:t>2019</w:t>
            </w:r>
          </w:p>
        </w:tc>
      </w:tr>
      <w:tr w:rsidR="00260B0F" w:rsidRPr="00BC1485" w14:paraId="3B08307C" w14:textId="77777777" w:rsidTr="005E74A8">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tcPr>
          <w:p w14:paraId="2D04F8AA" w14:textId="77777777" w:rsidR="00260B0F" w:rsidRPr="00BC1485" w:rsidRDefault="00260B0F" w:rsidP="00260B0F">
            <w:pPr>
              <w:pStyle w:val="08-Tabelageral"/>
              <w:jc w:val="left"/>
              <w:rPr>
                <w:rFonts w:cs="Arial"/>
                <w:b w:val="0"/>
                <w:szCs w:val="14"/>
              </w:rPr>
            </w:pPr>
            <w:r w:rsidRPr="00BC1485">
              <w:rPr>
                <w:rFonts w:cs="Arial"/>
                <w:b w:val="0"/>
                <w:szCs w:val="14"/>
              </w:rPr>
              <w:t xml:space="preserve">Salaries </w:t>
            </w:r>
          </w:p>
        </w:tc>
        <w:tc>
          <w:tcPr>
            <w:tcW w:w="604" w:type="dxa"/>
            <w:tcBorders>
              <w:top w:val="single" w:sz="2" w:space="0" w:color="8EAADB"/>
              <w:bottom w:val="nil"/>
            </w:tcBorders>
            <w:shd w:val="clear" w:color="auto" w:fill="auto"/>
            <w:vAlign w:val="center"/>
          </w:tcPr>
          <w:p w14:paraId="32C4575E"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auto"/>
            <w:vAlign w:val="center"/>
          </w:tcPr>
          <w:p w14:paraId="3158812C"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(6,128)</w:t>
            </w:r>
          </w:p>
        </w:tc>
        <w:tc>
          <w:tcPr>
            <w:tcW w:w="1412" w:type="dxa"/>
            <w:tcBorders>
              <w:top w:val="single" w:sz="2" w:space="0" w:color="8EAADB"/>
              <w:bottom w:val="nil"/>
            </w:tcBorders>
            <w:shd w:val="clear" w:color="auto" w:fill="auto"/>
            <w:vAlign w:val="center"/>
          </w:tcPr>
          <w:p w14:paraId="2B604E86"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(5,978)</w:t>
            </w:r>
          </w:p>
        </w:tc>
        <w:tc>
          <w:tcPr>
            <w:tcW w:w="283" w:type="dxa"/>
            <w:tcBorders>
              <w:top w:val="single" w:sz="2" w:space="0" w:color="8EAADB"/>
              <w:bottom w:val="nil"/>
            </w:tcBorders>
            <w:shd w:val="clear" w:color="auto" w:fill="auto"/>
            <w:vAlign w:val="center"/>
          </w:tcPr>
          <w:p w14:paraId="28B146D8"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bottom w:val="nil"/>
            </w:tcBorders>
            <w:shd w:val="clear" w:color="auto" w:fill="auto"/>
            <w:vAlign w:val="center"/>
          </w:tcPr>
          <w:p w14:paraId="33F78FFB"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(36,328)</w:t>
            </w:r>
          </w:p>
        </w:tc>
        <w:tc>
          <w:tcPr>
            <w:tcW w:w="1418" w:type="dxa"/>
            <w:tcBorders>
              <w:top w:val="single" w:sz="2" w:space="0" w:color="8EAADB"/>
              <w:bottom w:val="nil"/>
            </w:tcBorders>
            <w:shd w:val="clear" w:color="auto" w:fill="auto"/>
            <w:vAlign w:val="center"/>
          </w:tcPr>
          <w:p w14:paraId="3B5B5CE9"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(33,282)</w:t>
            </w:r>
          </w:p>
        </w:tc>
      </w:tr>
      <w:tr w:rsidR="00260B0F" w:rsidRPr="00BC1485" w14:paraId="5638C247" w14:textId="77777777" w:rsidTr="005E74A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4438D6B8" w14:textId="77777777" w:rsidR="00260B0F" w:rsidRPr="00BC1485" w:rsidRDefault="00260B0F" w:rsidP="00260B0F">
            <w:pPr>
              <w:pStyle w:val="08-Tabelageral"/>
              <w:jc w:val="left"/>
              <w:rPr>
                <w:rFonts w:cs="Arial"/>
                <w:b w:val="0"/>
                <w:szCs w:val="14"/>
              </w:rPr>
            </w:pPr>
            <w:r w:rsidRPr="00BC1485">
              <w:rPr>
                <w:rFonts w:cs="Arial"/>
                <w:b w:val="0"/>
                <w:szCs w:val="14"/>
              </w:rPr>
              <w:t xml:space="preserve">Social </w:t>
            </w:r>
            <w:proofErr w:type="spellStart"/>
            <w:r w:rsidRPr="00BC1485">
              <w:rPr>
                <w:rFonts w:cs="Arial"/>
                <w:b w:val="0"/>
                <w:szCs w:val="14"/>
              </w:rPr>
              <w:t>security</w:t>
            </w:r>
            <w:proofErr w:type="spellEnd"/>
            <w:r w:rsidRPr="00BC1485">
              <w:rPr>
                <w:rFonts w:cs="Arial"/>
                <w:b w:val="0"/>
                <w:szCs w:val="14"/>
              </w:rPr>
              <w:t xml:space="preserve"> </w:t>
            </w:r>
            <w:proofErr w:type="spellStart"/>
            <w:r w:rsidRPr="00BC1485">
              <w:rPr>
                <w:rFonts w:cs="Arial"/>
                <w:b w:val="0"/>
                <w:szCs w:val="14"/>
              </w:rPr>
              <w:t>costs</w:t>
            </w:r>
            <w:proofErr w:type="spellEnd"/>
          </w:p>
        </w:tc>
        <w:tc>
          <w:tcPr>
            <w:tcW w:w="604" w:type="dxa"/>
            <w:tcBorders>
              <w:top w:val="nil"/>
              <w:bottom w:val="nil"/>
            </w:tcBorders>
            <w:shd w:val="clear" w:color="auto" w:fill="D9E2F3"/>
            <w:vAlign w:val="center"/>
          </w:tcPr>
          <w:p w14:paraId="53922A3B"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296B0E06"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(3,109)</w:t>
            </w:r>
          </w:p>
        </w:tc>
        <w:tc>
          <w:tcPr>
            <w:tcW w:w="1412" w:type="dxa"/>
            <w:tcBorders>
              <w:top w:val="nil"/>
              <w:bottom w:val="nil"/>
            </w:tcBorders>
            <w:shd w:val="clear" w:color="auto" w:fill="D9E2F3"/>
            <w:vAlign w:val="center"/>
          </w:tcPr>
          <w:p w14:paraId="0B05C7F0"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(2,971)</w:t>
            </w:r>
          </w:p>
        </w:tc>
        <w:tc>
          <w:tcPr>
            <w:tcW w:w="283" w:type="dxa"/>
            <w:tcBorders>
              <w:top w:val="nil"/>
              <w:bottom w:val="nil"/>
            </w:tcBorders>
            <w:shd w:val="clear" w:color="auto" w:fill="D9E2F3"/>
            <w:vAlign w:val="center"/>
          </w:tcPr>
          <w:p w14:paraId="77D3E7C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1770845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(17,325)</w:t>
            </w:r>
          </w:p>
        </w:tc>
        <w:tc>
          <w:tcPr>
            <w:tcW w:w="1418" w:type="dxa"/>
            <w:tcBorders>
              <w:top w:val="nil"/>
              <w:bottom w:val="nil"/>
            </w:tcBorders>
            <w:shd w:val="clear" w:color="auto" w:fill="D9E2F3"/>
            <w:vAlign w:val="center"/>
          </w:tcPr>
          <w:p w14:paraId="52926BA7"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(16,173)</w:t>
            </w:r>
          </w:p>
        </w:tc>
      </w:tr>
      <w:tr w:rsidR="00260B0F" w:rsidRPr="00BC1485" w14:paraId="60F5DB71" w14:textId="77777777" w:rsidTr="005E74A8">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5A820B1D"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Fees</w:t>
            </w:r>
            <w:proofErr w:type="spellEnd"/>
          </w:p>
        </w:tc>
        <w:tc>
          <w:tcPr>
            <w:tcW w:w="604" w:type="dxa"/>
            <w:tcBorders>
              <w:top w:val="nil"/>
              <w:bottom w:val="nil"/>
            </w:tcBorders>
            <w:shd w:val="clear" w:color="auto" w:fill="auto"/>
            <w:vAlign w:val="center"/>
          </w:tcPr>
          <w:p w14:paraId="49F131E6"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auto"/>
            <w:vAlign w:val="center"/>
          </w:tcPr>
          <w:p w14:paraId="451420A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(1,300)</w:t>
            </w:r>
          </w:p>
        </w:tc>
        <w:tc>
          <w:tcPr>
            <w:tcW w:w="1412" w:type="dxa"/>
            <w:tcBorders>
              <w:top w:val="nil"/>
              <w:bottom w:val="nil"/>
            </w:tcBorders>
            <w:shd w:val="clear" w:color="auto" w:fill="auto"/>
            <w:vAlign w:val="center"/>
          </w:tcPr>
          <w:p w14:paraId="3035167C"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(943)</w:t>
            </w:r>
          </w:p>
        </w:tc>
        <w:tc>
          <w:tcPr>
            <w:tcW w:w="283" w:type="dxa"/>
            <w:tcBorders>
              <w:top w:val="nil"/>
              <w:bottom w:val="nil"/>
            </w:tcBorders>
            <w:shd w:val="clear" w:color="auto" w:fill="auto"/>
            <w:vAlign w:val="center"/>
          </w:tcPr>
          <w:p w14:paraId="7FAC63E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auto"/>
            <w:vAlign w:val="center"/>
          </w:tcPr>
          <w:p w14:paraId="138121A9"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(3,853)</w:t>
            </w:r>
          </w:p>
        </w:tc>
        <w:tc>
          <w:tcPr>
            <w:tcW w:w="1418" w:type="dxa"/>
            <w:tcBorders>
              <w:top w:val="nil"/>
              <w:bottom w:val="nil"/>
            </w:tcBorders>
            <w:shd w:val="clear" w:color="auto" w:fill="auto"/>
            <w:vAlign w:val="center"/>
          </w:tcPr>
          <w:p w14:paraId="5BF4FF60"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(3,858)</w:t>
            </w:r>
          </w:p>
        </w:tc>
      </w:tr>
      <w:tr w:rsidR="00260B0F" w:rsidRPr="00BC1485" w14:paraId="66FF8B68" w14:textId="77777777" w:rsidTr="005E74A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52F06886"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Benefits</w:t>
            </w:r>
            <w:proofErr w:type="spellEnd"/>
          </w:p>
        </w:tc>
        <w:tc>
          <w:tcPr>
            <w:tcW w:w="604" w:type="dxa"/>
            <w:tcBorders>
              <w:top w:val="nil"/>
              <w:bottom w:val="nil"/>
            </w:tcBorders>
            <w:shd w:val="clear" w:color="auto" w:fill="D9E2F3"/>
            <w:vAlign w:val="center"/>
          </w:tcPr>
          <w:p w14:paraId="6BE6BACA"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0D98B69F"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(930)</w:t>
            </w:r>
          </w:p>
        </w:tc>
        <w:tc>
          <w:tcPr>
            <w:tcW w:w="1412" w:type="dxa"/>
            <w:tcBorders>
              <w:top w:val="nil"/>
              <w:bottom w:val="nil"/>
            </w:tcBorders>
            <w:shd w:val="clear" w:color="auto" w:fill="D9E2F3"/>
            <w:vAlign w:val="center"/>
          </w:tcPr>
          <w:p w14:paraId="36A2A025"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(745)</w:t>
            </w:r>
          </w:p>
        </w:tc>
        <w:tc>
          <w:tcPr>
            <w:tcW w:w="283" w:type="dxa"/>
            <w:tcBorders>
              <w:top w:val="nil"/>
              <w:bottom w:val="nil"/>
            </w:tcBorders>
            <w:shd w:val="clear" w:color="auto" w:fill="D9E2F3"/>
            <w:vAlign w:val="center"/>
          </w:tcPr>
          <w:p w14:paraId="17E66FA1"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7E553233"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(5,517)</w:t>
            </w:r>
          </w:p>
        </w:tc>
        <w:tc>
          <w:tcPr>
            <w:tcW w:w="1418" w:type="dxa"/>
            <w:tcBorders>
              <w:top w:val="nil"/>
              <w:bottom w:val="nil"/>
            </w:tcBorders>
            <w:shd w:val="clear" w:color="auto" w:fill="D9E2F3"/>
            <w:vAlign w:val="center"/>
          </w:tcPr>
          <w:p w14:paraId="2573D001"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(4,147)</w:t>
            </w:r>
          </w:p>
        </w:tc>
      </w:tr>
      <w:tr w:rsidR="00260B0F" w:rsidRPr="00BC1485" w14:paraId="7F9E4C8B" w14:textId="77777777" w:rsidTr="005E74A8">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7493F4D6" w14:textId="77777777" w:rsidR="00260B0F" w:rsidRPr="00BC1485" w:rsidRDefault="00260B0F" w:rsidP="00260B0F">
            <w:pPr>
              <w:pStyle w:val="08-Tabelageral"/>
              <w:jc w:val="left"/>
              <w:rPr>
                <w:rFonts w:cs="Arial"/>
                <w:b w:val="0"/>
                <w:szCs w:val="14"/>
              </w:rPr>
            </w:pPr>
            <w:r w:rsidRPr="00BC1485">
              <w:rPr>
                <w:rFonts w:cs="Arial"/>
                <w:b w:val="0"/>
                <w:szCs w:val="14"/>
              </w:rPr>
              <w:t>Training</w:t>
            </w:r>
          </w:p>
        </w:tc>
        <w:tc>
          <w:tcPr>
            <w:tcW w:w="604" w:type="dxa"/>
            <w:tcBorders>
              <w:top w:val="nil"/>
              <w:bottom w:val="nil"/>
            </w:tcBorders>
            <w:shd w:val="clear" w:color="auto" w:fill="auto"/>
            <w:vAlign w:val="center"/>
          </w:tcPr>
          <w:p w14:paraId="6B24B0B2"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auto"/>
            <w:vAlign w:val="center"/>
          </w:tcPr>
          <w:p w14:paraId="799B9FB6"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(135)</w:t>
            </w:r>
          </w:p>
        </w:tc>
        <w:tc>
          <w:tcPr>
            <w:tcW w:w="1412" w:type="dxa"/>
            <w:tcBorders>
              <w:top w:val="nil"/>
              <w:bottom w:val="nil"/>
            </w:tcBorders>
            <w:shd w:val="clear" w:color="auto" w:fill="auto"/>
            <w:vAlign w:val="center"/>
          </w:tcPr>
          <w:p w14:paraId="624AFD7B"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(175)</w:t>
            </w:r>
          </w:p>
        </w:tc>
        <w:tc>
          <w:tcPr>
            <w:tcW w:w="283" w:type="dxa"/>
            <w:tcBorders>
              <w:top w:val="nil"/>
              <w:bottom w:val="nil"/>
            </w:tcBorders>
            <w:shd w:val="clear" w:color="auto" w:fill="auto"/>
            <w:vAlign w:val="center"/>
          </w:tcPr>
          <w:p w14:paraId="71EB34F7"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auto"/>
            <w:vAlign w:val="center"/>
          </w:tcPr>
          <w:p w14:paraId="675BED67"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(870)</w:t>
            </w:r>
          </w:p>
        </w:tc>
        <w:tc>
          <w:tcPr>
            <w:tcW w:w="1418" w:type="dxa"/>
            <w:tcBorders>
              <w:top w:val="nil"/>
              <w:bottom w:val="nil"/>
            </w:tcBorders>
            <w:shd w:val="clear" w:color="auto" w:fill="auto"/>
            <w:vAlign w:val="center"/>
          </w:tcPr>
          <w:p w14:paraId="4CAF640E"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lang w:eastAsia="en-US"/>
              </w:rPr>
              <w:t>(978)</w:t>
            </w:r>
          </w:p>
        </w:tc>
      </w:tr>
      <w:tr w:rsidR="00260B0F" w:rsidRPr="00BC1485" w14:paraId="7E84AD5F" w14:textId="77777777" w:rsidTr="005E74A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76EB5A11" w14:textId="77777777" w:rsidR="00260B0F" w:rsidRPr="00BC1485" w:rsidRDefault="00260B0F" w:rsidP="00260B0F">
            <w:pPr>
              <w:pStyle w:val="08-Tabelageral"/>
              <w:jc w:val="left"/>
              <w:rPr>
                <w:rFonts w:cs="Arial"/>
                <w:szCs w:val="14"/>
              </w:rPr>
            </w:pPr>
            <w:r w:rsidRPr="00BC1485">
              <w:rPr>
                <w:rFonts w:cs="Arial"/>
                <w:szCs w:val="14"/>
              </w:rPr>
              <w:t>Total</w:t>
            </w:r>
          </w:p>
        </w:tc>
        <w:tc>
          <w:tcPr>
            <w:tcW w:w="604" w:type="dxa"/>
            <w:tcBorders>
              <w:top w:val="nil"/>
              <w:bottom w:val="single" w:sz="2" w:space="0" w:color="8EAADB"/>
            </w:tcBorders>
            <w:shd w:val="clear" w:color="auto" w:fill="D9E2F3"/>
            <w:vAlign w:val="center"/>
          </w:tcPr>
          <w:p w14:paraId="3DEB3BD5"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04632563"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lang w:eastAsia="en-US"/>
              </w:rPr>
              <w:t>(11,602)</w:t>
            </w:r>
          </w:p>
        </w:tc>
        <w:tc>
          <w:tcPr>
            <w:tcW w:w="1412" w:type="dxa"/>
            <w:tcBorders>
              <w:top w:val="nil"/>
              <w:bottom w:val="single" w:sz="2" w:space="0" w:color="8EAADB"/>
            </w:tcBorders>
            <w:shd w:val="clear" w:color="auto" w:fill="D9E2F3"/>
            <w:vAlign w:val="center"/>
          </w:tcPr>
          <w:p w14:paraId="6A9DF39F"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lang w:eastAsia="en-US"/>
              </w:rPr>
              <w:t>(10,812)</w:t>
            </w:r>
          </w:p>
        </w:tc>
        <w:tc>
          <w:tcPr>
            <w:tcW w:w="283" w:type="dxa"/>
            <w:tcBorders>
              <w:top w:val="nil"/>
              <w:bottom w:val="single" w:sz="2" w:space="0" w:color="8EAADB"/>
            </w:tcBorders>
            <w:shd w:val="clear" w:color="auto" w:fill="D9E2F3"/>
            <w:vAlign w:val="center"/>
          </w:tcPr>
          <w:p w14:paraId="4897FE7E"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nil"/>
              <w:bottom w:val="single" w:sz="2" w:space="0" w:color="8EAADB"/>
            </w:tcBorders>
            <w:shd w:val="clear" w:color="auto" w:fill="D9E2F3"/>
            <w:vAlign w:val="center"/>
          </w:tcPr>
          <w:p w14:paraId="0A0AF88D"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lang w:eastAsia="en-US"/>
              </w:rPr>
              <w:t>(63,893)</w:t>
            </w:r>
          </w:p>
        </w:tc>
        <w:tc>
          <w:tcPr>
            <w:tcW w:w="1418" w:type="dxa"/>
            <w:tcBorders>
              <w:top w:val="nil"/>
              <w:bottom w:val="single" w:sz="2" w:space="0" w:color="8EAADB"/>
            </w:tcBorders>
            <w:shd w:val="clear" w:color="auto" w:fill="D9E2F3"/>
            <w:vAlign w:val="center"/>
          </w:tcPr>
          <w:p w14:paraId="61EDE55B"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lang w:eastAsia="en-US"/>
              </w:rPr>
              <w:t>(58,438)</w:t>
            </w:r>
          </w:p>
        </w:tc>
      </w:tr>
    </w:tbl>
    <w:p w14:paraId="42FC0322" w14:textId="77777777" w:rsidR="00260B0F" w:rsidRPr="00BC1485" w:rsidRDefault="00260B0F" w:rsidP="00260B0F">
      <w:pPr>
        <w:pStyle w:val="01-TtulodeNota"/>
        <w:jc w:val="left"/>
        <w:rPr>
          <w:rFonts w:cs="Arial"/>
          <w:color w:val="1F4E79" w:themeColor="accent1" w:themeShade="80"/>
        </w:rPr>
      </w:pPr>
    </w:p>
    <w:p w14:paraId="0A11BD88" w14:textId="6AFB61CE" w:rsidR="00260B0F" w:rsidRPr="00BC1485" w:rsidRDefault="00260B0F" w:rsidP="004F3057">
      <w:pPr>
        <w:pStyle w:val="02-TtulodeNota"/>
        <w:keepNext/>
        <w:keepLines/>
        <w:pageBreakBefore/>
        <w:rPr>
          <w:rFonts w:cs="Arial"/>
          <w:color w:val="1F4E79" w:themeColor="accent1" w:themeShade="80"/>
        </w:rPr>
      </w:pPr>
      <w:bookmarkStart w:id="28" w:name="_Toc63430282"/>
      <w:r w:rsidRPr="00BC1485">
        <w:rPr>
          <w:rFonts w:cs="Arial"/>
          <w:color w:val="1F4E79" w:themeColor="accent1" w:themeShade="80"/>
        </w:rPr>
        <w:lastRenderedPageBreak/>
        <w:t>11 – ADMINISTRATIVE EXPENSES AND SALES</w:t>
      </w:r>
      <w:bookmarkEnd w:id="28"/>
    </w:p>
    <w:p w14:paraId="65A0AF32" w14:textId="77777777" w:rsidR="00260B0F" w:rsidRPr="00BC1485" w:rsidRDefault="00260B0F" w:rsidP="00260B0F">
      <w:pPr>
        <w:pStyle w:val="06-Rmil"/>
        <w:rPr>
          <w:rFonts w:cs="Arial"/>
          <w:szCs w:val="14"/>
        </w:rPr>
      </w:pPr>
      <w:r w:rsidRPr="00BC1485">
        <w:rPr>
          <w:rFonts w:cs="Arial"/>
          <w:szCs w:val="14"/>
        </w:rPr>
        <w:t xml:space="preserve">R$ </w:t>
      </w:r>
      <w:proofErr w:type="spellStart"/>
      <w:r w:rsidRPr="00BC1485">
        <w:rPr>
          <w:rFonts w:cs="Arial"/>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260B0F" w:rsidRPr="00BC1485" w14:paraId="3556F4EA" w14:textId="77777777" w:rsidTr="001C7D1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tcPr>
          <w:p w14:paraId="606DF21F" w14:textId="77777777" w:rsidR="00260B0F" w:rsidRPr="00BC1485" w:rsidRDefault="00260B0F" w:rsidP="00260B0F">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74EE6ABF" w14:textId="77777777" w:rsidR="00260B0F" w:rsidRPr="00BC1485" w:rsidRDefault="00260B0F" w:rsidP="00260B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79821945" w14:textId="77777777" w:rsidR="00260B0F" w:rsidRPr="00BC1485" w:rsidRDefault="00260B0F" w:rsidP="00260B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BC1485">
              <w:rPr>
                <w:rFonts w:cs="Arial"/>
                <w:spacing w:val="-2"/>
                <w:sz w:val="14"/>
                <w:szCs w:val="14"/>
              </w:rPr>
              <w:t>Parent</w:t>
            </w:r>
            <w:proofErr w:type="spellEnd"/>
          </w:p>
        </w:tc>
        <w:tc>
          <w:tcPr>
            <w:tcW w:w="283" w:type="dxa"/>
            <w:tcBorders>
              <w:top w:val="single" w:sz="2" w:space="0" w:color="8EAADB"/>
              <w:bottom w:val="nil"/>
            </w:tcBorders>
            <w:shd w:val="clear" w:color="auto" w:fill="D9E2F3"/>
          </w:tcPr>
          <w:p w14:paraId="0F105DE3" w14:textId="77777777" w:rsidR="00260B0F" w:rsidRPr="00BC1485" w:rsidRDefault="00260B0F" w:rsidP="00260B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tcPr>
          <w:p w14:paraId="01EE7DA6" w14:textId="77777777" w:rsidR="00260B0F" w:rsidRPr="00BC1485" w:rsidRDefault="00260B0F" w:rsidP="00260B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BC1485">
              <w:rPr>
                <w:rFonts w:cs="Arial"/>
                <w:spacing w:val="-2"/>
                <w:sz w:val="14"/>
                <w:szCs w:val="14"/>
              </w:rPr>
              <w:t>Consolidated</w:t>
            </w:r>
            <w:proofErr w:type="spellEnd"/>
          </w:p>
        </w:tc>
      </w:tr>
      <w:tr w:rsidR="00260B0F" w:rsidRPr="00BC1485" w14:paraId="145B8CBA" w14:textId="77777777" w:rsidTr="001C7D1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63FE83E8" w14:textId="77777777" w:rsidR="00260B0F" w:rsidRPr="00BC1485" w:rsidRDefault="00260B0F" w:rsidP="00260B0F">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36175664" w14:textId="77777777" w:rsidR="00260B0F" w:rsidRPr="00BC1485" w:rsidRDefault="00260B0F" w:rsidP="00260B0F">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3859FE83"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BC1485">
              <w:rPr>
                <w:rFonts w:cs="Arial"/>
                <w:b/>
                <w:spacing w:val="-2"/>
                <w:sz w:val="14"/>
                <w:szCs w:val="14"/>
              </w:rPr>
              <w:t xml:space="preserve">2020 </w:t>
            </w:r>
          </w:p>
        </w:tc>
        <w:tc>
          <w:tcPr>
            <w:tcW w:w="1412" w:type="dxa"/>
            <w:tcBorders>
              <w:top w:val="single" w:sz="2" w:space="0" w:color="8EAADB"/>
              <w:bottom w:val="single" w:sz="2" w:space="0" w:color="8EAADB"/>
            </w:tcBorders>
            <w:shd w:val="clear" w:color="auto" w:fill="D9E2F3"/>
            <w:vAlign w:val="center"/>
          </w:tcPr>
          <w:p w14:paraId="6F85CCAA"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BC1485">
              <w:rPr>
                <w:rFonts w:cs="Arial"/>
                <w:b/>
                <w:spacing w:val="-2"/>
                <w:sz w:val="14"/>
                <w:szCs w:val="14"/>
              </w:rPr>
              <w:t>2019</w:t>
            </w:r>
          </w:p>
        </w:tc>
        <w:tc>
          <w:tcPr>
            <w:tcW w:w="283" w:type="dxa"/>
            <w:tcBorders>
              <w:top w:val="nil"/>
              <w:bottom w:val="single" w:sz="2" w:space="0" w:color="8EAADB"/>
            </w:tcBorders>
            <w:shd w:val="clear" w:color="auto" w:fill="D9E2F3"/>
            <w:vAlign w:val="center"/>
          </w:tcPr>
          <w:p w14:paraId="7B09973B"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39FBADD7"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BC1485">
              <w:rPr>
                <w:rFonts w:cs="Arial"/>
                <w:b/>
                <w:spacing w:val="-2"/>
                <w:sz w:val="14"/>
                <w:szCs w:val="14"/>
              </w:rPr>
              <w:t xml:space="preserve">2020 </w:t>
            </w:r>
          </w:p>
        </w:tc>
        <w:tc>
          <w:tcPr>
            <w:tcW w:w="1526" w:type="dxa"/>
            <w:tcBorders>
              <w:top w:val="single" w:sz="2" w:space="0" w:color="8EAADB"/>
              <w:bottom w:val="single" w:sz="2" w:space="0" w:color="8EAADB"/>
            </w:tcBorders>
            <w:shd w:val="clear" w:color="auto" w:fill="D9E2F3"/>
            <w:vAlign w:val="center"/>
          </w:tcPr>
          <w:p w14:paraId="0748F13E" w14:textId="77777777" w:rsidR="00260B0F" w:rsidRPr="00BC1485" w:rsidRDefault="00260B0F" w:rsidP="00260B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BC1485">
              <w:rPr>
                <w:rFonts w:cs="Arial"/>
                <w:b/>
                <w:spacing w:val="-2"/>
                <w:sz w:val="14"/>
                <w:szCs w:val="14"/>
              </w:rPr>
              <w:t>2019</w:t>
            </w:r>
          </w:p>
        </w:tc>
      </w:tr>
      <w:tr w:rsidR="00260B0F" w:rsidRPr="00BC1485" w14:paraId="7C3DD4C5"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17326DB3"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Donation</w:t>
            </w:r>
            <w:proofErr w:type="spellEnd"/>
            <w:r w:rsidRPr="00BC1485">
              <w:rPr>
                <w:rFonts w:cs="Arial"/>
                <w:b w:val="0"/>
                <w:szCs w:val="14"/>
              </w:rPr>
              <w:t xml:space="preserve"> </w:t>
            </w:r>
            <w:proofErr w:type="spellStart"/>
            <w:r w:rsidRPr="00BC1485">
              <w:rPr>
                <w:rFonts w:cs="Arial"/>
                <w:b w:val="0"/>
                <w:szCs w:val="14"/>
              </w:rPr>
              <w:t>and</w:t>
            </w:r>
            <w:proofErr w:type="spellEnd"/>
            <w:r w:rsidRPr="00BC1485">
              <w:rPr>
                <w:rFonts w:cs="Arial"/>
                <w:b w:val="0"/>
                <w:szCs w:val="14"/>
              </w:rPr>
              <w:t xml:space="preserve"> </w:t>
            </w:r>
            <w:proofErr w:type="spellStart"/>
            <w:r w:rsidRPr="00BC1485">
              <w:rPr>
                <w:rFonts w:cs="Arial"/>
                <w:b w:val="0"/>
                <w:szCs w:val="14"/>
              </w:rPr>
              <w:t>sponsorship</w:t>
            </w:r>
            <w:proofErr w:type="spellEnd"/>
            <w:r w:rsidRPr="00BC1485">
              <w:rPr>
                <w:rFonts w:cs="Arial"/>
                <w:b w:val="0"/>
                <w:szCs w:val="14"/>
              </w:rPr>
              <w:t xml:space="preserve"> </w:t>
            </w:r>
            <w:proofErr w:type="spellStart"/>
            <w:r w:rsidRPr="00BC1485">
              <w:rPr>
                <w:rFonts w:cs="Arial"/>
                <w:b w:val="0"/>
                <w:szCs w:val="14"/>
              </w:rPr>
              <w:t>expenses</w:t>
            </w:r>
            <w:proofErr w:type="spellEnd"/>
            <w:r w:rsidRPr="00BC1485">
              <w:rPr>
                <w:rFonts w:cs="Arial"/>
                <w:b w:val="0"/>
                <w:szCs w:val="14"/>
              </w:rPr>
              <w:t xml:space="preserve"> </w:t>
            </w:r>
            <w:r w:rsidRPr="00BC1485">
              <w:rPr>
                <w:rFonts w:cs="Arial"/>
                <w:b w:val="0"/>
                <w:vertAlign w:val="superscript"/>
              </w:rPr>
              <w:t>(1)</w:t>
            </w:r>
          </w:p>
        </w:tc>
        <w:tc>
          <w:tcPr>
            <w:tcW w:w="604" w:type="dxa"/>
            <w:tcBorders>
              <w:top w:val="nil"/>
              <w:bottom w:val="nil"/>
            </w:tcBorders>
            <w:shd w:val="clear" w:color="auto" w:fill="auto"/>
            <w:vAlign w:val="center"/>
          </w:tcPr>
          <w:p w14:paraId="04A7335D"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1D6A274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w:t>
            </w:r>
          </w:p>
        </w:tc>
        <w:tc>
          <w:tcPr>
            <w:tcW w:w="1412" w:type="dxa"/>
            <w:tcBorders>
              <w:top w:val="nil"/>
              <w:bottom w:val="nil"/>
            </w:tcBorders>
            <w:shd w:val="clear" w:color="auto" w:fill="auto"/>
            <w:vAlign w:val="center"/>
          </w:tcPr>
          <w:p w14:paraId="0C712330"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w:t>
            </w:r>
          </w:p>
        </w:tc>
        <w:tc>
          <w:tcPr>
            <w:tcW w:w="283" w:type="dxa"/>
            <w:tcBorders>
              <w:top w:val="nil"/>
              <w:bottom w:val="nil"/>
            </w:tcBorders>
            <w:shd w:val="clear" w:color="auto" w:fill="auto"/>
            <w:vAlign w:val="center"/>
          </w:tcPr>
          <w:p w14:paraId="6B5FA6DA"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4F90DECC"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(40,400)</w:t>
            </w:r>
          </w:p>
        </w:tc>
        <w:tc>
          <w:tcPr>
            <w:tcW w:w="1526" w:type="dxa"/>
            <w:tcBorders>
              <w:top w:val="nil"/>
              <w:bottom w:val="nil"/>
            </w:tcBorders>
            <w:shd w:val="clear" w:color="auto" w:fill="auto"/>
            <w:vAlign w:val="center"/>
          </w:tcPr>
          <w:p w14:paraId="03C01DA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(13,774)</w:t>
            </w:r>
          </w:p>
        </w:tc>
      </w:tr>
      <w:tr w:rsidR="00260B0F" w:rsidRPr="00BC1485" w14:paraId="69C15253"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6B18929C" w14:textId="77777777" w:rsidR="00260B0F" w:rsidRPr="00BC1485" w:rsidRDefault="00260B0F" w:rsidP="00260B0F">
            <w:pPr>
              <w:pStyle w:val="08-Tabelageral"/>
              <w:jc w:val="left"/>
              <w:rPr>
                <w:rFonts w:cs="Arial"/>
                <w:szCs w:val="14"/>
              </w:rPr>
            </w:pPr>
            <w:r w:rsidRPr="00BC1485">
              <w:rPr>
                <w:rFonts w:cs="Arial"/>
                <w:b w:val="0"/>
                <w:szCs w:val="14"/>
              </w:rPr>
              <w:t xml:space="preserve">Sales </w:t>
            </w:r>
            <w:proofErr w:type="spellStart"/>
            <w:r w:rsidRPr="00BC1485">
              <w:rPr>
                <w:rFonts w:cs="Arial"/>
                <w:b w:val="0"/>
                <w:szCs w:val="14"/>
              </w:rPr>
              <w:t>promotions</w:t>
            </w:r>
            <w:proofErr w:type="spellEnd"/>
          </w:p>
        </w:tc>
        <w:tc>
          <w:tcPr>
            <w:tcW w:w="604" w:type="dxa"/>
            <w:tcBorders>
              <w:top w:val="nil"/>
              <w:bottom w:val="nil"/>
            </w:tcBorders>
            <w:shd w:val="clear" w:color="auto" w:fill="D9E2F3"/>
            <w:vAlign w:val="center"/>
          </w:tcPr>
          <w:p w14:paraId="28BD4D0E"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vAlign w:val="center"/>
          </w:tcPr>
          <w:p w14:paraId="0141D899"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w:t>
            </w:r>
          </w:p>
        </w:tc>
        <w:tc>
          <w:tcPr>
            <w:tcW w:w="1412" w:type="dxa"/>
            <w:tcBorders>
              <w:top w:val="nil"/>
              <w:bottom w:val="nil"/>
            </w:tcBorders>
            <w:shd w:val="clear" w:color="auto" w:fill="D9E2F3"/>
            <w:vAlign w:val="center"/>
          </w:tcPr>
          <w:p w14:paraId="561F1622"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283" w:type="dxa"/>
            <w:tcBorders>
              <w:top w:val="nil"/>
              <w:bottom w:val="nil"/>
            </w:tcBorders>
            <w:shd w:val="clear" w:color="auto" w:fill="D9E2F3"/>
            <w:vAlign w:val="center"/>
          </w:tcPr>
          <w:p w14:paraId="01A10B2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A363662"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(9,323)</w:t>
            </w:r>
          </w:p>
        </w:tc>
        <w:tc>
          <w:tcPr>
            <w:tcW w:w="1526" w:type="dxa"/>
            <w:tcBorders>
              <w:top w:val="nil"/>
              <w:bottom w:val="nil"/>
            </w:tcBorders>
            <w:shd w:val="clear" w:color="auto" w:fill="D9E2F3"/>
            <w:vAlign w:val="center"/>
          </w:tcPr>
          <w:p w14:paraId="2CD10533"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(3,113)</w:t>
            </w:r>
          </w:p>
        </w:tc>
      </w:tr>
      <w:tr w:rsidR="00260B0F" w:rsidRPr="00BC1485" w14:paraId="4881EFC8"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388025B6" w14:textId="77777777" w:rsidR="00260B0F" w:rsidRPr="00BC1485" w:rsidRDefault="00260B0F" w:rsidP="00260B0F">
            <w:pPr>
              <w:pStyle w:val="08-Tabelageral"/>
              <w:jc w:val="left"/>
              <w:rPr>
                <w:rFonts w:cs="Arial"/>
                <w:b w:val="0"/>
                <w:szCs w:val="14"/>
              </w:rPr>
            </w:pPr>
            <w:r w:rsidRPr="00BC1485">
              <w:rPr>
                <w:rFonts w:cs="Arial"/>
                <w:b w:val="0"/>
                <w:szCs w:val="14"/>
              </w:rPr>
              <w:t xml:space="preserve">Data </w:t>
            </w:r>
            <w:proofErr w:type="spellStart"/>
            <w:r w:rsidRPr="00BC1485">
              <w:rPr>
                <w:rFonts w:cs="Arial"/>
                <w:b w:val="0"/>
                <w:szCs w:val="14"/>
              </w:rPr>
              <w:t>processing</w:t>
            </w:r>
            <w:proofErr w:type="spellEnd"/>
          </w:p>
        </w:tc>
        <w:tc>
          <w:tcPr>
            <w:tcW w:w="604" w:type="dxa"/>
            <w:tcBorders>
              <w:top w:val="nil"/>
              <w:bottom w:val="nil"/>
            </w:tcBorders>
            <w:shd w:val="clear" w:color="auto" w:fill="auto"/>
            <w:vAlign w:val="center"/>
          </w:tcPr>
          <w:p w14:paraId="27339A53"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01B4288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(1,061)</w:t>
            </w:r>
          </w:p>
        </w:tc>
        <w:tc>
          <w:tcPr>
            <w:tcW w:w="1412" w:type="dxa"/>
            <w:tcBorders>
              <w:top w:val="nil"/>
              <w:bottom w:val="nil"/>
            </w:tcBorders>
            <w:shd w:val="clear" w:color="auto" w:fill="auto"/>
            <w:vAlign w:val="center"/>
          </w:tcPr>
          <w:p w14:paraId="7782F291"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(772)</w:t>
            </w:r>
          </w:p>
        </w:tc>
        <w:tc>
          <w:tcPr>
            <w:tcW w:w="283" w:type="dxa"/>
            <w:tcBorders>
              <w:top w:val="nil"/>
              <w:bottom w:val="nil"/>
            </w:tcBorders>
            <w:shd w:val="clear" w:color="auto" w:fill="auto"/>
            <w:vAlign w:val="center"/>
          </w:tcPr>
          <w:p w14:paraId="75A0A1BB"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2E6979D9"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(6,700)</w:t>
            </w:r>
          </w:p>
        </w:tc>
        <w:tc>
          <w:tcPr>
            <w:tcW w:w="1526" w:type="dxa"/>
            <w:tcBorders>
              <w:top w:val="nil"/>
              <w:bottom w:val="nil"/>
            </w:tcBorders>
            <w:shd w:val="clear" w:color="auto" w:fill="auto"/>
            <w:vAlign w:val="center"/>
          </w:tcPr>
          <w:p w14:paraId="1F743780"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(3,517)</w:t>
            </w:r>
          </w:p>
        </w:tc>
      </w:tr>
      <w:tr w:rsidR="00260B0F" w:rsidRPr="00BC1485" w14:paraId="1628FCFC"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3BD8B408"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Rent</w:t>
            </w:r>
            <w:proofErr w:type="spellEnd"/>
            <w:r w:rsidRPr="00BC1485">
              <w:rPr>
                <w:rFonts w:cs="Arial"/>
                <w:b w:val="0"/>
                <w:szCs w:val="14"/>
              </w:rPr>
              <w:t xml:space="preserve"> </w:t>
            </w:r>
            <w:proofErr w:type="spellStart"/>
            <w:r w:rsidRPr="00BC1485">
              <w:rPr>
                <w:rFonts w:cs="Arial"/>
                <w:b w:val="0"/>
                <w:szCs w:val="14"/>
              </w:rPr>
              <w:t>expenses</w:t>
            </w:r>
            <w:proofErr w:type="spellEnd"/>
            <w:r w:rsidRPr="00BC1485">
              <w:rPr>
                <w:rFonts w:cs="Arial"/>
                <w:b w:val="0"/>
                <w:szCs w:val="14"/>
              </w:rPr>
              <w:t xml:space="preserve"> </w:t>
            </w:r>
            <w:proofErr w:type="spellStart"/>
            <w:r w:rsidRPr="00BC1485">
              <w:rPr>
                <w:rFonts w:cs="Arial"/>
                <w:b w:val="0"/>
                <w:szCs w:val="14"/>
              </w:rPr>
              <w:t>and</w:t>
            </w:r>
            <w:proofErr w:type="spellEnd"/>
            <w:r w:rsidRPr="00BC1485">
              <w:rPr>
                <w:rFonts w:cs="Arial"/>
                <w:b w:val="0"/>
                <w:szCs w:val="14"/>
              </w:rPr>
              <w:t xml:space="preserve"> </w:t>
            </w:r>
            <w:proofErr w:type="spellStart"/>
            <w:r w:rsidRPr="00BC1485">
              <w:rPr>
                <w:rFonts w:cs="Arial"/>
                <w:b w:val="0"/>
                <w:szCs w:val="14"/>
              </w:rPr>
              <w:t>condominium</w:t>
            </w:r>
            <w:proofErr w:type="spellEnd"/>
            <w:r w:rsidRPr="00BC1485">
              <w:rPr>
                <w:rFonts w:cs="Arial"/>
                <w:b w:val="0"/>
                <w:szCs w:val="14"/>
              </w:rPr>
              <w:t xml:space="preserve"> </w:t>
            </w:r>
            <w:proofErr w:type="spellStart"/>
            <w:r w:rsidRPr="00BC1485">
              <w:rPr>
                <w:rFonts w:cs="Arial"/>
                <w:b w:val="0"/>
                <w:szCs w:val="14"/>
              </w:rPr>
              <w:t>fee</w:t>
            </w:r>
            <w:proofErr w:type="spellEnd"/>
          </w:p>
        </w:tc>
        <w:tc>
          <w:tcPr>
            <w:tcW w:w="604" w:type="dxa"/>
            <w:tcBorders>
              <w:top w:val="nil"/>
              <w:bottom w:val="nil"/>
            </w:tcBorders>
            <w:shd w:val="clear" w:color="auto" w:fill="D9E2F3"/>
            <w:vAlign w:val="center"/>
          </w:tcPr>
          <w:p w14:paraId="037F71B9"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vAlign w:val="center"/>
          </w:tcPr>
          <w:p w14:paraId="4B3A7F61"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(925)</w:t>
            </w:r>
          </w:p>
        </w:tc>
        <w:tc>
          <w:tcPr>
            <w:tcW w:w="1412" w:type="dxa"/>
            <w:tcBorders>
              <w:top w:val="nil"/>
              <w:bottom w:val="nil"/>
            </w:tcBorders>
            <w:shd w:val="clear" w:color="auto" w:fill="D9E2F3"/>
            <w:vAlign w:val="center"/>
          </w:tcPr>
          <w:p w14:paraId="1E35766B"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(927)</w:t>
            </w:r>
          </w:p>
        </w:tc>
        <w:tc>
          <w:tcPr>
            <w:tcW w:w="283" w:type="dxa"/>
            <w:tcBorders>
              <w:top w:val="nil"/>
              <w:bottom w:val="nil"/>
            </w:tcBorders>
            <w:shd w:val="clear" w:color="auto" w:fill="D9E2F3"/>
            <w:vAlign w:val="center"/>
          </w:tcPr>
          <w:p w14:paraId="040CB9F8"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7747236D"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(4,459)</w:t>
            </w:r>
          </w:p>
        </w:tc>
        <w:tc>
          <w:tcPr>
            <w:tcW w:w="1526" w:type="dxa"/>
            <w:tcBorders>
              <w:top w:val="nil"/>
              <w:bottom w:val="nil"/>
            </w:tcBorders>
            <w:shd w:val="clear" w:color="auto" w:fill="D9E2F3"/>
            <w:vAlign w:val="center"/>
          </w:tcPr>
          <w:p w14:paraId="7F26FF9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(4,496)</w:t>
            </w:r>
          </w:p>
        </w:tc>
      </w:tr>
      <w:tr w:rsidR="00260B0F" w:rsidRPr="00BC1485" w14:paraId="7BA84BD2"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3D7E0605" w14:textId="77777777" w:rsidR="00260B0F" w:rsidRPr="00BC1485" w:rsidRDefault="00260B0F" w:rsidP="00260B0F">
            <w:pPr>
              <w:pStyle w:val="08-Tabelageral"/>
              <w:jc w:val="left"/>
              <w:rPr>
                <w:rFonts w:cs="Arial"/>
                <w:szCs w:val="14"/>
              </w:rPr>
            </w:pPr>
            <w:proofErr w:type="spellStart"/>
            <w:r w:rsidRPr="00BC1485">
              <w:rPr>
                <w:rFonts w:cs="Arial"/>
                <w:b w:val="0"/>
                <w:szCs w:val="14"/>
              </w:rPr>
              <w:t>Specialized</w:t>
            </w:r>
            <w:proofErr w:type="spellEnd"/>
            <w:r w:rsidRPr="00BC1485">
              <w:rPr>
                <w:rFonts w:cs="Arial"/>
                <w:b w:val="0"/>
                <w:szCs w:val="14"/>
              </w:rPr>
              <w:t xml:space="preserve"> </w:t>
            </w:r>
            <w:proofErr w:type="spellStart"/>
            <w:r w:rsidRPr="00BC1485">
              <w:rPr>
                <w:rFonts w:cs="Arial"/>
                <w:b w:val="0"/>
                <w:szCs w:val="14"/>
              </w:rPr>
              <w:t>technical</w:t>
            </w:r>
            <w:proofErr w:type="spellEnd"/>
            <w:r w:rsidRPr="00BC1485">
              <w:rPr>
                <w:rFonts w:cs="Arial"/>
                <w:b w:val="0"/>
                <w:szCs w:val="14"/>
              </w:rPr>
              <w:t xml:space="preserve"> </w:t>
            </w:r>
            <w:proofErr w:type="spellStart"/>
            <w:r w:rsidRPr="00BC1485">
              <w:rPr>
                <w:rFonts w:cs="Arial"/>
                <w:b w:val="0"/>
                <w:szCs w:val="14"/>
              </w:rPr>
              <w:t>services</w:t>
            </w:r>
            <w:proofErr w:type="spellEnd"/>
            <w:r w:rsidRPr="00BC1485">
              <w:rPr>
                <w:rFonts w:cs="Arial"/>
                <w:b w:val="0"/>
                <w:szCs w:val="14"/>
              </w:rPr>
              <w:t xml:space="preserve"> </w:t>
            </w:r>
            <w:r w:rsidRPr="00BC1485">
              <w:rPr>
                <w:rFonts w:cs="Arial"/>
                <w:b w:val="0"/>
                <w:vertAlign w:val="superscript"/>
              </w:rPr>
              <w:t>(2)</w:t>
            </w:r>
          </w:p>
        </w:tc>
        <w:tc>
          <w:tcPr>
            <w:tcW w:w="604" w:type="dxa"/>
            <w:tcBorders>
              <w:top w:val="nil"/>
              <w:bottom w:val="nil"/>
            </w:tcBorders>
            <w:shd w:val="clear" w:color="auto" w:fill="auto"/>
            <w:vAlign w:val="center"/>
          </w:tcPr>
          <w:p w14:paraId="26B9C9AE"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407AE636"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(311)</w:t>
            </w:r>
          </w:p>
        </w:tc>
        <w:tc>
          <w:tcPr>
            <w:tcW w:w="1412" w:type="dxa"/>
            <w:tcBorders>
              <w:top w:val="nil"/>
              <w:bottom w:val="nil"/>
            </w:tcBorders>
            <w:shd w:val="clear" w:color="auto" w:fill="auto"/>
            <w:vAlign w:val="center"/>
          </w:tcPr>
          <w:p w14:paraId="45DE82D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(217)</w:t>
            </w:r>
          </w:p>
        </w:tc>
        <w:tc>
          <w:tcPr>
            <w:tcW w:w="283" w:type="dxa"/>
            <w:tcBorders>
              <w:top w:val="nil"/>
              <w:bottom w:val="nil"/>
            </w:tcBorders>
            <w:shd w:val="clear" w:color="auto" w:fill="auto"/>
            <w:vAlign w:val="center"/>
          </w:tcPr>
          <w:p w14:paraId="044DD75C"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94B9DD1"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(2,665)</w:t>
            </w:r>
          </w:p>
        </w:tc>
        <w:tc>
          <w:tcPr>
            <w:tcW w:w="1526" w:type="dxa"/>
            <w:tcBorders>
              <w:top w:val="nil"/>
              <w:bottom w:val="nil"/>
            </w:tcBorders>
            <w:shd w:val="clear" w:color="auto" w:fill="auto"/>
            <w:vAlign w:val="center"/>
          </w:tcPr>
          <w:p w14:paraId="24F23A03"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(9,548)</w:t>
            </w:r>
          </w:p>
        </w:tc>
      </w:tr>
      <w:tr w:rsidR="00260B0F" w:rsidRPr="00BC1485" w14:paraId="3F336818"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0271A31D" w14:textId="77777777" w:rsidR="00260B0F" w:rsidRPr="00BC1485" w:rsidRDefault="00260B0F" w:rsidP="00260B0F">
            <w:pPr>
              <w:pStyle w:val="08-Tabelageral"/>
              <w:jc w:val="left"/>
              <w:rPr>
                <w:rFonts w:cs="Arial"/>
                <w:szCs w:val="14"/>
              </w:rPr>
            </w:pPr>
            <w:r w:rsidRPr="00BC1485">
              <w:rPr>
                <w:rFonts w:cs="Arial"/>
                <w:b w:val="0"/>
                <w:szCs w:val="14"/>
              </w:rPr>
              <w:t xml:space="preserve">Service </w:t>
            </w:r>
            <w:proofErr w:type="spellStart"/>
            <w:r w:rsidRPr="00BC1485">
              <w:rPr>
                <w:rFonts w:cs="Arial"/>
                <w:b w:val="0"/>
                <w:szCs w:val="14"/>
              </w:rPr>
              <w:t>travel</w:t>
            </w:r>
            <w:proofErr w:type="spellEnd"/>
          </w:p>
        </w:tc>
        <w:tc>
          <w:tcPr>
            <w:tcW w:w="604" w:type="dxa"/>
            <w:tcBorders>
              <w:top w:val="nil"/>
              <w:bottom w:val="nil"/>
            </w:tcBorders>
            <w:shd w:val="clear" w:color="auto" w:fill="D9E2F3"/>
            <w:vAlign w:val="center"/>
          </w:tcPr>
          <w:p w14:paraId="5C8B51B2"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vAlign w:val="center"/>
          </w:tcPr>
          <w:p w14:paraId="67CA026A"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(273)</w:t>
            </w:r>
          </w:p>
        </w:tc>
        <w:tc>
          <w:tcPr>
            <w:tcW w:w="1412" w:type="dxa"/>
            <w:tcBorders>
              <w:top w:val="nil"/>
              <w:bottom w:val="nil"/>
            </w:tcBorders>
            <w:shd w:val="clear" w:color="auto" w:fill="D9E2F3"/>
            <w:vAlign w:val="center"/>
          </w:tcPr>
          <w:p w14:paraId="4BCB8ACD"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(266)</w:t>
            </w:r>
          </w:p>
        </w:tc>
        <w:tc>
          <w:tcPr>
            <w:tcW w:w="283" w:type="dxa"/>
            <w:tcBorders>
              <w:top w:val="nil"/>
              <w:bottom w:val="nil"/>
            </w:tcBorders>
            <w:shd w:val="clear" w:color="auto" w:fill="D9E2F3"/>
            <w:vAlign w:val="center"/>
          </w:tcPr>
          <w:p w14:paraId="5A98C2B2"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317219E8"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(1,521)</w:t>
            </w:r>
          </w:p>
        </w:tc>
        <w:tc>
          <w:tcPr>
            <w:tcW w:w="1526" w:type="dxa"/>
            <w:tcBorders>
              <w:top w:val="nil"/>
              <w:bottom w:val="nil"/>
            </w:tcBorders>
            <w:shd w:val="clear" w:color="auto" w:fill="D9E2F3"/>
            <w:vAlign w:val="center"/>
          </w:tcPr>
          <w:p w14:paraId="01589AB3"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(1,621)</w:t>
            </w:r>
          </w:p>
        </w:tc>
      </w:tr>
      <w:tr w:rsidR="00260B0F" w:rsidRPr="00BC1485" w14:paraId="56DDA776"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322D3ADC"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Costs</w:t>
            </w:r>
            <w:proofErr w:type="spellEnd"/>
            <w:r w:rsidRPr="00BC1485">
              <w:rPr>
                <w:rFonts w:cs="Arial"/>
                <w:b w:val="0"/>
                <w:szCs w:val="14"/>
              </w:rPr>
              <w:t xml:space="preserve"> </w:t>
            </w:r>
            <w:proofErr w:type="spellStart"/>
            <w:r w:rsidRPr="00BC1485">
              <w:rPr>
                <w:rFonts w:cs="Arial"/>
                <w:b w:val="0"/>
                <w:szCs w:val="14"/>
              </w:rPr>
              <w:t>communicating</w:t>
            </w:r>
            <w:proofErr w:type="spellEnd"/>
          </w:p>
        </w:tc>
        <w:tc>
          <w:tcPr>
            <w:tcW w:w="604" w:type="dxa"/>
            <w:tcBorders>
              <w:top w:val="nil"/>
              <w:bottom w:val="nil"/>
            </w:tcBorders>
            <w:shd w:val="clear" w:color="auto" w:fill="auto"/>
            <w:vAlign w:val="center"/>
          </w:tcPr>
          <w:p w14:paraId="0C37DC92"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56158DED"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(127)</w:t>
            </w:r>
          </w:p>
        </w:tc>
        <w:tc>
          <w:tcPr>
            <w:tcW w:w="1412" w:type="dxa"/>
            <w:tcBorders>
              <w:top w:val="nil"/>
              <w:bottom w:val="nil"/>
            </w:tcBorders>
            <w:shd w:val="clear" w:color="auto" w:fill="auto"/>
            <w:vAlign w:val="center"/>
          </w:tcPr>
          <w:p w14:paraId="13F2A27B"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(91)</w:t>
            </w:r>
          </w:p>
        </w:tc>
        <w:tc>
          <w:tcPr>
            <w:tcW w:w="283" w:type="dxa"/>
            <w:tcBorders>
              <w:top w:val="nil"/>
              <w:bottom w:val="nil"/>
            </w:tcBorders>
            <w:shd w:val="clear" w:color="auto" w:fill="auto"/>
            <w:vAlign w:val="center"/>
          </w:tcPr>
          <w:p w14:paraId="5E4FF2F1"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C27F279"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(778)</w:t>
            </w:r>
          </w:p>
        </w:tc>
        <w:tc>
          <w:tcPr>
            <w:tcW w:w="1526" w:type="dxa"/>
            <w:tcBorders>
              <w:top w:val="nil"/>
              <w:bottom w:val="nil"/>
            </w:tcBorders>
            <w:shd w:val="clear" w:color="auto" w:fill="auto"/>
            <w:vAlign w:val="center"/>
          </w:tcPr>
          <w:p w14:paraId="638DED83"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(553)</w:t>
            </w:r>
          </w:p>
        </w:tc>
      </w:tr>
      <w:tr w:rsidR="00260B0F" w:rsidRPr="00BC1485" w14:paraId="2A4D9CFE"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106E30CA"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Publications</w:t>
            </w:r>
            <w:proofErr w:type="spellEnd"/>
          </w:p>
        </w:tc>
        <w:tc>
          <w:tcPr>
            <w:tcW w:w="604" w:type="dxa"/>
            <w:tcBorders>
              <w:top w:val="nil"/>
              <w:bottom w:val="nil"/>
            </w:tcBorders>
            <w:shd w:val="clear" w:color="auto" w:fill="D9E2F3"/>
            <w:vAlign w:val="center"/>
          </w:tcPr>
          <w:p w14:paraId="6E525D78"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vAlign w:val="center"/>
          </w:tcPr>
          <w:p w14:paraId="68D8A540"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(51)</w:t>
            </w:r>
          </w:p>
        </w:tc>
        <w:tc>
          <w:tcPr>
            <w:tcW w:w="1412" w:type="dxa"/>
            <w:tcBorders>
              <w:top w:val="nil"/>
              <w:bottom w:val="nil"/>
            </w:tcBorders>
            <w:shd w:val="clear" w:color="auto" w:fill="D9E2F3"/>
            <w:vAlign w:val="center"/>
          </w:tcPr>
          <w:p w14:paraId="5A486E60"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(40)</w:t>
            </w:r>
          </w:p>
        </w:tc>
        <w:tc>
          <w:tcPr>
            <w:tcW w:w="283" w:type="dxa"/>
            <w:tcBorders>
              <w:top w:val="nil"/>
              <w:bottom w:val="nil"/>
            </w:tcBorders>
            <w:shd w:val="clear" w:color="auto" w:fill="D9E2F3"/>
            <w:vAlign w:val="center"/>
          </w:tcPr>
          <w:p w14:paraId="27BF48D2"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70596200"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(415)</w:t>
            </w:r>
          </w:p>
        </w:tc>
        <w:tc>
          <w:tcPr>
            <w:tcW w:w="1526" w:type="dxa"/>
            <w:tcBorders>
              <w:top w:val="nil"/>
              <w:bottom w:val="nil"/>
            </w:tcBorders>
            <w:shd w:val="clear" w:color="auto" w:fill="D9E2F3"/>
            <w:vAlign w:val="center"/>
          </w:tcPr>
          <w:p w14:paraId="30117F4E"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(337)</w:t>
            </w:r>
          </w:p>
        </w:tc>
      </w:tr>
      <w:tr w:rsidR="00260B0F" w:rsidRPr="00BC1485" w14:paraId="7B4CDBAB"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7E8C84F3" w14:textId="77777777" w:rsidR="00260B0F" w:rsidRPr="00BC1485" w:rsidRDefault="00260B0F" w:rsidP="00260B0F">
            <w:pPr>
              <w:pStyle w:val="08-Tabelageral"/>
              <w:jc w:val="left"/>
              <w:rPr>
                <w:rFonts w:cs="Arial"/>
                <w:b w:val="0"/>
                <w:szCs w:val="14"/>
              </w:rPr>
            </w:pPr>
            <w:r w:rsidRPr="00BC1485">
              <w:rPr>
                <w:rFonts w:cs="Arial"/>
                <w:b w:val="0"/>
                <w:szCs w:val="14"/>
              </w:rPr>
              <w:t xml:space="preserve">Services </w:t>
            </w:r>
            <w:proofErr w:type="spellStart"/>
            <w:r w:rsidRPr="00BC1485">
              <w:rPr>
                <w:rFonts w:cs="Arial"/>
                <w:b w:val="0"/>
                <w:szCs w:val="14"/>
              </w:rPr>
              <w:t>contracted</w:t>
            </w:r>
            <w:proofErr w:type="spellEnd"/>
            <w:r w:rsidRPr="00BC1485">
              <w:rPr>
                <w:rFonts w:cs="Arial"/>
                <w:b w:val="0"/>
                <w:szCs w:val="14"/>
              </w:rPr>
              <w:t xml:space="preserve"> </w:t>
            </w:r>
            <w:proofErr w:type="spellStart"/>
            <w:r w:rsidRPr="00BC1485">
              <w:rPr>
                <w:rFonts w:cs="Arial"/>
                <w:b w:val="0"/>
                <w:szCs w:val="14"/>
              </w:rPr>
              <w:t>from</w:t>
            </w:r>
            <w:proofErr w:type="spellEnd"/>
            <w:r w:rsidRPr="00BC1485">
              <w:rPr>
                <w:rFonts w:cs="Arial"/>
                <w:b w:val="0"/>
                <w:szCs w:val="14"/>
              </w:rPr>
              <w:t xml:space="preserve"> </w:t>
            </w:r>
            <w:proofErr w:type="spellStart"/>
            <w:r w:rsidRPr="00BC1485">
              <w:rPr>
                <w:rFonts w:cs="Arial"/>
                <w:b w:val="0"/>
                <w:szCs w:val="14"/>
              </w:rPr>
              <w:t>third</w:t>
            </w:r>
            <w:proofErr w:type="spellEnd"/>
            <w:r w:rsidRPr="00BC1485">
              <w:rPr>
                <w:rFonts w:cs="Arial"/>
                <w:b w:val="0"/>
                <w:szCs w:val="14"/>
              </w:rPr>
              <w:t xml:space="preserve"> </w:t>
            </w:r>
            <w:proofErr w:type="spellStart"/>
            <w:r w:rsidRPr="00BC1485">
              <w:rPr>
                <w:rFonts w:cs="Arial"/>
                <w:b w:val="0"/>
                <w:szCs w:val="14"/>
              </w:rPr>
              <w:t>parties</w:t>
            </w:r>
            <w:proofErr w:type="spellEnd"/>
          </w:p>
        </w:tc>
        <w:tc>
          <w:tcPr>
            <w:tcW w:w="604" w:type="dxa"/>
            <w:tcBorders>
              <w:top w:val="nil"/>
              <w:bottom w:val="nil"/>
            </w:tcBorders>
            <w:shd w:val="clear" w:color="auto" w:fill="auto"/>
            <w:vAlign w:val="center"/>
          </w:tcPr>
          <w:p w14:paraId="6FD565D2"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68B019C1"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(25)</w:t>
            </w:r>
          </w:p>
        </w:tc>
        <w:tc>
          <w:tcPr>
            <w:tcW w:w="1412" w:type="dxa"/>
            <w:tcBorders>
              <w:top w:val="nil"/>
              <w:bottom w:val="nil"/>
            </w:tcBorders>
            <w:shd w:val="clear" w:color="auto" w:fill="auto"/>
            <w:vAlign w:val="center"/>
          </w:tcPr>
          <w:p w14:paraId="46D8F3AE"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(28)</w:t>
            </w:r>
          </w:p>
        </w:tc>
        <w:tc>
          <w:tcPr>
            <w:tcW w:w="283" w:type="dxa"/>
            <w:tcBorders>
              <w:top w:val="nil"/>
              <w:bottom w:val="nil"/>
            </w:tcBorders>
            <w:shd w:val="clear" w:color="auto" w:fill="auto"/>
            <w:vAlign w:val="center"/>
          </w:tcPr>
          <w:p w14:paraId="0C0929A3"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568F1A5F"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(164)</w:t>
            </w:r>
          </w:p>
        </w:tc>
        <w:tc>
          <w:tcPr>
            <w:tcW w:w="1526" w:type="dxa"/>
            <w:tcBorders>
              <w:top w:val="nil"/>
              <w:bottom w:val="nil"/>
            </w:tcBorders>
            <w:shd w:val="clear" w:color="auto" w:fill="auto"/>
            <w:vAlign w:val="center"/>
          </w:tcPr>
          <w:p w14:paraId="4AF38547"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(157)</w:t>
            </w:r>
          </w:p>
        </w:tc>
      </w:tr>
      <w:tr w:rsidR="00260B0F" w:rsidRPr="00BC1485" w14:paraId="4B279921"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4E941805" w14:textId="77777777" w:rsidR="00260B0F" w:rsidRPr="00BC1485" w:rsidRDefault="00260B0F" w:rsidP="00260B0F">
            <w:pPr>
              <w:pStyle w:val="08-Tabelageral"/>
              <w:jc w:val="left"/>
              <w:rPr>
                <w:rFonts w:cs="Arial"/>
                <w:b w:val="0"/>
                <w:szCs w:val="14"/>
              </w:rPr>
            </w:pPr>
            <w:proofErr w:type="spellStart"/>
            <w:r w:rsidRPr="00BC1485">
              <w:rPr>
                <w:rFonts w:cs="Arial"/>
                <w:b w:val="0"/>
                <w:szCs w:val="14"/>
              </w:rPr>
              <w:t>Promotions</w:t>
            </w:r>
            <w:proofErr w:type="spellEnd"/>
            <w:r w:rsidRPr="00BC1485">
              <w:rPr>
                <w:rFonts w:cs="Arial"/>
                <w:b w:val="0"/>
                <w:szCs w:val="14"/>
              </w:rPr>
              <w:t xml:space="preserve"> </w:t>
            </w:r>
            <w:proofErr w:type="spellStart"/>
            <w:r w:rsidRPr="00BC1485">
              <w:rPr>
                <w:rFonts w:cs="Arial"/>
                <w:b w:val="0"/>
                <w:szCs w:val="14"/>
              </w:rPr>
              <w:t>and</w:t>
            </w:r>
            <w:proofErr w:type="spellEnd"/>
            <w:r w:rsidRPr="00BC1485">
              <w:rPr>
                <w:rFonts w:cs="Arial"/>
                <w:b w:val="0"/>
                <w:szCs w:val="14"/>
              </w:rPr>
              <w:t xml:space="preserve"> </w:t>
            </w:r>
            <w:proofErr w:type="spellStart"/>
            <w:r w:rsidRPr="00BC1485">
              <w:rPr>
                <w:rFonts w:cs="Arial"/>
                <w:b w:val="0"/>
                <w:szCs w:val="14"/>
              </w:rPr>
              <w:t>public</w:t>
            </w:r>
            <w:proofErr w:type="spellEnd"/>
            <w:r w:rsidRPr="00BC1485">
              <w:rPr>
                <w:rFonts w:cs="Arial"/>
                <w:b w:val="0"/>
                <w:szCs w:val="14"/>
              </w:rPr>
              <w:t xml:space="preserve"> </w:t>
            </w:r>
            <w:proofErr w:type="spellStart"/>
            <w:r w:rsidRPr="00BC1485">
              <w:rPr>
                <w:rFonts w:cs="Arial"/>
                <w:b w:val="0"/>
                <w:szCs w:val="14"/>
              </w:rPr>
              <w:t>relations</w:t>
            </w:r>
            <w:proofErr w:type="spellEnd"/>
          </w:p>
        </w:tc>
        <w:tc>
          <w:tcPr>
            <w:tcW w:w="604" w:type="dxa"/>
            <w:tcBorders>
              <w:top w:val="nil"/>
              <w:bottom w:val="nil"/>
            </w:tcBorders>
            <w:shd w:val="clear" w:color="auto" w:fill="D9E2F3"/>
            <w:vAlign w:val="center"/>
          </w:tcPr>
          <w:p w14:paraId="226A5D0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vAlign w:val="center"/>
          </w:tcPr>
          <w:p w14:paraId="6580580B"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(29)</w:t>
            </w:r>
          </w:p>
        </w:tc>
        <w:tc>
          <w:tcPr>
            <w:tcW w:w="1412" w:type="dxa"/>
            <w:tcBorders>
              <w:top w:val="nil"/>
              <w:bottom w:val="nil"/>
            </w:tcBorders>
            <w:shd w:val="clear" w:color="auto" w:fill="D9E2F3"/>
            <w:vAlign w:val="center"/>
          </w:tcPr>
          <w:p w14:paraId="07BE912A"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(40)</w:t>
            </w:r>
          </w:p>
        </w:tc>
        <w:tc>
          <w:tcPr>
            <w:tcW w:w="283" w:type="dxa"/>
            <w:tcBorders>
              <w:top w:val="nil"/>
              <w:bottom w:val="nil"/>
            </w:tcBorders>
            <w:shd w:val="clear" w:color="auto" w:fill="D9E2F3"/>
            <w:vAlign w:val="center"/>
          </w:tcPr>
          <w:p w14:paraId="34D3B2B4"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387B70F1"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(148)</w:t>
            </w:r>
          </w:p>
        </w:tc>
        <w:tc>
          <w:tcPr>
            <w:tcW w:w="1526" w:type="dxa"/>
            <w:tcBorders>
              <w:top w:val="nil"/>
              <w:bottom w:val="nil"/>
            </w:tcBorders>
            <w:shd w:val="clear" w:color="auto" w:fill="D9E2F3"/>
            <w:vAlign w:val="center"/>
          </w:tcPr>
          <w:p w14:paraId="72A8A750"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(257)</w:t>
            </w:r>
          </w:p>
        </w:tc>
      </w:tr>
      <w:tr w:rsidR="00260B0F" w:rsidRPr="00BC1485" w14:paraId="7F487898" w14:textId="77777777" w:rsidTr="001C7D1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auto"/>
          </w:tcPr>
          <w:p w14:paraId="492A6493" w14:textId="77777777" w:rsidR="00260B0F" w:rsidRPr="00BC1485" w:rsidRDefault="00260B0F" w:rsidP="00260B0F">
            <w:pPr>
              <w:pStyle w:val="08-Tabelageral"/>
              <w:jc w:val="left"/>
              <w:rPr>
                <w:rFonts w:cs="Arial"/>
                <w:b w:val="0"/>
                <w:szCs w:val="14"/>
              </w:rPr>
            </w:pPr>
            <w:r w:rsidRPr="00BC1485">
              <w:rPr>
                <w:rFonts w:cs="Arial"/>
                <w:b w:val="0"/>
                <w:szCs w:val="14"/>
              </w:rPr>
              <w:t xml:space="preserve">Other </w:t>
            </w:r>
            <w:proofErr w:type="spellStart"/>
            <w:r w:rsidRPr="00BC1485">
              <w:rPr>
                <w:rFonts w:cs="Arial"/>
                <w:b w:val="0"/>
                <w:szCs w:val="14"/>
              </w:rPr>
              <w:t>chargers</w:t>
            </w:r>
            <w:proofErr w:type="spellEnd"/>
          </w:p>
        </w:tc>
        <w:tc>
          <w:tcPr>
            <w:tcW w:w="604" w:type="dxa"/>
            <w:tcBorders>
              <w:top w:val="nil"/>
              <w:bottom w:val="nil"/>
            </w:tcBorders>
            <w:shd w:val="clear" w:color="auto" w:fill="auto"/>
            <w:vAlign w:val="center"/>
          </w:tcPr>
          <w:p w14:paraId="7A613038"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7D83C5DB"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(294)</w:t>
            </w:r>
          </w:p>
        </w:tc>
        <w:tc>
          <w:tcPr>
            <w:tcW w:w="1412" w:type="dxa"/>
            <w:tcBorders>
              <w:top w:val="nil"/>
              <w:bottom w:val="nil"/>
            </w:tcBorders>
            <w:shd w:val="clear" w:color="auto" w:fill="auto"/>
            <w:vAlign w:val="center"/>
          </w:tcPr>
          <w:p w14:paraId="434A69F4"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(186)</w:t>
            </w:r>
          </w:p>
        </w:tc>
        <w:tc>
          <w:tcPr>
            <w:tcW w:w="283" w:type="dxa"/>
            <w:tcBorders>
              <w:top w:val="nil"/>
              <w:bottom w:val="nil"/>
            </w:tcBorders>
            <w:shd w:val="clear" w:color="auto" w:fill="auto"/>
            <w:vAlign w:val="center"/>
          </w:tcPr>
          <w:p w14:paraId="18CF982D"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6F0DA45A"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(2,851)</w:t>
            </w:r>
          </w:p>
        </w:tc>
        <w:tc>
          <w:tcPr>
            <w:tcW w:w="1526" w:type="dxa"/>
            <w:tcBorders>
              <w:top w:val="nil"/>
              <w:bottom w:val="nil"/>
            </w:tcBorders>
            <w:shd w:val="clear" w:color="auto" w:fill="auto"/>
            <w:vAlign w:val="center"/>
          </w:tcPr>
          <w:p w14:paraId="7966FEC3" w14:textId="77777777" w:rsidR="00260B0F" w:rsidRPr="00BC1485" w:rsidRDefault="00260B0F" w:rsidP="00260B0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(3,966)</w:t>
            </w:r>
          </w:p>
        </w:tc>
      </w:tr>
      <w:tr w:rsidR="00260B0F" w:rsidRPr="00BC1485" w14:paraId="7B07293D" w14:textId="77777777" w:rsidTr="001C7D1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1A4765DE" w14:textId="77777777" w:rsidR="00260B0F" w:rsidRPr="00BC1485" w:rsidRDefault="00260B0F" w:rsidP="00260B0F">
            <w:pPr>
              <w:pStyle w:val="08-Tabelageral"/>
              <w:jc w:val="left"/>
              <w:rPr>
                <w:rFonts w:cs="Arial"/>
                <w:szCs w:val="14"/>
              </w:rPr>
            </w:pPr>
            <w:r w:rsidRPr="00BC1485">
              <w:rPr>
                <w:rFonts w:cs="Arial"/>
                <w:szCs w:val="14"/>
              </w:rPr>
              <w:t>Total</w:t>
            </w:r>
          </w:p>
        </w:tc>
        <w:tc>
          <w:tcPr>
            <w:tcW w:w="604" w:type="dxa"/>
            <w:tcBorders>
              <w:top w:val="nil"/>
              <w:bottom w:val="single" w:sz="2" w:space="0" w:color="8EAADB"/>
            </w:tcBorders>
            <w:shd w:val="clear" w:color="auto" w:fill="D9E2F3"/>
            <w:vAlign w:val="center"/>
          </w:tcPr>
          <w:p w14:paraId="401BB8DC"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028FA724"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(3,096)</w:t>
            </w:r>
          </w:p>
        </w:tc>
        <w:tc>
          <w:tcPr>
            <w:tcW w:w="1412" w:type="dxa"/>
            <w:tcBorders>
              <w:top w:val="nil"/>
              <w:bottom w:val="single" w:sz="2" w:space="0" w:color="8EAADB"/>
            </w:tcBorders>
            <w:shd w:val="clear" w:color="auto" w:fill="D9E2F3"/>
            <w:vAlign w:val="center"/>
          </w:tcPr>
          <w:p w14:paraId="5C0BD409"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(2,567)</w:t>
            </w:r>
          </w:p>
        </w:tc>
        <w:tc>
          <w:tcPr>
            <w:tcW w:w="283" w:type="dxa"/>
            <w:tcBorders>
              <w:top w:val="nil"/>
              <w:bottom w:val="single" w:sz="2" w:space="0" w:color="8EAADB"/>
            </w:tcBorders>
            <w:shd w:val="clear" w:color="auto" w:fill="D9E2F3"/>
            <w:vAlign w:val="center"/>
          </w:tcPr>
          <w:p w14:paraId="4CD253CF"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vAlign w:val="center"/>
          </w:tcPr>
          <w:p w14:paraId="3BE60451"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(69,424)</w:t>
            </w:r>
          </w:p>
        </w:tc>
        <w:tc>
          <w:tcPr>
            <w:tcW w:w="1526" w:type="dxa"/>
            <w:tcBorders>
              <w:top w:val="nil"/>
              <w:bottom w:val="single" w:sz="2" w:space="0" w:color="8EAADB"/>
            </w:tcBorders>
            <w:shd w:val="clear" w:color="auto" w:fill="D9E2F3"/>
            <w:vAlign w:val="center"/>
          </w:tcPr>
          <w:p w14:paraId="02406249" w14:textId="77777777" w:rsidR="00260B0F" w:rsidRPr="00BC1485" w:rsidRDefault="00260B0F" w:rsidP="00260B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(41,339)</w:t>
            </w:r>
          </w:p>
        </w:tc>
      </w:tr>
    </w:tbl>
    <w:p w14:paraId="5CC5F522" w14:textId="77777777" w:rsidR="00260B0F" w:rsidRPr="00BC1485" w:rsidRDefault="00260B0F" w:rsidP="006E3406">
      <w:pPr>
        <w:pStyle w:val="PargrafodaLista"/>
        <w:numPr>
          <w:ilvl w:val="0"/>
          <w:numId w:val="25"/>
        </w:numPr>
        <w:spacing w:before="120" w:after="0" w:line="240" w:lineRule="auto"/>
        <w:ind w:left="284" w:hanging="284"/>
        <w:rPr>
          <w:rFonts w:ascii="Arial" w:hAnsi="Arial" w:cs="Arial"/>
          <w:sz w:val="14"/>
          <w:szCs w:val="14"/>
          <w:lang w:eastAsia="pt-BR"/>
        </w:rPr>
      </w:pPr>
      <w:r w:rsidRPr="00BC1485">
        <w:rPr>
          <w:rFonts w:ascii="Arial" w:hAnsi="Arial" w:cs="Arial"/>
          <w:sz w:val="14"/>
          <w:szCs w:val="14"/>
          <w:lang w:eastAsia="pt-BR"/>
        </w:rPr>
        <w:t>In 2020 (</w:t>
      </w:r>
      <w:proofErr w:type="spellStart"/>
      <w:r w:rsidRPr="00BC1485">
        <w:rPr>
          <w:rFonts w:ascii="Arial" w:hAnsi="Arial" w:cs="Arial"/>
          <w:sz w:val="14"/>
          <w:szCs w:val="14"/>
          <w:lang w:eastAsia="pt-BR"/>
        </w:rPr>
        <w:t>Consolidated</w:t>
      </w:r>
      <w:proofErr w:type="spellEnd"/>
      <w:r w:rsidRPr="00BC1485">
        <w:rPr>
          <w:rFonts w:ascii="Arial" w:hAnsi="Arial" w:cs="Arial"/>
          <w:sz w:val="14"/>
          <w:szCs w:val="14"/>
          <w:lang w:eastAsia="pt-BR"/>
        </w:rPr>
        <w:t xml:space="preserve">) includes </w:t>
      </w:r>
      <w:proofErr w:type="spellStart"/>
      <w:r w:rsidRPr="00BC1485">
        <w:rPr>
          <w:rFonts w:ascii="Arial" w:hAnsi="Arial" w:cs="Arial"/>
          <w:sz w:val="14"/>
          <w:szCs w:val="14"/>
          <w:lang w:eastAsia="pt-BR"/>
        </w:rPr>
        <w:t>donations</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made</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to</w:t>
      </w:r>
      <w:proofErr w:type="spellEnd"/>
      <w:r w:rsidRPr="00BC1485">
        <w:rPr>
          <w:rFonts w:ascii="Arial" w:hAnsi="Arial" w:cs="Arial"/>
          <w:sz w:val="14"/>
          <w:szCs w:val="14"/>
          <w:lang w:eastAsia="pt-BR"/>
        </w:rPr>
        <w:t xml:space="preserve"> Banco do Brasil Foundation, in </w:t>
      </w:r>
      <w:proofErr w:type="spellStart"/>
      <w:r w:rsidRPr="00BC1485">
        <w:rPr>
          <w:rFonts w:ascii="Arial" w:hAnsi="Arial" w:cs="Arial"/>
          <w:sz w:val="14"/>
          <w:szCs w:val="14"/>
          <w:lang w:eastAsia="pt-BR"/>
        </w:rPr>
        <w:t>order</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to</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contain</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the</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effects</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of</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the</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coronavirus</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pandemic</w:t>
      </w:r>
      <w:proofErr w:type="spellEnd"/>
      <w:r w:rsidRPr="00BC1485">
        <w:rPr>
          <w:rFonts w:ascii="Arial" w:hAnsi="Arial" w:cs="Arial"/>
          <w:sz w:val="14"/>
          <w:szCs w:val="14"/>
          <w:lang w:eastAsia="pt-BR"/>
        </w:rPr>
        <w:t>.</w:t>
      </w:r>
    </w:p>
    <w:p w14:paraId="315A0061" w14:textId="77777777" w:rsidR="00260B0F" w:rsidRPr="00BC1485" w:rsidRDefault="00260B0F" w:rsidP="006E3406">
      <w:pPr>
        <w:pStyle w:val="PargrafodaLista"/>
        <w:numPr>
          <w:ilvl w:val="0"/>
          <w:numId w:val="25"/>
        </w:numPr>
        <w:spacing w:before="120" w:after="0" w:line="240" w:lineRule="auto"/>
        <w:ind w:left="284" w:hanging="284"/>
        <w:rPr>
          <w:rFonts w:ascii="Arial" w:hAnsi="Arial" w:cs="Arial"/>
          <w:sz w:val="14"/>
          <w:szCs w:val="14"/>
          <w:lang w:eastAsia="pt-BR"/>
        </w:rPr>
      </w:pPr>
      <w:r w:rsidRPr="00BC1485">
        <w:rPr>
          <w:rFonts w:ascii="Arial" w:hAnsi="Arial" w:cs="Arial"/>
          <w:sz w:val="14"/>
          <w:szCs w:val="14"/>
          <w:lang w:eastAsia="pt-BR"/>
        </w:rPr>
        <w:t>In 2019 (</w:t>
      </w:r>
      <w:proofErr w:type="spellStart"/>
      <w:r w:rsidRPr="00BC1485">
        <w:rPr>
          <w:rFonts w:ascii="Arial" w:hAnsi="Arial" w:cs="Arial"/>
          <w:sz w:val="14"/>
          <w:szCs w:val="14"/>
          <w:lang w:eastAsia="pt-BR"/>
        </w:rPr>
        <w:t>Consolidated</w:t>
      </w:r>
      <w:proofErr w:type="spellEnd"/>
      <w:r w:rsidRPr="00BC1485">
        <w:rPr>
          <w:rFonts w:ascii="Arial" w:hAnsi="Arial" w:cs="Arial"/>
          <w:sz w:val="14"/>
          <w:szCs w:val="14"/>
          <w:lang w:eastAsia="pt-BR"/>
        </w:rPr>
        <w:t xml:space="preserve">), I </w:t>
      </w:r>
      <w:proofErr w:type="spellStart"/>
      <w:r w:rsidRPr="00BC1485">
        <w:rPr>
          <w:rFonts w:ascii="Arial" w:hAnsi="Arial" w:cs="Arial"/>
          <w:sz w:val="14"/>
          <w:szCs w:val="14"/>
          <w:lang w:eastAsia="pt-BR"/>
        </w:rPr>
        <w:t>included</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advisory</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fees</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on</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the</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disposal</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of</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shares</w:t>
      </w:r>
      <w:proofErr w:type="spellEnd"/>
      <w:r w:rsidRPr="00BC1485">
        <w:rPr>
          <w:rFonts w:ascii="Arial" w:hAnsi="Arial" w:cs="Arial"/>
          <w:sz w:val="14"/>
          <w:szCs w:val="14"/>
          <w:lang w:eastAsia="pt-BR"/>
        </w:rPr>
        <w:t xml:space="preserve"> </w:t>
      </w:r>
      <w:proofErr w:type="spellStart"/>
      <w:r w:rsidRPr="00BC1485">
        <w:rPr>
          <w:rFonts w:ascii="Arial" w:hAnsi="Arial" w:cs="Arial"/>
          <w:sz w:val="14"/>
          <w:szCs w:val="14"/>
          <w:lang w:eastAsia="pt-BR"/>
        </w:rPr>
        <w:t>held</w:t>
      </w:r>
      <w:proofErr w:type="spellEnd"/>
      <w:r w:rsidRPr="00BC1485">
        <w:rPr>
          <w:rFonts w:ascii="Arial" w:hAnsi="Arial" w:cs="Arial"/>
          <w:sz w:val="14"/>
          <w:szCs w:val="14"/>
          <w:lang w:eastAsia="pt-BR"/>
        </w:rPr>
        <w:t xml:space="preserve"> in IRB-Brasil Resseguros S.A, as </w:t>
      </w:r>
      <w:proofErr w:type="gramStart"/>
      <w:r w:rsidRPr="00BC1485">
        <w:rPr>
          <w:rFonts w:ascii="Arial" w:hAnsi="Arial" w:cs="Arial"/>
          <w:sz w:val="14"/>
          <w:szCs w:val="14"/>
          <w:lang w:eastAsia="pt-BR"/>
        </w:rPr>
        <w:t>per Note</w:t>
      </w:r>
      <w:proofErr w:type="gramEnd"/>
      <w:r w:rsidRPr="00BC1485">
        <w:rPr>
          <w:rFonts w:ascii="Arial" w:hAnsi="Arial" w:cs="Arial"/>
          <w:sz w:val="14"/>
          <w:szCs w:val="14"/>
          <w:lang w:eastAsia="pt-BR"/>
        </w:rPr>
        <w:t xml:space="preserve"> 2.a.</w:t>
      </w:r>
    </w:p>
    <w:p w14:paraId="64CD59B6" w14:textId="77777777" w:rsidR="00260B0F" w:rsidRPr="00BC1485" w:rsidRDefault="00260B0F" w:rsidP="004F3057">
      <w:pPr>
        <w:spacing w:before="120" w:after="0" w:line="240" w:lineRule="auto"/>
        <w:rPr>
          <w:rFonts w:cs="Arial"/>
          <w:sz w:val="20"/>
          <w:szCs w:val="20"/>
          <w:lang w:eastAsia="pt-BR"/>
        </w:rPr>
      </w:pPr>
    </w:p>
    <w:p w14:paraId="013E64B9" w14:textId="5DD13181" w:rsidR="00F32791" w:rsidRPr="00B22679" w:rsidRDefault="00F32791" w:rsidP="00B22679">
      <w:pPr>
        <w:pStyle w:val="02-TtulodeNota"/>
        <w:rPr>
          <w:color w:val="1F4E79" w:themeColor="accent1" w:themeShade="80"/>
        </w:rPr>
      </w:pPr>
      <w:bookmarkStart w:id="29" w:name="_Toc63430283"/>
      <w:bookmarkStart w:id="30" w:name="OLE_LINK13"/>
      <w:r w:rsidRPr="00B22679">
        <w:rPr>
          <w:color w:val="1F4E79" w:themeColor="accent1" w:themeShade="80"/>
        </w:rPr>
        <w:t>12 – TAXES</w:t>
      </w:r>
      <w:bookmarkEnd w:id="29"/>
    </w:p>
    <w:p w14:paraId="51AACA93" w14:textId="77777777" w:rsidR="00F32791" w:rsidRPr="00BC1485" w:rsidRDefault="00F32791" w:rsidP="00BC1485">
      <w:pPr>
        <w:spacing w:after="40"/>
        <w:rPr>
          <w:rFonts w:cs="Arial"/>
          <w:b/>
          <w:color w:val="1F4E79" w:themeColor="accent1" w:themeShade="80"/>
          <w:szCs w:val="18"/>
        </w:rPr>
      </w:pPr>
      <w:r w:rsidRPr="00BC1485">
        <w:rPr>
          <w:rFonts w:cs="Arial"/>
          <w:b/>
          <w:color w:val="1F4E79" w:themeColor="accent1" w:themeShade="80"/>
          <w:szCs w:val="18"/>
        </w:rPr>
        <w:t xml:space="preserve">a) </w:t>
      </w:r>
      <w:r w:rsidRPr="00BC1485">
        <w:rPr>
          <w:rFonts w:cs="Arial"/>
          <w:b/>
          <w:color w:val="1F4E79" w:themeColor="accent1" w:themeShade="80"/>
          <w:szCs w:val="18"/>
          <w:lang w:val="en-US"/>
        </w:rPr>
        <w:t>Breakdown of income tax (IR) and social contribution expenses (CSLL)</w:t>
      </w:r>
    </w:p>
    <w:p w14:paraId="202A3A2E" w14:textId="77777777" w:rsidR="00F32791" w:rsidRPr="00BC1485" w:rsidRDefault="00F32791" w:rsidP="00BC1485">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32791" w:rsidRPr="00BC1485" w14:paraId="161B234D" w14:textId="77777777" w:rsidTr="001A1443">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F06AE50" w14:textId="77777777" w:rsidR="00F32791" w:rsidRPr="00BC1485" w:rsidRDefault="00F32791" w:rsidP="00BC1485">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E59DE00" w14:textId="77777777" w:rsidR="00F32791" w:rsidRPr="00BC1485" w:rsidRDefault="00F32791" w:rsidP="00BC1485">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A65C8D" w14:textId="77777777" w:rsidR="00F32791" w:rsidRPr="00BC1485" w:rsidRDefault="00F32791" w:rsidP="00BC1485">
            <w:pPr>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113949B1" w14:textId="77777777" w:rsidR="00F32791" w:rsidRPr="00BC1485" w:rsidRDefault="00F32791" w:rsidP="00BC1485">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CCD52E" w14:textId="77777777" w:rsidR="00F32791" w:rsidRPr="00BC1485" w:rsidRDefault="00F32791" w:rsidP="00BC1485">
            <w:pPr>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04E275FF" w14:textId="77777777" w:rsidTr="001A1443">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A25EF6E" w14:textId="77777777" w:rsidR="00F32791" w:rsidRPr="00BC1485" w:rsidRDefault="00F32791" w:rsidP="00BC1485">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C5F1A1E" w14:textId="77777777" w:rsidR="00F32791" w:rsidRPr="00BC1485" w:rsidRDefault="00F32791" w:rsidP="00BC1485">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79AB7E" w14:textId="77777777" w:rsidR="00F32791" w:rsidRPr="00BC1485" w:rsidRDefault="00F32791" w:rsidP="00BC1485">
            <w:pPr>
              <w:pStyle w:val="08-Tabelageral"/>
              <w:rPr>
                <w:rFonts w:cs="Arial"/>
                <w:b/>
              </w:rPr>
            </w:pPr>
            <w:r w:rsidRPr="00BC1485">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B4DC43" w14:textId="77777777" w:rsidR="00F32791" w:rsidRPr="00BC1485" w:rsidRDefault="00F32791" w:rsidP="00BC1485">
            <w:pPr>
              <w:pStyle w:val="08-Tabelageral"/>
              <w:rPr>
                <w:rFonts w:cs="Arial"/>
                <w:b/>
              </w:rPr>
            </w:pPr>
            <w:r w:rsidRPr="00BC1485">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2272C7DD"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6A34BD" w14:textId="77777777" w:rsidR="00F32791" w:rsidRPr="00BC1485" w:rsidRDefault="00F32791" w:rsidP="00BC1485">
            <w:pPr>
              <w:pStyle w:val="08-Tabelageral"/>
              <w:rPr>
                <w:rFonts w:cs="Arial"/>
                <w:b/>
              </w:rPr>
            </w:pPr>
            <w:r w:rsidRPr="00BC1485">
              <w:rPr>
                <w:rFonts w:cs="Arial"/>
                <w:b/>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760D21" w14:textId="77777777" w:rsidR="00F32791" w:rsidRPr="00BC1485" w:rsidRDefault="00F32791" w:rsidP="00BC1485">
            <w:pPr>
              <w:pStyle w:val="08-Tabelageral"/>
              <w:rPr>
                <w:rFonts w:cs="Arial"/>
                <w:b/>
              </w:rPr>
            </w:pPr>
            <w:r w:rsidRPr="00BC1485">
              <w:rPr>
                <w:rFonts w:cs="Arial"/>
                <w:b/>
              </w:rPr>
              <w:t>2019</w:t>
            </w:r>
          </w:p>
        </w:tc>
      </w:tr>
      <w:tr w:rsidR="00F32791" w:rsidRPr="00BC1485" w14:paraId="6AD3B4C3" w14:textId="77777777" w:rsidTr="001A1443">
        <w:trPr>
          <w:trHeight w:val="238"/>
          <w:jc w:val="center"/>
        </w:trPr>
        <w:tc>
          <w:tcPr>
            <w:tcW w:w="3094" w:type="dxa"/>
            <w:tcBorders>
              <w:top w:val="single" w:sz="2" w:space="0" w:color="8EAADB" w:themeColor="accent5" w:themeTint="99"/>
            </w:tcBorders>
            <w:shd w:val="clear" w:color="auto" w:fill="FFFFFF" w:themeFill="background1"/>
          </w:tcPr>
          <w:p w14:paraId="7ED5644A" w14:textId="77777777" w:rsidR="00F32791" w:rsidRPr="00BC1485" w:rsidRDefault="00F32791" w:rsidP="00BC1485">
            <w:pPr>
              <w:pStyle w:val="08-Tabelageral"/>
              <w:jc w:val="left"/>
              <w:rPr>
                <w:rFonts w:cs="Arial"/>
                <w:b/>
                <w:bCs/>
                <w:szCs w:val="14"/>
              </w:rPr>
            </w:pPr>
            <w:proofErr w:type="spellStart"/>
            <w:r w:rsidRPr="00BC1485">
              <w:rPr>
                <w:rFonts w:cs="Arial"/>
                <w:b/>
                <w:szCs w:val="14"/>
              </w:rPr>
              <w:t>Current</w:t>
            </w:r>
            <w:proofErr w:type="spellEnd"/>
            <w:r w:rsidRPr="00BC1485">
              <w:rPr>
                <w:rFonts w:cs="Arial"/>
                <w:b/>
                <w:szCs w:val="14"/>
              </w:rPr>
              <w:t xml:space="preserve"> </w:t>
            </w:r>
            <w:proofErr w:type="spellStart"/>
            <w:r w:rsidRPr="00BC1485">
              <w:rPr>
                <w:rFonts w:cs="Arial"/>
                <w:b/>
                <w:szCs w:val="14"/>
              </w:rPr>
              <w:t>values</w:t>
            </w:r>
            <w:proofErr w:type="spellEnd"/>
          </w:p>
        </w:tc>
        <w:tc>
          <w:tcPr>
            <w:tcW w:w="604" w:type="dxa"/>
            <w:tcBorders>
              <w:top w:val="single" w:sz="2" w:space="0" w:color="8EAADB" w:themeColor="accent5" w:themeTint="99"/>
            </w:tcBorders>
            <w:shd w:val="clear" w:color="auto" w:fill="FFFFFF" w:themeFill="background1"/>
          </w:tcPr>
          <w:p w14:paraId="5B7574F9" w14:textId="77777777" w:rsidR="00F32791" w:rsidRPr="00BC1485" w:rsidRDefault="00F32791" w:rsidP="00BC1485">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4156BAB" w14:textId="77777777" w:rsidR="00F32791" w:rsidRPr="00BC1485" w:rsidRDefault="00F32791" w:rsidP="00BC1485">
            <w:pPr>
              <w:pStyle w:val="08-Tabelageral"/>
              <w:rPr>
                <w:rFonts w:cs="Arial"/>
                <w:b/>
                <w:szCs w:val="14"/>
              </w:rPr>
            </w:pPr>
            <w:r w:rsidRPr="00BC1485">
              <w:rPr>
                <w:rFonts w:cs="Arial"/>
                <w:b/>
                <w:szCs w:val="14"/>
              </w:rPr>
              <w:t>(9,071)</w:t>
            </w:r>
          </w:p>
        </w:tc>
        <w:tc>
          <w:tcPr>
            <w:tcW w:w="1412" w:type="dxa"/>
            <w:tcBorders>
              <w:top w:val="single" w:sz="2" w:space="0" w:color="8EAADB" w:themeColor="accent5" w:themeTint="99"/>
            </w:tcBorders>
            <w:shd w:val="clear" w:color="auto" w:fill="FFFFFF" w:themeFill="background1"/>
          </w:tcPr>
          <w:p w14:paraId="04D05897" w14:textId="77777777" w:rsidR="00F32791" w:rsidRPr="00BC1485" w:rsidRDefault="00F32791" w:rsidP="00BC1485">
            <w:pPr>
              <w:pStyle w:val="08-Tabelageral"/>
              <w:rPr>
                <w:rFonts w:cs="Arial"/>
                <w:b/>
              </w:rPr>
            </w:pPr>
            <w:r w:rsidRPr="00BC1485">
              <w:rPr>
                <w:rFonts w:cs="Arial"/>
                <w:b/>
              </w:rPr>
              <w:t>(45,385)</w:t>
            </w:r>
          </w:p>
        </w:tc>
        <w:tc>
          <w:tcPr>
            <w:tcW w:w="283" w:type="dxa"/>
            <w:tcBorders>
              <w:top w:val="single" w:sz="2" w:space="0" w:color="8EAADB" w:themeColor="accent5" w:themeTint="99"/>
            </w:tcBorders>
            <w:shd w:val="clear" w:color="auto" w:fill="FFFFFF" w:themeFill="background1"/>
            <w:vAlign w:val="center"/>
          </w:tcPr>
          <w:p w14:paraId="47E347AF" w14:textId="77777777" w:rsidR="00F32791" w:rsidRPr="00BC1485" w:rsidRDefault="00F32791" w:rsidP="00BC1485">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7541F291" w14:textId="77777777" w:rsidR="00F32791" w:rsidRPr="00BC1485" w:rsidRDefault="00F32791" w:rsidP="00BC1485">
            <w:pPr>
              <w:pStyle w:val="08-Tabelageral"/>
              <w:rPr>
                <w:rFonts w:cs="Arial"/>
                <w:b/>
                <w:szCs w:val="14"/>
              </w:rPr>
            </w:pPr>
            <w:r w:rsidRPr="00BC1485">
              <w:rPr>
                <w:rFonts w:cs="Arial"/>
                <w:b/>
                <w:szCs w:val="14"/>
              </w:rPr>
              <w:t>(1,044,162)</w:t>
            </w:r>
          </w:p>
        </w:tc>
        <w:tc>
          <w:tcPr>
            <w:tcW w:w="1418" w:type="dxa"/>
            <w:tcBorders>
              <w:top w:val="single" w:sz="2" w:space="0" w:color="8EAADB" w:themeColor="accent5" w:themeTint="99"/>
            </w:tcBorders>
            <w:shd w:val="clear" w:color="auto" w:fill="FFFFFF" w:themeFill="background1"/>
          </w:tcPr>
          <w:p w14:paraId="7E039763" w14:textId="77777777" w:rsidR="00F32791" w:rsidRPr="00BC1485" w:rsidRDefault="00F32791" w:rsidP="00BC1485">
            <w:pPr>
              <w:pStyle w:val="08-Tabelageral"/>
              <w:rPr>
                <w:rFonts w:cs="Arial"/>
                <w:b/>
              </w:rPr>
            </w:pPr>
            <w:r w:rsidRPr="00BC1485">
              <w:rPr>
                <w:rFonts w:cs="Arial"/>
                <w:b/>
              </w:rPr>
              <w:t>(2,258,705)</w:t>
            </w:r>
          </w:p>
        </w:tc>
      </w:tr>
      <w:tr w:rsidR="00F32791" w:rsidRPr="00BC1485" w14:paraId="5F2BFBD7" w14:textId="77777777" w:rsidTr="001A1443">
        <w:trPr>
          <w:trHeight w:val="238"/>
          <w:jc w:val="center"/>
        </w:trPr>
        <w:tc>
          <w:tcPr>
            <w:tcW w:w="3094" w:type="dxa"/>
            <w:shd w:val="clear" w:color="auto" w:fill="D9E2F3" w:themeFill="accent5" w:themeFillTint="33"/>
          </w:tcPr>
          <w:p w14:paraId="56CA8A29" w14:textId="77777777" w:rsidR="00F32791" w:rsidRPr="00BC1485" w:rsidRDefault="00F32791" w:rsidP="00BC1485">
            <w:pPr>
              <w:pStyle w:val="08-Tabelageral"/>
              <w:ind w:left="113"/>
              <w:jc w:val="left"/>
              <w:rPr>
                <w:rFonts w:cs="Arial"/>
                <w:b/>
                <w:szCs w:val="14"/>
              </w:rPr>
            </w:pPr>
            <w:r w:rsidRPr="00BC1485">
              <w:rPr>
                <w:rFonts w:cs="Arial"/>
                <w:szCs w:val="14"/>
                <w:lang w:val="en-US"/>
              </w:rPr>
              <w:t>Domestic income tax and social contribution</w:t>
            </w:r>
          </w:p>
        </w:tc>
        <w:tc>
          <w:tcPr>
            <w:tcW w:w="604" w:type="dxa"/>
            <w:shd w:val="clear" w:color="auto" w:fill="D9E2F3" w:themeFill="accent5" w:themeFillTint="33"/>
          </w:tcPr>
          <w:p w14:paraId="33232156"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vAlign w:val="center"/>
          </w:tcPr>
          <w:p w14:paraId="65C29CEF" w14:textId="77777777" w:rsidR="00F32791" w:rsidRPr="00BC1485" w:rsidRDefault="00F32791" w:rsidP="00BC1485">
            <w:pPr>
              <w:pStyle w:val="08-Tabelageral"/>
              <w:ind w:left="113"/>
              <w:rPr>
                <w:rFonts w:cs="Arial"/>
                <w:szCs w:val="14"/>
              </w:rPr>
            </w:pPr>
            <w:r w:rsidRPr="00BC1485">
              <w:rPr>
                <w:rFonts w:cs="Arial"/>
                <w:szCs w:val="14"/>
              </w:rPr>
              <w:t>(9,071)</w:t>
            </w:r>
          </w:p>
        </w:tc>
        <w:tc>
          <w:tcPr>
            <w:tcW w:w="1412" w:type="dxa"/>
            <w:shd w:val="clear" w:color="auto" w:fill="D9E2F3" w:themeFill="accent5" w:themeFillTint="33"/>
          </w:tcPr>
          <w:p w14:paraId="760B5B9B" w14:textId="77777777" w:rsidR="00F32791" w:rsidRPr="00BC1485" w:rsidRDefault="00F32791" w:rsidP="00BC1485">
            <w:pPr>
              <w:pStyle w:val="08-Tabelageral"/>
              <w:rPr>
                <w:rFonts w:cs="Arial"/>
              </w:rPr>
            </w:pPr>
            <w:r w:rsidRPr="00BC1485">
              <w:rPr>
                <w:rFonts w:cs="Arial"/>
              </w:rPr>
              <w:t>(45,385)</w:t>
            </w:r>
          </w:p>
        </w:tc>
        <w:tc>
          <w:tcPr>
            <w:tcW w:w="283" w:type="dxa"/>
            <w:shd w:val="clear" w:color="auto" w:fill="D9E2F3" w:themeFill="accent5" w:themeFillTint="33"/>
            <w:vAlign w:val="center"/>
          </w:tcPr>
          <w:p w14:paraId="2CC640E5"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4CB46722" w14:textId="77777777" w:rsidR="00F32791" w:rsidRPr="00BC1485" w:rsidRDefault="00F32791" w:rsidP="00BC1485">
            <w:pPr>
              <w:pStyle w:val="08-Tabelageral"/>
              <w:ind w:left="113"/>
              <w:rPr>
                <w:rFonts w:cs="Arial"/>
                <w:szCs w:val="14"/>
              </w:rPr>
            </w:pPr>
            <w:r w:rsidRPr="00BC1485">
              <w:rPr>
                <w:rFonts w:cs="Arial"/>
                <w:szCs w:val="14"/>
              </w:rPr>
              <w:t>(1,044,162)</w:t>
            </w:r>
          </w:p>
        </w:tc>
        <w:tc>
          <w:tcPr>
            <w:tcW w:w="1418" w:type="dxa"/>
            <w:shd w:val="clear" w:color="auto" w:fill="D9E2F3" w:themeFill="accent5" w:themeFillTint="33"/>
          </w:tcPr>
          <w:p w14:paraId="3FE56A4E" w14:textId="77777777" w:rsidR="00F32791" w:rsidRPr="00BC1485" w:rsidRDefault="00F32791" w:rsidP="00BC1485">
            <w:pPr>
              <w:pStyle w:val="08-Tabelageral"/>
              <w:rPr>
                <w:rFonts w:cs="Arial"/>
              </w:rPr>
            </w:pPr>
            <w:r w:rsidRPr="00BC1485">
              <w:rPr>
                <w:rFonts w:cs="Arial"/>
              </w:rPr>
              <w:t>(2,258,705)</w:t>
            </w:r>
          </w:p>
        </w:tc>
      </w:tr>
      <w:tr w:rsidR="00F32791" w:rsidRPr="00BC1485" w14:paraId="65DA0500" w14:textId="77777777" w:rsidTr="001A1443">
        <w:trPr>
          <w:trHeight w:val="238"/>
          <w:jc w:val="center"/>
        </w:trPr>
        <w:tc>
          <w:tcPr>
            <w:tcW w:w="3094" w:type="dxa"/>
            <w:shd w:val="clear" w:color="auto" w:fill="FFFFFF" w:themeFill="background1"/>
          </w:tcPr>
          <w:p w14:paraId="35694837" w14:textId="77777777" w:rsidR="00F32791" w:rsidRPr="00BC1485" w:rsidRDefault="00F32791" w:rsidP="00BC1485">
            <w:pPr>
              <w:pStyle w:val="08-Tabelageral"/>
              <w:jc w:val="left"/>
              <w:rPr>
                <w:rFonts w:cs="Arial"/>
                <w:b/>
                <w:szCs w:val="14"/>
              </w:rPr>
            </w:pPr>
            <w:proofErr w:type="spellStart"/>
            <w:r w:rsidRPr="00BC1485">
              <w:rPr>
                <w:rFonts w:cs="Arial"/>
                <w:b/>
                <w:szCs w:val="14"/>
              </w:rPr>
              <w:t>Deferred</w:t>
            </w:r>
            <w:proofErr w:type="spellEnd"/>
            <w:r w:rsidRPr="00BC1485">
              <w:rPr>
                <w:rFonts w:cs="Arial"/>
                <w:b/>
                <w:szCs w:val="14"/>
              </w:rPr>
              <w:t xml:space="preserve"> </w:t>
            </w:r>
            <w:proofErr w:type="spellStart"/>
            <w:r w:rsidRPr="00BC1485">
              <w:rPr>
                <w:rFonts w:cs="Arial"/>
                <w:b/>
                <w:szCs w:val="14"/>
              </w:rPr>
              <w:t>values</w:t>
            </w:r>
            <w:proofErr w:type="spellEnd"/>
          </w:p>
        </w:tc>
        <w:tc>
          <w:tcPr>
            <w:tcW w:w="604" w:type="dxa"/>
            <w:shd w:val="clear" w:color="auto" w:fill="FFFFFF" w:themeFill="background1"/>
          </w:tcPr>
          <w:p w14:paraId="2304290B" w14:textId="77777777" w:rsidR="00F32791" w:rsidRPr="00BC1485" w:rsidRDefault="00F32791" w:rsidP="00BC1485">
            <w:pPr>
              <w:pStyle w:val="08-Tabelageral"/>
              <w:jc w:val="center"/>
              <w:rPr>
                <w:rFonts w:cs="Arial"/>
                <w:b/>
                <w:szCs w:val="14"/>
              </w:rPr>
            </w:pPr>
          </w:p>
        </w:tc>
        <w:tc>
          <w:tcPr>
            <w:tcW w:w="1411" w:type="dxa"/>
            <w:shd w:val="clear" w:color="auto" w:fill="FFFFFF" w:themeFill="background1"/>
            <w:vAlign w:val="center"/>
          </w:tcPr>
          <w:p w14:paraId="71A75446" w14:textId="77777777" w:rsidR="00F32791" w:rsidRPr="00BC1485" w:rsidRDefault="00F32791" w:rsidP="00BC1485">
            <w:pPr>
              <w:pStyle w:val="08-Tabelageral"/>
              <w:rPr>
                <w:rFonts w:cs="Arial"/>
                <w:b/>
                <w:szCs w:val="14"/>
              </w:rPr>
            </w:pPr>
            <w:r w:rsidRPr="00BC1485">
              <w:rPr>
                <w:rFonts w:cs="Arial"/>
                <w:b/>
                <w:szCs w:val="14"/>
              </w:rPr>
              <w:t>45</w:t>
            </w:r>
          </w:p>
        </w:tc>
        <w:tc>
          <w:tcPr>
            <w:tcW w:w="1412" w:type="dxa"/>
            <w:shd w:val="clear" w:color="auto" w:fill="FFFFFF" w:themeFill="background1"/>
          </w:tcPr>
          <w:p w14:paraId="3B58F3FF" w14:textId="77777777" w:rsidR="00F32791" w:rsidRPr="00BC1485" w:rsidRDefault="00F32791" w:rsidP="00BC1485">
            <w:pPr>
              <w:pStyle w:val="08-Tabelageral"/>
              <w:rPr>
                <w:rFonts w:cs="Arial"/>
                <w:b/>
              </w:rPr>
            </w:pPr>
            <w:r w:rsidRPr="00BC1485">
              <w:rPr>
                <w:rFonts w:cs="Arial"/>
                <w:b/>
              </w:rPr>
              <w:t>34</w:t>
            </w:r>
          </w:p>
        </w:tc>
        <w:tc>
          <w:tcPr>
            <w:tcW w:w="283" w:type="dxa"/>
            <w:shd w:val="clear" w:color="auto" w:fill="FFFFFF" w:themeFill="background1"/>
            <w:vAlign w:val="center"/>
          </w:tcPr>
          <w:p w14:paraId="5E954D22" w14:textId="77777777" w:rsidR="00F32791" w:rsidRPr="00BC1485" w:rsidRDefault="00F32791" w:rsidP="00BC1485">
            <w:pPr>
              <w:pStyle w:val="08-Tabelageral"/>
              <w:rPr>
                <w:rFonts w:cs="Arial"/>
                <w:b/>
                <w:szCs w:val="14"/>
              </w:rPr>
            </w:pPr>
          </w:p>
        </w:tc>
        <w:tc>
          <w:tcPr>
            <w:tcW w:w="1417" w:type="dxa"/>
            <w:shd w:val="clear" w:color="auto" w:fill="FFFFFF" w:themeFill="background1"/>
            <w:vAlign w:val="center"/>
          </w:tcPr>
          <w:p w14:paraId="20BD06D7" w14:textId="77777777" w:rsidR="00F32791" w:rsidRPr="00BC1485" w:rsidRDefault="00F32791" w:rsidP="00BC1485">
            <w:pPr>
              <w:pStyle w:val="08-Tabelageral"/>
              <w:rPr>
                <w:rFonts w:cs="Arial"/>
                <w:b/>
                <w:szCs w:val="14"/>
              </w:rPr>
            </w:pPr>
            <w:r w:rsidRPr="00BC1485">
              <w:rPr>
                <w:rFonts w:cs="Arial"/>
                <w:b/>
                <w:szCs w:val="14"/>
              </w:rPr>
              <w:t>2,293</w:t>
            </w:r>
          </w:p>
        </w:tc>
        <w:tc>
          <w:tcPr>
            <w:tcW w:w="1418" w:type="dxa"/>
            <w:shd w:val="clear" w:color="auto" w:fill="FFFFFF" w:themeFill="background1"/>
          </w:tcPr>
          <w:p w14:paraId="0EBC38C1" w14:textId="77777777" w:rsidR="00F32791" w:rsidRPr="00BC1485" w:rsidRDefault="00F32791" w:rsidP="00BC1485">
            <w:pPr>
              <w:pStyle w:val="08-Tabelageral"/>
              <w:rPr>
                <w:rFonts w:cs="Arial"/>
                <w:b/>
              </w:rPr>
            </w:pPr>
            <w:r w:rsidRPr="00BC1485">
              <w:rPr>
                <w:rFonts w:cs="Arial"/>
                <w:b/>
              </w:rPr>
              <w:t>3,682</w:t>
            </w:r>
          </w:p>
        </w:tc>
      </w:tr>
      <w:tr w:rsidR="00F32791" w:rsidRPr="00BC1485" w14:paraId="08336F6F" w14:textId="77777777" w:rsidTr="001A1443">
        <w:trPr>
          <w:trHeight w:val="238"/>
          <w:jc w:val="center"/>
        </w:trPr>
        <w:tc>
          <w:tcPr>
            <w:tcW w:w="3094" w:type="dxa"/>
            <w:shd w:val="clear" w:color="auto" w:fill="D9E2F3" w:themeFill="accent5" w:themeFillTint="33"/>
          </w:tcPr>
          <w:p w14:paraId="77FEB660" w14:textId="77777777" w:rsidR="00F32791" w:rsidRPr="00BC1485" w:rsidRDefault="00F32791" w:rsidP="00BC1485">
            <w:pPr>
              <w:pStyle w:val="08-Tabelageral"/>
              <w:jc w:val="left"/>
              <w:rPr>
                <w:rFonts w:cs="Arial"/>
                <w:b/>
                <w:szCs w:val="14"/>
              </w:rPr>
            </w:pPr>
            <w:r w:rsidRPr="00BC1485">
              <w:rPr>
                <w:rFonts w:cs="Arial"/>
                <w:b/>
                <w:lang w:val="en-US"/>
              </w:rPr>
              <w:t>Deferred tax liabilities</w:t>
            </w:r>
          </w:p>
        </w:tc>
        <w:tc>
          <w:tcPr>
            <w:tcW w:w="604" w:type="dxa"/>
            <w:shd w:val="clear" w:color="auto" w:fill="D9E2F3" w:themeFill="accent5" w:themeFillTint="33"/>
          </w:tcPr>
          <w:p w14:paraId="01A777DE"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vAlign w:val="center"/>
          </w:tcPr>
          <w:p w14:paraId="10AE1DD9" w14:textId="77777777" w:rsidR="00F32791" w:rsidRPr="00BC1485" w:rsidRDefault="00F32791" w:rsidP="00BC1485">
            <w:pPr>
              <w:pStyle w:val="08-Tabelageral"/>
              <w:rPr>
                <w:rFonts w:cs="Arial"/>
                <w:b/>
                <w:szCs w:val="14"/>
              </w:rPr>
            </w:pPr>
            <w:r w:rsidRPr="00BC1485">
              <w:rPr>
                <w:rFonts w:cs="Arial"/>
                <w:b/>
                <w:szCs w:val="14"/>
              </w:rPr>
              <w:t>--</w:t>
            </w:r>
          </w:p>
        </w:tc>
        <w:tc>
          <w:tcPr>
            <w:tcW w:w="1412" w:type="dxa"/>
            <w:shd w:val="clear" w:color="auto" w:fill="D9E2F3" w:themeFill="accent5" w:themeFillTint="33"/>
          </w:tcPr>
          <w:p w14:paraId="02BBC908" w14:textId="77777777" w:rsidR="00F32791" w:rsidRPr="00BC1485" w:rsidRDefault="00F32791" w:rsidP="00BC1485">
            <w:pPr>
              <w:pStyle w:val="08-Tabelageral"/>
              <w:rPr>
                <w:rFonts w:cs="Arial"/>
                <w:b/>
              </w:rPr>
            </w:pPr>
            <w:r w:rsidRPr="00BC1485">
              <w:rPr>
                <w:rFonts w:cs="Arial"/>
                <w:b/>
              </w:rPr>
              <w:t>--</w:t>
            </w:r>
          </w:p>
        </w:tc>
        <w:tc>
          <w:tcPr>
            <w:tcW w:w="283" w:type="dxa"/>
            <w:shd w:val="clear" w:color="auto" w:fill="D9E2F3" w:themeFill="accent5" w:themeFillTint="33"/>
            <w:vAlign w:val="center"/>
          </w:tcPr>
          <w:p w14:paraId="791BE38C"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3DF57DCA" w14:textId="77777777" w:rsidR="00F32791" w:rsidRPr="00BC1485" w:rsidRDefault="00F32791" w:rsidP="00BC1485">
            <w:pPr>
              <w:pStyle w:val="08-Tabelageral"/>
              <w:rPr>
                <w:rFonts w:cs="Arial"/>
                <w:b/>
              </w:rPr>
            </w:pPr>
            <w:r w:rsidRPr="00BC1485">
              <w:rPr>
                <w:rFonts w:cs="Arial"/>
                <w:b/>
              </w:rPr>
              <w:t>--</w:t>
            </w:r>
          </w:p>
        </w:tc>
        <w:tc>
          <w:tcPr>
            <w:tcW w:w="1418" w:type="dxa"/>
            <w:shd w:val="clear" w:color="auto" w:fill="D9E2F3" w:themeFill="accent5" w:themeFillTint="33"/>
          </w:tcPr>
          <w:p w14:paraId="0DE7945D" w14:textId="77777777" w:rsidR="00F32791" w:rsidRPr="00BC1485" w:rsidRDefault="00F32791" w:rsidP="00BC1485">
            <w:pPr>
              <w:pStyle w:val="08-Tabelageral"/>
              <w:rPr>
                <w:rFonts w:cs="Arial"/>
                <w:b/>
              </w:rPr>
            </w:pPr>
            <w:r w:rsidRPr="00BC1485">
              <w:rPr>
                <w:rFonts w:cs="Arial"/>
                <w:b/>
              </w:rPr>
              <w:t>1,887</w:t>
            </w:r>
          </w:p>
        </w:tc>
      </w:tr>
      <w:tr w:rsidR="00F32791" w:rsidRPr="00BC1485" w14:paraId="58581586" w14:textId="77777777" w:rsidTr="001A1443">
        <w:trPr>
          <w:trHeight w:val="238"/>
          <w:jc w:val="center"/>
        </w:trPr>
        <w:tc>
          <w:tcPr>
            <w:tcW w:w="3094" w:type="dxa"/>
            <w:shd w:val="clear" w:color="auto" w:fill="FFFFFF" w:themeFill="background1"/>
          </w:tcPr>
          <w:p w14:paraId="384698EA" w14:textId="77777777" w:rsidR="00F32791" w:rsidRPr="00BC1485" w:rsidRDefault="00F32791" w:rsidP="00BC1485">
            <w:pPr>
              <w:pStyle w:val="08-Tabelageral"/>
              <w:ind w:left="113"/>
              <w:jc w:val="left"/>
              <w:rPr>
                <w:rFonts w:cs="Arial"/>
                <w:b/>
                <w:szCs w:val="14"/>
              </w:rPr>
            </w:pPr>
            <w:proofErr w:type="spellStart"/>
            <w:r w:rsidRPr="00BC1485">
              <w:rPr>
                <w:rFonts w:cs="Arial"/>
                <w:szCs w:val="14"/>
              </w:rPr>
              <w:t>Temporary</w:t>
            </w:r>
            <w:proofErr w:type="spellEnd"/>
            <w:r w:rsidRPr="00BC1485">
              <w:rPr>
                <w:rFonts w:cs="Arial"/>
                <w:szCs w:val="14"/>
              </w:rPr>
              <w:t xml:space="preserve"> </w:t>
            </w:r>
            <w:proofErr w:type="spellStart"/>
            <w:r w:rsidRPr="00BC1485">
              <w:rPr>
                <w:rFonts w:cs="Arial"/>
                <w:szCs w:val="14"/>
              </w:rPr>
              <w:t>differences</w:t>
            </w:r>
            <w:proofErr w:type="spellEnd"/>
          </w:p>
        </w:tc>
        <w:tc>
          <w:tcPr>
            <w:tcW w:w="604" w:type="dxa"/>
            <w:shd w:val="clear" w:color="auto" w:fill="FFFFFF" w:themeFill="background1"/>
          </w:tcPr>
          <w:p w14:paraId="07652D91" w14:textId="77777777" w:rsidR="00F32791" w:rsidRPr="00BC1485" w:rsidRDefault="00F32791" w:rsidP="00BC1485">
            <w:pPr>
              <w:pStyle w:val="08-Tabelageral"/>
              <w:ind w:left="113"/>
              <w:jc w:val="center"/>
              <w:rPr>
                <w:rFonts w:cs="Arial"/>
                <w:b/>
                <w:szCs w:val="14"/>
              </w:rPr>
            </w:pPr>
          </w:p>
        </w:tc>
        <w:tc>
          <w:tcPr>
            <w:tcW w:w="1411" w:type="dxa"/>
            <w:shd w:val="clear" w:color="auto" w:fill="FFFFFF" w:themeFill="background1"/>
            <w:vAlign w:val="center"/>
          </w:tcPr>
          <w:p w14:paraId="4F91BE02" w14:textId="77777777" w:rsidR="00F32791" w:rsidRPr="00BC1485" w:rsidRDefault="00F32791" w:rsidP="00BC1485">
            <w:pPr>
              <w:pStyle w:val="08-Tabelageral"/>
              <w:ind w:left="113"/>
              <w:rPr>
                <w:rFonts w:cs="Arial"/>
                <w:b/>
                <w:szCs w:val="14"/>
              </w:rPr>
            </w:pPr>
            <w:r w:rsidRPr="00BC1485">
              <w:rPr>
                <w:rFonts w:cs="Arial"/>
                <w:b/>
                <w:szCs w:val="14"/>
              </w:rPr>
              <w:t>--</w:t>
            </w:r>
          </w:p>
        </w:tc>
        <w:tc>
          <w:tcPr>
            <w:tcW w:w="1412" w:type="dxa"/>
            <w:shd w:val="clear" w:color="auto" w:fill="FFFFFF" w:themeFill="background1"/>
          </w:tcPr>
          <w:p w14:paraId="2533449F" w14:textId="77777777" w:rsidR="00F32791" w:rsidRPr="00BC1485" w:rsidRDefault="00F32791" w:rsidP="00BC1485">
            <w:pPr>
              <w:pStyle w:val="08-Tabelageral"/>
              <w:ind w:left="113"/>
              <w:rPr>
                <w:rFonts w:cs="Arial"/>
                <w:b/>
              </w:rPr>
            </w:pPr>
            <w:r w:rsidRPr="00BC1485">
              <w:rPr>
                <w:rFonts w:cs="Arial"/>
              </w:rPr>
              <w:t>--</w:t>
            </w:r>
          </w:p>
        </w:tc>
        <w:tc>
          <w:tcPr>
            <w:tcW w:w="283" w:type="dxa"/>
            <w:shd w:val="clear" w:color="auto" w:fill="FFFFFF" w:themeFill="background1"/>
            <w:vAlign w:val="center"/>
          </w:tcPr>
          <w:p w14:paraId="3ADC3ED6" w14:textId="77777777" w:rsidR="00F32791" w:rsidRPr="00BC1485" w:rsidRDefault="00F32791" w:rsidP="00BC1485">
            <w:pPr>
              <w:pStyle w:val="08-Tabelageral"/>
              <w:ind w:left="113"/>
              <w:rPr>
                <w:rFonts w:cs="Arial"/>
                <w:b/>
                <w:szCs w:val="14"/>
              </w:rPr>
            </w:pPr>
          </w:p>
        </w:tc>
        <w:tc>
          <w:tcPr>
            <w:tcW w:w="1417" w:type="dxa"/>
            <w:shd w:val="clear" w:color="auto" w:fill="FFFFFF" w:themeFill="background1"/>
            <w:vAlign w:val="center"/>
          </w:tcPr>
          <w:p w14:paraId="2E635EA0" w14:textId="77777777" w:rsidR="00F32791" w:rsidRPr="00BC1485" w:rsidRDefault="00F32791" w:rsidP="00BC1485">
            <w:pPr>
              <w:pStyle w:val="08-Tabelageral"/>
              <w:ind w:left="113"/>
              <w:rPr>
                <w:rFonts w:cs="Arial"/>
                <w:b/>
              </w:rPr>
            </w:pPr>
            <w:r w:rsidRPr="00BC1485">
              <w:rPr>
                <w:rFonts w:cs="Arial"/>
                <w:b/>
              </w:rPr>
              <w:t>--</w:t>
            </w:r>
          </w:p>
        </w:tc>
        <w:tc>
          <w:tcPr>
            <w:tcW w:w="1418" w:type="dxa"/>
            <w:shd w:val="clear" w:color="auto" w:fill="FFFFFF" w:themeFill="background1"/>
          </w:tcPr>
          <w:p w14:paraId="3531F385" w14:textId="77777777" w:rsidR="00F32791" w:rsidRPr="00BC1485" w:rsidRDefault="00F32791" w:rsidP="00BC1485">
            <w:pPr>
              <w:pStyle w:val="08-Tabelageral"/>
              <w:ind w:left="113"/>
              <w:rPr>
                <w:rFonts w:cs="Arial"/>
                <w:b/>
              </w:rPr>
            </w:pPr>
            <w:r w:rsidRPr="00BC1485">
              <w:rPr>
                <w:rFonts w:cs="Arial"/>
              </w:rPr>
              <w:t>1,887</w:t>
            </w:r>
          </w:p>
        </w:tc>
      </w:tr>
      <w:tr w:rsidR="00F32791" w:rsidRPr="00BC1485" w14:paraId="7DF65978" w14:textId="77777777" w:rsidTr="001A1443">
        <w:trPr>
          <w:trHeight w:val="238"/>
          <w:jc w:val="center"/>
        </w:trPr>
        <w:tc>
          <w:tcPr>
            <w:tcW w:w="3094" w:type="dxa"/>
            <w:shd w:val="clear" w:color="auto" w:fill="D9E2F3" w:themeFill="accent5" w:themeFillTint="33"/>
          </w:tcPr>
          <w:p w14:paraId="463E9836" w14:textId="77777777" w:rsidR="00F32791" w:rsidRPr="00BC1485" w:rsidRDefault="00F32791" w:rsidP="00BC1485">
            <w:pPr>
              <w:pStyle w:val="08-Tabelageral"/>
              <w:jc w:val="left"/>
              <w:rPr>
                <w:rFonts w:cs="Arial"/>
                <w:b/>
                <w:szCs w:val="14"/>
              </w:rPr>
            </w:pPr>
            <w:r w:rsidRPr="00BC1485">
              <w:rPr>
                <w:rFonts w:cs="Arial"/>
                <w:b/>
                <w:lang w:val="en-US"/>
              </w:rPr>
              <w:t>Deferred tax assets</w:t>
            </w:r>
          </w:p>
        </w:tc>
        <w:tc>
          <w:tcPr>
            <w:tcW w:w="604" w:type="dxa"/>
            <w:shd w:val="clear" w:color="auto" w:fill="D9E2F3" w:themeFill="accent5" w:themeFillTint="33"/>
          </w:tcPr>
          <w:p w14:paraId="6A6223FC"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vAlign w:val="center"/>
          </w:tcPr>
          <w:p w14:paraId="520B689E" w14:textId="77777777" w:rsidR="00F32791" w:rsidRPr="00BC1485" w:rsidRDefault="00F32791" w:rsidP="00BC1485">
            <w:pPr>
              <w:pStyle w:val="08-Tabelageral"/>
              <w:rPr>
                <w:rFonts w:cs="Arial"/>
                <w:b/>
                <w:szCs w:val="14"/>
              </w:rPr>
            </w:pPr>
            <w:r w:rsidRPr="00BC1485">
              <w:rPr>
                <w:rFonts w:cs="Arial"/>
                <w:b/>
                <w:szCs w:val="14"/>
              </w:rPr>
              <w:t>45</w:t>
            </w:r>
          </w:p>
        </w:tc>
        <w:tc>
          <w:tcPr>
            <w:tcW w:w="1412" w:type="dxa"/>
            <w:shd w:val="clear" w:color="auto" w:fill="D9E2F3" w:themeFill="accent5" w:themeFillTint="33"/>
          </w:tcPr>
          <w:p w14:paraId="1AB948B9" w14:textId="77777777" w:rsidR="00F32791" w:rsidRPr="00BC1485" w:rsidRDefault="00F32791" w:rsidP="00BC1485">
            <w:pPr>
              <w:pStyle w:val="08-Tabelageral"/>
              <w:rPr>
                <w:rFonts w:cs="Arial"/>
                <w:b/>
              </w:rPr>
            </w:pPr>
            <w:r w:rsidRPr="00BC1485">
              <w:rPr>
                <w:rFonts w:cs="Arial"/>
              </w:rPr>
              <w:t>34</w:t>
            </w:r>
          </w:p>
        </w:tc>
        <w:tc>
          <w:tcPr>
            <w:tcW w:w="283" w:type="dxa"/>
            <w:shd w:val="clear" w:color="auto" w:fill="D9E2F3" w:themeFill="accent5" w:themeFillTint="33"/>
            <w:vAlign w:val="center"/>
          </w:tcPr>
          <w:p w14:paraId="51279415"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7668D047" w14:textId="77777777" w:rsidR="00F32791" w:rsidRPr="00BC1485" w:rsidRDefault="00F32791" w:rsidP="00BC1485">
            <w:pPr>
              <w:pStyle w:val="08-Tabelageral"/>
              <w:rPr>
                <w:rFonts w:cs="Arial"/>
                <w:b/>
                <w:szCs w:val="14"/>
              </w:rPr>
            </w:pPr>
            <w:r w:rsidRPr="00BC1485">
              <w:rPr>
                <w:rFonts w:cs="Arial"/>
                <w:b/>
                <w:szCs w:val="14"/>
              </w:rPr>
              <w:t>2,293</w:t>
            </w:r>
          </w:p>
        </w:tc>
        <w:tc>
          <w:tcPr>
            <w:tcW w:w="1418" w:type="dxa"/>
            <w:shd w:val="clear" w:color="auto" w:fill="D9E2F3" w:themeFill="accent5" w:themeFillTint="33"/>
          </w:tcPr>
          <w:p w14:paraId="2E0B2E27" w14:textId="77777777" w:rsidR="00F32791" w:rsidRPr="00BC1485" w:rsidRDefault="00F32791" w:rsidP="00BC1485">
            <w:pPr>
              <w:pStyle w:val="08-Tabelageral"/>
              <w:rPr>
                <w:rFonts w:cs="Arial"/>
                <w:b/>
              </w:rPr>
            </w:pPr>
            <w:r w:rsidRPr="00BC1485">
              <w:rPr>
                <w:rFonts w:cs="Arial"/>
              </w:rPr>
              <w:t>1,795</w:t>
            </w:r>
          </w:p>
        </w:tc>
      </w:tr>
      <w:tr w:rsidR="00F32791" w:rsidRPr="00BC1485" w14:paraId="4675FBCF" w14:textId="77777777" w:rsidTr="001A1443">
        <w:trPr>
          <w:trHeight w:val="238"/>
          <w:jc w:val="center"/>
        </w:trPr>
        <w:tc>
          <w:tcPr>
            <w:tcW w:w="3094" w:type="dxa"/>
            <w:shd w:val="clear" w:color="auto" w:fill="FFFFFF" w:themeFill="background1"/>
          </w:tcPr>
          <w:p w14:paraId="6ED33F7C" w14:textId="77777777" w:rsidR="00F32791" w:rsidRPr="00BC1485" w:rsidRDefault="00F32791" w:rsidP="00BC1485">
            <w:pPr>
              <w:pStyle w:val="08-Tabelageral"/>
              <w:ind w:left="113"/>
              <w:jc w:val="left"/>
              <w:rPr>
                <w:rFonts w:cs="Arial"/>
                <w:b/>
                <w:szCs w:val="14"/>
              </w:rPr>
            </w:pPr>
            <w:proofErr w:type="spellStart"/>
            <w:r w:rsidRPr="00BC1485">
              <w:rPr>
                <w:rFonts w:cs="Arial"/>
                <w:szCs w:val="14"/>
              </w:rPr>
              <w:t>Temporary</w:t>
            </w:r>
            <w:proofErr w:type="spellEnd"/>
            <w:r w:rsidRPr="00BC1485">
              <w:rPr>
                <w:rFonts w:cs="Arial"/>
                <w:szCs w:val="14"/>
              </w:rPr>
              <w:t xml:space="preserve"> </w:t>
            </w:r>
            <w:proofErr w:type="spellStart"/>
            <w:r w:rsidRPr="00BC1485">
              <w:rPr>
                <w:rFonts w:cs="Arial"/>
                <w:szCs w:val="14"/>
              </w:rPr>
              <w:t>differences</w:t>
            </w:r>
            <w:proofErr w:type="spellEnd"/>
          </w:p>
        </w:tc>
        <w:tc>
          <w:tcPr>
            <w:tcW w:w="604" w:type="dxa"/>
            <w:shd w:val="clear" w:color="auto" w:fill="FFFFFF" w:themeFill="background1"/>
          </w:tcPr>
          <w:p w14:paraId="393771A8"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vAlign w:val="center"/>
          </w:tcPr>
          <w:p w14:paraId="1F100C61" w14:textId="77777777" w:rsidR="00F32791" w:rsidRPr="00BC1485" w:rsidRDefault="00F32791" w:rsidP="00BC1485">
            <w:pPr>
              <w:pStyle w:val="08-Tabelageral"/>
              <w:ind w:left="113"/>
              <w:rPr>
                <w:rFonts w:cs="Arial"/>
                <w:szCs w:val="14"/>
              </w:rPr>
            </w:pPr>
            <w:r w:rsidRPr="00BC1485">
              <w:rPr>
                <w:rFonts w:cs="Arial"/>
                <w:szCs w:val="14"/>
              </w:rPr>
              <w:t>45</w:t>
            </w:r>
          </w:p>
        </w:tc>
        <w:tc>
          <w:tcPr>
            <w:tcW w:w="1412" w:type="dxa"/>
            <w:shd w:val="clear" w:color="auto" w:fill="FFFFFF" w:themeFill="background1"/>
          </w:tcPr>
          <w:p w14:paraId="45B7B09E" w14:textId="77777777" w:rsidR="00F32791" w:rsidRPr="00BC1485" w:rsidRDefault="00F32791" w:rsidP="00BC1485">
            <w:pPr>
              <w:pStyle w:val="08-Tabelageral"/>
              <w:rPr>
                <w:rFonts w:cs="Arial"/>
              </w:rPr>
            </w:pPr>
            <w:r w:rsidRPr="00BC1485">
              <w:rPr>
                <w:rFonts w:cs="Arial"/>
              </w:rPr>
              <w:t>34</w:t>
            </w:r>
          </w:p>
        </w:tc>
        <w:tc>
          <w:tcPr>
            <w:tcW w:w="283" w:type="dxa"/>
            <w:shd w:val="clear" w:color="auto" w:fill="FFFFFF" w:themeFill="background1"/>
            <w:vAlign w:val="center"/>
          </w:tcPr>
          <w:p w14:paraId="32FF6CE6" w14:textId="77777777" w:rsidR="00F32791" w:rsidRPr="00BC1485" w:rsidRDefault="00F32791" w:rsidP="00BC1485">
            <w:pPr>
              <w:pStyle w:val="08-Tabelageral"/>
              <w:ind w:left="113"/>
              <w:rPr>
                <w:rFonts w:cs="Arial"/>
                <w:szCs w:val="14"/>
              </w:rPr>
            </w:pPr>
          </w:p>
        </w:tc>
        <w:tc>
          <w:tcPr>
            <w:tcW w:w="1417" w:type="dxa"/>
            <w:shd w:val="clear" w:color="auto" w:fill="FFFFFF" w:themeFill="background1"/>
            <w:vAlign w:val="center"/>
          </w:tcPr>
          <w:p w14:paraId="0C0182AF" w14:textId="77777777" w:rsidR="00F32791" w:rsidRPr="00BC1485" w:rsidRDefault="00F32791" w:rsidP="00BC1485">
            <w:pPr>
              <w:pStyle w:val="08-Tabelageral"/>
              <w:ind w:left="113"/>
              <w:rPr>
                <w:rFonts w:cs="Arial"/>
                <w:szCs w:val="14"/>
              </w:rPr>
            </w:pPr>
            <w:r w:rsidRPr="00BC1485">
              <w:rPr>
                <w:rFonts w:cs="Arial"/>
                <w:szCs w:val="14"/>
              </w:rPr>
              <w:t>2,293</w:t>
            </w:r>
          </w:p>
        </w:tc>
        <w:tc>
          <w:tcPr>
            <w:tcW w:w="1418" w:type="dxa"/>
            <w:shd w:val="clear" w:color="auto" w:fill="FFFFFF" w:themeFill="background1"/>
          </w:tcPr>
          <w:p w14:paraId="30FF1FDC" w14:textId="77777777" w:rsidR="00F32791" w:rsidRPr="00BC1485" w:rsidRDefault="00F32791" w:rsidP="00BC1485">
            <w:pPr>
              <w:pStyle w:val="08-Tabelageral"/>
              <w:rPr>
                <w:rFonts w:cs="Arial"/>
              </w:rPr>
            </w:pPr>
            <w:r w:rsidRPr="00BC1485">
              <w:rPr>
                <w:rFonts w:cs="Arial"/>
              </w:rPr>
              <w:t>1,795</w:t>
            </w:r>
          </w:p>
        </w:tc>
      </w:tr>
      <w:tr w:rsidR="00F32791" w:rsidRPr="00BC1485" w14:paraId="0A5F10CB" w14:textId="77777777" w:rsidTr="001A1443">
        <w:trPr>
          <w:trHeight w:val="238"/>
          <w:jc w:val="center"/>
        </w:trPr>
        <w:tc>
          <w:tcPr>
            <w:tcW w:w="3094" w:type="dxa"/>
            <w:shd w:val="clear" w:color="auto" w:fill="D9E2F3" w:themeFill="accent5" w:themeFillTint="33"/>
          </w:tcPr>
          <w:p w14:paraId="374A1994" w14:textId="77777777" w:rsidR="00F32791" w:rsidRPr="00BC1485" w:rsidRDefault="00F32791" w:rsidP="00BC1485">
            <w:pPr>
              <w:pStyle w:val="08-Tabelageral"/>
              <w:jc w:val="left"/>
              <w:rPr>
                <w:rFonts w:cs="Arial"/>
                <w:b/>
                <w:szCs w:val="14"/>
              </w:rPr>
            </w:pPr>
            <w:r w:rsidRPr="00BC1485">
              <w:rPr>
                <w:rFonts w:cs="Arial"/>
                <w:b/>
              </w:rPr>
              <w:t xml:space="preserve">Total </w:t>
            </w:r>
          </w:p>
        </w:tc>
        <w:tc>
          <w:tcPr>
            <w:tcW w:w="604" w:type="dxa"/>
            <w:shd w:val="clear" w:color="auto" w:fill="D9E2F3" w:themeFill="accent5" w:themeFillTint="33"/>
          </w:tcPr>
          <w:p w14:paraId="30C41364"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vAlign w:val="center"/>
          </w:tcPr>
          <w:p w14:paraId="6D28A7E3" w14:textId="77777777" w:rsidR="00F32791" w:rsidRPr="00BC1485" w:rsidRDefault="00F32791" w:rsidP="00BC1485">
            <w:pPr>
              <w:pStyle w:val="08-Tabelageral"/>
              <w:rPr>
                <w:rFonts w:cs="Arial"/>
                <w:b/>
                <w:szCs w:val="14"/>
              </w:rPr>
            </w:pPr>
            <w:r w:rsidRPr="00BC1485">
              <w:rPr>
                <w:rFonts w:cs="Arial"/>
                <w:b/>
                <w:szCs w:val="14"/>
              </w:rPr>
              <w:t>(9,026)</w:t>
            </w:r>
          </w:p>
        </w:tc>
        <w:tc>
          <w:tcPr>
            <w:tcW w:w="1412" w:type="dxa"/>
            <w:shd w:val="clear" w:color="auto" w:fill="D9E2F3" w:themeFill="accent5" w:themeFillTint="33"/>
          </w:tcPr>
          <w:p w14:paraId="4BBD9105" w14:textId="77777777" w:rsidR="00F32791" w:rsidRPr="00BC1485" w:rsidRDefault="00F32791" w:rsidP="00BC1485">
            <w:pPr>
              <w:pStyle w:val="08-Tabelageral"/>
              <w:rPr>
                <w:rFonts w:cs="Arial"/>
                <w:b/>
              </w:rPr>
            </w:pPr>
            <w:r w:rsidRPr="00BC1485">
              <w:rPr>
                <w:rFonts w:cs="Arial"/>
                <w:b/>
              </w:rPr>
              <w:t>(45,351)</w:t>
            </w:r>
          </w:p>
        </w:tc>
        <w:tc>
          <w:tcPr>
            <w:tcW w:w="283" w:type="dxa"/>
            <w:shd w:val="clear" w:color="auto" w:fill="D9E2F3" w:themeFill="accent5" w:themeFillTint="33"/>
            <w:vAlign w:val="center"/>
          </w:tcPr>
          <w:p w14:paraId="427159D6"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11904B99" w14:textId="77777777" w:rsidR="00F32791" w:rsidRPr="00BC1485" w:rsidRDefault="00F32791" w:rsidP="00BC1485">
            <w:pPr>
              <w:pStyle w:val="08-Tabelageral"/>
              <w:rPr>
                <w:rFonts w:cs="Arial"/>
                <w:b/>
                <w:szCs w:val="14"/>
              </w:rPr>
            </w:pPr>
            <w:r w:rsidRPr="00BC1485">
              <w:rPr>
                <w:rFonts w:cs="Arial"/>
                <w:b/>
                <w:szCs w:val="14"/>
              </w:rPr>
              <w:t>(1,041,869)</w:t>
            </w:r>
          </w:p>
        </w:tc>
        <w:tc>
          <w:tcPr>
            <w:tcW w:w="1418" w:type="dxa"/>
            <w:shd w:val="clear" w:color="auto" w:fill="D9E2F3" w:themeFill="accent5" w:themeFillTint="33"/>
          </w:tcPr>
          <w:p w14:paraId="67B0F2CA" w14:textId="77777777" w:rsidR="00F32791" w:rsidRPr="00BC1485" w:rsidRDefault="00F32791" w:rsidP="00BC1485">
            <w:pPr>
              <w:pStyle w:val="08-Tabelageral"/>
              <w:rPr>
                <w:rFonts w:cs="Arial"/>
                <w:b/>
              </w:rPr>
            </w:pPr>
            <w:r w:rsidRPr="00BC1485">
              <w:rPr>
                <w:rFonts w:cs="Arial"/>
                <w:b/>
              </w:rPr>
              <w:t>(2,255,023)</w:t>
            </w:r>
          </w:p>
        </w:tc>
      </w:tr>
    </w:tbl>
    <w:p w14:paraId="7C13F450" w14:textId="77777777" w:rsidR="00F32791" w:rsidRPr="00BC1485" w:rsidRDefault="00F32791" w:rsidP="00BC1485">
      <w:pPr>
        <w:spacing w:after="0"/>
        <w:jc w:val="right"/>
        <w:rPr>
          <w:rFonts w:cs="Arial"/>
          <w:b/>
          <w:sz w:val="14"/>
          <w:lang w:eastAsia="pt-BR"/>
        </w:rPr>
      </w:pPr>
    </w:p>
    <w:p w14:paraId="2490A696" w14:textId="77777777" w:rsidR="00F32791" w:rsidRPr="00BC1485" w:rsidRDefault="00F32791">
      <w:pPr>
        <w:rPr>
          <w:rFonts w:cs="Arial"/>
          <w:b/>
          <w:color w:val="1F4E79" w:themeColor="accent1" w:themeShade="80"/>
          <w:szCs w:val="18"/>
        </w:rPr>
      </w:pPr>
    </w:p>
    <w:p w14:paraId="5C539657" w14:textId="77777777" w:rsidR="00F32791" w:rsidRPr="00BC1485" w:rsidRDefault="00F32791" w:rsidP="00BC1485">
      <w:pPr>
        <w:spacing w:after="40"/>
        <w:rPr>
          <w:rFonts w:cs="Arial"/>
          <w:b/>
          <w:color w:val="1F4E79" w:themeColor="accent1" w:themeShade="80"/>
          <w:szCs w:val="18"/>
        </w:rPr>
      </w:pPr>
      <w:r w:rsidRPr="00BC1485">
        <w:rPr>
          <w:rFonts w:cs="Arial"/>
          <w:b/>
          <w:color w:val="1F4E79" w:themeColor="accent1" w:themeShade="80"/>
          <w:szCs w:val="18"/>
        </w:rPr>
        <w:t xml:space="preserve">b) </w:t>
      </w:r>
      <w:r w:rsidRPr="00BC1485">
        <w:rPr>
          <w:rFonts w:cs="Arial"/>
          <w:b/>
          <w:color w:val="1F4E79" w:themeColor="accent1" w:themeShade="80"/>
          <w:szCs w:val="18"/>
          <w:lang w:val="en-US"/>
        </w:rPr>
        <w:t>Reconciliation of Income Tax and Social Contribution Expenses</w:t>
      </w:r>
    </w:p>
    <w:p w14:paraId="0DBB7D3F" w14:textId="77777777" w:rsidR="00F32791" w:rsidRPr="00BC1485" w:rsidRDefault="00F32791" w:rsidP="00BC1485">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84"/>
        <w:gridCol w:w="1423"/>
        <w:gridCol w:w="1412"/>
        <w:gridCol w:w="283"/>
        <w:gridCol w:w="1417"/>
        <w:gridCol w:w="1418"/>
      </w:tblGrid>
      <w:tr w:rsidR="00F32791" w:rsidRPr="00BC1485" w14:paraId="199E6580" w14:textId="77777777" w:rsidTr="001A1443">
        <w:trPr>
          <w:trHeight w:val="238"/>
          <w:jc w:val="center"/>
        </w:trPr>
        <w:tc>
          <w:tcPr>
            <w:tcW w:w="3402" w:type="dxa"/>
            <w:tcBorders>
              <w:top w:val="single" w:sz="2" w:space="0" w:color="8EAADB" w:themeColor="accent5" w:themeTint="99"/>
              <w:bottom w:val="nil"/>
            </w:tcBorders>
            <w:shd w:val="clear" w:color="auto" w:fill="D9E2F3" w:themeFill="accent5" w:themeFillTint="33"/>
            <w:vAlign w:val="center"/>
          </w:tcPr>
          <w:p w14:paraId="6CC0941B" w14:textId="77777777" w:rsidR="00F32791" w:rsidRPr="00BC1485" w:rsidRDefault="00F32791" w:rsidP="00BC1485">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32FEAED2" w14:textId="77777777" w:rsidR="00F32791" w:rsidRPr="00BC1485" w:rsidRDefault="00F32791" w:rsidP="00BC1485">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856E0D" w14:textId="77777777" w:rsidR="00F32791" w:rsidRPr="00BC1485" w:rsidRDefault="00F32791" w:rsidP="00BC1485">
            <w:pPr>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6CDBD8AA" w14:textId="77777777" w:rsidR="00F32791" w:rsidRPr="00BC1485" w:rsidRDefault="00F32791" w:rsidP="00BC1485">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13D9FC" w14:textId="77777777" w:rsidR="00F32791" w:rsidRPr="00BC1485" w:rsidRDefault="00F32791" w:rsidP="00BC1485">
            <w:pPr>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669B1A5D" w14:textId="77777777" w:rsidTr="001A1443">
        <w:trPr>
          <w:trHeight w:val="238"/>
          <w:jc w:val="center"/>
        </w:trPr>
        <w:tc>
          <w:tcPr>
            <w:tcW w:w="3402" w:type="dxa"/>
            <w:tcBorders>
              <w:top w:val="nil"/>
              <w:bottom w:val="single" w:sz="2" w:space="0" w:color="8EAADB" w:themeColor="accent5" w:themeTint="99"/>
            </w:tcBorders>
            <w:shd w:val="clear" w:color="auto" w:fill="D9E2F3" w:themeFill="accent5" w:themeFillTint="33"/>
            <w:vAlign w:val="center"/>
          </w:tcPr>
          <w:p w14:paraId="6CA8A7E1" w14:textId="77777777" w:rsidR="00F32791" w:rsidRPr="00BC1485" w:rsidRDefault="00F32791" w:rsidP="00BC1485">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1D3D4E6A" w14:textId="77777777" w:rsidR="00F32791" w:rsidRPr="00BC1485" w:rsidRDefault="00F32791" w:rsidP="00BC1485">
            <w:pPr>
              <w:pStyle w:val="08-Tabelageral"/>
              <w:rPr>
                <w:rFonts w:cs="Arial"/>
                <w:b/>
              </w:rPr>
            </w:pPr>
          </w:p>
        </w:tc>
        <w:tc>
          <w:tcPr>
            <w:tcW w:w="14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F5ECBB" w14:textId="77777777" w:rsidR="00F32791" w:rsidRPr="00BC1485" w:rsidRDefault="00F32791" w:rsidP="00BC1485">
            <w:pPr>
              <w:pStyle w:val="08-Tabelageral"/>
              <w:rPr>
                <w:rFonts w:cs="Arial"/>
                <w:b/>
              </w:rPr>
            </w:pPr>
            <w:r w:rsidRPr="00BC1485">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87B2EE" w14:textId="77777777" w:rsidR="00F32791" w:rsidRPr="00BC1485" w:rsidRDefault="00F32791" w:rsidP="00BC1485">
            <w:pPr>
              <w:pStyle w:val="08-Tabelageral"/>
              <w:rPr>
                <w:rFonts w:cs="Arial"/>
                <w:b/>
              </w:rPr>
            </w:pPr>
            <w:r w:rsidRPr="00BC1485">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1CE804A4"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06D98E" w14:textId="77777777" w:rsidR="00F32791" w:rsidRPr="00BC1485" w:rsidRDefault="00F32791" w:rsidP="00BC1485">
            <w:pPr>
              <w:pStyle w:val="08-Tabelageral"/>
              <w:rPr>
                <w:rFonts w:cs="Arial"/>
                <w:b/>
              </w:rPr>
            </w:pPr>
            <w:r w:rsidRPr="00BC1485">
              <w:rPr>
                <w:rFonts w:cs="Arial"/>
                <w:b/>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D4C51E" w14:textId="77777777" w:rsidR="00F32791" w:rsidRPr="00BC1485" w:rsidRDefault="00F32791" w:rsidP="00BC1485">
            <w:pPr>
              <w:pStyle w:val="08-Tabelageral"/>
              <w:rPr>
                <w:rFonts w:cs="Arial"/>
                <w:b/>
              </w:rPr>
            </w:pPr>
            <w:r w:rsidRPr="00BC1485">
              <w:rPr>
                <w:rFonts w:cs="Arial"/>
                <w:b/>
              </w:rPr>
              <w:t>2019</w:t>
            </w:r>
          </w:p>
        </w:tc>
      </w:tr>
      <w:tr w:rsidR="00F32791" w:rsidRPr="00BC1485" w14:paraId="13E6CF15" w14:textId="77777777" w:rsidTr="001A1443">
        <w:trPr>
          <w:trHeight w:val="238"/>
          <w:jc w:val="center"/>
        </w:trPr>
        <w:tc>
          <w:tcPr>
            <w:tcW w:w="3402" w:type="dxa"/>
            <w:tcBorders>
              <w:top w:val="single" w:sz="2" w:space="0" w:color="8EAADB" w:themeColor="accent5" w:themeTint="99"/>
            </w:tcBorders>
            <w:shd w:val="clear" w:color="auto" w:fill="FFFFFF" w:themeFill="background1"/>
            <w:vAlign w:val="center"/>
          </w:tcPr>
          <w:p w14:paraId="674F5566" w14:textId="77777777" w:rsidR="00F32791" w:rsidRPr="00BC1485" w:rsidRDefault="00F32791" w:rsidP="00BC1485">
            <w:pPr>
              <w:pStyle w:val="08-Tabelageral"/>
              <w:jc w:val="left"/>
              <w:rPr>
                <w:rFonts w:cs="Arial"/>
                <w:b/>
                <w:bCs/>
                <w:szCs w:val="14"/>
              </w:rPr>
            </w:pPr>
            <w:r w:rsidRPr="00BC1485">
              <w:rPr>
                <w:rFonts w:cs="Arial"/>
                <w:b/>
                <w:lang w:val="en-US"/>
              </w:rPr>
              <w:t>Profit before income tax and social contribution</w:t>
            </w:r>
            <w:r w:rsidRPr="00BC1485">
              <w:rPr>
                <w:rFonts w:cs="Arial"/>
                <w:sz w:val="16"/>
                <w:szCs w:val="16"/>
                <w:lang w:val="en-US"/>
              </w:rPr>
              <w:t> </w:t>
            </w:r>
            <w:r w:rsidRPr="00BC1485">
              <w:rPr>
                <w:rFonts w:cs="Arial"/>
                <w:b/>
                <w:szCs w:val="14"/>
              </w:rPr>
              <w:t xml:space="preserve"> </w:t>
            </w:r>
          </w:p>
        </w:tc>
        <w:tc>
          <w:tcPr>
            <w:tcW w:w="284" w:type="dxa"/>
            <w:tcBorders>
              <w:top w:val="single" w:sz="2" w:space="0" w:color="8EAADB" w:themeColor="accent5" w:themeTint="99"/>
            </w:tcBorders>
            <w:shd w:val="clear" w:color="auto" w:fill="FFFFFF" w:themeFill="background1"/>
          </w:tcPr>
          <w:p w14:paraId="698C0E4E" w14:textId="77777777" w:rsidR="00F32791" w:rsidRPr="00BC1485" w:rsidRDefault="00F32791" w:rsidP="00BC1485">
            <w:pPr>
              <w:pStyle w:val="08-Tabelageral"/>
              <w:jc w:val="center"/>
              <w:rPr>
                <w:rFonts w:cs="Arial"/>
                <w:b/>
                <w:szCs w:val="14"/>
              </w:rPr>
            </w:pPr>
          </w:p>
        </w:tc>
        <w:tc>
          <w:tcPr>
            <w:tcW w:w="1423" w:type="dxa"/>
            <w:tcBorders>
              <w:top w:val="single" w:sz="2" w:space="0" w:color="8EAADB" w:themeColor="accent5" w:themeTint="99"/>
            </w:tcBorders>
            <w:shd w:val="clear" w:color="auto" w:fill="FFFFFF" w:themeFill="background1"/>
            <w:vAlign w:val="center"/>
          </w:tcPr>
          <w:p w14:paraId="3D0DC7E3" w14:textId="77777777" w:rsidR="00F32791" w:rsidRPr="00BC1485" w:rsidRDefault="00F32791" w:rsidP="00BC1485">
            <w:pPr>
              <w:pStyle w:val="08-Tabelageral"/>
              <w:rPr>
                <w:rFonts w:cs="Arial"/>
                <w:b/>
                <w:szCs w:val="14"/>
              </w:rPr>
            </w:pPr>
            <w:r w:rsidRPr="00BC1485">
              <w:rPr>
                <w:rFonts w:cs="Arial"/>
                <w:b/>
                <w:szCs w:val="14"/>
              </w:rPr>
              <w:t>3,859,797</w:t>
            </w:r>
          </w:p>
        </w:tc>
        <w:tc>
          <w:tcPr>
            <w:tcW w:w="1412" w:type="dxa"/>
            <w:tcBorders>
              <w:top w:val="single" w:sz="2" w:space="0" w:color="8EAADB" w:themeColor="accent5" w:themeTint="99"/>
            </w:tcBorders>
            <w:shd w:val="clear" w:color="auto" w:fill="FFFFFF" w:themeFill="background1"/>
            <w:vAlign w:val="center"/>
          </w:tcPr>
          <w:p w14:paraId="54BA2B7A" w14:textId="77777777" w:rsidR="00F32791" w:rsidRPr="00BC1485" w:rsidRDefault="00F32791" w:rsidP="00BC1485">
            <w:pPr>
              <w:pStyle w:val="08-Tabelageral"/>
              <w:rPr>
                <w:rFonts w:cs="Arial"/>
                <w:b/>
                <w:szCs w:val="14"/>
              </w:rPr>
            </w:pPr>
            <w:r w:rsidRPr="00BC1485">
              <w:rPr>
                <w:rFonts w:cs="Arial"/>
                <w:b/>
                <w:szCs w:val="14"/>
              </w:rPr>
              <w:t>6,704,132</w:t>
            </w:r>
          </w:p>
        </w:tc>
        <w:tc>
          <w:tcPr>
            <w:tcW w:w="283" w:type="dxa"/>
            <w:tcBorders>
              <w:top w:val="single" w:sz="2" w:space="0" w:color="8EAADB" w:themeColor="accent5" w:themeTint="99"/>
            </w:tcBorders>
            <w:shd w:val="clear" w:color="auto" w:fill="FFFFFF" w:themeFill="background1"/>
            <w:vAlign w:val="center"/>
          </w:tcPr>
          <w:p w14:paraId="0522C343" w14:textId="77777777" w:rsidR="00F32791" w:rsidRPr="00BC1485" w:rsidRDefault="00F32791" w:rsidP="00BC1485">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21A98FF3" w14:textId="77777777" w:rsidR="00F32791" w:rsidRPr="00BC1485" w:rsidRDefault="00F32791" w:rsidP="00BC1485">
            <w:pPr>
              <w:pStyle w:val="08-Tabelageral"/>
              <w:rPr>
                <w:rFonts w:cs="Arial"/>
                <w:b/>
                <w:szCs w:val="14"/>
              </w:rPr>
            </w:pPr>
            <w:r w:rsidRPr="00BC1485">
              <w:rPr>
                <w:rFonts w:cs="Arial"/>
                <w:b/>
                <w:szCs w:val="14"/>
              </w:rPr>
              <w:t>4,892,640</w:t>
            </w:r>
          </w:p>
        </w:tc>
        <w:tc>
          <w:tcPr>
            <w:tcW w:w="1418" w:type="dxa"/>
            <w:tcBorders>
              <w:top w:val="single" w:sz="2" w:space="0" w:color="8EAADB" w:themeColor="accent5" w:themeTint="99"/>
            </w:tcBorders>
            <w:shd w:val="clear" w:color="auto" w:fill="FFFFFF" w:themeFill="background1"/>
            <w:vAlign w:val="center"/>
          </w:tcPr>
          <w:p w14:paraId="01041002" w14:textId="77777777" w:rsidR="00F32791" w:rsidRPr="00BC1485" w:rsidRDefault="00F32791" w:rsidP="00BC1485">
            <w:pPr>
              <w:pStyle w:val="08-Tabelageral"/>
              <w:rPr>
                <w:rFonts w:cs="Arial"/>
                <w:b/>
              </w:rPr>
            </w:pPr>
            <w:r w:rsidRPr="00BC1485">
              <w:rPr>
                <w:rFonts w:cs="Arial"/>
                <w:b/>
              </w:rPr>
              <w:t>8,913,804</w:t>
            </w:r>
          </w:p>
        </w:tc>
      </w:tr>
      <w:tr w:rsidR="00F32791" w:rsidRPr="00BC1485" w14:paraId="310D0B51" w14:textId="77777777" w:rsidTr="001A1443">
        <w:trPr>
          <w:trHeight w:val="238"/>
          <w:jc w:val="center"/>
        </w:trPr>
        <w:tc>
          <w:tcPr>
            <w:tcW w:w="3402" w:type="dxa"/>
            <w:shd w:val="clear" w:color="auto" w:fill="D9E2F3" w:themeFill="accent5" w:themeFillTint="33"/>
            <w:vAlign w:val="center"/>
          </w:tcPr>
          <w:p w14:paraId="18A30E82" w14:textId="77777777" w:rsidR="00F32791" w:rsidRPr="00BC1485" w:rsidRDefault="00F32791" w:rsidP="00BC1485">
            <w:pPr>
              <w:pStyle w:val="08-Tabelageral"/>
              <w:ind w:left="113"/>
              <w:jc w:val="left"/>
              <w:rPr>
                <w:rFonts w:cs="Arial"/>
                <w:szCs w:val="14"/>
              </w:rPr>
            </w:pPr>
            <w:r w:rsidRPr="00BC1485">
              <w:rPr>
                <w:rFonts w:cs="Arial"/>
                <w:szCs w:val="14"/>
              </w:rPr>
              <w:t xml:space="preserve">a) </w:t>
            </w:r>
            <w:r w:rsidRPr="00BC1485">
              <w:rPr>
                <w:rFonts w:cs="Arial"/>
                <w:szCs w:val="14"/>
                <w:lang w:val="en-US"/>
              </w:rPr>
              <w:t xml:space="preserve">Total income tax (25%) and CSLL (9%) </w:t>
            </w:r>
            <w:proofErr w:type="spellStart"/>
            <w:r w:rsidRPr="00BC1485">
              <w:rPr>
                <w:rFonts w:cs="Arial"/>
                <w:szCs w:val="14"/>
                <w:lang w:val="en-US"/>
              </w:rPr>
              <w:t>chages</w:t>
            </w:r>
            <w:proofErr w:type="spellEnd"/>
            <w:r w:rsidRPr="00BC1485">
              <w:rPr>
                <w:rFonts w:cs="Arial"/>
                <w:sz w:val="16"/>
                <w:szCs w:val="16"/>
                <w:lang w:val="en-US"/>
              </w:rPr>
              <w:t> </w:t>
            </w:r>
          </w:p>
        </w:tc>
        <w:tc>
          <w:tcPr>
            <w:tcW w:w="284" w:type="dxa"/>
            <w:shd w:val="clear" w:color="auto" w:fill="D9E2F3" w:themeFill="accent5" w:themeFillTint="33"/>
          </w:tcPr>
          <w:p w14:paraId="427040D8" w14:textId="77777777" w:rsidR="00F32791" w:rsidRPr="00BC1485" w:rsidRDefault="00F32791" w:rsidP="00BC1485">
            <w:pPr>
              <w:pStyle w:val="08-Tabelageral"/>
              <w:ind w:left="113"/>
              <w:jc w:val="center"/>
              <w:rPr>
                <w:rFonts w:cs="Arial"/>
                <w:szCs w:val="14"/>
              </w:rPr>
            </w:pPr>
          </w:p>
        </w:tc>
        <w:tc>
          <w:tcPr>
            <w:tcW w:w="1423" w:type="dxa"/>
            <w:shd w:val="clear" w:color="auto" w:fill="D9E2F3" w:themeFill="accent5" w:themeFillTint="33"/>
            <w:vAlign w:val="center"/>
          </w:tcPr>
          <w:p w14:paraId="677475B8" w14:textId="77777777" w:rsidR="00F32791" w:rsidRPr="00BC1485" w:rsidRDefault="00F32791" w:rsidP="00BC1485">
            <w:pPr>
              <w:pStyle w:val="08-Tabelageral"/>
              <w:ind w:left="113"/>
              <w:rPr>
                <w:rFonts w:cs="Arial"/>
                <w:szCs w:val="14"/>
              </w:rPr>
            </w:pPr>
            <w:r w:rsidRPr="00BC1485">
              <w:rPr>
                <w:rFonts w:cs="Arial"/>
                <w:szCs w:val="14"/>
              </w:rPr>
              <w:t>(1,312,331)</w:t>
            </w:r>
          </w:p>
        </w:tc>
        <w:tc>
          <w:tcPr>
            <w:tcW w:w="1412" w:type="dxa"/>
            <w:shd w:val="clear" w:color="auto" w:fill="D9E2F3" w:themeFill="accent5" w:themeFillTint="33"/>
            <w:vAlign w:val="center"/>
          </w:tcPr>
          <w:p w14:paraId="79D514DE" w14:textId="77777777" w:rsidR="00F32791" w:rsidRPr="00BC1485" w:rsidRDefault="00F32791" w:rsidP="00BC1485">
            <w:pPr>
              <w:pStyle w:val="08-Tabelageral"/>
              <w:ind w:left="113"/>
              <w:rPr>
                <w:rFonts w:cs="Arial"/>
                <w:szCs w:val="14"/>
              </w:rPr>
            </w:pPr>
            <w:r w:rsidRPr="00BC1485">
              <w:rPr>
                <w:rFonts w:cs="Arial"/>
              </w:rPr>
              <w:t>(2,279,405)</w:t>
            </w:r>
          </w:p>
        </w:tc>
        <w:tc>
          <w:tcPr>
            <w:tcW w:w="283" w:type="dxa"/>
            <w:shd w:val="clear" w:color="auto" w:fill="D9E2F3" w:themeFill="accent5" w:themeFillTint="33"/>
            <w:vAlign w:val="center"/>
          </w:tcPr>
          <w:p w14:paraId="7E8E809B"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3BE8B32B" w14:textId="77777777" w:rsidR="00F32791" w:rsidRPr="00BC1485" w:rsidRDefault="00F32791" w:rsidP="00BC1485">
            <w:pPr>
              <w:pStyle w:val="08-Tabelageral"/>
              <w:ind w:left="113"/>
              <w:rPr>
                <w:rFonts w:cs="Arial"/>
                <w:szCs w:val="14"/>
              </w:rPr>
            </w:pPr>
            <w:r w:rsidRPr="00BC1485">
              <w:rPr>
                <w:rFonts w:cs="Arial"/>
                <w:szCs w:val="14"/>
              </w:rPr>
              <w:t>(1,663,498)</w:t>
            </w:r>
          </w:p>
        </w:tc>
        <w:tc>
          <w:tcPr>
            <w:tcW w:w="1418" w:type="dxa"/>
            <w:shd w:val="clear" w:color="auto" w:fill="D9E2F3" w:themeFill="accent5" w:themeFillTint="33"/>
            <w:vAlign w:val="center"/>
          </w:tcPr>
          <w:p w14:paraId="692E5202" w14:textId="77777777" w:rsidR="00F32791" w:rsidRPr="00BC1485" w:rsidRDefault="00F32791" w:rsidP="00BC1485">
            <w:pPr>
              <w:pStyle w:val="08-Tabelageral"/>
              <w:rPr>
                <w:rFonts w:cs="Arial"/>
              </w:rPr>
            </w:pPr>
            <w:r w:rsidRPr="00BC1485">
              <w:rPr>
                <w:rFonts w:cs="Arial"/>
              </w:rPr>
              <w:t>(3,030,693)</w:t>
            </w:r>
          </w:p>
        </w:tc>
      </w:tr>
      <w:tr w:rsidR="00F32791" w:rsidRPr="00BC1485" w14:paraId="63BEB4CF" w14:textId="77777777" w:rsidTr="001A1443">
        <w:trPr>
          <w:trHeight w:val="238"/>
          <w:jc w:val="center"/>
        </w:trPr>
        <w:tc>
          <w:tcPr>
            <w:tcW w:w="3402" w:type="dxa"/>
            <w:shd w:val="clear" w:color="auto" w:fill="FFFFFF" w:themeFill="background1"/>
            <w:vAlign w:val="center"/>
          </w:tcPr>
          <w:p w14:paraId="5C77EE2D" w14:textId="77777777" w:rsidR="00F32791" w:rsidRPr="00BC1485" w:rsidRDefault="00F32791" w:rsidP="00BC1485">
            <w:pPr>
              <w:pStyle w:val="08-Tabelageral"/>
              <w:jc w:val="left"/>
              <w:rPr>
                <w:rFonts w:cs="Arial"/>
                <w:b/>
                <w:szCs w:val="14"/>
              </w:rPr>
            </w:pPr>
            <w:r w:rsidRPr="00BC1485">
              <w:rPr>
                <w:rFonts w:cs="Arial"/>
                <w:b/>
                <w:szCs w:val="14"/>
                <w:lang w:val="en-US"/>
              </w:rPr>
              <w:t>Effect on the tax calculation:</w:t>
            </w:r>
          </w:p>
        </w:tc>
        <w:tc>
          <w:tcPr>
            <w:tcW w:w="284" w:type="dxa"/>
            <w:shd w:val="clear" w:color="auto" w:fill="FFFFFF" w:themeFill="background1"/>
          </w:tcPr>
          <w:p w14:paraId="7FF926AF" w14:textId="77777777" w:rsidR="00F32791" w:rsidRPr="00BC1485" w:rsidRDefault="00F32791" w:rsidP="00BC1485">
            <w:pPr>
              <w:pStyle w:val="08-Tabelageral"/>
              <w:jc w:val="center"/>
              <w:rPr>
                <w:rFonts w:cs="Arial"/>
                <w:b/>
                <w:szCs w:val="14"/>
              </w:rPr>
            </w:pPr>
          </w:p>
        </w:tc>
        <w:tc>
          <w:tcPr>
            <w:tcW w:w="1423" w:type="dxa"/>
            <w:shd w:val="clear" w:color="auto" w:fill="FFFFFF" w:themeFill="background1"/>
            <w:vAlign w:val="center"/>
          </w:tcPr>
          <w:p w14:paraId="144E0ED3" w14:textId="77777777" w:rsidR="00F32791" w:rsidRPr="00BC1485" w:rsidRDefault="00F32791" w:rsidP="00BC1485">
            <w:pPr>
              <w:pStyle w:val="08-Tabelageral"/>
              <w:rPr>
                <w:rFonts w:cs="Arial"/>
                <w:b/>
                <w:szCs w:val="14"/>
              </w:rPr>
            </w:pPr>
          </w:p>
        </w:tc>
        <w:tc>
          <w:tcPr>
            <w:tcW w:w="1412" w:type="dxa"/>
            <w:shd w:val="clear" w:color="auto" w:fill="FFFFFF" w:themeFill="background1"/>
            <w:vAlign w:val="center"/>
          </w:tcPr>
          <w:p w14:paraId="119B62E3" w14:textId="77777777" w:rsidR="00F32791" w:rsidRPr="00BC1485" w:rsidRDefault="00F32791" w:rsidP="00BC1485">
            <w:pPr>
              <w:pStyle w:val="08-Tabelageral"/>
              <w:rPr>
                <w:rFonts w:cs="Arial"/>
                <w:b/>
                <w:szCs w:val="14"/>
              </w:rPr>
            </w:pPr>
          </w:p>
        </w:tc>
        <w:tc>
          <w:tcPr>
            <w:tcW w:w="283" w:type="dxa"/>
            <w:shd w:val="clear" w:color="auto" w:fill="FFFFFF" w:themeFill="background1"/>
            <w:vAlign w:val="center"/>
          </w:tcPr>
          <w:p w14:paraId="112D54B7" w14:textId="77777777" w:rsidR="00F32791" w:rsidRPr="00BC1485" w:rsidRDefault="00F32791" w:rsidP="00BC1485">
            <w:pPr>
              <w:pStyle w:val="08-Tabelageral"/>
              <w:rPr>
                <w:rFonts w:cs="Arial"/>
                <w:b/>
                <w:szCs w:val="14"/>
              </w:rPr>
            </w:pPr>
          </w:p>
        </w:tc>
        <w:tc>
          <w:tcPr>
            <w:tcW w:w="1417" w:type="dxa"/>
            <w:shd w:val="clear" w:color="auto" w:fill="FFFFFF" w:themeFill="background1"/>
            <w:vAlign w:val="center"/>
          </w:tcPr>
          <w:p w14:paraId="1317B771" w14:textId="77777777" w:rsidR="00F32791" w:rsidRPr="00BC1485" w:rsidRDefault="00F32791" w:rsidP="00BC1485">
            <w:pPr>
              <w:pStyle w:val="08-Tabelageral"/>
              <w:rPr>
                <w:rFonts w:cs="Arial"/>
                <w:b/>
                <w:szCs w:val="14"/>
              </w:rPr>
            </w:pPr>
          </w:p>
        </w:tc>
        <w:tc>
          <w:tcPr>
            <w:tcW w:w="1418" w:type="dxa"/>
            <w:shd w:val="clear" w:color="auto" w:fill="FFFFFF" w:themeFill="background1"/>
            <w:vAlign w:val="center"/>
          </w:tcPr>
          <w:p w14:paraId="0FE51E0E" w14:textId="77777777" w:rsidR="00F32791" w:rsidRPr="00BC1485" w:rsidRDefault="00F32791" w:rsidP="00BC1485">
            <w:pPr>
              <w:pStyle w:val="08-Tabelageral"/>
              <w:rPr>
                <w:rFonts w:cs="Arial"/>
                <w:b/>
              </w:rPr>
            </w:pPr>
          </w:p>
        </w:tc>
      </w:tr>
      <w:tr w:rsidR="00F32791" w:rsidRPr="00BC1485" w14:paraId="6E957EEB" w14:textId="77777777" w:rsidTr="001A1443">
        <w:trPr>
          <w:trHeight w:val="238"/>
          <w:jc w:val="center"/>
        </w:trPr>
        <w:tc>
          <w:tcPr>
            <w:tcW w:w="3402" w:type="dxa"/>
            <w:shd w:val="clear" w:color="auto" w:fill="D9E2F3" w:themeFill="accent5" w:themeFillTint="33"/>
            <w:vAlign w:val="center"/>
          </w:tcPr>
          <w:p w14:paraId="262B4C1B" w14:textId="77777777" w:rsidR="00F32791" w:rsidRPr="00BC1485" w:rsidRDefault="00F32791" w:rsidP="00BC1485">
            <w:pPr>
              <w:pStyle w:val="08-Tabelageral"/>
              <w:ind w:left="283" w:hanging="170"/>
              <w:jc w:val="left"/>
              <w:rPr>
                <w:rFonts w:cs="Arial"/>
                <w:szCs w:val="14"/>
              </w:rPr>
            </w:pPr>
            <w:r w:rsidRPr="00BC1485">
              <w:rPr>
                <w:rFonts w:cs="Arial"/>
                <w:szCs w:val="14"/>
              </w:rPr>
              <w:t xml:space="preserve">b) </w:t>
            </w:r>
            <w:r w:rsidRPr="00BC1485">
              <w:rPr>
                <w:rFonts w:cs="Arial"/>
                <w:szCs w:val="14"/>
                <w:lang w:val="en-US"/>
              </w:rPr>
              <w:t>Nontaxable income - share of profit (loss) of subsidiaries associates and joint ventures (34%)</w:t>
            </w:r>
          </w:p>
        </w:tc>
        <w:tc>
          <w:tcPr>
            <w:tcW w:w="284" w:type="dxa"/>
            <w:shd w:val="clear" w:color="auto" w:fill="D9E2F3" w:themeFill="accent5" w:themeFillTint="33"/>
          </w:tcPr>
          <w:p w14:paraId="661378A7" w14:textId="77777777" w:rsidR="00F32791" w:rsidRPr="00BC1485" w:rsidRDefault="00F32791" w:rsidP="00BC1485">
            <w:pPr>
              <w:pStyle w:val="08-Tabelageral"/>
              <w:ind w:left="113"/>
              <w:jc w:val="center"/>
              <w:rPr>
                <w:rFonts w:cs="Arial"/>
                <w:szCs w:val="14"/>
              </w:rPr>
            </w:pPr>
          </w:p>
        </w:tc>
        <w:tc>
          <w:tcPr>
            <w:tcW w:w="1423" w:type="dxa"/>
            <w:shd w:val="clear" w:color="auto" w:fill="D9E2F3" w:themeFill="accent5" w:themeFillTint="33"/>
            <w:vAlign w:val="center"/>
          </w:tcPr>
          <w:p w14:paraId="14089E80" w14:textId="77777777" w:rsidR="00F32791" w:rsidRPr="00BC1485" w:rsidRDefault="00F32791" w:rsidP="00BC1485">
            <w:pPr>
              <w:pStyle w:val="08-Tabelageral"/>
              <w:ind w:left="113"/>
              <w:rPr>
                <w:rFonts w:cs="Arial"/>
                <w:szCs w:val="14"/>
              </w:rPr>
            </w:pPr>
            <w:r w:rsidRPr="00BC1485">
              <w:rPr>
                <w:rFonts w:cs="Arial"/>
                <w:szCs w:val="14"/>
              </w:rPr>
              <w:t>1,303,351</w:t>
            </w:r>
          </w:p>
        </w:tc>
        <w:tc>
          <w:tcPr>
            <w:tcW w:w="1412" w:type="dxa"/>
            <w:shd w:val="clear" w:color="auto" w:fill="D9E2F3" w:themeFill="accent5" w:themeFillTint="33"/>
            <w:vAlign w:val="center"/>
          </w:tcPr>
          <w:p w14:paraId="29B54355" w14:textId="77777777" w:rsidR="00F32791" w:rsidRPr="00BC1485" w:rsidRDefault="00F32791" w:rsidP="00BC1485">
            <w:pPr>
              <w:pStyle w:val="08-Tabelageral"/>
              <w:ind w:left="113"/>
              <w:rPr>
                <w:rFonts w:cs="Arial"/>
                <w:szCs w:val="14"/>
              </w:rPr>
            </w:pPr>
            <w:r w:rsidRPr="00BC1485">
              <w:rPr>
                <w:rFonts w:cs="Arial"/>
                <w:szCs w:val="14"/>
              </w:rPr>
              <w:t>2,233,661</w:t>
            </w:r>
          </w:p>
        </w:tc>
        <w:tc>
          <w:tcPr>
            <w:tcW w:w="283" w:type="dxa"/>
            <w:shd w:val="clear" w:color="auto" w:fill="D9E2F3" w:themeFill="accent5" w:themeFillTint="33"/>
            <w:vAlign w:val="center"/>
          </w:tcPr>
          <w:p w14:paraId="29E4DB83"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4BC5FCF1" w14:textId="77777777" w:rsidR="00F32791" w:rsidRPr="00BC1485" w:rsidRDefault="00F32791" w:rsidP="00BC1485">
            <w:pPr>
              <w:pStyle w:val="08-Tabelageral"/>
              <w:ind w:left="113"/>
              <w:rPr>
                <w:rFonts w:cs="Arial"/>
                <w:szCs w:val="14"/>
              </w:rPr>
            </w:pPr>
            <w:r w:rsidRPr="00BC1485">
              <w:rPr>
                <w:rFonts w:cs="Arial"/>
                <w:szCs w:val="14"/>
              </w:rPr>
              <w:t>639,367</w:t>
            </w:r>
          </w:p>
        </w:tc>
        <w:tc>
          <w:tcPr>
            <w:tcW w:w="1418" w:type="dxa"/>
            <w:shd w:val="clear" w:color="auto" w:fill="D9E2F3" w:themeFill="accent5" w:themeFillTint="33"/>
            <w:vAlign w:val="center"/>
          </w:tcPr>
          <w:p w14:paraId="058586EA" w14:textId="77777777" w:rsidR="00F32791" w:rsidRPr="00BC1485" w:rsidRDefault="00F32791" w:rsidP="00BC1485">
            <w:pPr>
              <w:pStyle w:val="08-Tabelageral"/>
              <w:rPr>
                <w:rFonts w:cs="Arial"/>
              </w:rPr>
            </w:pPr>
            <w:r w:rsidRPr="00BC1485">
              <w:rPr>
                <w:rFonts w:cs="Arial"/>
              </w:rPr>
              <w:t>790,078</w:t>
            </w:r>
          </w:p>
        </w:tc>
      </w:tr>
      <w:tr w:rsidR="00F32791" w:rsidRPr="00BC1485" w14:paraId="7BD2220D" w14:textId="77777777" w:rsidTr="001A1443">
        <w:trPr>
          <w:trHeight w:val="238"/>
          <w:jc w:val="center"/>
        </w:trPr>
        <w:tc>
          <w:tcPr>
            <w:tcW w:w="3402" w:type="dxa"/>
            <w:shd w:val="clear" w:color="auto" w:fill="FFFFFF" w:themeFill="background1"/>
            <w:vAlign w:val="center"/>
          </w:tcPr>
          <w:p w14:paraId="7832FB3F" w14:textId="77777777" w:rsidR="00F32791" w:rsidRPr="00BC1485" w:rsidRDefault="00F32791" w:rsidP="00BC1485">
            <w:pPr>
              <w:pStyle w:val="08-Tabelageral"/>
              <w:ind w:left="283" w:hanging="170"/>
              <w:jc w:val="left"/>
              <w:rPr>
                <w:rFonts w:cs="Arial"/>
                <w:szCs w:val="14"/>
              </w:rPr>
            </w:pPr>
            <w:r w:rsidRPr="00BC1485">
              <w:rPr>
                <w:rFonts w:cs="Arial"/>
                <w:szCs w:val="14"/>
              </w:rPr>
              <w:t xml:space="preserve">c) </w:t>
            </w:r>
            <w:r w:rsidRPr="00BC1485">
              <w:rPr>
                <w:rFonts w:cs="Arial"/>
                <w:szCs w:val="14"/>
                <w:lang w:val="en-US"/>
              </w:rPr>
              <w:t>Non-deductible expenses, net of nontaxable income (34%)</w:t>
            </w:r>
          </w:p>
        </w:tc>
        <w:tc>
          <w:tcPr>
            <w:tcW w:w="284" w:type="dxa"/>
            <w:shd w:val="clear" w:color="auto" w:fill="FFFFFF" w:themeFill="background1"/>
          </w:tcPr>
          <w:p w14:paraId="56DDA615" w14:textId="77777777" w:rsidR="00F32791" w:rsidRPr="00BC1485" w:rsidRDefault="00F32791" w:rsidP="00BC1485">
            <w:pPr>
              <w:pStyle w:val="08-Tabelageral"/>
              <w:jc w:val="center"/>
              <w:rPr>
                <w:rFonts w:cs="Arial"/>
                <w:szCs w:val="14"/>
              </w:rPr>
            </w:pPr>
          </w:p>
        </w:tc>
        <w:tc>
          <w:tcPr>
            <w:tcW w:w="1423" w:type="dxa"/>
            <w:shd w:val="clear" w:color="auto" w:fill="FFFFFF" w:themeFill="background1"/>
            <w:vAlign w:val="center"/>
          </w:tcPr>
          <w:p w14:paraId="103959C2" w14:textId="77777777" w:rsidR="00F32791" w:rsidRPr="00BC1485" w:rsidRDefault="00F32791" w:rsidP="00BC1485">
            <w:pPr>
              <w:pStyle w:val="08-Tabelageral"/>
              <w:rPr>
                <w:rFonts w:cs="Arial"/>
                <w:szCs w:val="14"/>
              </w:rPr>
            </w:pPr>
            <w:r w:rsidRPr="00BC1485">
              <w:rPr>
                <w:rFonts w:cs="Arial"/>
                <w:szCs w:val="14"/>
              </w:rPr>
              <w:t>(46)</w:t>
            </w:r>
          </w:p>
        </w:tc>
        <w:tc>
          <w:tcPr>
            <w:tcW w:w="1412" w:type="dxa"/>
            <w:shd w:val="clear" w:color="auto" w:fill="FFFFFF" w:themeFill="background1"/>
            <w:vAlign w:val="center"/>
          </w:tcPr>
          <w:p w14:paraId="0335310F" w14:textId="77777777" w:rsidR="00F32791" w:rsidRPr="00BC1485" w:rsidRDefault="00F32791" w:rsidP="00BC1485">
            <w:pPr>
              <w:pStyle w:val="08-Tabelageral"/>
              <w:rPr>
                <w:rFonts w:cs="Arial"/>
                <w:szCs w:val="14"/>
              </w:rPr>
            </w:pPr>
            <w:r w:rsidRPr="00BC1485">
              <w:rPr>
                <w:rFonts w:cs="Arial"/>
                <w:szCs w:val="14"/>
              </w:rPr>
              <w:t>393</w:t>
            </w:r>
          </w:p>
        </w:tc>
        <w:tc>
          <w:tcPr>
            <w:tcW w:w="283" w:type="dxa"/>
            <w:shd w:val="clear" w:color="auto" w:fill="FFFFFF" w:themeFill="background1"/>
            <w:vAlign w:val="center"/>
          </w:tcPr>
          <w:p w14:paraId="2AA7CE2A" w14:textId="77777777" w:rsidR="00F32791" w:rsidRPr="00BC1485" w:rsidRDefault="00F32791" w:rsidP="00BC1485">
            <w:pPr>
              <w:pStyle w:val="08-Tabelageral"/>
              <w:rPr>
                <w:rFonts w:cs="Arial"/>
                <w:szCs w:val="14"/>
              </w:rPr>
            </w:pPr>
          </w:p>
        </w:tc>
        <w:tc>
          <w:tcPr>
            <w:tcW w:w="1417" w:type="dxa"/>
            <w:shd w:val="clear" w:color="auto" w:fill="FFFFFF" w:themeFill="background1"/>
            <w:vAlign w:val="center"/>
          </w:tcPr>
          <w:p w14:paraId="029CE034" w14:textId="77777777" w:rsidR="00F32791" w:rsidRPr="00BC1485" w:rsidRDefault="00F32791" w:rsidP="00BC1485">
            <w:pPr>
              <w:pStyle w:val="08-Tabelageral"/>
              <w:rPr>
                <w:rFonts w:cs="Arial"/>
                <w:szCs w:val="14"/>
              </w:rPr>
            </w:pPr>
            <w:r w:rsidRPr="00BC1485">
              <w:rPr>
                <w:rFonts w:cs="Arial"/>
                <w:szCs w:val="14"/>
              </w:rPr>
              <w:t>(17,738)</w:t>
            </w:r>
          </w:p>
        </w:tc>
        <w:tc>
          <w:tcPr>
            <w:tcW w:w="1418" w:type="dxa"/>
            <w:shd w:val="clear" w:color="auto" w:fill="FFFFFF" w:themeFill="background1"/>
            <w:vAlign w:val="center"/>
          </w:tcPr>
          <w:p w14:paraId="5751E52F" w14:textId="77777777" w:rsidR="00F32791" w:rsidRPr="00BC1485" w:rsidRDefault="00F32791" w:rsidP="00BC1485">
            <w:pPr>
              <w:pStyle w:val="08-Tabelageral"/>
              <w:rPr>
                <w:rFonts w:cs="Arial"/>
              </w:rPr>
            </w:pPr>
            <w:r w:rsidRPr="00BC1485">
              <w:rPr>
                <w:rFonts w:cs="Arial"/>
              </w:rPr>
              <w:t>(14,408)</w:t>
            </w:r>
          </w:p>
        </w:tc>
      </w:tr>
      <w:tr w:rsidR="00F32791" w:rsidRPr="00BC1485" w14:paraId="6DAC8762" w14:textId="77777777" w:rsidTr="001A1443">
        <w:trPr>
          <w:trHeight w:val="238"/>
          <w:jc w:val="center"/>
        </w:trPr>
        <w:tc>
          <w:tcPr>
            <w:tcW w:w="3402" w:type="dxa"/>
            <w:shd w:val="clear" w:color="auto" w:fill="D9E2F3" w:themeFill="accent5" w:themeFillTint="33"/>
            <w:vAlign w:val="center"/>
          </w:tcPr>
          <w:p w14:paraId="477145BB" w14:textId="77777777" w:rsidR="00F32791" w:rsidRPr="00BC1485" w:rsidRDefault="00F32791" w:rsidP="00BC1485">
            <w:pPr>
              <w:pStyle w:val="08-Tabelageral"/>
              <w:jc w:val="left"/>
              <w:rPr>
                <w:rFonts w:cs="Arial"/>
                <w:b/>
                <w:szCs w:val="14"/>
              </w:rPr>
            </w:pPr>
            <w:r w:rsidRPr="00BC1485">
              <w:rPr>
                <w:rFonts w:cs="Arial"/>
                <w:b/>
                <w:lang w:val="en-US"/>
              </w:rPr>
              <w:t>Income tax and social contribution</w:t>
            </w:r>
            <w:r w:rsidRPr="00BC1485">
              <w:rPr>
                <w:rFonts w:cs="Arial"/>
                <w:lang w:val="en-US"/>
              </w:rPr>
              <w:t xml:space="preserve"> </w:t>
            </w:r>
            <w:r w:rsidRPr="00BC1485">
              <w:rPr>
                <w:rFonts w:cs="Arial"/>
                <w:b/>
              </w:rPr>
              <w:t>(</w:t>
            </w:r>
            <w:proofErr w:type="spellStart"/>
            <w:r w:rsidRPr="00BC1485">
              <w:rPr>
                <w:rFonts w:cs="Arial"/>
                <w:b/>
              </w:rPr>
              <w:t>a+b+c</w:t>
            </w:r>
            <w:proofErr w:type="spellEnd"/>
            <w:r w:rsidRPr="00BC1485">
              <w:rPr>
                <w:rFonts w:cs="Arial"/>
                <w:b/>
              </w:rPr>
              <w:t>)</w:t>
            </w:r>
          </w:p>
        </w:tc>
        <w:tc>
          <w:tcPr>
            <w:tcW w:w="284" w:type="dxa"/>
            <w:shd w:val="clear" w:color="auto" w:fill="D9E2F3" w:themeFill="accent5" w:themeFillTint="33"/>
          </w:tcPr>
          <w:p w14:paraId="5F8CFE42" w14:textId="77777777" w:rsidR="00F32791" w:rsidRPr="00BC1485" w:rsidRDefault="00F32791" w:rsidP="00BC1485">
            <w:pPr>
              <w:pStyle w:val="08-Tabelageral"/>
              <w:rPr>
                <w:rFonts w:cs="Arial"/>
                <w:b/>
                <w:szCs w:val="14"/>
              </w:rPr>
            </w:pPr>
          </w:p>
        </w:tc>
        <w:tc>
          <w:tcPr>
            <w:tcW w:w="1423" w:type="dxa"/>
            <w:shd w:val="clear" w:color="auto" w:fill="D9E2F3" w:themeFill="accent5" w:themeFillTint="33"/>
            <w:vAlign w:val="center"/>
          </w:tcPr>
          <w:p w14:paraId="3F031653" w14:textId="77777777" w:rsidR="00F32791" w:rsidRPr="00BC1485" w:rsidRDefault="00F32791" w:rsidP="00BC1485">
            <w:pPr>
              <w:pStyle w:val="08-Tabelageral"/>
              <w:rPr>
                <w:rFonts w:cs="Arial"/>
                <w:b/>
                <w:szCs w:val="14"/>
              </w:rPr>
            </w:pPr>
            <w:r w:rsidRPr="00BC1485">
              <w:rPr>
                <w:rFonts w:cs="Arial"/>
                <w:b/>
                <w:szCs w:val="14"/>
              </w:rPr>
              <w:t>(9,026)</w:t>
            </w:r>
          </w:p>
        </w:tc>
        <w:tc>
          <w:tcPr>
            <w:tcW w:w="1412" w:type="dxa"/>
            <w:shd w:val="clear" w:color="auto" w:fill="D9E2F3" w:themeFill="accent5" w:themeFillTint="33"/>
            <w:vAlign w:val="center"/>
          </w:tcPr>
          <w:p w14:paraId="747C3AA7" w14:textId="77777777" w:rsidR="00F32791" w:rsidRPr="00BC1485" w:rsidRDefault="00F32791" w:rsidP="00BC1485">
            <w:pPr>
              <w:pStyle w:val="08-Tabelageral"/>
              <w:rPr>
                <w:rFonts w:cs="Arial"/>
                <w:b/>
                <w:szCs w:val="14"/>
              </w:rPr>
            </w:pPr>
            <w:r w:rsidRPr="00BC1485">
              <w:rPr>
                <w:rFonts w:cs="Arial"/>
                <w:b/>
              </w:rPr>
              <w:t>(45,351)</w:t>
            </w:r>
          </w:p>
        </w:tc>
        <w:tc>
          <w:tcPr>
            <w:tcW w:w="283" w:type="dxa"/>
            <w:shd w:val="clear" w:color="auto" w:fill="D9E2F3" w:themeFill="accent5" w:themeFillTint="33"/>
            <w:vAlign w:val="center"/>
          </w:tcPr>
          <w:p w14:paraId="5CE303F7"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0C1BF8C5" w14:textId="77777777" w:rsidR="00F32791" w:rsidRPr="00BC1485" w:rsidRDefault="00F32791" w:rsidP="00BC1485">
            <w:pPr>
              <w:pStyle w:val="08-Tabelageral"/>
              <w:rPr>
                <w:rFonts w:cs="Arial"/>
                <w:b/>
                <w:szCs w:val="14"/>
              </w:rPr>
            </w:pPr>
            <w:r w:rsidRPr="00BC1485">
              <w:rPr>
                <w:rFonts w:cs="Arial"/>
                <w:b/>
                <w:szCs w:val="14"/>
              </w:rPr>
              <w:t>(1,041,869)</w:t>
            </w:r>
          </w:p>
        </w:tc>
        <w:tc>
          <w:tcPr>
            <w:tcW w:w="1418" w:type="dxa"/>
            <w:shd w:val="clear" w:color="auto" w:fill="D9E2F3" w:themeFill="accent5" w:themeFillTint="33"/>
            <w:vAlign w:val="center"/>
          </w:tcPr>
          <w:p w14:paraId="28234F78" w14:textId="77777777" w:rsidR="00F32791" w:rsidRPr="00BC1485" w:rsidRDefault="00F32791" w:rsidP="00BC1485">
            <w:pPr>
              <w:pStyle w:val="08-Tabelageral"/>
              <w:rPr>
                <w:rFonts w:cs="Arial"/>
                <w:b/>
              </w:rPr>
            </w:pPr>
            <w:r w:rsidRPr="00BC1485">
              <w:rPr>
                <w:rFonts w:cs="Arial"/>
                <w:b/>
              </w:rPr>
              <w:t>(2,255,023)</w:t>
            </w:r>
          </w:p>
        </w:tc>
      </w:tr>
    </w:tbl>
    <w:p w14:paraId="0ED29DCF" w14:textId="77777777" w:rsidR="00F32791" w:rsidRPr="00BC1485" w:rsidRDefault="00F32791" w:rsidP="00BC1485">
      <w:pPr>
        <w:spacing w:after="0"/>
        <w:jc w:val="right"/>
        <w:rPr>
          <w:rFonts w:cs="Arial"/>
          <w:b/>
          <w:sz w:val="14"/>
          <w:lang w:eastAsia="pt-BR"/>
        </w:rPr>
      </w:pPr>
    </w:p>
    <w:p w14:paraId="40FCD48F" w14:textId="77777777" w:rsidR="00F32791" w:rsidRPr="00BC1485" w:rsidRDefault="00F32791">
      <w:pPr>
        <w:rPr>
          <w:rFonts w:cs="Arial"/>
          <w:b/>
          <w:color w:val="1F4E79" w:themeColor="accent1" w:themeShade="80"/>
          <w:szCs w:val="18"/>
        </w:rPr>
      </w:pPr>
    </w:p>
    <w:p w14:paraId="3E733AEE" w14:textId="77777777" w:rsidR="00F32791" w:rsidRPr="00BC1485" w:rsidRDefault="00F32791" w:rsidP="00BC1485">
      <w:pPr>
        <w:keepNext/>
        <w:keepLines/>
        <w:spacing w:after="40"/>
        <w:rPr>
          <w:rFonts w:cs="Arial"/>
          <w:b/>
          <w:color w:val="1F4E79" w:themeColor="accent1" w:themeShade="80"/>
          <w:szCs w:val="18"/>
        </w:rPr>
      </w:pPr>
      <w:r w:rsidRPr="00BC1485">
        <w:rPr>
          <w:rFonts w:cs="Arial"/>
          <w:b/>
          <w:color w:val="1F4E79" w:themeColor="accent1" w:themeShade="80"/>
          <w:szCs w:val="18"/>
        </w:rPr>
        <w:t xml:space="preserve">c) </w:t>
      </w:r>
      <w:proofErr w:type="spellStart"/>
      <w:r w:rsidRPr="00BC1485">
        <w:rPr>
          <w:rFonts w:cs="Arial"/>
          <w:b/>
          <w:color w:val="1F4E79" w:themeColor="accent1" w:themeShade="80"/>
          <w:szCs w:val="18"/>
        </w:rPr>
        <w:t>Tax</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Expenses</w:t>
      </w:r>
      <w:proofErr w:type="spellEnd"/>
    </w:p>
    <w:p w14:paraId="65A89327" w14:textId="77777777" w:rsidR="00F32791" w:rsidRPr="00BC1485" w:rsidRDefault="00F32791" w:rsidP="00BC1485">
      <w:pPr>
        <w:keepNext/>
        <w:keepLines/>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32791" w:rsidRPr="00BC1485" w14:paraId="54049F26" w14:textId="77777777" w:rsidTr="001A1443">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F221F14" w14:textId="77777777" w:rsidR="00F32791" w:rsidRPr="00BC1485" w:rsidRDefault="00F32791" w:rsidP="00BC1485">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2B0F08ED" w14:textId="77777777" w:rsidR="00F32791" w:rsidRPr="00BC1485" w:rsidRDefault="00F32791" w:rsidP="00BC1485">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D62A96" w14:textId="77777777" w:rsidR="00F32791" w:rsidRPr="00BC1485" w:rsidRDefault="00F32791" w:rsidP="00BC1485">
            <w:pPr>
              <w:keepNext/>
              <w:keepLines/>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052CA911" w14:textId="77777777" w:rsidR="00F32791" w:rsidRPr="00BC1485" w:rsidRDefault="00F32791" w:rsidP="00BC1485">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5EAC4C" w14:textId="77777777" w:rsidR="00F32791" w:rsidRPr="00BC1485" w:rsidRDefault="00F32791" w:rsidP="00BC1485">
            <w:pPr>
              <w:keepNext/>
              <w:keepLines/>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40185AC9" w14:textId="77777777" w:rsidTr="001A1443">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05A4FD8" w14:textId="77777777" w:rsidR="00F32791" w:rsidRPr="00BC1485" w:rsidRDefault="00F32791" w:rsidP="00BC1485">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33B5DF8C" w14:textId="77777777" w:rsidR="00F32791" w:rsidRPr="00BC1485" w:rsidRDefault="00F32791" w:rsidP="00BC1485">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4DBBAC" w14:textId="77777777" w:rsidR="00F32791" w:rsidRPr="00BC1485" w:rsidRDefault="00F32791" w:rsidP="00BC1485">
            <w:pPr>
              <w:pStyle w:val="08-Tabelageral"/>
              <w:rPr>
                <w:rFonts w:cs="Arial"/>
                <w:b/>
              </w:rPr>
            </w:pPr>
            <w:r w:rsidRPr="00BC1485">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25B011" w14:textId="77777777" w:rsidR="00F32791" w:rsidRPr="00BC1485" w:rsidRDefault="00F32791" w:rsidP="00BC1485">
            <w:pPr>
              <w:pStyle w:val="08-Tabelageral"/>
              <w:rPr>
                <w:rFonts w:cs="Arial"/>
                <w:b/>
              </w:rPr>
            </w:pPr>
            <w:r w:rsidRPr="00BC1485">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18E05C50"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421E42" w14:textId="77777777" w:rsidR="00F32791" w:rsidRPr="00BC1485" w:rsidRDefault="00F32791" w:rsidP="00BC1485">
            <w:pPr>
              <w:pStyle w:val="08-Tabelageral"/>
              <w:rPr>
                <w:rFonts w:cs="Arial"/>
                <w:b/>
              </w:rPr>
            </w:pPr>
            <w:r w:rsidRPr="00BC1485">
              <w:rPr>
                <w:rFonts w:cs="Arial"/>
                <w:b/>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FC8D4" w14:textId="77777777" w:rsidR="00F32791" w:rsidRPr="00BC1485" w:rsidRDefault="00F32791" w:rsidP="00BC1485">
            <w:pPr>
              <w:pStyle w:val="08-Tabelageral"/>
              <w:rPr>
                <w:rFonts w:cs="Arial"/>
                <w:b/>
              </w:rPr>
            </w:pPr>
            <w:r w:rsidRPr="00BC1485">
              <w:rPr>
                <w:rFonts w:cs="Arial"/>
                <w:b/>
              </w:rPr>
              <w:t>2019</w:t>
            </w:r>
          </w:p>
        </w:tc>
      </w:tr>
      <w:tr w:rsidR="00F32791" w:rsidRPr="00BC1485" w14:paraId="4E7F1A8A" w14:textId="77777777" w:rsidTr="001A1443">
        <w:trPr>
          <w:trHeight w:val="238"/>
          <w:jc w:val="center"/>
        </w:trPr>
        <w:tc>
          <w:tcPr>
            <w:tcW w:w="3094" w:type="dxa"/>
            <w:tcBorders>
              <w:top w:val="single" w:sz="2" w:space="0" w:color="8EAADB" w:themeColor="accent5" w:themeTint="99"/>
            </w:tcBorders>
            <w:shd w:val="clear" w:color="auto" w:fill="FFFFFF" w:themeFill="background1"/>
            <w:vAlign w:val="center"/>
          </w:tcPr>
          <w:p w14:paraId="015FAEE9" w14:textId="77777777" w:rsidR="00F32791" w:rsidRPr="00BC1485" w:rsidRDefault="00F32791" w:rsidP="00BC1485">
            <w:pPr>
              <w:pStyle w:val="08-Tabelageral"/>
              <w:jc w:val="left"/>
              <w:rPr>
                <w:rFonts w:cs="Arial"/>
                <w:b/>
                <w:bCs/>
                <w:szCs w:val="14"/>
              </w:rPr>
            </w:pPr>
            <w:r w:rsidRPr="00BC1485">
              <w:rPr>
                <w:rFonts w:cs="Arial"/>
                <w:b/>
                <w:szCs w:val="14"/>
                <w:lang w:val="en-US"/>
              </w:rPr>
              <w:t>On financial income and other</w:t>
            </w:r>
          </w:p>
        </w:tc>
        <w:tc>
          <w:tcPr>
            <w:tcW w:w="604" w:type="dxa"/>
            <w:tcBorders>
              <w:top w:val="single" w:sz="2" w:space="0" w:color="8EAADB" w:themeColor="accent5" w:themeTint="99"/>
            </w:tcBorders>
            <w:shd w:val="clear" w:color="auto" w:fill="FFFFFF" w:themeFill="background1"/>
            <w:vAlign w:val="center"/>
          </w:tcPr>
          <w:p w14:paraId="4EC5C49C" w14:textId="77777777" w:rsidR="00F32791" w:rsidRPr="00BC1485" w:rsidRDefault="00F32791" w:rsidP="00BC1485">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141475B5" w14:textId="77777777" w:rsidR="00F32791" w:rsidRPr="00BC1485" w:rsidRDefault="00F32791" w:rsidP="00BC1485">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6FF4684F" w14:textId="77777777" w:rsidR="00F32791" w:rsidRPr="00BC1485" w:rsidRDefault="00F32791" w:rsidP="00BC1485">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0E528A73" w14:textId="77777777" w:rsidR="00F32791" w:rsidRPr="00BC1485" w:rsidRDefault="00F32791" w:rsidP="00BC1485">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F96190D" w14:textId="77777777" w:rsidR="00F32791" w:rsidRPr="00BC1485" w:rsidRDefault="00F32791" w:rsidP="00BC1485">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0C4BAED7" w14:textId="77777777" w:rsidR="00F32791" w:rsidRPr="00BC1485" w:rsidRDefault="00F32791" w:rsidP="00BC1485">
            <w:pPr>
              <w:pStyle w:val="08-Tabelageral"/>
              <w:rPr>
                <w:rFonts w:cs="Arial"/>
                <w:b/>
              </w:rPr>
            </w:pPr>
          </w:p>
        </w:tc>
      </w:tr>
      <w:tr w:rsidR="00F32791" w:rsidRPr="00BC1485" w14:paraId="1E6B7D0B" w14:textId="77777777" w:rsidTr="001A1443">
        <w:trPr>
          <w:trHeight w:val="238"/>
          <w:jc w:val="center"/>
        </w:trPr>
        <w:tc>
          <w:tcPr>
            <w:tcW w:w="3094" w:type="dxa"/>
            <w:shd w:val="clear" w:color="auto" w:fill="D9E2F3" w:themeFill="accent5" w:themeFillTint="33"/>
            <w:vAlign w:val="center"/>
          </w:tcPr>
          <w:p w14:paraId="7D29EEF4" w14:textId="77777777" w:rsidR="00F32791" w:rsidRPr="00BC1485" w:rsidRDefault="00F32791" w:rsidP="00BC1485">
            <w:pPr>
              <w:pStyle w:val="08-Tabelageral"/>
              <w:ind w:left="113"/>
              <w:jc w:val="left"/>
              <w:rPr>
                <w:rFonts w:cs="Arial"/>
                <w:szCs w:val="14"/>
              </w:rPr>
            </w:pPr>
            <w:proofErr w:type="spellStart"/>
            <w:r w:rsidRPr="00BC1485">
              <w:rPr>
                <w:rFonts w:cs="Arial"/>
                <w:szCs w:val="14"/>
              </w:rPr>
              <w:t>Cofins</w:t>
            </w:r>
            <w:proofErr w:type="spellEnd"/>
          </w:p>
        </w:tc>
        <w:tc>
          <w:tcPr>
            <w:tcW w:w="604" w:type="dxa"/>
            <w:shd w:val="clear" w:color="auto" w:fill="D9E2F3" w:themeFill="accent5" w:themeFillTint="33"/>
            <w:vAlign w:val="center"/>
          </w:tcPr>
          <w:p w14:paraId="4CC10A24"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vAlign w:val="center"/>
          </w:tcPr>
          <w:p w14:paraId="24AED887" w14:textId="77777777" w:rsidR="00F32791" w:rsidRPr="00BC1485" w:rsidRDefault="00F32791" w:rsidP="00BC1485">
            <w:pPr>
              <w:pStyle w:val="08-Tabelageral"/>
              <w:ind w:left="113"/>
              <w:rPr>
                <w:rFonts w:cs="Arial"/>
                <w:szCs w:val="14"/>
              </w:rPr>
            </w:pPr>
            <w:r w:rsidRPr="00BC1485">
              <w:rPr>
                <w:rFonts w:cs="Arial"/>
                <w:szCs w:val="14"/>
              </w:rPr>
              <w:t>(3,039)</w:t>
            </w:r>
          </w:p>
        </w:tc>
        <w:tc>
          <w:tcPr>
            <w:tcW w:w="1412" w:type="dxa"/>
            <w:shd w:val="clear" w:color="auto" w:fill="D9E2F3" w:themeFill="accent5" w:themeFillTint="33"/>
            <w:vAlign w:val="center"/>
          </w:tcPr>
          <w:p w14:paraId="62B57787" w14:textId="77777777" w:rsidR="00F32791" w:rsidRPr="00BC1485" w:rsidRDefault="00F32791" w:rsidP="00BC1485">
            <w:pPr>
              <w:pStyle w:val="08-Tabelageral"/>
              <w:ind w:left="113"/>
              <w:rPr>
                <w:rFonts w:cs="Arial"/>
              </w:rPr>
            </w:pPr>
            <w:r w:rsidRPr="00BC1485">
              <w:rPr>
                <w:rFonts w:cs="Arial"/>
              </w:rPr>
              <w:t>(7,821)</w:t>
            </w:r>
          </w:p>
        </w:tc>
        <w:tc>
          <w:tcPr>
            <w:tcW w:w="283" w:type="dxa"/>
            <w:shd w:val="clear" w:color="auto" w:fill="D9E2F3" w:themeFill="accent5" w:themeFillTint="33"/>
            <w:vAlign w:val="center"/>
          </w:tcPr>
          <w:p w14:paraId="66B750A1"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219D217B" w14:textId="77777777" w:rsidR="00F32791" w:rsidRPr="00BC1485" w:rsidRDefault="00F32791" w:rsidP="00BC1485">
            <w:pPr>
              <w:pStyle w:val="08-Tabelageral"/>
              <w:ind w:left="113"/>
              <w:rPr>
                <w:rFonts w:cs="Arial"/>
                <w:szCs w:val="14"/>
              </w:rPr>
            </w:pPr>
            <w:r w:rsidRPr="00BC1485">
              <w:rPr>
                <w:rFonts w:cs="Arial"/>
                <w:szCs w:val="14"/>
              </w:rPr>
              <w:t>(10,467)</w:t>
            </w:r>
          </w:p>
        </w:tc>
        <w:tc>
          <w:tcPr>
            <w:tcW w:w="1418" w:type="dxa"/>
            <w:shd w:val="clear" w:color="auto" w:fill="D9E2F3" w:themeFill="accent5" w:themeFillTint="33"/>
            <w:vAlign w:val="center"/>
          </w:tcPr>
          <w:p w14:paraId="241A423A" w14:textId="77777777" w:rsidR="00F32791" w:rsidRPr="00BC1485" w:rsidRDefault="00F32791" w:rsidP="00BC1485">
            <w:pPr>
              <w:pStyle w:val="08-Tabelageral"/>
              <w:ind w:left="113"/>
              <w:rPr>
                <w:rFonts w:cs="Arial"/>
              </w:rPr>
            </w:pPr>
            <w:r w:rsidRPr="00BC1485">
              <w:rPr>
                <w:rFonts w:cs="Arial"/>
              </w:rPr>
              <w:t>(20,712)</w:t>
            </w:r>
          </w:p>
        </w:tc>
      </w:tr>
      <w:tr w:rsidR="00F32791" w:rsidRPr="00BC1485" w14:paraId="35B4B230" w14:textId="77777777" w:rsidTr="001A1443">
        <w:trPr>
          <w:trHeight w:val="238"/>
          <w:jc w:val="center"/>
        </w:trPr>
        <w:tc>
          <w:tcPr>
            <w:tcW w:w="3094" w:type="dxa"/>
            <w:shd w:val="clear" w:color="auto" w:fill="FFFFFF" w:themeFill="background1"/>
            <w:vAlign w:val="center"/>
          </w:tcPr>
          <w:p w14:paraId="1CA8DDE6" w14:textId="77777777" w:rsidR="00F32791" w:rsidRPr="00BC1485" w:rsidRDefault="00F32791" w:rsidP="00BC1485">
            <w:pPr>
              <w:pStyle w:val="08-Tabelageral"/>
              <w:ind w:left="113"/>
              <w:jc w:val="left"/>
              <w:rPr>
                <w:rFonts w:cs="Arial"/>
                <w:szCs w:val="14"/>
              </w:rPr>
            </w:pPr>
            <w:r w:rsidRPr="00BC1485">
              <w:rPr>
                <w:rFonts w:cs="Arial"/>
                <w:szCs w:val="14"/>
              </w:rPr>
              <w:t>PIS/Pasep</w:t>
            </w:r>
          </w:p>
        </w:tc>
        <w:tc>
          <w:tcPr>
            <w:tcW w:w="604" w:type="dxa"/>
            <w:shd w:val="clear" w:color="auto" w:fill="FFFFFF" w:themeFill="background1"/>
            <w:vAlign w:val="center"/>
          </w:tcPr>
          <w:p w14:paraId="15557E4C"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vAlign w:val="center"/>
          </w:tcPr>
          <w:p w14:paraId="0BDAF6DD" w14:textId="77777777" w:rsidR="00F32791" w:rsidRPr="00BC1485" w:rsidRDefault="00F32791" w:rsidP="00BC1485">
            <w:pPr>
              <w:pStyle w:val="08-Tabelageral"/>
              <w:ind w:left="113"/>
              <w:rPr>
                <w:rFonts w:cs="Arial"/>
                <w:szCs w:val="14"/>
              </w:rPr>
            </w:pPr>
            <w:r w:rsidRPr="00BC1485">
              <w:rPr>
                <w:rFonts w:cs="Arial"/>
                <w:szCs w:val="14"/>
              </w:rPr>
              <w:t>(523)</w:t>
            </w:r>
          </w:p>
        </w:tc>
        <w:tc>
          <w:tcPr>
            <w:tcW w:w="1412" w:type="dxa"/>
            <w:shd w:val="clear" w:color="auto" w:fill="FFFFFF" w:themeFill="background1"/>
            <w:vAlign w:val="center"/>
          </w:tcPr>
          <w:p w14:paraId="6A3D3A2C" w14:textId="77777777" w:rsidR="00F32791" w:rsidRPr="00BC1485" w:rsidRDefault="00F32791" w:rsidP="00BC1485">
            <w:pPr>
              <w:pStyle w:val="08-Tabelageral"/>
              <w:rPr>
                <w:rFonts w:cs="Arial"/>
              </w:rPr>
            </w:pPr>
            <w:r w:rsidRPr="00BC1485">
              <w:rPr>
                <w:rFonts w:cs="Arial"/>
              </w:rPr>
              <w:t>(1,318)</w:t>
            </w:r>
          </w:p>
        </w:tc>
        <w:tc>
          <w:tcPr>
            <w:tcW w:w="283" w:type="dxa"/>
            <w:shd w:val="clear" w:color="auto" w:fill="FFFFFF" w:themeFill="background1"/>
            <w:vAlign w:val="center"/>
          </w:tcPr>
          <w:p w14:paraId="49EDAB89" w14:textId="77777777" w:rsidR="00F32791" w:rsidRPr="00BC1485" w:rsidRDefault="00F32791" w:rsidP="00BC1485">
            <w:pPr>
              <w:pStyle w:val="08-Tabelageral"/>
              <w:ind w:left="113"/>
              <w:rPr>
                <w:rFonts w:cs="Arial"/>
                <w:szCs w:val="14"/>
              </w:rPr>
            </w:pPr>
          </w:p>
        </w:tc>
        <w:tc>
          <w:tcPr>
            <w:tcW w:w="1417" w:type="dxa"/>
            <w:shd w:val="clear" w:color="auto" w:fill="FFFFFF" w:themeFill="background1"/>
            <w:vAlign w:val="center"/>
          </w:tcPr>
          <w:p w14:paraId="3DDA82C8" w14:textId="77777777" w:rsidR="00F32791" w:rsidRPr="00BC1485" w:rsidRDefault="00F32791" w:rsidP="00BC1485">
            <w:pPr>
              <w:pStyle w:val="08-Tabelageral"/>
              <w:ind w:left="113"/>
              <w:rPr>
                <w:rFonts w:cs="Arial"/>
                <w:szCs w:val="14"/>
              </w:rPr>
            </w:pPr>
            <w:r w:rsidRPr="00BC1485">
              <w:rPr>
                <w:rFonts w:cs="Arial"/>
                <w:szCs w:val="14"/>
              </w:rPr>
              <w:t>(1,939)</w:t>
            </w:r>
          </w:p>
        </w:tc>
        <w:tc>
          <w:tcPr>
            <w:tcW w:w="1418" w:type="dxa"/>
            <w:shd w:val="clear" w:color="auto" w:fill="FFFFFF" w:themeFill="background1"/>
            <w:vAlign w:val="center"/>
          </w:tcPr>
          <w:p w14:paraId="02D80E99" w14:textId="77777777" w:rsidR="00F32791" w:rsidRPr="00BC1485" w:rsidRDefault="00F32791" w:rsidP="00BC1485">
            <w:pPr>
              <w:pStyle w:val="08-Tabelageral"/>
              <w:rPr>
                <w:rFonts w:cs="Arial"/>
              </w:rPr>
            </w:pPr>
            <w:r w:rsidRPr="00BC1485">
              <w:rPr>
                <w:rFonts w:cs="Arial"/>
              </w:rPr>
              <w:t>(3,727)</w:t>
            </w:r>
          </w:p>
        </w:tc>
      </w:tr>
      <w:tr w:rsidR="00F32791" w:rsidRPr="00BC1485" w14:paraId="570FE653" w14:textId="77777777" w:rsidTr="001A1443">
        <w:trPr>
          <w:trHeight w:val="238"/>
          <w:jc w:val="center"/>
        </w:trPr>
        <w:tc>
          <w:tcPr>
            <w:tcW w:w="3094" w:type="dxa"/>
            <w:shd w:val="clear" w:color="auto" w:fill="D9E2F3" w:themeFill="accent5" w:themeFillTint="33"/>
            <w:vAlign w:val="center"/>
          </w:tcPr>
          <w:p w14:paraId="7024B487" w14:textId="77777777" w:rsidR="00F32791" w:rsidRPr="00BC1485" w:rsidRDefault="00F32791" w:rsidP="00BC1485">
            <w:pPr>
              <w:pStyle w:val="08-Tabelageral"/>
              <w:ind w:left="113"/>
              <w:jc w:val="left"/>
              <w:rPr>
                <w:rFonts w:cs="Arial"/>
                <w:szCs w:val="14"/>
              </w:rPr>
            </w:pPr>
            <w:r w:rsidRPr="00BC1485">
              <w:rPr>
                <w:rFonts w:cs="Arial"/>
                <w:szCs w:val="14"/>
              </w:rPr>
              <w:t>IOF</w:t>
            </w:r>
          </w:p>
        </w:tc>
        <w:tc>
          <w:tcPr>
            <w:tcW w:w="604" w:type="dxa"/>
            <w:shd w:val="clear" w:color="auto" w:fill="D9E2F3" w:themeFill="accent5" w:themeFillTint="33"/>
            <w:vAlign w:val="center"/>
          </w:tcPr>
          <w:p w14:paraId="4B2E8EC3" w14:textId="77777777" w:rsidR="00F32791" w:rsidRPr="00BC1485" w:rsidRDefault="00F32791" w:rsidP="00BC1485">
            <w:pPr>
              <w:pStyle w:val="08-Tabelageral"/>
              <w:jc w:val="center"/>
              <w:rPr>
                <w:rFonts w:cs="Arial"/>
                <w:szCs w:val="14"/>
              </w:rPr>
            </w:pPr>
          </w:p>
        </w:tc>
        <w:tc>
          <w:tcPr>
            <w:tcW w:w="1411" w:type="dxa"/>
            <w:shd w:val="clear" w:color="auto" w:fill="D9E2F3" w:themeFill="accent5" w:themeFillTint="33"/>
            <w:vAlign w:val="center"/>
          </w:tcPr>
          <w:p w14:paraId="5427A216" w14:textId="77777777" w:rsidR="00F32791" w:rsidRPr="00BC1485" w:rsidRDefault="00F32791" w:rsidP="00BC1485">
            <w:pPr>
              <w:pStyle w:val="08-Tabelageral"/>
              <w:rPr>
                <w:rFonts w:cs="Arial"/>
                <w:szCs w:val="14"/>
              </w:rPr>
            </w:pPr>
            <w:r w:rsidRPr="00BC1485">
              <w:rPr>
                <w:rFonts w:cs="Arial"/>
                <w:szCs w:val="14"/>
              </w:rPr>
              <w:t>(24)</w:t>
            </w:r>
          </w:p>
        </w:tc>
        <w:tc>
          <w:tcPr>
            <w:tcW w:w="1412" w:type="dxa"/>
            <w:shd w:val="clear" w:color="auto" w:fill="D9E2F3" w:themeFill="accent5" w:themeFillTint="33"/>
            <w:vAlign w:val="center"/>
          </w:tcPr>
          <w:p w14:paraId="0F81F844" w14:textId="77777777" w:rsidR="00F32791" w:rsidRPr="00BC1485" w:rsidRDefault="00F32791" w:rsidP="00BC1485">
            <w:pPr>
              <w:pStyle w:val="08-Tabelageral"/>
              <w:rPr>
                <w:rFonts w:cs="Arial"/>
              </w:rPr>
            </w:pPr>
            <w:r w:rsidRPr="00BC1485">
              <w:rPr>
                <w:rFonts w:cs="Arial"/>
              </w:rPr>
              <w:t>(33)</w:t>
            </w:r>
          </w:p>
        </w:tc>
        <w:tc>
          <w:tcPr>
            <w:tcW w:w="283" w:type="dxa"/>
            <w:shd w:val="clear" w:color="auto" w:fill="D9E2F3" w:themeFill="accent5" w:themeFillTint="33"/>
            <w:vAlign w:val="center"/>
          </w:tcPr>
          <w:p w14:paraId="081E0D1E" w14:textId="77777777" w:rsidR="00F32791" w:rsidRPr="00BC1485" w:rsidRDefault="00F32791" w:rsidP="00BC1485">
            <w:pPr>
              <w:pStyle w:val="08-Tabelageral"/>
              <w:rPr>
                <w:rFonts w:cs="Arial"/>
                <w:szCs w:val="14"/>
              </w:rPr>
            </w:pPr>
          </w:p>
        </w:tc>
        <w:tc>
          <w:tcPr>
            <w:tcW w:w="1417" w:type="dxa"/>
            <w:shd w:val="clear" w:color="auto" w:fill="D9E2F3" w:themeFill="accent5" w:themeFillTint="33"/>
            <w:vAlign w:val="center"/>
          </w:tcPr>
          <w:p w14:paraId="03E9E529" w14:textId="77777777" w:rsidR="00F32791" w:rsidRPr="00BC1485" w:rsidRDefault="00F32791" w:rsidP="00BC1485">
            <w:pPr>
              <w:pStyle w:val="08-Tabelageral"/>
              <w:rPr>
                <w:rFonts w:cs="Arial"/>
                <w:szCs w:val="14"/>
              </w:rPr>
            </w:pPr>
            <w:r w:rsidRPr="00BC1485">
              <w:rPr>
                <w:rFonts w:cs="Arial"/>
                <w:szCs w:val="14"/>
              </w:rPr>
              <w:t>(24)</w:t>
            </w:r>
          </w:p>
        </w:tc>
        <w:tc>
          <w:tcPr>
            <w:tcW w:w="1418" w:type="dxa"/>
            <w:shd w:val="clear" w:color="auto" w:fill="D9E2F3" w:themeFill="accent5" w:themeFillTint="33"/>
            <w:vAlign w:val="center"/>
          </w:tcPr>
          <w:p w14:paraId="3F08FE48" w14:textId="77777777" w:rsidR="00F32791" w:rsidRPr="00BC1485" w:rsidRDefault="00F32791" w:rsidP="00BC1485">
            <w:pPr>
              <w:pStyle w:val="08-Tabelageral"/>
              <w:rPr>
                <w:rFonts w:cs="Arial"/>
              </w:rPr>
            </w:pPr>
            <w:r w:rsidRPr="00BC1485">
              <w:rPr>
                <w:rFonts w:cs="Arial"/>
              </w:rPr>
              <w:t>(55)</w:t>
            </w:r>
          </w:p>
        </w:tc>
      </w:tr>
      <w:tr w:rsidR="00F32791" w:rsidRPr="00BC1485" w14:paraId="1BA18398" w14:textId="77777777" w:rsidTr="001A1443">
        <w:trPr>
          <w:trHeight w:val="238"/>
          <w:jc w:val="center"/>
        </w:trPr>
        <w:tc>
          <w:tcPr>
            <w:tcW w:w="3094" w:type="dxa"/>
            <w:shd w:val="clear" w:color="auto" w:fill="FFFFFF" w:themeFill="background1"/>
            <w:vAlign w:val="center"/>
          </w:tcPr>
          <w:p w14:paraId="1803D3A6" w14:textId="77777777" w:rsidR="00F32791" w:rsidRPr="00BC1485" w:rsidRDefault="00F32791" w:rsidP="00BC1485">
            <w:pPr>
              <w:pStyle w:val="08-Tabelageral"/>
              <w:ind w:left="113"/>
              <w:jc w:val="left"/>
              <w:rPr>
                <w:rFonts w:cs="Arial"/>
                <w:szCs w:val="14"/>
              </w:rPr>
            </w:pPr>
            <w:r w:rsidRPr="00BC1485">
              <w:rPr>
                <w:rFonts w:cs="Arial"/>
                <w:szCs w:val="14"/>
              </w:rPr>
              <w:t>Other</w:t>
            </w:r>
          </w:p>
        </w:tc>
        <w:tc>
          <w:tcPr>
            <w:tcW w:w="604" w:type="dxa"/>
            <w:shd w:val="clear" w:color="auto" w:fill="FFFFFF" w:themeFill="background1"/>
            <w:vAlign w:val="center"/>
          </w:tcPr>
          <w:p w14:paraId="65DB4472" w14:textId="77777777" w:rsidR="00F32791" w:rsidRPr="00BC1485" w:rsidRDefault="00F32791" w:rsidP="00BC1485">
            <w:pPr>
              <w:pStyle w:val="08-Tabelageral"/>
              <w:jc w:val="center"/>
              <w:rPr>
                <w:rFonts w:cs="Arial"/>
                <w:szCs w:val="14"/>
              </w:rPr>
            </w:pPr>
          </w:p>
        </w:tc>
        <w:tc>
          <w:tcPr>
            <w:tcW w:w="1411" w:type="dxa"/>
            <w:shd w:val="clear" w:color="auto" w:fill="FFFFFF" w:themeFill="background1"/>
            <w:vAlign w:val="center"/>
          </w:tcPr>
          <w:p w14:paraId="27DDABA6" w14:textId="77777777" w:rsidR="00F32791" w:rsidRPr="00BC1485" w:rsidRDefault="00F32791" w:rsidP="00BC1485">
            <w:pPr>
              <w:pStyle w:val="08-Tabelageral"/>
              <w:rPr>
                <w:rFonts w:cs="Arial"/>
                <w:szCs w:val="14"/>
              </w:rPr>
            </w:pPr>
            <w:r w:rsidRPr="00BC1485">
              <w:rPr>
                <w:rFonts w:cs="Arial"/>
                <w:szCs w:val="14"/>
              </w:rPr>
              <w:t>(59)</w:t>
            </w:r>
          </w:p>
        </w:tc>
        <w:tc>
          <w:tcPr>
            <w:tcW w:w="1412" w:type="dxa"/>
            <w:shd w:val="clear" w:color="auto" w:fill="FFFFFF" w:themeFill="background1"/>
            <w:vAlign w:val="center"/>
          </w:tcPr>
          <w:p w14:paraId="7E0EB7CC" w14:textId="77777777" w:rsidR="00F32791" w:rsidRPr="00BC1485" w:rsidRDefault="00F32791" w:rsidP="00BC1485">
            <w:pPr>
              <w:pStyle w:val="08-Tabelageral"/>
              <w:rPr>
                <w:rFonts w:cs="Arial"/>
              </w:rPr>
            </w:pPr>
            <w:r w:rsidRPr="00BC1485">
              <w:rPr>
                <w:rFonts w:cs="Arial"/>
              </w:rPr>
              <w:t>(64)</w:t>
            </w:r>
          </w:p>
        </w:tc>
        <w:tc>
          <w:tcPr>
            <w:tcW w:w="283" w:type="dxa"/>
            <w:shd w:val="clear" w:color="auto" w:fill="FFFFFF" w:themeFill="background1"/>
            <w:vAlign w:val="center"/>
          </w:tcPr>
          <w:p w14:paraId="15AE0BAB" w14:textId="77777777" w:rsidR="00F32791" w:rsidRPr="00BC1485" w:rsidRDefault="00F32791" w:rsidP="00BC1485">
            <w:pPr>
              <w:pStyle w:val="08-Tabelageral"/>
              <w:rPr>
                <w:rFonts w:cs="Arial"/>
                <w:szCs w:val="14"/>
              </w:rPr>
            </w:pPr>
          </w:p>
        </w:tc>
        <w:tc>
          <w:tcPr>
            <w:tcW w:w="1417" w:type="dxa"/>
            <w:shd w:val="clear" w:color="auto" w:fill="FFFFFF" w:themeFill="background1"/>
            <w:vAlign w:val="center"/>
          </w:tcPr>
          <w:p w14:paraId="51024AA7" w14:textId="77777777" w:rsidR="00F32791" w:rsidRPr="00BC1485" w:rsidRDefault="00F32791" w:rsidP="00BC1485">
            <w:pPr>
              <w:pStyle w:val="08-Tabelageral"/>
              <w:rPr>
                <w:rFonts w:cs="Arial"/>
                <w:szCs w:val="14"/>
              </w:rPr>
            </w:pPr>
            <w:r w:rsidRPr="00BC1485">
              <w:rPr>
                <w:rFonts w:cs="Arial"/>
                <w:szCs w:val="14"/>
              </w:rPr>
              <w:t>(129)</w:t>
            </w:r>
          </w:p>
        </w:tc>
        <w:tc>
          <w:tcPr>
            <w:tcW w:w="1418" w:type="dxa"/>
            <w:shd w:val="clear" w:color="auto" w:fill="FFFFFF" w:themeFill="background1"/>
            <w:vAlign w:val="center"/>
          </w:tcPr>
          <w:p w14:paraId="5FF6D6F6" w14:textId="77777777" w:rsidR="00F32791" w:rsidRPr="00BC1485" w:rsidRDefault="00F32791" w:rsidP="00BC1485">
            <w:pPr>
              <w:pStyle w:val="08-Tabelageral"/>
              <w:rPr>
                <w:rFonts w:cs="Arial"/>
              </w:rPr>
            </w:pPr>
            <w:r w:rsidRPr="00BC1485">
              <w:rPr>
                <w:rFonts w:cs="Arial"/>
              </w:rPr>
              <w:t>(131)</w:t>
            </w:r>
          </w:p>
        </w:tc>
      </w:tr>
      <w:tr w:rsidR="00F32791" w:rsidRPr="00BC1485" w14:paraId="79966BE2" w14:textId="77777777" w:rsidTr="001A1443">
        <w:trPr>
          <w:trHeight w:val="238"/>
          <w:jc w:val="center"/>
        </w:trPr>
        <w:tc>
          <w:tcPr>
            <w:tcW w:w="3094" w:type="dxa"/>
            <w:shd w:val="clear" w:color="auto" w:fill="D9E2F3" w:themeFill="accent5" w:themeFillTint="33"/>
            <w:vAlign w:val="center"/>
          </w:tcPr>
          <w:p w14:paraId="1E422B19" w14:textId="77777777" w:rsidR="00F32791" w:rsidRPr="00BC1485" w:rsidRDefault="00F32791" w:rsidP="00BC1485">
            <w:pPr>
              <w:pStyle w:val="08-Tabelageral"/>
              <w:jc w:val="left"/>
              <w:rPr>
                <w:rFonts w:cs="Arial"/>
                <w:b/>
                <w:szCs w:val="14"/>
              </w:rPr>
            </w:pPr>
            <w:r w:rsidRPr="00BC1485">
              <w:rPr>
                <w:rFonts w:cs="Arial"/>
                <w:b/>
              </w:rPr>
              <w:t>Total</w:t>
            </w:r>
          </w:p>
        </w:tc>
        <w:tc>
          <w:tcPr>
            <w:tcW w:w="604" w:type="dxa"/>
            <w:shd w:val="clear" w:color="auto" w:fill="D9E2F3" w:themeFill="accent5" w:themeFillTint="33"/>
            <w:vAlign w:val="center"/>
          </w:tcPr>
          <w:p w14:paraId="6B7C1F7E"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vAlign w:val="center"/>
          </w:tcPr>
          <w:p w14:paraId="13D11492" w14:textId="77777777" w:rsidR="00F32791" w:rsidRPr="00BC1485" w:rsidRDefault="00F32791" w:rsidP="00BC1485">
            <w:pPr>
              <w:pStyle w:val="08-Tabelageral"/>
              <w:rPr>
                <w:rFonts w:cs="Arial"/>
                <w:b/>
                <w:szCs w:val="14"/>
              </w:rPr>
            </w:pPr>
            <w:r w:rsidRPr="00BC1485">
              <w:rPr>
                <w:rFonts w:cs="Arial"/>
                <w:b/>
                <w:szCs w:val="14"/>
              </w:rPr>
              <w:t>(3,645)</w:t>
            </w:r>
          </w:p>
        </w:tc>
        <w:tc>
          <w:tcPr>
            <w:tcW w:w="1412" w:type="dxa"/>
            <w:shd w:val="clear" w:color="auto" w:fill="D9E2F3" w:themeFill="accent5" w:themeFillTint="33"/>
            <w:vAlign w:val="center"/>
          </w:tcPr>
          <w:p w14:paraId="570ED8D0" w14:textId="77777777" w:rsidR="00F32791" w:rsidRPr="00BC1485" w:rsidRDefault="00F32791" w:rsidP="00BC1485">
            <w:pPr>
              <w:pStyle w:val="08-Tabelageral"/>
              <w:rPr>
                <w:rFonts w:cs="Arial"/>
                <w:b/>
              </w:rPr>
            </w:pPr>
            <w:r w:rsidRPr="00BC1485">
              <w:rPr>
                <w:rFonts w:cs="Arial"/>
                <w:b/>
              </w:rPr>
              <w:t>(9,236)</w:t>
            </w:r>
          </w:p>
        </w:tc>
        <w:tc>
          <w:tcPr>
            <w:tcW w:w="283" w:type="dxa"/>
            <w:shd w:val="clear" w:color="auto" w:fill="D9E2F3" w:themeFill="accent5" w:themeFillTint="33"/>
            <w:vAlign w:val="center"/>
          </w:tcPr>
          <w:p w14:paraId="6FA0911B"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7DEBA813" w14:textId="77777777" w:rsidR="00F32791" w:rsidRPr="00BC1485" w:rsidRDefault="00F32791" w:rsidP="00BC1485">
            <w:pPr>
              <w:pStyle w:val="08-Tabelageral"/>
              <w:rPr>
                <w:rFonts w:cs="Arial"/>
                <w:b/>
                <w:szCs w:val="14"/>
              </w:rPr>
            </w:pPr>
            <w:r w:rsidRPr="00BC1485">
              <w:rPr>
                <w:rFonts w:cs="Arial"/>
                <w:b/>
                <w:szCs w:val="14"/>
              </w:rPr>
              <w:t>(12,559)</w:t>
            </w:r>
          </w:p>
        </w:tc>
        <w:tc>
          <w:tcPr>
            <w:tcW w:w="1418" w:type="dxa"/>
            <w:shd w:val="clear" w:color="auto" w:fill="D9E2F3" w:themeFill="accent5" w:themeFillTint="33"/>
            <w:vAlign w:val="center"/>
          </w:tcPr>
          <w:p w14:paraId="549BD710" w14:textId="77777777" w:rsidR="00F32791" w:rsidRPr="00BC1485" w:rsidRDefault="00F32791" w:rsidP="00BC1485">
            <w:pPr>
              <w:pStyle w:val="08-Tabelageral"/>
              <w:rPr>
                <w:rFonts w:cs="Arial"/>
                <w:b/>
              </w:rPr>
            </w:pPr>
            <w:r w:rsidRPr="00BC1485">
              <w:rPr>
                <w:rFonts w:cs="Arial"/>
                <w:b/>
              </w:rPr>
              <w:t>(24,625)</w:t>
            </w:r>
          </w:p>
        </w:tc>
      </w:tr>
    </w:tbl>
    <w:p w14:paraId="1AB5AC99" w14:textId="77777777" w:rsidR="00F32791" w:rsidRPr="00BC1485" w:rsidRDefault="00F32791">
      <w:pPr>
        <w:rPr>
          <w:rFonts w:cs="Arial"/>
          <w:b/>
          <w:color w:val="1F4E79" w:themeColor="accent1" w:themeShade="80"/>
          <w:szCs w:val="18"/>
        </w:rPr>
      </w:pPr>
    </w:p>
    <w:p w14:paraId="46AB27D9" w14:textId="77777777" w:rsidR="00F32791" w:rsidRPr="00BC1485" w:rsidRDefault="00F32791" w:rsidP="00BC1485">
      <w:pPr>
        <w:spacing w:after="40"/>
        <w:rPr>
          <w:rFonts w:cs="Arial"/>
          <w:b/>
          <w:color w:val="1F4E79" w:themeColor="accent1" w:themeShade="80"/>
          <w:szCs w:val="18"/>
        </w:rPr>
      </w:pPr>
      <w:r w:rsidRPr="00BC1485">
        <w:rPr>
          <w:rFonts w:cs="Arial"/>
          <w:b/>
          <w:color w:val="1F4E79" w:themeColor="accent1" w:themeShade="80"/>
          <w:szCs w:val="18"/>
        </w:rPr>
        <w:lastRenderedPageBreak/>
        <w:t xml:space="preserve">d) </w:t>
      </w:r>
      <w:proofErr w:type="spellStart"/>
      <w:r w:rsidRPr="00BC1485">
        <w:rPr>
          <w:rFonts w:cs="Arial"/>
          <w:b/>
          <w:color w:val="1F4E79" w:themeColor="accent1" w:themeShade="80"/>
          <w:szCs w:val="18"/>
        </w:rPr>
        <w:t>Current</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tax</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assets</w:t>
      </w:r>
      <w:proofErr w:type="spellEnd"/>
    </w:p>
    <w:p w14:paraId="2F248780" w14:textId="77777777" w:rsidR="00F32791" w:rsidRPr="00BC1485" w:rsidRDefault="00F32791" w:rsidP="00BC1485">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r w:rsidRPr="00BC1485">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F32791" w:rsidRPr="00BC1485" w14:paraId="1B48354F" w14:textId="77777777" w:rsidTr="001A1443">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276F00E9" w14:textId="77777777" w:rsidR="00F32791" w:rsidRPr="00BC1485" w:rsidRDefault="00F32791" w:rsidP="00BC1485">
            <w:pPr>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6882A217" w14:textId="77777777" w:rsidR="00F32791" w:rsidRPr="00BC1485" w:rsidRDefault="00F32791" w:rsidP="00BC1485">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913614" w14:textId="77777777" w:rsidR="00F32791" w:rsidRPr="00BC1485" w:rsidRDefault="00F32791" w:rsidP="00BC1485">
            <w:pPr>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3BD4826B" w14:textId="77777777" w:rsidR="00F32791" w:rsidRPr="00BC1485" w:rsidRDefault="00F32791" w:rsidP="00BC1485">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9C251A" w14:textId="77777777" w:rsidR="00F32791" w:rsidRPr="00BC1485" w:rsidRDefault="00F32791" w:rsidP="00BC1485">
            <w:pPr>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7FDFDEDC" w14:textId="77777777" w:rsidTr="001A1443">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3C31C987" w14:textId="77777777" w:rsidR="00F32791" w:rsidRPr="00BC1485" w:rsidRDefault="00F32791" w:rsidP="00BC1485">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5D0D11DD" w14:textId="77777777" w:rsidR="00F32791" w:rsidRPr="00BC1485" w:rsidRDefault="00F32791" w:rsidP="00BC1485">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73329C" w14:textId="77777777" w:rsidR="00F32791" w:rsidRPr="00BC1485" w:rsidRDefault="00F32791" w:rsidP="00BC1485">
            <w:pPr>
              <w:pStyle w:val="08-Tabelageral"/>
              <w:rPr>
                <w:rFonts w:cs="Arial"/>
                <w:b/>
              </w:rPr>
            </w:pPr>
            <w:r w:rsidRPr="00BC1485">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697705" w14:textId="77777777" w:rsidR="00F32791" w:rsidRPr="00BC1485" w:rsidRDefault="00F32791" w:rsidP="00BC1485">
            <w:pPr>
              <w:pStyle w:val="08-Tabelageral"/>
              <w:rPr>
                <w:rFonts w:cs="Arial"/>
                <w:b/>
              </w:rPr>
            </w:pPr>
            <w:r w:rsidRPr="00BC1485">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7007C751"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7659B8" w14:textId="77777777" w:rsidR="00F32791" w:rsidRPr="00BC1485" w:rsidRDefault="00F32791" w:rsidP="00BC1485">
            <w:pPr>
              <w:pStyle w:val="08-Tabelageral"/>
              <w:rPr>
                <w:rFonts w:cs="Arial"/>
                <w:b/>
                <w:vertAlign w:val="superscript"/>
              </w:rPr>
            </w:pPr>
            <w:r w:rsidRPr="00BC1485">
              <w:rPr>
                <w:rFonts w:cs="Arial"/>
                <w:b/>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5CEC3E" w14:textId="77777777" w:rsidR="00F32791" w:rsidRPr="00BC1485" w:rsidRDefault="00F32791" w:rsidP="00BC1485">
            <w:pPr>
              <w:pStyle w:val="08-Tabelageral"/>
              <w:rPr>
                <w:rFonts w:cs="Arial"/>
                <w:b/>
                <w:vertAlign w:val="superscript"/>
              </w:rPr>
            </w:pPr>
            <w:r w:rsidRPr="00BC1485">
              <w:rPr>
                <w:rFonts w:cs="Arial"/>
                <w:b/>
              </w:rPr>
              <w:t>2019</w:t>
            </w:r>
          </w:p>
        </w:tc>
      </w:tr>
      <w:tr w:rsidR="00F32791" w:rsidRPr="00BC1485" w14:paraId="1161E345" w14:textId="77777777" w:rsidTr="001A1443">
        <w:trPr>
          <w:trHeight w:val="238"/>
          <w:jc w:val="center"/>
        </w:trPr>
        <w:tc>
          <w:tcPr>
            <w:tcW w:w="3261" w:type="dxa"/>
            <w:tcBorders>
              <w:top w:val="single" w:sz="2" w:space="0" w:color="8EAADB" w:themeColor="accent5" w:themeTint="99"/>
              <w:bottom w:val="nil"/>
            </w:tcBorders>
            <w:shd w:val="clear" w:color="auto" w:fill="FFFFFF" w:themeFill="background1"/>
          </w:tcPr>
          <w:p w14:paraId="4A75A40B" w14:textId="77777777" w:rsidR="00F32791" w:rsidRPr="00BC1485" w:rsidRDefault="00F32791" w:rsidP="00BC1485">
            <w:pPr>
              <w:pStyle w:val="08-Tabelageral"/>
              <w:ind w:left="113"/>
              <w:jc w:val="left"/>
              <w:rPr>
                <w:rFonts w:cs="Arial"/>
                <w:szCs w:val="14"/>
              </w:rPr>
            </w:pPr>
            <w:r w:rsidRPr="00BC1485">
              <w:rPr>
                <w:rFonts w:cs="Arial"/>
                <w:szCs w:val="14"/>
              </w:rPr>
              <w:t xml:space="preserve">Taxes </w:t>
            </w:r>
            <w:proofErr w:type="spellStart"/>
            <w:r w:rsidRPr="00BC1485">
              <w:rPr>
                <w:rFonts w:cs="Arial"/>
                <w:szCs w:val="14"/>
              </w:rPr>
              <w:t>to</w:t>
            </w:r>
            <w:proofErr w:type="spellEnd"/>
            <w:r w:rsidRPr="00BC1485">
              <w:rPr>
                <w:rFonts w:cs="Arial"/>
                <w:szCs w:val="14"/>
              </w:rPr>
              <w:t xml:space="preserve"> </w:t>
            </w:r>
            <w:proofErr w:type="spellStart"/>
            <w:r w:rsidRPr="00BC1485">
              <w:rPr>
                <w:rFonts w:cs="Arial"/>
                <w:szCs w:val="14"/>
              </w:rPr>
              <w:t>compensate</w:t>
            </w:r>
            <w:proofErr w:type="spellEnd"/>
          </w:p>
        </w:tc>
        <w:tc>
          <w:tcPr>
            <w:tcW w:w="437" w:type="dxa"/>
            <w:tcBorders>
              <w:top w:val="single" w:sz="2" w:space="0" w:color="8EAADB" w:themeColor="accent5" w:themeTint="99"/>
              <w:bottom w:val="nil"/>
            </w:tcBorders>
            <w:shd w:val="clear" w:color="auto" w:fill="FFFFFF" w:themeFill="background1"/>
          </w:tcPr>
          <w:p w14:paraId="1E23193B" w14:textId="77777777" w:rsidR="00F32791" w:rsidRPr="00BC1485" w:rsidRDefault="00F32791" w:rsidP="00BC1485">
            <w:pPr>
              <w:pStyle w:val="08-Tabelageral"/>
              <w:ind w:left="113"/>
              <w:jc w:val="center"/>
              <w:rPr>
                <w:rFonts w:cs="Arial"/>
                <w:szCs w:val="14"/>
              </w:rPr>
            </w:pPr>
          </w:p>
        </w:tc>
        <w:tc>
          <w:tcPr>
            <w:tcW w:w="1411" w:type="dxa"/>
            <w:tcBorders>
              <w:top w:val="single" w:sz="2" w:space="0" w:color="8EAADB" w:themeColor="accent5" w:themeTint="99"/>
              <w:bottom w:val="nil"/>
            </w:tcBorders>
            <w:shd w:val="clear" w:color="auto" w:fill="FFFFFF" w:themeFill="background1"/>
            <w:vAlign w:val="center"/>
          </w:tcPr>
          <w:p w14:paraId="438BC11A" w14:textId="77777777" w:rsidR="00F32791" w:rsidRPr="00BC1485" w:rsidRDefault="00F32791" w:rsidP="00BC1485">
            <w:pPr>
              <w:pStyle w:val="08-Tabelageral"/>
              <w:ind w:left="113"/>
              <w:rPr>
                <w:rFonts w:cs="Arial"/>
                <w:szCs w:val="14"/>
              </w:rPr>
            </w:pPr>
            <w:r w:rsidRPr="00BC1485">
              <w:rPr>
                <w:rFonts w:cs="Arial"/>
                <w:szCs w:val="14"/>
              </w:rPr>
              <w:t>54,136</w:t>
            </w:r>
          </w:p>
        </w:tc>
        <w:tc>
          <w:tcPr>
            <w:tcW w:w="1412" w:type="dxa"/>
            <w:tcBorders>
              <w:top w:val="single" w:sz="2" w:space="0" w:color="8EAADB" w:themeColor="accent5" w:themeTint="99"/>
              <w:bottom w:val="nil"/>
            </w:tcBorders>
            <w:shd w:val="clear" w:color="auto" w:fill="FFFFFF" w:themeFill="background1"/>
            <w:vAlign w:val="center"/>
          </w:tcPr>
          <w:p w14:paraId="637BE606" w14:textId="77777777" w:rsidR="00F32791" w:rsidRPr="00BC1485" w:rsidRDefault="00F32791" w:rsidP="00BC1485">
            <w:pPr>
              <w:pStyle w:val="08-Tabelageral"/>
              <w:ind w:left="113"/>
              <w:rPr>
                <w:rFonts w:cs="Arial"/>
                <w:szCs w:val="14"/>
              </w:rPr>
            </w:pPr>
            <w:r w:rsidRPr="00BC1485">
              <w:rPr>
                <w:rFonts w:cs="Arial"/>
                <w:szCs w:val="14"/>
              </w:rPr>
              <w:t>45,598</w:t>
            </w:r>
          </w:p>
        </w:tc>
        <w:tc>
          <w:tcPr>
            <w:tcW w:w="283" w:type="dxa"/>
            <w:tcBorders>
              <w:top w:val="single" w:sz="2" w:space="0" w:color="8EAADB" w:themeColor="accent5" w:themeTint="99"/>
              <w:bottom w:val="nil"/>
            </w:tcBorders>
            <w:shd w:val="clear" w:color="auto" w:fill="FFFFFF" w:themeFill="background1"/>
            <w:vAlign w:val="center"/>
          </w:tcPr>
          <w:p w14:paraId="23345D62" w14:textId="77777777" w:rsidR="00F32791" w:rsidRPr="00BC1485" w:rsidRDefault="00F32791" w:rsidP="00BC1485">
            <w:pPr>
              <w:pStyle w:val="08-Tabelageral"/>
              <w:ind w:left="113"/>
              <w:rPr>
                <w:rFonts w:cs="Arial"/>
                <w:szCs w:val="14"/>
              </w:rPr>
            </w:pPr>
          </w:p>
        </w:tc>
        <w:tc>
          <w:tcPr>
            <w:tcW w:w="1417" w:type="dxa"/>
            <w:tcBorders>
              <w:top w:val="single" w:sz="2" w:space="0" w:color="8EAADB" w:themeColor="accent5" w:themeTint="99"/>
              <w:bottom w:val="nil"/>
            </w:tcBorders>
            <w:shd w:val="clear" w:color="auto" w:fill="FFFFFF" w:themeFill="background1"/>
            <w:vAlign w:val="center"/>
          </w:tcPr>
          <w:p w14:paraId="2AEF2CFA" w14:textId="77777777" w:rsidR="00F32791" w:rsidRPr="00BC1485" w:rsidRDefault="00F32791" w:rsidP="00BC1485">
            <w:pPr>
              <w:pStyle w:val="08-Tabelageral"/>
              <w:ind w:left="113"/>
              <w:rPr>
                <w:rFonts w:cs="Arial"/>
                <w:szCs w:val="14"/>
              </w:rPr>
            </w:pPr>
            <w:r w:rsidRPr="00BC1485">
              <w:rPr>
                <w:rFonts w:cs="Arial"/>
                <w:szCs w:val="14"/>
              </w:rPr>
              <w:t>70,494</w:t>
            </w:r>
          </w:p>
        </w:tc>
        <w:tc>
          <w:tcPr>
            <w:tcW w:w="1418" w:type="dxa"/>
            <w:tcBorders>
              <w:top w:val="single" w:sz="2" w:space="0" w:color="8EAADB" w:themeColor="accent5" w:themeTint="99"/>
              <w:bottom w:val="nil"/>
            </w:tcBorders>
            <w:shd w:val="clear" w:color="auto" w:fill="FFFFFF" w:themeFill="background1"/>
            <w:vAlign w:val="center"/>
          </w:tcPr>
          <w:p w14:paraId="349D4B63" w14:textId="77777777" w:rsidR="00F32791" w:rsidRPr="00BC1485" w:rsidRDefault="00F32791" w:rsidP="00BC1485">
            <w:pPr>
              <w:pStyle w:val="08-Tabelageral"/>
              <w:ind w:left="113"/>
              <w:rPr>
                <w:rFonts w:cs="Arial"/>
                <w:szCs w:val="14"/>
              </w:rPr>
            </w:pPr>
            <w:r w:rsidRPr="00BC1485">
              <w:rPr>
                <w:rFonts w:cs="Arial"/>
                <w:szCs w:val="14"/>
              </w:rPr>
              <w:t>61,956</w:t>
            </w:r>
          </w:p>
        </w:tc>
      </w:tr>
      <w:tr w:rsidR="00F32791" w:rsidRPr="00BC1485" w14:paraId="1641CA06" w14:textId="77777777" w:rsidTr="001A1443">
        <w:trPr>
          <w:trHeight w:val="238"/>
          <w:jc w:val="center"/>
        </w:trPr>
        <w:tc>
          <w:tcPr>
            <w:tcW w:w="3261" w:type="dxa"/>
            <w:tcBorders>
              <w:top w:val="nil"/>
              <w:bottom w:val="nil"/>
            </w:tcBorders>
            <w:shd w:val="clear" w:color="auto" w:fill="D9E2F3" w:themeFill="accent5" w:themeFillTint="33"/>
          </w:tcPr>
          <w:p w14:paraId="73587A6C" w14:textId="77777777" w:rsidR="00F32791" w:rsidRPr="00BC1485" w:rsidRDefault="00F32791" w:rsidP="00BC1485">
            <w:pPr>
              <w:pStyle w:val="08-Tabelageral"/>
              <w:ind w:left="113"/>
              <w:jc w:val="left"/>
              <w:rPr>
                <w:rFonts w:cs="Arial"/>
                <w:szCs w:val="14"/>
              </w:rPr>
            </w:pPr>
            <w:r w:rsidRPr="00BC1485">
              <w:rPr>
                <w:rFonts w:cs="Arial"/>
                <w:szCs w:val="14"/>
              </w:rPr>
              <w:t>IRRF</w:t>
            </w:r>
          </w:p>
        </w:tc>
        <w:tc>
          <w:tcPr>
            <w:tcW w:w="437" w:type="dxa"/>
            <w:tcBorders>
              <w:top w:val="nil"/>
              <w:bottom w:val="nil"/>
            </w:tcBorders>
            <w:shd w:val="clear" w:color="auto" w:fill="D9E2F3" w:themeFill="accent5" w:themeFillTint="33"/>
          </w:tcPr>
          <w:p w14:paraId="245D6F75" w14:textId="77777777" w:rsidR="00F32791" w:rsidRPr="00BC1485" w:rsidRDefault="00F32791" w:rsidP="00BC1485">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2F899679" w14:textId="77777777" w:rsidR="00F32791" w:rsidRPr="00BC1485" w:rsidRDefault="00F32791" w:rsidP="00BC1485">
            <w:pPr>
              <w:pStyle w:val="08-Tabelageral"/>
              <w:rPr>
                <w:rFonts w:cs="Arial"/>
                <w:szCs w:val="14"/>
              </w:rPr>
            </w:pPr>
            <w:r w:rsidRPr="00BC1485">
              <w:rPr>
                <w:rFonts w:cs="Arial"/>
                <w:szCs w:val="14"/>
              </w:rPr>
              <w:t>31,037</w:t>
            </w:r>
          </w:p>
        </w:tc>
        <w:tc>
          <w:tcPr>
            <w:tcW w:w="1412" w:type="dxa"/>
            <w:tcBorders>
              <w:top w:val="nil"/>
              <w:bottom w:val="nil"/>
            </w:tcBorders>
            <w:shd w:val="clear" w:color="auto" w:fill="D9E2F3" w:themeFill="accent5" w:themeFillTint="33"/>
            <w:vAlign w:val="center"/>
          </w:tcPr>
          <w:p w14:paraId="4C5E77EC" w14:textId="77777777" w:rsidR="00F32791" w:rsidRPr="00BC1485" w:rsidRDefault="00F32791" w:rsidP="00BC1485">
            <w:pPr>
              <w:pStyle w:val="08-Tabelageral"/>
              <w:rPr>
                <w:rFonts w:cs="Arial"/>
                <w:szCs w:val="14"/>
              </w:rPr>
            </w:pPr>
            <w:r w:rsidRPr="00BC1485">
              <w:rPr>
                <w:rFonts w:cs="Arial"/>
                <w:szCs w:val="14"/>
              </w:rPr>
              <w:t>13,102</w:t>
            </w:r>
          </w:p>
        </w:tc>
        <w:tc>
          <w:tcPr>
            <w:tcW w:w="283" w:type="dxa"/>
            <w:tcBorders>
              <w:top w:val="nil"/>
              <w:bottom w:val="nil"/>
            </w:tcBorders>
            <w:shd w:val="clear" w:color="auto" w:fill="D9E2F3" w:themeFill="accent5" w:themeFillTint="33"/>
            <w:vAlign w:val="center"/>
          </w:tcPr>
          <w:p w14:paraId="5F2B7C03" w14:textId="77777777" w:rsidR="00F32791" w:rsidRPr="00BC1485" w:rsidRDefault="00F32791" w:rsidP="00BC1485">
            <w:pPr>
              <w:pStyle w:val="08-Tabelageral"/>
              <w:rPr>
                <w:rFonts w:cs="Arial"/>
                <w:szCs w:val="14"/>
              </w:rPr>
            </w:pPr>
          </w:p>
        </w:tc>
        <w:tc>
          <w:tcPr>
            <w:tcW w:w="1417" w:type="dxa"/>
            <w:tcBorders>
              <w:top w:val="nil"/>
              <w:bottom w:val="nil"/>
            </w:tcBorders>
            <w:shd w:val="clear" w:color="auto" w:fill="D9E2F3" w:themeFill="accent5" w:themeFillTint="33"/>
            <w:vAlign w:val="center"/>
          </w:tcPr>
          <w:p w14:paraId="224172C8" w14:textId="77777777" w:rsidR="00F32791" w:rsidRPr="00BC1485" w:rsidRDefault="00F32791" w:rsidP="00BC1485">
            <w:pPr>
              <w:pStyle w:val="08-Tabelageral"/>
              <w:rPr>
                <w:rFonts w:cs="Arial"/>
                <w:szCs w:val="14"/>
              </w:rPr>
            </w:pPr>
            <w:r w:rsidRPr="00BC1485">
              <w:rPr>
                <w:rFonts w:cs="Arial"/>
                <w:szCs w:val="14"/>
              </w:rPr>
              <w:t>70,639</w:t>
            </w:r>
          </w:p>
        </w:tc>
        <w:tc>
          <w:tcPr>
            <w:tcW w:w="1418" w:type="dxa"/>
            <w:tcBorders>
              <w:top w:val="nil"/>
              <w:bottom w:val="nil"/>
            </w:tcBorders>
            <w:shd w:val="clear" w:color="auto" w:fill="D9E2F3" w:themeFill="accent5" w:themeFillTint="33"/>
            <w:vAlign w:val="center"/>
          </w:tcPr>
          <w:p w14:paraId="43DD2784" w14:textId="77777777" w:rsidR="00F32791" w:rsidRPr="00BC1485" w:rsidRDefault="00F32791" w:rsidP="00BC1485">
            <w:pPr>
              <w:pStyle w:val="08-Tabelageral"/>
              <w:rPr>
                <w:rFonts w:cs="Arial"/>
                <w:szCs w:val="14"/>
              </w:rPr>
            </w:pPr>
            <w:r w:rsidRPr="00BC1485">
              <w:rPr>
                <w:rFonts w:cs="Arial"/>
                <w:szCs w:val="14"/>
              </w:rPr>
              <w:t>40,112</w:t>
            </w:r>
          </w:p>
        </w:tc>
      </w:tr>
      <w:tr w:rsidR="00F32791" w:rsidRPr="00BC1485" w14:paraId="72CE9E01" w14:textId="77777777" w:rsidTr="001A1443">
        <w:trPr>
          <w:trHeight w:val="238"/>
          <w:jc w:val="center"/>
        </w:trPr>
        <w:tc>
          <w:tcPr>
            <w:tcW w:w="3261" w:type="dxa"/>
            <w:tcBorders>
              <w:top w:val="nil"/>
              <w:bottom w:val="nil"/>
            </w:tcBorders>
            <w:shd w:val="clear" w:color="auto" w:fill="FFFFFF" w:themeFill="background1"/>
          </w:tcPr>
          <w:p w14:paraId="74EFFE33" w14:textId="77777777" w:rsidR="00F32791" w:rsidRPr="00BC1485" w:rsidRDefault="00F32791" w:rsidP="00BC1485">
            <w:pPr>
              <w:pStyle w:val="08-Tabelageral"/>
              <w:ind w:left="283" w:hanging="170"/>
              <w:jc w:val="left"/>
              <w:rPr>
                <w:rFonts w:cs="Arial"/>
                <w:szCs w:val="14"/>
              </w:rPr>
            </w:pPr>
            <w:r w:rsidRPr="00BC1485">
              <w:rPr>
                <w:rFonts w:cs="Arial"/>
                <w:szCs w:val="14"/>
              </w:rPr>
              <w:t xml:space="preserve">(-) </w:t>
            </w:r>
            <w:proofErr w:type="spellStart"/>
            <w:r w:rsidRPr="00BC1485">
              <w:rPr>
                <w:rFonts w:cs="Arial"/>
                <w:szCs w:val="14"/>
              </w:rPr>
              <w:t>Current</w:t>
            </w:r>
            <w:proofErr w:type="spellEnd"/>
            <w:r w:rsidRPr="00BC1485">
              <w:rPr>
                <w:rFonts w:cs="Arial"/>
                <w:szCs w:val="14"/>
              </w:rPr>
              <w:t xml:space="preserve"> taxes </w:t>
            </w:r>
            <w:proofErr w:type="spellStart"/>
            <w:r w:rsidRPr="00BC1485">
              <w:rPr>
                <w:rFonts w:cs="Arial"/>
                <w:szCs w:val="14"/>
              </w:rPr>
              <w:t>deducted</w:t>
            </w:r>
            <w:proofErr w:type="spellEnd"/>
            <w:r w:rsidRPr="00BC1485">
              <w:rPr>
                <w:rFonts w:cs="Arial"/>
                <w:szCs w:val="14"/>
              </w:rPr>
              <w:t>/offset</w:t>
            </w:r>
          </w:p>
        </w:tc>
        <w:tc>
          <w:tcPr>
            <w:tcW w:w="437" w:type="dxa"/>
            <w:tcBorders>
              <w:top w:val="nil"/>
              <w:bottom w:val="nil"/>
            </w:tcBorders>
            <w:shd w:val="clear" w:color="auto" w:fill="FFFFFF" w:themeFill="background1"/>
          </w:tcPr>
          <w:p w14:paraId="35F7E94F" w14:textId="77777777" w:rsidR="00F32791" w:rsidRPr="00BC1485" w:rsidRDefault="00F32791" w:rsidP="00BC1485">
            <w:pPr>
              <w:pStyle w:val="08-Tabelageral"/>
              <w:jc w:val="center"/>
              <w:rPr>
                <w:rFonts w:cs="Arial"/>
                <w:szCs w:val="14"/>
              </w:rPr>
            </w:pPr>
          </w:p>
        </w:tc>
        <w:tc>
          <w:tcPr>
            <w:tcW w:w="1411" w:type="dxa"/>
            <w:tcBorders>
              <w:top w:val="nil"/>
              <w:bottom w:val="nil"/>
            </w:tcBorders>
            <w:shd w:val="clear" w:color="auto" w:fill="auto"/>
            <w:vAlign w:val="center"/>
          </w:tcPr>
          <w:p w14:paraId="02BE3C11" w14:textId="77777777" w:rsidR="00F32791" w:rsidRPr="00BC1485" w:rsidRDefault="00F32791" w:rsidP="00BC1485">
            <w:pPr>
              <w:pStyle w:val="08-Tabelageral"/>
              <w:rPr>
                <w:rFonts w:cs="Arial"/>
                <w:szCs w:val="14"/>
              </w:rPr>
            </w:pPr>
            <w:r w:rsidRPr="00BC1485">
              <w:rPr>
                <w:rFonts w:cs="Arial"/>
                <w:szCs w:val="14"/>
              </w:rPr>
              <w:t>(18)</w:t>
            </w:r>
          </w:p>
        </w:tc>
        <w:tc>
          <w:tcPr>
            <w:tcW w:w="1412" w:type="dxa"/>
            <w:tcBorders>
              <w:top w:val="nil"/>
              <w:bottom w:val="nil"/>
            </w:tcBorders>
            <w:shd w:val="clear" w:color="auto" w:fill="auto"/>
            <w:vAlign w:val="center"/>
          </w:tcPr>
          <w:p w14:paraId="57130CC6" w14:textId="77777777" w:rsidR="00F32791" w:rsidRPr="00BC1485" w:rsidRDefault="00F32791" w:rsidP="00BC1485">
            <w:pPr>
              <w:pStyle w:val="08-Tabelageral"/>
              <w:rPr>
                <w:rFonts w:cs="Arial"/>
                <w:szCs w:val="14"/>
              </w:rPr>
            </w:pPr>
            <w:r w:rsidRPr="00BC1485">
              <w:rPr>
                <w:rFonts w:cs="Arial"/>
                <w:szCs w:val="14"/>
              </w:rPr>
              <w:t>(3,168)</w:t>
            </w:r>
          </w:p>
        </w:tc>
        <w:tc>
          <w:tcPr>
            <w:tcW w:w="283" w:type="dxa"/>
            <w:tcBorders>
              <w:top w:val="nil"/>
              <w:bottom w:val="nil"/>
            </w:tcBorders>
            <w:shd w:val="clear" w:color="auto" w:fill="auto"/>
            <w:vAlign w:val="center"/>
          </w:tcPr>
          <w:p w14:paraId="10DDF568" w14:textId="77777777" w:rsidR="00F32791" w:rsidRPr="00BC1485" w:rsidRDefault="00F32791" w:rsidP="00BC1485">
            <w:pPr>
              <w:pStyle w:val="08-Tabelageral"/>
              <w:rPr>
                <w:rFonts w:cs="Arial"/>
                <w:szCs w:val="14"/>
              </w:rPr>
            </w:pPr>
          </w:p>
        </w:tc>
        <w:tc>
          <w:tcPr>
            <w:tcW w:w="1417" w:type="dxa"/>
            <w:tcBorders>
              <w:top w:val="nil"/>
              <w:bottom w:val="nil"/>
            </w:tcBorders>
            <w:shd w:val="clear" w:color="auto" w:fill="auto"/>
            <w:vAlign w:val="center"/>
          </w:tcPr>
          <w:p w14:paraId="2E1C495C" w14:textId="77777777" w:rsidR="00F32791" w:rsidRPr="00BC1485" w:rsidRDefault="00F32791" w:rsidP="00BC1485">
            <w:pPr>
              <w:pStyle w:val="08-Tabelageral"/>
              <w:rPr>
                <w:rFonts w:cs="Arial"/>
                <w:szCs w:val="14"/>
              </w:rPr>
            </w:pPr>
            <w:r w:rsidRPr="00BC1485">
              <w:rPr>
                <w:rFonts w:cs="Arial"/>
                <w:szCs w:val="14"/>
              </w:rPr>
              <w:t>(26,357)</w:t>
            </w:r>
          </w:p>
        </w:tc>
        <w:tc>
          <w:tcPr>
            <w:tcW w:w="1418" w:type="dxa"/>
            <w:tcBorders>
              <w:top w:val="nil"/>
              <w:bottom w:val="nil"/>
            </w:tcBorders>
            <w:shd w:val="clear" w:color="auto" w:fill="auto"/>
            <w:vAlign w:val="center"/>
          </w:tcPr>
          <w:p w14:paraId="0E371934" w14:textId="77777777" w:rsidR="00F32791" w:rsidRPr="00BC1485" w:rsidRDefault="00F32791" w:rsidP="00BC1485">
            <w:pPr>
              <w:pStyle w:val="08-Tabelageral"/>
              <w:rPr>
                <w:rFonts w:cs="Arial"/>
                <w:szCs w:val="14"/>
              </w:rPr>
            </w:pPr>
            <w:r w:rsidRPr="00BC1485">
              <w:rPr>
                <w:rFonts w:cs="Arial"/>
                <w:szCs w:val="14"/>
              </w:rPr>
              <w:t>(30,179)</w:t>
            </w:r>
          </w:p>
        </w:tc>
      </w:tr>
      <w:tr w:rsidR="00F32791" w:rsidRPr="00BC1485" w14:paraId="5E8C33FA" w14:textId="77777777" w:rsidTr="001A1443">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7B907C74" w14:textId="77777777" w:rsidR="00F32791" w:rsidRPr="00BC1485" w:rsidRDefault="00F32791" w:rsidP="00BC1485">
            <w:pPr>
              <w:pStyle w:val="08-Tabelageral"/>
              <w:jc w:val="left"/>
              <w:rPr>
                <w:rFonts w:cs="Arial"/>
                <w:b/>
                <w:szCs w:val="14"/>
              </w:rPr>
            </w:pPr>
            <w:r w:rsidRPr="00BC1485">
              <w:rPr>
                <w:rFonts w:cs="Arial"/>
                <w:b/>
              </w:rPr>
              <w:t xml:space="preserve">Total </w:t>
            </w:r>
            <w:r w:rsidRPr="00BC1485">
              <w:rPr>
                <w:rFonts w:cs="Arial"/>
                <w:b/>
                <w:vertAlign w:val="superscript"/>
              </w:rPr>
              <w:t>(2)</w:t>
            </w:r>
          </w:p>
        </w:tc>
        <w:tc>
          <w:tcPr>
            <w:tcW w:w="437" w:type="dxa"/>
            <w:tcBorders>
              <w:top w:val="nil"/>
              <w:bottom w:val="single" w:sz="2" w:space="0" w:color="8EAADB" w:themeColor="accent5" w:themeTint="99"/>
            </w:tcBorders>
            <w:shd w:val="clear" w:color="auto" w:fill="D9E2F3" w:themeFill="accent5" w:themeFillTint="33"/>
          </w:tcPr>
          <w:p w14:paraId="71036426" w14:textId="77777777" w:rsidR="00F32791" w:rsidRPr="00BC1485" w:rsidRDefault="00F32791" w:rsidP="00BC1485">
            <w:pPr>
              <w:pStyle w:val="08-Tabelageral"/>
              <w:jc w:val="center"/>
              <w:rPr>
                <w:rFonts w:cs="Arial"/>
                <w:b/>
                <w:szCs w:val="14"/>
              </w:rPr>
            </w:pPr>
          </w:p>
        </w:tc>
        <w:tc>
          <w:tcPr>
            <w:tcW w:w="1411" w:type="dxa"/>
            <w:tcBorders>
              <w:top w:val="nil"/>
              <w:bottom w:val="single" w:sz="2" w:space="0" w:color="8EAADB" w:themeColor="accent5" w:themeTint="99"/>
            </w:tcBorders>
            <w:shd w:val="clear" w:color="auto" w:fill="D9E2F3" w:themeFill="accent5" w:themeFillTint="33"/>
            <w:vAlign w:val="center"/>
          </w:tcPr>
          <w:p w14:paraId="2A26094E" w14:textId="77777777" w:rsidR="00F32791" w:rsidRPr="00BC1485" w:rsidRDefault="00F32791" w:rsidP="00BC1485">
            <w:pPr>
              <w:pStyle w:val="08-Tabelageral"/>
              <w:rPr>
                <w:rFonts w:cs="Arial"/>
                <w:b/>
                <w:szCs w:val="14"/>
              </w:rPr>
            </w:pPr>
            <w:r w:rsidRPr="00BC1485">
              <w:rPr>
                <w:rFonts w:cs="Arial"/>
                <w:b/>
                <w:szCs w:val="14"/>
              </w:rPr>
              <w:t>85,155</w:t>
            </w:r>
          </w:p>
        </w:tc>
        <w:tc>
          <w:tcPr>
            <w:tcW w:w="1412" w:type="dxa"/>
            <w:tcBorders>
              <w:top w:val="nil"/>
              <w:bottom w:val="single" w:sz="2" w:space="0" w:color="8EAADB" w:themeColor="accent5" w:themeTint="99"/>
            </w:tcBorders>
            <w:shd w:val="clear" w:color="auto" w:fill="D9E2F3" w:themeFill="accent5" w:themeFillTint="33"/>
            <w:vAlign w:val="center"/>
          </w:tcPr>
          <w:p w14:paraId="103FC6C9" w14:textId="77777777" w:rsidR="00F32791" w:rsidRPr="00BC1485" w:rsidRDefault="00F32791" w:rsidP="00BC1485">
            <w:pPr>
              <w:pStyle w:val="08-Tabelageral"/>
              <w:rPr>
                <w:rFonts w:cs="Arial"/>
                <w:b/>
                <w:szCs w:val="14"/>
              </w:rPr>
            </w:pPr>
            <w:r w:rsidRPr="00BC1485">
              <w:rPr>
                <w:rFonts w:cs="Arial"/>
                <w:b/>
                <w:szCs w:val="14"/>
              </w:rPr>
              <w:t>55,532</w:t>
            </w:r>
          </w:p>
        </w:tc>
        <w:tc>
          <w:tcPr>
            <w:tcW w:w="283" w:type="dxa"/>
            <w:tcBorders>
              <w:top w:val="nil"/>
              <w:bottom w:val="single" w:sz="2" w:space="0" w:color="8EAADB" w:themeColor="accent5" w:themeTint="99"/>
            </w:tcBorders>
            <w:shd w:val="clear" w:color="auto" w:fill="D9E2F3" w:themeFill="accent5" w:themeFillTint="33"/>
            <w:vAlign w:val="center"/>
          </w:tcPr>
          <w:p w14:paraId="79B9D180" w14:textId="77777777" w:rsidR="00F32791" w:rsidRPr="00BC1485" w:rsidRDefault="00F32791" w:rsidP="00BC1485">
            <w:pPr>
              <w:pStyle w:val="08-Tabelageral"/>
              <w:rPr>
                <w:rFonts w:cs="Arial"/>
                <w:b/>
                <w:szCs w:val="14"/>
              </w:rPr>
            </w:pPr>
          </w:p>
        </w:tc>
        <w:tc>
          <w:tcPr>
            <w:tcW w:w="1417" w:type="dxa"/>
            <w:tcBorders>
              <w:top w:val="nil"/>
              <w:bottom w:val="single" w:sz="2" w:space="0" w:color="8EAADB" w:themeColor="accent5" w:themeTint="99"/>
            </w:tcBorders>
            <w:shd w:val="clear" w:color="auto" w:fill="D9E2F3" w:themeFill="accent5" w:themeFillTint="33"/>
            <w:vAlign w:val="center"/>
          </w:tcPr>
          <w:p w14:paraId="68A71C73" w14:textId="77777777" w:rsidR="00F32791" w:rsidRPr="00BC1485" w:rsidRDefault="00F32791" w:rsidP="00BC1485">
            <w:pPr>
              <w:pStyle w:val="08-Tabelageral"/>
              <w:rPr>
                <w:rFonts w:cs="Arial"/>
                <w:b/>
                <w:szCs w:val="14"/>
              </w:rPr>
            </w:pPr>
            <w:r w:rsidRPr="00BC1485">
              <w:rPr>
                <w:rFonts w:cs="Arial"/>
                <w:b/>
                <w:szCs w:val="14"/>
              </w:rPr>
              <w:t>114,776</w:t>
            </w:r>
          </w:p>
        </w:tc>
        <w:tc>
          <w:tcPr>
            <w:tcW w:w="1418" w:type="dxa"/>
            <w:tcBorders>
              <w:top w:val="nil"/>
              <w:bottom w:val="single" w:sz="2" w:space="0" w:color="8EAADB" w:themeColor="accent5" w:themeTint="99"/>
            </w:tcBorders>
            <w:shd w:val="clear" w:color="auto" w:fill="D9E2F3" w:themeFill="accent5" w:themeFillTint="33"/>
            <w:vAlign w:val="center"/>
          </w:tcPr>
          <w:p w14:paraId="6DFB58D7" w14:textId="77777777" w:rsidR="00F32791" w:rsidRPr="00BC1485" w:rsidRDefault="00F32791" w:rsidP="00BC1485">
            <w:pPr>
              <w:pStyle w:val="08-Tabelageral"/>
              <w:rPr>
                <w:rFonts w:cs="Arial"/>
                <w:b/>
                <w:szCs w:val="14"/>
              </w:rPr>
            </w:pPr>
            <w:r w:rsidRPr="00BC1485">
              <w:rPr>
                <w:rFonts w:cs="Arial"/>
                <w:b/>
                <w:szCs w:val="14"/>
              </w:rPr>
              <w:t>71,889</w:t>
            </w:r>
          </w:p>
        </w:tc>
      </w:tr>
    </w:tbl>
    <w:p w14:paraId="43B2F209" w14:textId="77777777" w:rsidR="00F32791" w:rsidRPr="00BC1485" w:rsidRDefault="00F32791" w:rsidP="00F32791">
      <w:pPr>
        <w:pStyle w:val="PargrafodaLista"/>
        <w:numPr>
          <w:ilvl w:val="0"/>
          <w:numId w:val="12"/>
        </w:numPr>
        <w:spacing w:after="40" w:line="240" w:lineRule="auto"/>
        <w:jc w:val="both"/>
        <w:rPr>
          <w:rFonts w:ascii="Arial" w:hAnsi="Arial" w:cs="Arial"/>
          <w:sz w:val="14"/>
          <w:szCs w:val="14"/>
        </w:rPr>
      </w:pPr>
      <w:r w:rsidRPr="00BC1485">
        <w:rPr>
          <w:rFonts w:ascii="Arial" w:eastAsia="Times New Roman" w:hAnsi="Arial" w:cs="Arial"/>
          <w:sz w:val="14"/>
          <w:szCs w:val="14"/>
          <w:lang w:val="en" w:eastAsia="pt-BR"/>
        </w:rPr>
        <w:t xml:space="preserve">The balances </w:t>
      </w:r>
      <w:proofErr w:type="gramStart"/>
      <w:r w:rsidRPr="00BC1485">
        <w:rPr>
          <w:rFonts w:ascii="Arial" w:eastAsia="Times New Roman" w:hAnsi="Arial" w:cs="Arial"/>
          <w:sz w:val="14"/>
          <w:szCs w:val="14"/>
          <w:lang w:val="en" w:eastAsia="pt-BR"/>
        </w:rPr>
        <w:t>at</w:t>
      </w:r>
      <w:proofErr w:type="gramEnd"/>
      <w:r w:rsidRPr="00BC1485">
        <w:rPr>
          <w:rFonts w:ascii="Arial" w:eastAsia="Times New Roman" w:hAnsi="Arial" w:cs="Arial"/>
          <w:sz w:val="14"/>
          <w:szCs w:val="14"/>
          <w:lang w:val="en" w:eastAsia="pt-BR"/>
        </w:rPr>
        <w:t xml:space="preserve"> December 31, 2020 and December 31, 2019 (parent company and consolidated) refer mainly to the IRRF of previous years uncompensated/deducted</w:t>
      </w:r>
      <w:r w:rsidRPr="00BC1485">
        <w:rPr>
          <w:rFonts w:ascii="Arial" w:hAnsi="Arial" w:cs="Arial"/>
          <w:sz w:val="14"/>
          <w:szCs w:val="14"/>
        </w:rPr>
        <w:t>.</w:t>
      </w:r>
    </w:p>
    <w:p w14:paraId="42FC128B" w14:textId="77777777" w:rsidR="00F32791" w:rsidRPr="00BC1485" w:rsidRDefault="00F32791" w:rsidP="00BC1485">
      <w:pPr>
        <w:keepNext/>
        <w:keepLines/>
        <w:spacing w:after="40" w:line="240" w:lineRule="auto"/>
        <w:ind w:left="284" w:hanging="284"/>
        <w:rPr>
          <w:rFonts w:cs="Arial"/>
          <w:b/>
          <w:color w:val="1F4E79" w:themeColor="accent1" w:themeShade="80"/>
          <w:szCs w:val="18"/>
        </w:rPr>
      </w:pPr>
      <w:r w:rsidRPr="00BC1485">
        <w:rPr>
          <w:rFonts w:cs="Arial"/>
          <w:b/>
          <w:color w:val="1F4E79" w:themeColor="accent1" w:themeShade="80"/>
          <w:szCs w:val="18"/>
        </w:rPr>
        <w:t xml:space="preserve">e) </w:t>
      </w:r>
      <w:proofErr w:type="spellStart"/>
      <w:r w:rsidRPr="00BC1485">
        <w:rPr>
          <w:rFonts w:cs="Arial"/>
          <w:b/>
          <w:color w:val="1F4E79" w:themeColor="accent1" w:themeShade="80"/>
          <w:szCs w:val="18"/>
        </w:rPr>
        <w:t>Deferred</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Tax</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Assets</w:t>
      </w:r>
      <w:proofErr w:type="spellEnd"/>
    </w:p>
    <w:p w14:paraId="5B603F14" w14:textId="77777777" w:rsidR="00F32791" w:rsidRPr="00BC1485" w:rsidRDefault="00F32791" w:rsidP="00BC1485">
      <w:pPr>
        <w:keepNext/>
        <w:keepLines/>
        <w:spacing w:after="40" w:line="240" w:lineRule="auto"/>
        <w:ind w:left="284" w:hanging="284"/>
        <w:rPr>
          <w:rFonts w:cs="Arial"/>
          <w:b/>
          <w:color w:val="1F4E79" w:themeColor="accent1" w:themeShade="80"/>
          <w:sz w:val="20"/>
          <w:szCs w:val="20"/>
        </w:rPr>
      </w:pPr>
    </w:p>
    <w:p w14:paraId="1660C147" w14:textId="77777777" w:rsidR="00F32791" w:rsidRPr="00BC1485" w:rsidRDefault="00F32791" w:rsidP="00BC1485">
      <w:pPr>
        <w:keepNext/>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32791" w:rsidRPr="00BC1485" w14:paraId="3336CA47" w14:textId="77777777" w:rsidTr="001A1443">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18E3808F" w14:textId="77777777" w:rsidR="00F32791" w:rsidRPr="00BC1485" w:rsidRDefault="00F32791" w:rsidP="00BC1485">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6AC7B787" w14:textId="77777777" w:rsidR="00F32791" w:rsidRPr="00BC1485" w:rsidRDefault="00F32791" w:rsidP="00BC1485">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D89E1F" w14:textId="77777777" w:rsidR="00F32791" w:rsidRPr="00BC1485" w:rsidRDefault="00F32791" w:rsidP="00BC1485">
            <w:pPr>
              <w:keepNext/>
              <w:keepLines/>
              <w:spacing w:after="0"/>
              <w:jc w:val="center"/>
              <w:rPr>
                <w:rFonts w:cs="Arial"/>
                <w:b/>
                <w:sz w:val="14"/>
                <w:szCs w:val="14"/>
              </w:rPr>
            </w:pPr>
            <w:proofErr w:type="spellStart"/>
            <w:r w:rsidRPr="00BC1485">
              <w:rPr>
                <w:rFonts w:cs="Arial"/>
                <w:b/>
                <w:sz w:val="14"/>
                <w:szCs w:val="14"/>
              </w:rPr>
              <w:t>Parent</w:t>
            </w:r>
            <w:proofErr w:type="spellEnd"/>
          </w:p>
        </w:tc>
      </w:tr>
      <w:tr w:rsidR="00F32791" w:rsidRPr="00BC1485" w14:paraId="2EFF6E28" w14:textId="77777777" w:rsidTr="001A1443">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7FAD66A" w14:textId="77777777" w:rsidR="00F32791" w:rsidRPr="00BC1485" w:rsidRDefault="00F32791" w:rsidP="00BC1485">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4D008B6E" w14:textId="77777777" w:rsidR="00F32791" w:rsidRPr="00BC1485" w:rsidRDefault="00F32791" w:rsidP="00BC1485">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F1DC85"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A5A0D2" w14:textId="77777777" w:rsidR="00F32791" w:rsidRPr="00BC1485" w:rsidRDefault="00F32791" w:rsidP="00BC1485">
            <w:pPr>
              <w:pStyle w:val="08-Tabelageral"/>
              <w:rPr>
                <w:rFonts w:cs="Arial"/>
                <w:b/>
              </w:rPr>
            </w:pPr>
            <w:proofErr w:type="spellStart"/>
            <w:r w:rsidRPr="00BC1485">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179592"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D1D07D" w14:textId="77777777" w:rsidR="00F32791" w:rsidRPr="00BC1485" w:rsidRDefault="00F32791" w:rsidP="00BC1485">
            <w:pPr>
              <w:pStyle w:val="08-Tabelageral"/>
              <w:rPr>
                <w:rFonts w:cs="Arial"/>
                <w:b/>
              </w:rPr>
            </w:pPr>
            <w:proofErr w:type="spellStart"/>
            <w:r w:rsidRPr="00BC1485">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382C11"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F32791" w:rsidRPr="00BC1485" w14:paraId="7188342F" w14:textId="77777777" w:rsidTr="001A1443">
        <w:trPr>
          <w:trHeight w:val="238"/>
          <w:jc w:val="center"/>
        </w:trPr>
        <w:tc>
          <w:tcPr>
            <w:tcW w:w="3094" w:type="dxa"/>
            <w:tcBorders>
              <w:top w:val="single" w:sz="2" w:space="0" w:color="8EAADB" w:themeColor="accent5" w:themeTint="99"/>
            </w:tcBorders>
            <w:shd w:val="clear" w:color="auto" w:fill="FFFFFF" w:themeFill="background1"/>
          </w:tcPr>
          <w:p w14:paraId="1831B02D" w14:textId="77777777" w:rsidR="00F32791" w:rsidRPr="00BC1485" w:rsidRDefault="00F32791" w:rsidP="00BC1485">
            <w:pPr>
              <w:pStyle w:val="08-Tabelageral"/>
              <w:jc w:val="left"/>
              <w:rPr>
                <w:rFonts w:cs="Arial"/>
                <w:b/>
                <w:bCs/>
                <w:szCs w:val="14"/>
              </w:rPr>
            </w:pPr>
            <w:proofErr w:type="spellStart"/>
            <w:r w:rsidRPr="00BC1485">
              <w:rPr>
                <w:rFonts w:cs="Arial"/>
                <w:b/>
                <w:szCs w:val="14"/>
              </w:rPr>
              <w:t>Temporary</w:t>
            </w:r>
            <w:proofErr w:type="spellEnd"/>
            <w:r w:rsidRPr="00BC1485">
              <w:rPr>
                <w:rFonts w:cs="Arial"/>
                <w:b/>
                <w:szCs w:val="14"/>
              </w:rPr>
              <w:t xml:space="preserve"> </w:t>
            </w:r>
            <w:proofErr w:type="spellStart"/>
            <w:r w:rsidRPr="00BC1485">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4540784D" w14:textId="77777777" w:rsidR="00F32791" w:rsidRPr="00BC1485" w:rsidRDefault="00F32791" w:rsidP="00BC1485">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55540687" w14:textId="77777777" w:rsidR="00F32791" w:rsidRPr="00BC1485" w:rsidRDefault="00F32791" w:rsidP="00BC1485">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138B39BE" w14:textId="77777777" w:rsidR="00F32791" w:rsidRPr="00BC1485" w:rsidRDefault="00F32791" w:rsidP="00BC1485">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5F32F98D" w14:textId="77777777" w:rsidR="00F32791" w:rsidRPr="00BC1485" w:rsidRDefault="00F32791" w:rsidP="00BC1485">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419C73A9" w14:textId="77777777" w:rsidR="00F32791" w:rsidRPr="00BC1485" w:rsidRDefault="00F32791" w:rsidP="00BC1485">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2A0DE147" w14:textId="77777777" w:rsidR="00F32791" w:rsidRPr="00BC1485" w:rsidRDefault="00F32791" w:rsidP="00BC1485">
            <w:pPr>
              <w:pStyle w:val="08-Tabelageral"/>
              <w:rPr>
                <w:rFonts w:cs="Arial"/>
                <w:b/>
                <w:bCs/>
                <w:szCs w:val="14"/>
              </w:rPr>
            </w:pPr>
          </w:p>
        </w:tc>
      </w:tr>
      <w:tr w:rsidR="00F32791" w:rsidRPr="00BC1485" w14:paraId="174D21B2" w14:textId="77777777" w:rsidTr="001A1443">
        <w:trPr>
          <w:trHeight w:val="238"/>
          <w:jc w:val="center"/>
        </w:trPr>
        <w:tc>
          <w:tcPr>
            <w:tcW w:w="3094" w:type="dxa"/>
            <w:shd w:val="clear" w:color="auto" w:fill="D9E2F3" w:themeFill="accent5" w:themeFillTint="33"/>
          </w:tcPr>
          <w:p w14:paraId="1146F5A6" w14:textId="77777777" w:rsidR="00F32791" w:rsidRPr="00BC1485" w:rsidRDefault="00F32791" w:rsidP="00BC1485">
            <w:pPr>
              <w:pStyle w:val="08-Tabelageral"/>
              <w:ind w:left="113"/>
              <w:jc w:val="left"/>
              <w:rPr>
                <w:rFonts w:cs="Arial"/>
                <w:szCs w:val="14"/>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losses</w:t>
            </w:r>
            <w:proofErr w:type="spellEnd"/>
            <w:r w:rsidRPr="00BC1485">
              <w:rPr>
                <w:rFonts w:cs="Arial"/>
                <w:szCs w:val="14"/>
              </w:rPr>
              <w:t>/negative bases</w:t>
            </w:r>
          </w:p>
        </w:tc>
        <w:tc>
          <w:tcPr>
            <w:tcW w:w="604" w:type="dxa"/>
            <w:shd w:val="clear" w:color="auto" w:fill="D9E2F3" w:themeFill="accent5" w:themeFillTint="33"/>
          </w:tcPr>
          <w:p w14:paraId="6A4A9D78"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tcPr>
          <w:p w14:paraId="4B87FF53" w14:textId="77777777" w:rsidR="00F32791" w:rsidRPr="00BC1485" w:rsidRDefault="00F32791" w:rsidP="00BC1485">
            <w:pPr>
              <w:pStyle w:val="08-Tabelageral"/>
              <w:ind w:left="113"/>
              <w:rPr>
                <w:rFonts w:cs="Arial"/>
                <w:szCs w:val="14"/>
              </w:rPr>
            </w:pPr>
            <w:r w:rsidRPr="00BC1485">
              <w:rPr>
                <w:rFonts w:cs="Arial"/>
                <w:szCs w:val="14"/>
              </w:rPr>
              <w:t>1,227</w:t>
            </w:r>
          </w:p>
        </w:tc>
        <w:tc>
          <w:tcPr>
            <w:tcW w:w="1412" w:type="dxa"/>
            <w:shd w:val="clear" w:color="auto" w:fill="D9E2F3" w:themeFill="accent5" w:themeFillTint="33"/>
          </w:tcPr>
          <w:p w14:paraId="3B5B0139" w14:textId="77777777" w:rsidR="00F32791" w:rsidRPr="00BC1485" w:rsidRDefault="00F32791" w:rsidP="00BC1485">
            <w:pPr>
              <w:pStyle w:val="08-Tabelageral"/>
              <w:rPr>
                <w:rFonts w:cs="Arial"/>
              </w:rPr>
            </w:pPr>
            <w:r w:rsidRPr="00BC1485">
              <w:rPr>
                <w:rFonts w:cs="Arial"/>
              </w:rPr>
              <w:t>--</w:t>
            </w:r>
          </w:p>
        </w:tc>
        <w:tc>
          <w:tcPr>
            <w:tcW w:w="283" w:type="dxa"/>
            <w:shd w:val="clear" w:color="auto" w:fill="D9E2F3" w:themeFill="accent5" w:themeFillTint="33"/>
          </w:tcPr>
          <w:p w14:paraId="2D4ABB07"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tcPr>
          <w:p w14:paraId="26F5D4C9" w14:textId="77777777" w:rsidR="00F32791" w:rsidRPr="00BC1485" w:rsidRDefault="00F32791" w:rsidP="00BC1485">
            <w:pPr>
              <w:pStyle w:val="08-Tabelageral"/>
              <w:ind w:left="113"/>
              <w:rPr>
                <w:rFonts w:cs="Arial"/>
                <w:szCs w:val="14"/>
              </w:rPr>
            </w:pPr>
            <w:r w:rsidRPr="00BC1485">
              <w:rPr>
                <w:rFonts w:cs="Arial"/>
                <w:szCs w:val="14"/>
              </w:rPr>
              <w:t>(2,713)</w:t>
            </w:r>
          </w:p>
        </w:tc>
        <w:tc>
          <w:tcPr>
            <w:tcW w:w="1418" w:type="dxa"/>
            <w:shd w:val="clear" w:color="auto" w:fill="D9E2F3" w:themeFill="accent5" w:themeFillTint="33"/>
          </w:tcPr>
          <w:p w14:paraId="3FF0E34F" w14:textId="77777777" w:rsidR="00F32791" w:rsidRPr="00BC1485" w:rsidRDefault="00F32791" w:rsidP="00BC1485">
            <w:pPr>
              <w:pStyle w:val="08-Tabelageral"/>
              <w:ind w:left="113"/>
              <w:rPr>
                <w:rFonts w:cs="Arial"/>
                <w:szCs w:val="14"/>
              </w:rPr>
            </w:pPr>
            <w:r w:rsidRPr="00BC1485">
              <w:rPr>
                <w:rFonts w:cs="Arial"/>
                <w:szCs w:val="14"/>
              </w:rPr>
              <w:t>3,940</w:t>
            </w:r>
          </w:p>
        </w:tc>
      </w:tr>
      <w:tr w:rsidR="00F32791" w:rsidRPr="00BC1485" w14:paraId="379BEDDB" w14:textId="77777777" w:rsidTr="001A1443">
        <w:trPr>
          <w:trHeight w:val="238"/>
          <w:jc w:val="center"/>
        </w:trPr>
        <w:tc>
          <w:tcPr>
            <w:tcW w:w="3094" w:type="dxa"/>
            <w:shd w:val="clear" w:color="auto" w:fill="FFFFFF" w:themeFill="background1"/>
          </w:tcPr>
          <w:p w14:paraId="051274E5" w14:textId="77777777" w:rsidR="00F32791" w:rsidRPr="00BC1485" w:rsidRDefault="00F32791" w:rsidP="00BC1485">
            <w:pPr>
              <w:pStyle w:val="08-Tabelageral"/>
              <w:ind w:left="113"/>
              <w:jc w:val="left"/>
              <w:rPr>
                <w:rFonts w:cs="Arial"/>
                <w:szCs w:val="14"/>
              </w:rPr>
            </w:pPr>
            <w:proofErr w:type="spellStart"/>
            <w:r w:rsidRPr="00BC1485">
              <w:rPr>
                <w:rFonts w:cs="Arial"/>
                <w:szCs w:val="14"/>
              </w:rPr>
              <w:t>Liabilities</w:t>
            </w:r>
            <w:proofErr w:type="spellEnd"/>
            <w:r w:rsidRPr="00BC1485">
              <w:rPr>
                <w:rFonts w:cs="Arial"/>
                <w:szCs w:val="14"/>
              </w:rPr>
              <w:t xml:space="preserve"> </w:t>
            </w:r>
            <w:proofErr w:type="spellStart"/>
            <w:r w:rsidRPr="00BC1485">
              <w:rPr>
                <w:rFonts w:cs="Arial"/>
                <w:szCs w:val="14"/>
              </w:rPr>
              <w:t>provision</w:t>
            </w:r>
            <w:proofErr w:type="spellEnd"/>
          </w:p>
        </w:tc>
        <w:tc>
          <w:tcPr>
            <w:tcW w:w="604" w:type="dxa"/>
            <w:shd w:val="clear" w:color="auto" w:fill="FFFFFF" w:themeFill="background1"/>
          </w:tcPr>
          <w:p w14:paraId="301B36C1" w14:textId="77777777" w:rsidR="00F32791" w:rsidRPr="00BC1485" w:rsidRDefault="00F32791" w:rsidP="00BC1485">
            <w:pPr>
              <w:pStyle w:val="08-Tabelageral"/>
              <w:jc w:val="center"/>
              <w:rPr>
                <w:rFonts w:cs="Arial"/>
                <w:szCs w:val="14"/>
              </w:rPr>
            </w:pPr>
          </w:p>
        </w:tc>
        <w:tc>
          <w:tcPr>
            <w:tcW w:w="1411" w:type="dxa"/>
            <w:shd w:val="clear" w:color="auto" w:fill="FFFFFF" w:themeFill="background1"/>
          </w:tcPr>
          <w:p w14:paraId="1F10617B" w14:textId="77777777" w:rsidR="00F32791" w:rsidRPr="00BC1485" w:rsidRDefault="00F32791" w:rsidP="00BC1485">
            <w:pPr>
              <w:pStyle w:val="08-Tabelageral"/>
              <w:rPr>
                <w:rFonts w:cs="Arial"/>
                <w:szCs w:val="14"/>
              </w:rPr>
            </w:pPr>
            <w:r w:rsidRPr="00BC1485">
              <w:rPr>
                <w:rFonts w:cs="Arial"/>
                <w:szCs w:val="14"/>
              </w:rPr>
              <w:t>78</w:t>
            </w:r>
          </w:p>
        </w:tc>
        <w:tc>
          <w:tcPr>
            <w:tcW w:w="1412" w:type="dxa"/>
            <w:shd w:val="clear" w:color="auto" w:fill="FFFFFF" w:themeFill="background1"/>
          </w:tcPr>
          <w:p w14:paraId="52787D94" w14:textId="77777777" w:rsidR="00F32791" w:rsidRPr="00BC1485" w:rsidRDefault="00F32791" w:rsidP="00BC1485">
            <w:pPr>
              <w:pStyle w:val="08-Tabelageral"/>
              <w:rPr>
                <w:rFonts w:cs="Arial"/>
              </w:rPr>
            </w:pPr>
            <w:r w:rsidRPr="00BC1485">
              <w:rPr>
                <w:rFonts w:cs="Arial"/>
              </w:rPr>
              <w:t>44</w:t>
            </w:r>
          </w:p>
        </w:tc>
        <w:tc>
          <w:tcPr>
            <w:tcW w:w="283" w:type="dxa"/>
            <w:shd w:val="clear" w:color="auto" w:fill="FFFFFF" w:themeFill="background1"/>
          </w:tcPr>
          <w:p w14:paraId="7376850F" w14:textId="77777777" w:rsidR="00F32791" w:rsidRPr="00BC1485" w:rsidRDefault="00F32791" w:rsidP="00BC1485">
            <w:pPr>
              <w:pStyle w:val="08-Tabelageral"/>
              <w:rPr>
                <w:rFonts w:cs="Arial"/>
                <w:szCs w:val="14"/>
              </w:rPr>
            </w:pPr>
          </w:p>
        </w:tc>
        <w:tc>
          <w:tcPr>
            <w:tcW w:w="1417" w:type="dxa"/>
            <w:shd w:val="clear" w:color="auto" w:fill="FFFFFF" w:themeFill="background1"/>
          </w:tcPr>
          <w:p w14:paraId="24DB78AD" w14:textId="77777777" w:rsidR="00F32791" w:rsidRPr="00BC1485" w:rsidRDefault="00F32791" w:rsidP="00BC1485">
            <w:pPr>
              <w:pStyle w:val="08-Tabelageral"/>
              <w:rPr>
                <w:rFonts w:cs="Arial"/>
                <w:szCs w:val="14"/>
              </w:rPr>
            </w:pPr>
            <w:r w:rsidRPr="00BC1485">
              <w:rPr>
                <w:rFonts w:cs="Arial"/>
                <w:szCs w:val="14"/>
              </w:rPr>
              <w:t>--</w:t>
            </w:r>
          </w:p>
        </w:tc>
        <w:tc>
          <w:tcPr>
            <w:tcW w:w="1418" w:type="dxa"/>
            <w:shd w:val="clear" w:color="auto" w:fill="FFFFFF" w:themeFill="background1"/>
          </w:tcPr>
          <w:p w14:paraId="12B151CD" w14:textId="77777777" w:rsidR="00F32791" w:rsidRPr="00BC1485" w:rsidRDefault="00F32791" w:rsidP="00BC1485">
            <w:pPr>
              <w:pStyle w:val="08-Tabelageral"/>
              <w:rPr>
                <w:rFonts w:cs="Arial"/>
                <w:szCs w:val="14"/>
              </w:rPr>
            </w:pPr>
            <w:r w:rsidRPr="00BC1485">
              <w:rPr>
                <w:rFonts w:cs="Arial"/>
                <w:szCs w:val="14"/>
              </w:rPr>
              <w:t>34</w:t>
            </w:r>
          </w:p>
        </w:tc>
      </w:tr>
      <w:tr w:rsidR="00F32791" w:rsidRPr="00BC1485" w14:paraId="536D4F3F" w14:textId="77777777" w:rsidTr="001A1443">
        <w:trPr>
          <w:trHeight w:val="238"/>
          <w:jc w:val="center"/>
        </w:trPr>
        <w:tc>
          <w:tcPr>
            <w:tcW w:w="3094" w:type="dxa"/>
            <w:shd w:val="clear" w:color="auto" w:fill="D9E2F3" w:themeFill="accent5" w:themeFillTint="33"/>
          </w:tcPr>
          <w:p w14:paraId="7400AFDD" w14:textId="77777777" w:rsidR="00F32791" w:rsidRPr="00BC1485" w:rsidRDefault="00F32791" w:rsidP="00BC1485">
            <w:pPr>
              <w:keepNext/>
              <w:keepLines/>
              <w:spacing w:before="40" w:after="40" w:line="240" w:lineRule="auto"/>
              <w:rPr>
                <w:rFonts w:cs="Arial"/>
                <w:b/>
              </w:rPr>
            </w:pPr>
            <w:r w:rsidRPr="00BC1485">
              <w:rPr>
                <w:rFonts w:eastAsia="Times New Roman" w:cs="Arial"/>
                <w:b/>
                <w:spacing w:val="-2"/>
                <w:sz w:val="14"/>
                <w:szCs w:val="18"/>
                <w:lang w:eastAsia="pt-BR"/>
              </w:rPr>
              <w:t xml:space="preserve">Total </w:t>
            </w:r>
            <w:proofErr w:type="spellStart"/>
            <w:r w:rsidRPr="00BC1485">
              <w:rPr>
                <w:rFonts w:eastAsia="Times New Roman" w:cs="Arial"/>
                <w:b/>
                <w:spacing w:val="-2"/>
                <w:sz w:val="14"/>
                <w:szCs w:val="18"/>
                <w:lang w:eastAsia="pt-BR"/>
              </w:rPr>
              <w:t>deferred</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tax</w:t>
            </w:r>
            <w:proofErr w:type="spellEnd"/>
            <w:r w:rsidRPr="00BC1485">
              <w:rPr>
                <w:rFonts w:eastAsia="Times New Roman" w:cs="Arial"/>
                <w:b/>
                <w:spacing w:val="-2"/>
                <w:sz w:val="14"/>
                <w:szCs w:val="18"/>
                <w:lang w:eastAsia="pt-BR"/>
              </w:rPr>
              <w:t xml:space="preserve"> </w:t>
            </w:r>
            <w:proofErr w:type="spellStart"/>
            <w:r w:rsidRPr="00BC1485">
              <w:rPr>
                <w:rFonts w:eastAsia="Times New Roman" w:cs="Arial"/>
                <w:b/>
                <w:spacing w:val="-2"/>
                <w:sz w:val="14"/>
                <w:szCs w:val="18"/>
                <w:lang w:eastAsia="pt-BR"/>
              </w:rPr>
              <w:t>assets</w:t>
            </w:r>
            <w:proofErr w:type="spellEnd"/>
          </w:p>
        </w:tc>
        <w:tc>
          <w:tcPr>
            <w:tcW w:w="604" w:type="dxa"/>
            <w:shd w:val="clear" w:color="auto" w:fill="D9E2F3" w:themeFill="accent5" w:themeFillTint="33"/>
          </w:tcPr>
          <w:p w14:paraId="5967B229"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tcPr>
          <w:p w14:paraId="7A2AB8EA" w14:textId="77777777" w:rsidR="00F32791" w:rsidRPr="00BC1485" w:rsidRDefault="00F32791" w:rsidP="00BC1485">
            <w:pPr>
              <w:pStyle w:val="08-Tabelageral"/>
              <w:rPr>
                <w:rFonts w:cs="Arial"/>
                <w:b/>
                <w:szCs w:val="14"/>
              </w:rPr>
            </w:pPr>
            <w:r w:rsidRPr="00BC1485">
              <w:rPr>
                <w:rFonts w:cs="Arial"/>
                <w:b/>
                <w:szCs w:val="14"/>
              </w:rPr>
              <w:t>1,305</w:t>
            </w:r>
          </w:p>
        </w:tc>
        <w:tc>
          <w:tcPr>
            <w:tcW w:w="1412" w:type="dxa"/>
            <w:shd w:val="clear" w:color="auto" w:fill="D9E2F3" w:themeFill="accent5" w:themeFillTint="33"/>
          </w:tcPr>
          <w:p w14:paraId="5404EA09" w14:textId="77777777" w:rsidR="00F32791" w:rsidRPr="00BC1485" w:rsidRDefault="00F32791" w:rsidP="00BC1485">
            <w:pPr>
              <w:pStyle w:val="08-Tabelageral"/>
              <w:rPr>
                <w:rFonts w:cs="Arial"/>
                <w:b/>
              </w:rPr>
            </w:pPr>
            <w:r w:rsidRPr="00BC1485">
              <w:rPr>
                <w:rFonts w:cs="Arial"/>
                <w:b/>
              </w:rPr>
              <w:t>44</w:t>
            </w:r>
          </w:p>
        </w:tc>
        <w:tc>
          <w:tcPr>
            <w:tcW w:w="283" w:type="dxa"/>
            <w:shd w:val="clear" w:color="auto" w:fill="D9E2F3" w:themeFill="accent5" w:themeFillTint="33"/>
          </w:tcPr>
          <w:p w14:paraId="5B932D04" w14:textId="77777777" w:rsidR="00F32791" w:rsidRPr="00BC1485" w:rsidRDefault="00F32791" w:rsidP="00BC1485">
            <w:pPr>
              <w:pStyle w:val="08-Tabelageral"/>
              <w:rPr>
                <w:rFonts w:cs="Arial"/>
                <w:b/>
                <w:szCs w:val="14"/>
              </w:rPr>
            </w:pPr>
          </w:p>
        </w:tc>
        <w:tc>
          <w:tcPr>
            <w:tcW w:w="1417" w:type="dxa"/>
            <w:shd w:val="clear" w:color="auto" w:fill="D9E2F3" w:themeFill="accent5" w:themeFillTint="33"/>
          </w:tcPr>
          <w:p w14:paraId="3832D2D0" w14:textId="77777777" w:rsidR="00F32791" w:rsidRPr="00BC1485" w:rsidRDefault="00F32791" w:rsidP="00BC1485">
            <w:pPr>
              <w:pStyle w:val="08-Tabelageral"/>
              <w:rPr>
                <w:rFonts w:cs="Arial"/>
                <w:b/>
                <w:szCs w:val="14"/>
              </w:rPr>
            </w:pPr>
            <w:r w:rsidRPr="00BC1485">
              <w:rPr>
                <w:rFonts w:cs="Arial"/>
                <w:b/>
                <w:szCs w:val="14"/>
              </w:rPr>
              <w:t>(2,713)</w:t>
            </w:r>
          </w:p>
        </w:tc>
        <w:tc>
          <w:tcPr>
            <w:tcW w:w="1418" w:type="dxa"/>
            <w:shd w:val="clear" w:color="auto" w:fill="D9E2F3" w:themeFill="accent5" w:themeFillTint="33"/>
          </w:tcPr>
          <w:p w14:paraId="10CE3FAB" w14:textId="77777777" w:rsidR="00F32791" w:rsidRPr="00BC1485" w:rsidRDefault="00F32791" w:rsidP="00BC1485">
            <w:pPr>
              <w:pStyle w:val="08-Tabelageral"/>
              <w:rPr>
                <w:rFonts w:cs="Arial"/>
                <w:b/>
                <w:szCs w:val="14"/>
              </w:rPr>
            </w:pPr>
            <w:r w:rsidRPr="00BC1485">
              <w:rPr>
                <w:rFonts w:cs="Arial"/>
                <w:b/>
                <w:szCs w:val="14"/>
              </w:rPr>
              <w:t>3,974</w:t>
            </w:r>
          </w:p>
        </w:tc>
      </w:tr>
      <w:tr w:rsidR="00F32791" w:rsidRPr="00BC1485" w14:paraId="5D5F8622" w14:textId="77777777" w:rsidTr="001A1443">
        <w:trPr>
          <w:trHeight w:val="238"/>
          <w:jc w:val="center"/>
        </w:trPr>
        <w:tc>
          <w:tcPr>
            <w:tcW w:w="3094" w:type="dxa"/>
            <w:shd w:val="clear" w:color="auto" w:fill="FFFFFF" w:themeFill="background1"/>
          </w:tcPr>
          <w:p w14:paraId="238612B5" w14:textId="77777777" w:rsidR="00F32791" w:rsidRPr="00BC1485" w:rsidRDefault="00F32791" w:rsidP="00BC1485">
            <w:pPr>
              <w:pStyle w:val="08-Tabelageral"/>
              <w:ind w:left="113"/>
              <w:jc w:val="left"/>
              <w:rPr>
                <w:rFonts w:cs="Arial"/>
              </w:rPr>
            </w:pPr>
            <w:proofErr w:type="spellStart"/>
            <w:r w:rsidRPr="00BC1485">
              <w:rPr>
                <w:rFonts w:cs="Arial"/>
              </w:rPr>
              <w:t>Incone</w:t>
            </w:r>
            <w:proofErr w:type="spellEnd"/>
            <w:r w:rsidRPr="00BC1485">
              <w:rPr>
                <w:rFonts w:cs="Arial"/>
              </w:rPr>
              <w:t xml:space="preserve"> </w:t>
            </w:r>
            <w:proofErr w:type="spellStart"/>
            <w:r w:rsidRPr="00BC1485">
              <w:rPr>
                <w:rFonts w:cs="Arial"/>
              </w:rPr>
              <w:t>tax</w:t>
            </w:r>
            <w:proofErr w:type="spellEnd"/>
          </w:p>
        </w:tc>
        <w:tc>
          <w:tcPr>
            <w:tcW w:w="604" w:type="dxa"/>
            <w:shd w:val="clear" w:color="auto" w:fill="FFFFFF" w:themeFill="background1"/>
          </w:tcPr>
          <w:p w14:paraId="69887607" w14:textId="77777777" w:rsidR="00F32791" w:rsidRPr="00BC1485" w:rsidRDefault="00F32791" w:rsidP="00BC1485">
            <w:pPr>
              <w:pStyle w:val="08-Tabelageral"/>
              <w:jc w:val="center"/>
              <w:rPr>
                <w:rFonts w:cs="Arial"/>
                <w:szCs w:val="14"/>
              </w:rPr>
            </w:pPr>
          </w:p>
        </w:tc>
        <w:tc>
          <w:tcPr>
            <w:tcW w:w="1411" w:type="dxa"/>
            <w:shd w:val="clear" w:color="auto" w:fill="FFFFFF" w:themeFill="background1"/>
          </w:tcPr>
          <w:p w14:paraId="3324E74D" w14:textId="77777777" w:rsidR="00F32791" w:rsidRPr="00BC1485" w:rsidRDefault="00F32791" w:rsidP="00BC1485">
            <w:pPr>
              <w:pStyle w:val="08-Tabelageral"/>
              <w:rPr>
                <w:rFonts w:cs="Arial"/>
                <w:szCs w:val="14"/>
              </w:rPr>
            </w:pPr>
            <w:r w:rsidRPr="00BC1485">
              <w:rPr>
                <w:rFonts w:cs="Arial"/>
                <w:szCs w:val="14"/>
              </w:rPr>
              <w:t>961</w:t>
            </w:r>
          </w:p>
        </w:tc>
        <w:tc>
          <w:tcPr>
            <w:tcW w:w="1412" w:type="dxa"/>
            <w:shd w:val="clear" w:color="auto" w:fill="FFFFFF" w:themeFill="background1"/>
          </w:tcPr>
          <w:p w14:paraId="29CA3902" w14:textId="77777777" w:rsidR="00F32791" w:rsidRPr="00BC1485" w:rsidRDefault="00F32791" w:rsidP="00BC1485">
            <w:pPr>
              <w:pStyle w:val="08-Tabelageral"/>
              <w:rPr>
                <w:rFonts w:cs="Arial"/>
              </w:rPr>
            </w:pPr>
            <w:r w:rsidRPr="00BC1485">
              <w:rPr>
                <w:rFonts w:cs="Arial"/>
              </w:rPr>
              <w:t>32</w:t>
            </w:r>
          </w:p>
        </w:tc>
        <w:tc>
          <w:tcPr>
            <w:tcW w:w="283" w:type="dxa"/>
            <w:shd w:val="clear" w:color="auto" w:fill="FFFFFF" w:themeFill="background1"/>
          </w:tcPr>
          <w:p w14:paraId="4DF9D8DE" w14:textId="77777777" w:rsidR="00F32791" w:rsidRPr="00BC1485" w:rsidRDefault="00F32791" w:rsidP="00BC1485">
            <w:pPr>
              <w:pStyle w:val="08-Tabelageral"/>
              <w:rPr>
                <w:rFonts w:cs="Arial"/>
                <w:szCs w:val="14"/>
              </w:rPr>
            </w:pPr>
          </w:p>
        </w:tc>
        <w:tc>
          <w:tcPr>
            <w:tcW w:w="1417" w:type="dxa"/>
            <w:shd w:val="clear" w:color="auto" w:fill="FFFFFF" w:themeFill="background1"/>
          </w:tcPr>
          <w:p w14:paraId="0501A002" w14:textId="77777777" w:rsidR="00F32791" w:rsidRPr="00BC1485" w:rsidRDefault="00F32791" w:rsidP="00BC1485">
            <w:pPr>
              <w:pStyle w:val="08-Tabelageral"/>
              <w:rPr>
                <w:rFonts w:cs="Arial"/>
                <w:szCs w:val="14"/>
              </w:rPr>
            </w:pPr>
            <w:r w:rsidRPr="00BC1485">
              <w:rPr>
                <w:rFonts w:cs="Arial"/>
                <w:szCs w:val="14"/>
              </w:rPr>
              <w:t>(2,019)</w:t>
            </w:r>
          </w:p>
        </w:tc>
        <w:tc>
          <w:tcPr>
            <w:tcW w:w="1418" w:type="dxa"/>
            <w:shd w:val="clear" w:color="auto" w:fill="FFFFFF" w:themeFill="background1"/>
          </w:tcPr>
          <w:p w14:paraId="2A641AA9" w14:textId="77777777" w:rsidR="00F32791" w:rsidRPr="00BC1485" w:rsidRDefault="00F32791" w:rsidP="00BC1485">
            <w:pPr>
              <w:pStyle w:val="08-Tabelageral"/>
              <w:rPr>
                <w:rFonts w:cs="Arial"/>
                <w:szCs w:val="14"/>
              </w:rPr>
            </w:pPr>
            <w:r w:rsidRPr="00BC1485">
              <w:rPr>
                <w:rFonts w:cs="Arial"/>
                <w:szCs w:val="14"/>
              </w:rPr>
              <w:t>2,948</w:t>
            </w:r>
          </w:p>
        </w:tc>
      </w:tr>
      <w:tr w:rsidR="00F32791" w:rsidRPr="00BC1485" w14:paraId="13D3D2F7" w14:textId="77777777" w:rsidTr="001A1443">
        <w:trPr>
          <w:trHeight w:val="238"/>
          <w:jc w:val="center"/>
        </w:trPr>
        <w:tc>
          <w:tcPr>
            <w:tcW w:w="3094" w:type="dxa"/>
            <w:shd w:val="clear" w:color="auto" w:fill="D9E2F3" w:themeFill="accent5" w:themeFillTint="33"/>
          </w:tcPr>
          <w:p w14:paraId="34A99DCB" w14:textId="77777777" w:rsidR="00F32791" w:rsidRPr="00BC1485" w:rsidRDefault="00F32791" w:rsidP="00BC1485">
            <w:pPr>
              <w:pStyle w:val="08-Tabelageral"/>
              <w:ind w:left="113"/>
              <w:jc w:val="left"/>
              <w:rPr>
                <w:rFonts w:cs="Arial"/>
              </w:rPr>
            </w:pPr>
            <w:r w:rsidRPr="00BC1485">
              <w:rPr>
                <w:rFonts w:cs="Arial"/>
              </w:rPr>
              <w:t xml:space="preserve">Social </w:t>
            </w:r>
            <w:proofErr w:type="spellStart"/>
            <w:r w:rsidRPr="00BC1485">
              <w:rPr>
                <w:rFonts w:cs="Arial"/>
              </w:rPr>
              <w:t>contribution</w:t>
            </w:r>
            <w:proofErr w:type="spellEnd"/>
          </w:p>
        </w:tc>
        <w:tc>
          <w:tcPr>
            <w:tcW w:w="604" w:type="dxa"/>
            <w:shd w:val="clear" w:color="auto" w:fill="D9E2F3" w:themeFill="accent5" w:themeFillTint="33"/>
          </w:tcPr>
          <w:p w14:paraId="6A174D9C" w14:textId="77777777" w:rsidR="00F32791" w:rsidRPr="00BC1485" w:rsidRDefault="00F32791" w:rsidP="00BC1485">
            <w:pPr>
              <w:pStyle w:val="08-Tabelageral"/>
              <w:jc w:val="center"/>
              <w:rPr>
                <w:rFonts w:cs="Arial"/>
                <w:szCs w:val="14"/>
              </w:rPr>
            </w:pPr>
          </w:p>
        </w:tc>
        <w:tc>
          <w:tcPr>
            <w:tcW w:w="1411" w:type="dxa"/>
            <w:shd w:val="clear" w:color="auto" w:fill="D9E2F3" w:themeFill="accent5" w:themeFillTint="33"/>
          </w:tcPr>
          <w:p w14:paraId="1B0943D9" w14:textId="77777777" w:rsidR="00F32791" w:rsidRPr="00BC1485" w:rsidRDefault="00F32791" w:rsidP="00BC1485">
            <w:pPr>
              <w:pStyle w:val="08-Tabelageral"/>
              <w:rPr>
                <w:rFonts w:cs="Arial"/>
                <w:szCs w:val="14"/>
              </w:rPr>
            </w:pPr>
            <w:r w:rsidRPr="00BC1485">
              <w:rPr>
                <w:rFonts w:cs="Arial"/>
                <w:szCs w:val="14"/>
              </w:rPr>
              <w:t>344</w:t>
            </w:r>
          </w:p>
        </w:tc>
        <w:tc>
          <w:tcPr>
            <w:tcW w:w="1412" w:type="dxa"/>
            <w:shd w:val="clear" w:color="auto" w:fill="D9E2F3" w:themeFill="accent5" w:themeFillTint="33"/>
          </w:tcPr>
          <w:p w14:paraId="4D7C9E11" w14:textId="77777777" w:rsidR="00F32791" w:rsidRPr="00BC1485" w:rsidRDefault="00F32791" w:rsidP="00BC1485">
            <w:pPr>
              <w:pStyle w:val="08-Tabelageral"/>
              <w:rPr>
                <w:rFonts w:cs="Arial"/>
              </w:rPr>
            </w:pPr>
            <w:r w:rsidRPr="00BC1485">
              <w:rPr>
                <w:rFonts w:cs="Arial"/>
              </w:rPr>
              <w:t>12</w:t>
            </w:r>
          </w:p>
        </w:tc>
        <w:tc>
          <w:tcPr>
            <w:tcW w:w="283" w:type="dxa"/>
            <w:shd w:val="clear" w:color="auto" w:fill="D9E2F3" w:themeFill="accent5" w:themeFillTint="33"/>
          </w:tcPr>
          <w:p w14:paraId="40C8E1E5" w14:textId="77777777" w:rsidR="00F32791" w:rsidRPr="00BC1485" w:rsidRDefault="00F32791" w:rsidP="00BC1485">
            <w:pPr>
              <w:pStyle w:val="08-Tabelageral"/>
              <w:rPr>
                <w:rFonts w:cs="Arial"/>
                <w:szCs w:val="14"/>
              </w:rPr>
            </w:pPr>
          </w:p>
        </w:tc>
        <w:tc>
          <w:tcPr>
            <w:tcW w:w="1417" w:type="dxa"/>
            <w:shd w:val="clear" w:color="auto" w:fill="D9E2F3" w:themeFill="accent5" w:themeFillTint="33"/>
          </w:tcPr>
          <w:p w14:paraId="758EE15C" w14:textId="77777777" w:rsidR="00F32791" w:rsidRPr="00BC1485" w:rsidRDefault="00F32791" w:rsidP="00BC1485">
            <w:pPr>
              <w:pStyle w:val="08-Tabelageral"/>
              <w:rPr>
                <w:rFonts w:cs="Arial"/>
                <w:szCs w:val="14"/>
              </w:rPr>
            </w:pPr>
            <w:r w:rsidRPr="00BC1485">
              <w:rPr>
                <w:rFonts w:cs="Arial"/>
                <w:szCs w:val="14"/>
              </w:rPr>
              <w:t>(694)</w:t>
            </w:r>
          </w:p>
        </w:tc>
        <w:tc>
          <w:tcPr>
            <w:tcW w:w="1418" w:type="dxa"/>
            <w:shd w:val="clear" w:color="auto" w:fill="D9E2F3" w:themeFill="accent5" w:themeFillTint="33"/>
          </w:tcPr>
          <w:p w14:paraId="05687818" w14:textId="77777777" w:rsidR="00F32791" w:rsidRPr="00BC1485" w:rsidRDefault="00F32791" w:rsidP="00BC1485">
            <w:pPr>
              <w:pStyle w:val="08-Tabelageral"/>
              <w:rPr>
                <w:rFonts w:cs="Arial"/>
                <w:szCs w:val="14"/>
              </w:rPr>
            </w:pPr>
            <w:r w:rsidRPr="00BC1485">
              <w:rPr>
                <w:rFonts w:cs="Arial"/>
                <w:szCs w:val="14"/>
              </w:rPr>
              <w:t>1,026</w:t>
            </w:r>
          </w:p>
        </w:tc>
      </w:tr>
    </w:tbl>
    <w:p w14:paraId="40510195" w14:textId="77777777" w:rsidR="00F32791" w:rsidRPr="00BC1485" w:rsidRDefault="00F32791">
      <w:pPr>
        <w:rPr>
          <w:rFonts w:cs="Arial"/>
          <w:b/>
          <w:color w:val="1F4E79" w:themeColor="accent1" w:themeShade="80"/>
          <w:szCs w:val="18"/>
        </w:rPr>
      </w:pPr>
    </w:p>
    <w:p w14:paraId="7EB67F47" w14:textId="77777777" w:rsidR="00F32791" w:rsidRPr="00BC1485" w:rsidRDefault="00F32791" w:rsidP="00BC1485">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32791" w:rsidRPr="00BC1485" w14:paraId="72CF2188" w14:textId="77777777" w:rsidTr="001A1443">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3A3DB1F1" w14:textId="77777777" w:rsidR="00F32791" w:rsidRPr="00BC1485" w:rsidRDefault="00F32791" w:rsidP="00BC1485">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6BE03ACC" w14:textId="77777777" w:rsidR="00F32791" w:rsidRPr="00BC1485" w:rsidRDefault="00F32791" w:rsidP="00BC1485">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3C928F" w14:textId="77777777" w:rsidR="00F32791" w:rsidRPr="00BC1485" w:rsidRDefault="00F32791" w:rsidP="00BC1485">
            <w:pPr>
              <w:spacing w:after="0"/>
              <w:jc w:val="center"/>
              <w:rPr>
                <w:rFonts w:cs="Arial"/>
                <w:b/>
                <w:sz w:val="14"/>
                <w:szCs w:val="14"/>
              </w:rPr>
            </w:pPr>
            <w:proofErr w:type="spellStart"/>
            <w:r w:rsidRPr="00BC1485">
              <w:rPr>
                <w:rFonts w:cs="Arial"/>
                <w:b/>
                <w:sz w:val="14"/>
                <w:szCs w:val="14"/>
              </w:rPr>
              <w:t>Consolidated</w:t>
            </w:r>
            <w:proofErr w:type="spellEnd"/>
          </w:p>
        </w:tc>
      </w:tr>
      <w:tr w:rsidR="00F32791" w:rsidRPr="00BC1485" w14:paraId="21210EF9" w14:textId="77777777" w:rsidTr="001A1443">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0F465758" w14:textId="77777777" w:rsidR="00F32791" w:rsidRPr="00BC1485" w:rsidRDefault="00F32791" w:rsidP="00BC1485">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1891850A" w14:textId="77777777" w:rsidR="00F32791" w:rsidRPr="00BC1485" w:rsidRDefault="00F32791" w:rsidP="00BC1485">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A9A1B5"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AD64C4" w14:textId="77777777" w:rsidR="00F32791" w:rsidRPr="00BC1485" w:rsidRDefault="00F32791" w:rsidP="00BC1485">
            <w:pPr>
              <w:pStyle w:val="08-Tabelageral"/>
              <w:rPr>
                <w:rFonts w:cs="Arial"/>
                <w:b/>
              </w:rPr>
            </w:pPr>
            <w:proofErr w:type="spellStart"/>
            <w:r w:rsidRPr="00BC1485">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FF55AC"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86703E" w14:textId="77777777" w:rsidR="00F32791" w:rsidRPr="00BC1485" w:rsidRDefault="00F32791" w:rsidP="00BC1485">
            <w:pPr>
              <w:pStyle w:val="08-Tabelageral"/>
              <w:rPr>
                <w:rFonts w:cs="Arial"/>
                <w:b/>
              </w:rPr>
            </w:pPr>
            <w:proofErr w:type="spellStart"/>
            <w:r w:rsidRPr="00BC1485">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8CBC50"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F32791" w:rsidRPr="00BC1485" w14:paraId="041CD97C" w14:textId="77777777" w:rsidTr="001A1443">
        <w:trPr>
          <w:trHeight w:val="238"/>
          <w:jc w:val="center"/>
        </w:trPr>
        <w:tc>
          <w:tcPr>
            <w:tcW w:w="3094" w:type="dxa"/>
            <w:tcBorders>
              <w:top w:val="single" w:sz="2" w:space="0" w:color="8EAADB" w:themeColor="accent5" w:themeTint="99"/>
            </w:tcBorders>
            <w:shd w:val="clear" w:color="auto" w:fill="FFFFFF" w:themeFill="background1"/>
          </w:tcPr>
          <w:p w14:paraId="0C482BFE" w14:textId="77777777" w:rsidR="00F32791" w:rsidRPr="00BC1485" w:rsidRDefault="00F32791" w:rsidP="00BC1485">
            <w:pPr>
              <w:pStyle w:val="08-Tabelageral"/>
              <w:jc w:val="left"/>
              <w:rPr>
                <w:rFonts w:cs="Arial"/>
                <w:b/>
                <w:bCs/>
                <w:szCs w:val="14"/>
              </w:rPr>
            </w:pPr>
            <w:proofErr w:type="spellStart"/>
            <w:r w:rsidRPr="00BC1485">
              <w:rPr>
                <w:rFonts w:cs="Arial"/>
                <w:b/>
                <w:szCs w:val="14"/>
              </w:rPr>
              <w:t>Temporary</w:t>
            </w:r>
            <w:proofErr w:type="spellEnd"/>
            <w:r w:rsidRPr="00BC1485">
              <w:rPr>
                <w:rFonts w:cs="Arial"/>
                <w:b/>
                <w:szCs w:val="14"/>
              </w:rPr>
              <w:t xml:space="preserve"> </w:t>
            </w:r>
            <w:proofErr w:type="spellStart"/>
            <w:r w:rsidRPr="00BC1485">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47CC7854" w14:textId="77777777" w:rsidR="00F32791" w:rsidRPr="00BC1485" w:rsidRDefault="00F32791" w:rsidP="00BC1485">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0A310C2E" w14:textId="77777777" w:rsidR="00F32791" w:rsidRPr="00BC1485" w:rsidRDefault="00F32791" w:rsidP="00BC1485">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16ACF623" w14:textId="77777777" w:rsidR="00F32791" w:rsidRPr="00BC1485" w:rsidRDefault="00F32791" w:rsidP="00BC1485">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46B63C0" w14:textId="77777777" w:rsidR="00F32791" w:rsidRPr="00BC1485" w:rsidRDefault="00F32791" w:rsidP="00BC1485">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26DE77B8" w14:textId="77777777" w:rsidR="00F32791" w:rsidRPr="00BC1485" w:rsidRDefault="00F32791" w:rsidP="00BC1485">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3FA3A5CF" w14:textId="77777777" w:rsidR="00F32791" w:rsidRPr="00BC1485" w:rsidRDefault="00F32791" w:rsidP="00BC1485">
            <w:pPr>
              <w:pStyle w:val="08-Tabelageral"/>
              <w:rPr>
                <w:rFonts w:cs="Arial"/>
                <w:b/>
                <w:bCs/>
                <w:szCs w:val="14"/>
              </w:rPr>
            </w:pPr>
          </w:p>
        </w:tc>
      </w:tr>
      <w:tr w:rsidR="00F32791" w:rsidRPr="00BC1485" w14:paraId="5E317571" w14:textId="77777777" w:rsidTr="001A1443">
        <w:trPr>
          <w:trHeight w:val="238"/>
          <w:jc w:val="center"/>
        </w:trPr>
        <w:tc>
          <w:tcPr>
            <w:tcW w:w="3094" w:type="dxa"/>
            <w:shd w:val="clear" w:color="auto" w:fill="D9E2F3" w:themeFill="accent5" w:themeFillTint="33"/>
          </w:tcPr>
          <w:p w14:paraId="61D01102" w14:textId="77777777" w:rsidR="00F32791" w:rsidRPr="00BC1485" w:rsidRDefault="00F32791" w:rsidP="00BC1485">
            <w:pPr>
              <w:pStyle w:val="08-Tabelageral"/>
              <w:ind w:left="113"/>
              <w:jc w:val="left"/>
              <w:rPr>
                <w:rFonts w:cs="Arial"/>
                <w:szCs w:val="14"/>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losses</w:t>
            </w:r>
            <w:proofErr w:type="spellEnd"/>
            <w:r w:rsidRPr="00BC1485">
              <w:rPr>
                <w:rFonts w:cs="Arial"/>
                <w:szCs w:val="14"/>
              </w:rPr>
              <w:t>/negative bases</w:t>
            </w:r>
          </w:p>
        </w:tc>
        <w:tc>
          <w:tcPr>
            <w:tcW w:w="604" w:type="dxa"/>
            <w:shd w:val="clear" w:color="auto" w:fill="D9E2F3" w:themeFill="accent5" w:themeFillTint="33"/>
          </w:tcPr>
          <w:p w14:paraId="062964F4"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tcPr>
          <w:p w14:paraId="7D129557" w14:textId="77777777" w:rsidR="00F32791" w:rsidRPr="00BC1485" w:rsidRDefault="00F32791" w:rsidP="00BC1485">
            <w:pPr>
              <w:pStyle w:val="08-Tabelageral"/>
              <w:ind w:left="113"/>
              <w:rPr>
                <w:rFonts w:cs="Arial"/>
                <w:szCs w:val="14"/>
              </w:rPr>
            </w:pPr>
            <w:r w:rsidRPr="00BC1485">
              <w:rPr>
                <w:rFonts w:cs="Arial"/>
                <w:szCs w:val="14"/>
              </w:rPr>
              <w:t>1,227</w:t>
            </w:r>
          </w:p>
        </w:tc>
        <w:tc>
          <w:tcPr>
            <w:tcW w:w="1412" w:type="dxa"/>
            <w:shd w:val="clear" w:color="auto" w:fill="D9E2F3" w:themeFill="accent5" w:themeFillTint="33"/>
          </w:tcPr>
          <w:p w14:paraId="4CF82D5B" w14:textId="77777777" w:rsidR="00F32791" w:rsidRPr="00BC1485" w:rsidRDefault="00F32791" w:rsidP="00BC1485">
            <w:pPr>
              <w:pStyle w:val="08-Tabelageral"/>
              <w:ind w:left="113"/>
              <w:rPr>
                <w:rFonts w:cs="Arial"/>
              </w:rPr>
            </w:pPr>
            <w:r w:rsidRPr="00BC1485">
              <w:rPr>
                <w:rFonts w:cs="Arial"/>
              </w:rPr>
              <w:t>--</w:t>
            </w:r>
          </w:p>
        </w:tc>
        <w:tc>
          <w:tcPr>
            <w:tcW w:w="283" w:type="dxa"/>
            <w:shd w:val="clear" w:color="auto" w:fill="D9E2F3" w:themeFill="accent5" w:themeFillTint="33"/>
          </w:tcPr>
          <w:p w14:paraId="67F0D48C"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tcPr>
          <w:p w14:paraId="1D16EC8F" w14:textId="77777777" w:rsidR="00F32791" w:rsidRPr="00BC1485" w:rsidRDefault="00F32791" w:rsidP="00BC1485">
            <w:pPr>
              <w:pStyle w:val="08-Tabelageral"/>
              <w:ind w:left="113"/>
              <w:rPr>
                <w:rFonts w:cs="Arial"/>
                <w:szCs w:val="14"/>
              </w:rPr>
            </w:pPr>
            <w:r w:rsidRPr="00BC1485">
              <w:rPr>
                <w:rFonts w:cs="Arial"/>
                <w:szCs w:val="14"/>
              </w:rPr>
              <w:t>(2,713)</w:t>
            </w:r>
          </w:p>
        </w:tc>
        <w:tc>
          <w:tcPr>
            <w:tcW w:w="1418" w:type="dxa"/>
            <w:shd w:val="clear" w:color="auto" w:fill="D9E2F3" w:themeFill="accent5" w:themeFillTint="33"/>
          </w:tcPr>
          <w:p w14:paraId="137DDA6E" w14:textId="77777777" w:rsidR="00F32791" w:rsidRPr="00BC1485" w:rsidRDefault="00F32791" w:rsidP="00BC1485">
            <w:pPr>
              <w:pStyle w:val="08-Tabelageral"/>
              <w:ind w:left="113"/>
              <w:rPr>
                <w:rFonts w:cs="Arial"/>
                <w:szCs w:val="14"/>
              </w:rPr>
            </w:pPr>
            <w:r w:rsidRPr="00BC1485">
              <w:rPr>
                <w:rFonts w:cs="Arial"/>
                <w:szCs w:val="14"/>
              </w:rPr>
              <w:t>3,940</w:t>
            </w:r>
          </w:p>
        </w:tc>
      </w:tr>
      <w:tr w:rsidR="00F32791" w:rsidRPr="00BC1485" w14:paraId="2E234359" w14:textId="77777777" w:rsidTr="001A1443">
        <w:trPr>
          <w:trHeight w:val="238"/>
          <w:jc w:val="center"/>
        </w:trPr>
        <w:tc>
          <w:tcPr>
            <w:tcW w:w="3094" w:type="dxa"/>
            <w:shd w:val="clear" w:color="auto" w:fill="FFFFFF" w:themeFill="background1"/>
          </w:tcPr>
          <w:p w14:paraId="2A7354D5" w14:textId="77777777" w:rsidR="00F32791" w:rsidRPr="00BC1485" w:rsidRDefault="00F32791" w:rsidP="00BC1485">
            <w:pPr>
              <w:pStyle w:val="08-Tabelageral"/>
              <w:ind w:left="113"/>
              <w:jc w:val="left"/>
              <w:rPr>
                <w:rFonts w:cs="Arial"/>
                <w:szCs w:val="14"/>
              </w:rPr>
            </w:pPr>
            <w:proofErr w:type="spellStart"/>
            <w:r w:rsidRPr="00BC1485">
              <w:rPr>
                <w:rFonts w:cs="Arial"/>
                <w:szCs w:val="14"/>
              </w:rPr>
              <w:t>Liabilities</w:t>
            </w:r>
            <w:proofErr w:type="spellEnd"/>
            <w:r w:rsidRPr="00BC1485">
              <w:rPr>
                <w:rFonts w:cs="Arial"/>
                <w:szCs w:val="14"/>
              </w:rPr>
              <w:t xml:space="preserve"> </w:t>
            </w:r>
            <w:proofErr w:type="spellStart"/>
            <w:r w:rsidRPr="00BC1485">
              <w:rPr>
                <w:rFonts w:cs="Arial"/>
                <w:szCs w:val="14"/>
              </w:rPr>
              <w:t>provision</w:t>
            </w:r>
            <w:proofErr w:type="spellEnd"/>
          </w:p>
        </w:tc>
        <w:tc>
          <w:tcPr>
            <w:tcW w:w="604" w:type="dxa"/>
            <w:shd w:val="clear" w:color="auto" w:fill="FFFFFF" w:themeFill="background1"/>
          </w:tcPr>
          <w:p w14:paraId="258A2E9F"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tcPr>
          <w:p w14:paraId="412B48ED" w14:textId="77777777" w:rsidR="00F32791" w:rsidRPr="00BC1485" w:rsidRDefault="00F32791" w:rsidP="00BC1485">
            <w:pPr>
              <w:pStyle w:val="08-Tabelageral"/>
              <w:ind w:left="113"/>
              <w:rPr>
                <w:rFonts w:cs="Arial"/>
                <w:szCs w:val="14"/>
              </w:rPr>
            </w:pPr>
            <w:r w:rsidRPr="00BC1485">
              <w:rPr>
                <w:rFonts w:cs="Arial"/>
                <w:szCs w:val="14"/>
              </w:rPr>
              <w:t>13,354</w:t>
            </w:r>
          </w:p>
        </w:tc>
        <w:tc>
          <w:tcPr>
            <w:tcW w:w="1412" w:type="dxa"/>
            <w:shd w:val="clear" w:color="auto" w:fill="FFFFFF" w:themeFill="background1"/>
          </w:tcPr>
          <w:p w14:paraId="34998AA8" w14:textId="77777777" w:rsidR="00F32791" w:rsidRPr="00BC1485" w:rsidRDefault="00F32791" w:rsidP="00BC1485">
            <w:pPr>
              <w:pStyle w:val="08-Tabelageral"/>
              <w:ind w:left="113"/>
              <w:rPr>
                <w:rFonts w:cs="Arial"/>
              </w:rPr>
            </w:pPr>
            <w:r w:rsidRPr="00BC1485">
              <w:rPr>
                <w:rFonts w:cs="Arial"/>
              </w:rPr>
              <w:t>5,786</w:t>
            </w:r>
          </w:p>
        </w:tc>
        <w:tc>
          <w:tcPr>
            <w:tcW w:w="283" w:type="dxa"/>
            <w:shd w:val="clear" w:color="auto" w:fill="FFFFFF" w:themeFill="background1"/>
          </w:tcPr>
          <w:p w14:paraId="016931B7" w14:textId="77777777" w:rsidR="00F32791" w:rsidRPr="00BC1485" w:rsidRDefault="00F32791" w:rsidP="00BC1485">
            <w:pPr>
              <w:pStyle w:val="08-Tabelageral"/>
              <w:ind w:left="113"/>
              <w:rPr>
                <w:rFonts w:cs="Arial"/>
                <w:szCs w:val="14"/>
              </w:rPr>
            </w:pPr>
          </w:p>
        </w:tc>
        <w:tc>
          <w:tcPr>
            <w:tcW w:w="1417" w:type="dxa"/>
            <w:shd w:val="clear" w:color="auto" w:fill="FFFFFF" w:themeFill="background1"/>
          </w:tcPr>
          <w:p w14:paraId="3BA4F56C" w14:textId="77777777" w:rsidR="00F32791" w:rsidRPr="00BC1485" w:rsidRDefault="00F32791" w:rsidP="00BC1485">
            <w:pPr>
              <w:pStyle w:val="08-Tabelageral"/>
              <w:ind w:left="113"/>
              <w:rPr>
                <w:rFonts w:cs="Arial"/>
                <w:szCs w:val="14"/>
              </w:rPr>
            </w:pPr>
            <w:r w:rsidRPr="00BC1485">
              <w:rPr>
                <w:rFonts w:cs="Arial"/>
                <w:szCs w:val="14"/>
              </w:rPr>
              <w:t>(3,493)</w:t>
            </w:r>
          </w:p>
        </w:tc>
        <w:tc>
          <w:tcPr>
            <w:tcW w:w="1418" w:type="dxa"/>
            <w:shd w:val="clear" w:color="auto" w:fill="FFFFFF" w:themeFill="background1"/>
          </w:tcPr>
          <w:p w14:paraId="42681610" w14:textId="77777777" w:rsidR="00F32791" w:rsidRPr="00BC1485" w:rsidRDefault="00F32791" w:rsidP="00BC1485">
            <w:pPr>
              <w:pStyle w:val="08-Tabelageral"/>
              <w:ind w:left="113"/>
              <w:rPr>
                <w:rFonts w:cs="Arial"/>
                <w:szCs w:val="14"/>
              </w:rPr>
            </w:pPr>
            <w:r w:rsidRPr="00BC1485">
              <w:rPr>
                <w:rFonts w:cs="Arial"/>
                <w:szCs w:val="14"/>
              </w:rPr>
              <w:t>11,061</w:t>
            </w:r>
          </w:p>
        </w:tc>
      </w:tr>
      <w:tr w:rsidR="00F32791" w:rsidRPr="00BC1485" w14:paraId="11DCAB17" w14:textId="77777777" w:rsidTr="001A1443">
        <w:trPr>
          <w:trHeight w:val="238"/>
          <w:jc w:val="center"/>
        </w:trPr>
        <w:tc>
          <w:tcPr>
            <w:tcW w:w="3094" w:type="dxa"/>
            <w:shd w:val="clear" w:color="auto" w:fill="D9E2F3" w:themeFill="accent5" w:themeFillTint="33"/>
          </w:tcPr>
          <w:p w14:paraId="19DB7784" w14:textId="77777777" w:rsidR="00F32791" w:rsidRPr="00BC1485" w:rsidRDefault="00F32791" w:rsidP="00BC1485">
            <w:pPr>
              <w:pStyle w:val="08-Tabelageral"/>
              <w:ind w:left="113"/>
              <w:jc w:val="left"/>
              <w:rPr>
                <w:rFonts w:cs="Arial"/>
                <w:szCs w:val="14"/>
              </w:rPr>
            </w:pPr>
            <w:proofErr w:type="spellStart"/>
            <w:r w:rsidRPr="00BC1485">
              <w:rPr>
                <w:rFonts w:cs="Arial"/>
                <w:szCs w:val="14"/>
              </w:rPr>
              <w:t>Amortization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goodwill</w:t>
            </w:r>
            <w:proofErr w:type="spellEnd"/>
          </w:p>
        </w:tc>
        <w:tc>
          <w:tcPr>
            <w:tcW w:w="604" w:type="dxa"/>
            <w:shd w:val="clear" w:color="auto" w:fill="D9E2F3" w:themeFill="accent5" w:themeFillTint="33"/>
          </w:tcPr>
          <w:p w14:paraId="1384AFB0"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tcPr>
          <w:p w14:paraId="6454B745" w14:textId="77777777" w:rsidR="00F32791" w:rsidRPr="00BC1485" w:rsidRDefault="00F32791" w:rsidP="00BC1485">
            <w:pPr>
              <w:pStyle w:val="08-Tabelageral"/>
              <w:ind w:left="113"/>
              <w:rPr>
                <w:rFonts w:cs="Arial"/>
                <w:szCs w:val="14"/>
              </w:rPr>
            </w:pPr>
            <w:r w:rsidRPr="00BC1485">
              <w:rPr>
                <w:rFonts w:cs="Arial"/>
                <w:szCs w:val="14"/>
              </w:rPr>
              <w:t>3,053</w:t>
            </w:r>
          </w:p>
        </w:tc>
        <w:tc>
          <w:tcPr>
            <w:tcW w:w="1412" w:type="dxa"/>
            <w:shd w:val="clear" w:color="auto" w:fill="D9E2F3" w:themeFill="accent5" w:themeFillTint="33"/>
          </w:tcPr>
          <w:p w14:paraId="2107C515" w14:textId="77777777" w:rsidR="00F32791" w:rsidRPr="00BC1485" w:rsidRDefault="00F32791" w:rsidP="00BC1485">
            <w:pPr>
              <w:pStyle w:val="08-Tabelageral"/>
              <w:ind w:left="113"/>
              <w:rPr>
                <w:rFonts w:cs="Arial"/>
              </w:rPr>
            </w:pPr>
            <w:r w:rsidRPr="00BC1485">
              <w:rPr>
                <w:rFonts w:cs="Arial"/>
              </w:rPr>
              <w:t>--</w:t>
            </w:r>
          </w:p>
        </w:tc>
        <w:tc>
          <w:tcPr>
            <w:tcW w:w="283" w:type="dxa"/>
            <w:shd w:val="clear" w:color="auto" w:fill="D9E2F3" w:themeFill="accent5" w:themeFillTint="33"/>
          </w:tcPr>
          <w:p w14:paraId="42208980"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tcPr>
          <w:p w14:paraId="7547C94A" w14:textId="77777777" w:rsidR="00F32791" w:rsidRPr="00BC1485" w:rsidRDefault="00F32791" w:rsidP="00BC1485">
            <w:pPr>
              <w:pStyle w:val="08-Tabelageral"/>
              <w:ind w:left="113"/>
              <w:rPr>
                <w:rFonts w:cs="Arial"/>
                <w:szCs w:val="14"/>
              </w:rPr>
            </w:pPr>
            <w:r w:rsidRPr="00BC1485">
              <w:rPr>
                <w:rFonts w:cs="Arial"/>
                <w:szCs w:val="14"/>
              </w:rPr>
              <w:t>--</w:t>
            </w:r>
          </w:p>
        </w:tc>
        <w:tc>
          <w:tcPr>
            <w:tcW w:w="1418" w:type="dxa"/>
            <w:shd w:val="clear" w:color="auto" w:fill="D9E2F3" w:themeFill="accent5" w:themeFillTint="33"/>
          </w:tcPr>
          <w:p w14:paraId="5E021B42" w14:textId="77777777" w:rsidR="00F32791" w:rsidRPr="00BC1485" w:rsidRDefault="00F32791" w:rsidP="00BC1485">
            <w:pPr>
              <w:pStyle w:val="08-Tabelageral"/>
              <w:ind w:left="113"/>
              <w:rPr>
                <w:rFonts w:cs="Arial"/>
                <w:szCs w:val="14"/>
              </w:rPr>
            </w:pPr>
            <w:r w:rsidRPr="00BC1485">
              <w:rPr>
                <w:rFonts w:cs="Arial"/>
                <w:szCs w:val="14"/>
              </w:rPr>
              <w:t>3,053</w:t>
            </w:r>
          </w:p>
        </w:tc>
      </w:tr>
      <w:tr w:rsidR="00F32791" w:rsidRPr="00BC1485" w14:paraId="7A45CA7B" w14:textId="77777777" w:rsidTr="001A1443">
        <w:trPr>
          <w:trHeight w:val="238"/>
          <w:jc w:val="center"/>
        </w:trPr>
        <w:tc>
          <w:tcPr>
            <w:tcW w:w="3094" w:type="dxa"/>
            <w:shd w:val="clear" w:color="auto" w:fill="FFFFFF" w:themeFill="background1"/>
          </w:tcPr>
          <w:p w14:paraId="599C4B59" w14:textId="77777777" w:rsidR="00F32791" w:rsidRPr="00BC1485" w:rsidRDefault="00F32791" w:rsidP="00BC1485">
            <w:pPr>
              <w:pStyle w:val="08-Tabelageral"/>
              <w:jc w:val="left"/>
              <w:rPr>
                <w:rFonts w:cs="Arial"/>
                <w:b/>
              </w:rPr>
            </w:pPr>
            <w:r w:rsidRPr="00BC1485">
              <w:rPr>
                <w:rFonts w:cs="Arial"/>
                <w:b/>
              </w:rPr>
              <w:t xml:space="preserve">Total </w:t>
            </w:r>
            <w:proofErr w:type="spellStart"/>
            <w:r w:rsidRPr="00BC1485">
              <w:rPr>
                <w:rFonts w:cs="Arial"/>
                <w:b/>
              </w:rPr>
              <w:t>deferred</w:t>
            </w:r>
            <w:proofErr w:type="spellEnd"/>
            <w:r w:rsidRPr="00BC1485">
              <w:rPr>
                <w:rFonts w:cs="Arial"/>
                <w:b/>
              </w:rPr>
              <w:t xml:space="preserve"> </w:t>
            </w:r>
            <w:proofErr w:type="spellStart"/>
            <w:r w:rsidRPr="00BC1485">
              <w:rPr>
                <w:rFonts w:cs="Arial"/>
                <w:b/>
              </w:rPr>
              <w:t>tax</w:t>
            </w:r>
            <w:proofErr w:type="spellEnd"/>
            <w:r w:rsidRPr="00BC1485">
              <w:rPr>
                <w:rFonts w:cs="Arial"/>
                <w:b/>
              </w:rPr>
              <w:t xml:space="preserve"> </w:t>
            </w:r>
            <w:proofErr w:type="spellStart"/>
            <w:r w:rsidRPr="00BC1485">
              <w:rPr>
                <w:rFonts w:cs="Arial"/>
                <w:b/>
              </w:rPr>
              <w:t>assets</w:t>
            </w:r>
            <w:proofErr w:type="spellEnd"/>
          </w:p>
        </w:tc>
        <w:tc>
          <w:tcPr>
            <w:tcW w:w="604" w:type="dxa"/>
            <w:shd w:val="clear" w:color="auto" w:fill="FFFFFF" w:themeFill="background1"/>
          </w:tcPr>
          <w:p w14:paraId="5C0385CC" w14:textId="77777777" w:rsidR="00F32791" w:rsidRPr="00BC1485" w:rsidRDefault="00F32791" w:rsidP="00BC1485">
            <w:pPr>
              <w:pStyle w:val="08-Tabelageral"/>
              <w:jc w:val="center"/>
              <w:rPr>
                <w:rFonts w:cs="Arial"/>
                <w:b/>
                <w:szCs w:val="14"/>
              </w:rPr>
            </w:pPr>
          </w:p>
        </w:tc>
        <w:tc>
          <w:tcPr>
            <w:tcW w:w="1411" w:type="dxa"/>
            <w:shd w:val="clear" w:color="auto" w:fill="FFFFFF" w:themeFill="background1"/>
          </w:tcPr>
          <w:p w14:paraId="0E30D59A" w14:textId="77777777" w:rsidR="00F32791" w:rsidRPr="00BC1485" w:rsidRDefault="00F32791" w:rsidP="00BC1485">
            <w:pPr>
              <w:pStyle w:val="08-Tabelageral"/>
              <w:rPr>
                <w:rFonts w:cs="Arial"/>
                <w:b/>
                <w:szCs w:val="14"/>
              </w:rPr>
            </w:pPr>
            <w:r w:rsidRPr="00BC1485">
              <w:rPr>
                <w:rFonts w:cs="Arial"/>
                <w:b/>
                <w:szCs w:val="14"/>
              </w:rPr>
              <w:t>17,634</w:t>
            </w:r>
          </w:p>
        </w:tc>
        <w:tc>
          <w:tcPr>
            <w:tcW w:w="1412" w:type="dxa"/>
            <w:shd w:val="clear" w:color="auto" w:fill="FFFFFF" w:themeFill="background1"/>
          </w:tcPr>
          <w:p w14:paraId="027F3D68" w14:textId="77777777" w:rsidR="00F32791" w:rsidRPr="00BC1485" w:rsidRDefault="00F32791" w:rsidP="00BC1485">
            <w:pPr>
              <w:pStyle w:val="08-Tabelageral"/>
              <w:rPr>
                <w:rFonts w:cs="Arial"/>
                <w:b/>
              </w:rPr>
            </w:pPr>
            <w:r w:rsidRPr="00BC1485">
              <w:rPr>
                <w:rFonts w:cs="Arial"/>
                <w:b/>
              </w:rPr>
              <w:t>5,786</w:t>
            </w:r>
          </w:p>
        </w:tc>
        <w:tc>
          <w:tcPr>
            <w:tcW w:w="283" w:type="dxa"/>
            <w:shd w:val="clear" w:color="auto" w:fill="FFFFFF" w:themeFill="background1"/>
          </w:tcPr>
          <w:p w14:paraId="666364B1" w14:textId="77777777" w:rsidR="00F32791" w:rsidRPr="00BC1485" w:rsidRDefault="00F32791" w:rsidP="00BC1485">
            <w:pPr>
              <w:pStyle w:val="08-Tabelageral"/>
              <w:rPr>
                <w:rFonts w:cs="Arial"/>
                <w:b/>
                <w:szCs w:val="14"/>
              </w:rPr>
            </w:pPr>
          </w:p>
        </w:tc>
        <w:tc>
          <w:tcPr>
            <w:tcW w:w="1417" w:type="dxa"/>
            <w:shd w:val="clear" w:color="auto" w:fill="FFFFFF" w:themeFill="background1"/>
          </w:tcPr>
          <w:p w14:paraId="0E1AD710" w14:textId="77777777" w:rsidR="00F32791" w:rsidRPr="00BC1485" w:rsidRDefault="00F32791" w:rsidP="00BC1485">
            <w:pPr>
              <w:pStyle w:val="08-Tabelageral"/>
              <w:rPr>
                <w:rFonts w:cs="Arial"/>
                <w:b/>
                <w:szCs w:val="14"/>
              </w:rPr>
            </w:pPr>
            <w:r w:rsidRPr="00BC1485">
              <w:rPr>
                <w:rFonts w:cs="Arial"/>
                <w:b/>
                <w:szCs w:val="14"/>
              </w:rPr>
              <w:t>(6,206)</w:t>
            </w:r>
          </w:p>
        </w:tc>
        <w:tc>
          <w:tcPr>
            <w:tcW w:w="1418" w:type="dxa"/>
            <w:shd w:val="clear" w:color="auto" w:fill="FFFFFF" w:themeFill="background1"/>
          </w:tcPr>
          <w:p w14:paraId="36B9357D" w14:textId="77777777" w:rsidR="00F32791" w:rsidRPr="00BC1485" w:rsidRDefault="00F32791" w:rsidP="00BC1485">
            <w:pPr>
              <w:pStyle w:val="08-Tabelageral"/>
              <w:rPr>
                <w:rFonts w:cs="Arial"/>
                <w:b/>
                <w:szCs w:val="14"/>
              </w:rPr>
            </w:pPr>
            <w:r w:rsidRPr="00BC1485">
              <w:rPr>
                <w:rFonts w:cs="Arial"/>
                <w:b/>
                <w:szCs w:val="14"/>
              </w:rPr>
              <w:t>18,054</w:t>
            </w:r>
          </w:p>
        </w:tc>
      </w:tr>
      <w:tr w:rsidR="00F32791" w:rsidRPr="00BC1485" w14:paraId="07185493" w14:textId="77777777" w:rsidTr="001A1443">
        <w:trPr>
          <w:trHeight w:val="238"/>
          <w:jc w:val="center"/>
        </w:trPr>
        <w:tc>
          <w:tcPr>
            <w:tcW w:w="3094" w:type="dxa"/>
            <w:shd w:val="clear" w:color="auto" w:fill="D9E2F3" w:themeFill="accent5" w:themeFillTint="33"/>
          </w:tcPr>
          <w:p w14:paraId="6275DB39" w14:textId="77777777" w:rsidR="00F32791" w:rsidRPr="00BC1485" w:rsidRDefault="00F32791" w:rsidP="00BC1485">
            <w:pPr>
              <w:pStyle w:val="08-Tabelageral"/>
              <w:ind w:left="113"/>
              <w:jc w:val="left"/>
              <w:rPr>
                <w:rFonts w:cs="Arial"/>
              </w:rPr>
            </w:pPr>
            <w:proofErr w:type="spellStart"/>
            <w:r w:rsidRPr="00BC1485">
              <w:rPr>
                <w:rFonts w:cs="Arial"/>
              </w:rPr>
              <w:t>Incone</w:t>
            </w:r>
            <w:proofErr w:type="spellEnd"/>
            <w:r w:rsidRPr="00BC1485">
              <w:rPr>
                <w:rFonts w:cs="Arial"/>
              </w:rPr>
              <w:t xml:space="preserve"> </w:t>
            </w:r>
            <w:proofErr w:type="spellStart"/>
            <w:r w:rsidRPr="00BC1485">
              <w:rPr>
                <w:rFonts w:cs="Arial"/>
              </w:rPr>
              <w:t>tax</w:t>
            </w:r>
            <w:proofErr w:type="spellEnd"/>
          </w:p>
        </w:tc>
        <w:tc>
          <w:tcPr>
            <w:tcW w:w="604" w:type="dxa"/>
            <w:shd w:val="clear" w:color="auto" w:fill="D9E2F3" w:themeFill="accent5" w:themeFillTint="33"/>
          </w:tcPr>
          <w:p w14:paraId="5E68145D" w14:textId="77777777" w:rsidR="00F32791" w:rsidRPr="00BC1485" w:rsidRDefault="00F32791" w:rsidP="00BC1485">
            <w:pPr>
              <w:pStyle w:val="08-Tabelageral"/>
              <w:jc w:val="center"/>
              <w:rPr>
                <w:rFonts w:cs="Arial"/>
                <w:szCs w:val="14"/>
              </w:rPr>
            </w:pPr>
          </w:p>
        </w:tc>
        <w:tc>
          <w:tcPr>
            <w:tcW w:w="1411" w:type="dxa"/>
            <w:shd w:val="clear" w:color="auto" w:fill="D9E2F3" w:themeFill="accent5" w:themeFillTint="33"/>
          </w:tcPr>
          <w:p w14:paraId="59E21AE3" w14:textId="77777777" w:rsidR="00F32791" w:rsidRPr="00BC1485" w:rsidRDefault="00F32791" w:rsidP="00BC1485">
            <w:pPr>
              <w:pStyle w:val="08-Tabelageral"/>
              <w:rPr>
                <w:rFonts w:cs="Arial"/>
                <w:szCs w:val="14"/>
              </w:rPr>
            </w:pPr>
            <w:r w:rsidRPr="00BC1485">
              <w:rPr>
                <w:rFonts w:cs="Arial"/>
                <w:szCs w:val="14"/>
              </w:rPr>
              <w:t>13,775</w:t>
            </w:r>
          </w:p>
        </w:tc>
        <w:tc>
          <w:tcPr>
            <w:tcW w:w="1412" w:type="dxa"/>
            <w:shd w:val="clear" w:color="auto" w:fill="D9E2F3" w:themeFill="accent5" w:themeFillTint="33"/>
          </w:tcPr>
          <w:p w14:paraId="522E4DE8" w14:textId="77777777" w:rsidR="00F32791" w:rsidRPr="00BC1485" w:rsidRDefault="00F32791" w:rsidP="00BC1485">
            <w:pPr>
              <w:pStyle w:val="08-Tabelageral"/>
              <w:rPr>
                <w:rFonts w:cs="Arial"/>
              </w:rPr>
            </w:pPr>
            <w:r w:rsidRPr="00BC1485">
              <w:rPr>
                <w:rFonts w:cs="Arial"/>
              </w:rPr>
              <w:t>4,254</w:t>
            </w:r>
          </w:p>
        </w:tc>
        <w:tc>
          <w:tcPr>
            <w:tcW w:w="283" w:type="dxa"/>
            <w:shd w:val="clear" w:color="auto" w:fill="D9E2F3" w:themeFill="accent5" w:themeFillTint="33"/>
          </w:tcPr>
          <w:p w14:paraId="556F9625" w14:textId="77777777" w:rsidR="00F32791" w:rsidRPr="00BC1485" w:rsidRDefault="00F32791" w:rsidP="00BC1485">
            <w:pPr>
              <w:pStyle w:val="08-Tabelageral"/>
              <w:rPr>
                <w:rFonts w:cs="Arial"/>
                <w:szCs w:val="14"/>
              </w:rPr>
            </w:pPr>
          </w:p>
        </w:tc>
        <w:tc>
          <w:tcPr>
            <w:tcW w:w="1417" w:type="dxa"/>
            <w:shd w:val="clear" w:color="auto" w:fill="D9E2F3" w:themeFill="accent5" w:themeFillTint="33"/>
          </w:tcPr>
          <w:p w14:paraId="34DFF39E" w14:textId="77777777" w:rsidR="00F32791" w:rsidRPr="00BC1485" w:rsidRDefault="00F32791" w:rsidP="00BC1485">
            <w:pPr>
              <w:pStyle w:val="08-Tabelageral"/>
              <w:rPr>
                <w:rFonts w:cs="Arial"/>
                <w:szCs w:val="14"/>
              </w:rPr>
            </w:pPr>
            <w:r w:rsidRPr="00BC1485">
              <w:rPr>
                <w:rFonts w:cs="Arial"/>
                <w:szCs w:val="14"/>
              </w:rPr>
              <w:t>(4,586)</w:t>
            </w:r>
          </w:p>
        </w:tc>
        <w:tc>
          <w:tcPr>
            <w:tcW w:w="1418" w:type="dxa"/>
            <w:shd w:val="clear" w:color="auto" w:fill="D9E2F3" w:themeFill="accent5" w:themeFillTint="33"/>
          </w:tcPr>
          <w:p w14:paraId="0E91B6A3" w14:textId="77777777" w:rsidR="00F32791" w:rsidRPr="00BC1485" w:rsidRDefault="00F32791" w:rsidP="00BC1485">
            <w:pPr>
              <w:pStyle w:val="08-Tabelageral"/>
              <w:rPr>
                <w:rFonts w:cs="Arial"/>
                <w:szCs w:val="14"/>
              </w:rPr>
            </w:pPr>
            <w:r w:rsidRPr="00BC1485">
              <w:rPr>
                <w:rFonts w:cs="Arial"/>
                <w:szCs w:val="14"/>
              </w:rPr>
              <w:t>14,107</w:t>
            </w:r>
          </w:p>
        </w:tc>
      </w:tr>
      <w:tr w:rsidR="00F32791" w:rsidRPr="00BC1485" w14:paraId="61211F00" w14:textId="77777777" w:rsidTr="001A1443">
        <w:trPr>
          <w:trHeight w:val="238"/>
          <w:jc w:val="center"/>
        </w:trPr>
        <w:tc>
          <w:tcPr>
            <w:tcW w:w="3094" w:type="dxa"/>
            <w:shd w:val="clear" w:color="auto" w:fill="FFFFFF" w:themeFill="background1"/>
          </w:tcPr>
          <w:p w14:paraId="4B713836" w14:textId="77777777" w:rsidR="00F32791" w:rsidRPr="00BC1485" w:rsidRDefault="00F32791" w:rsidP="00BC1485">
            <w:pPr>
              <w:pStyle w:val="08-Tabelageral"/>
              <w:ind w:left="113"/>
              <w:jc w:val="left"/>
              <w:rPr>
                <w:rFonts w:cs="Arial"/>
              </w:rPr>
            </w:pPr>
            <w:r w:rsidRPr="00BC1485">
              <w:rPr>
                <w:rFonts w:cs="Arial"/>
              </w:rPr>
              <w:t xml:space="preserve">Social </w:t>
            </w:r>
            <w:proofErr w:type="spellStart"/>
            <w:r w:rsidRPr="00BC1485">
              <w:rPr>
                <w:rFonts w:cs="Arial"/>
              </w:rPr>
              <w:t>contribution</w:t>
            </w:r>
            <w:proofErr w:type="spellEnd"/>
          </w:p>
        </w:tc>
        <w:tc>
          <w:tcPr>
            <w:tcW w:w="604" w:type="dxa"/>
            <w:shd w:val="clear" w:color="auto" w:fill="FFFFFF" w:themeFill="background1"/>
          </w:tcPr>
          <w:p w14:paraId="51863AEB" w14:textId="77777777" w:rsidR="00F32791" w:rsidRPr="00BC1485" w:rsidRDefault="00F32791" w:rsidP="00BC1485">
            <w:pPr>
              <w:pStyle w:val="08-Tabelageral"/>
              <w:jc w:val="center"/>
              <w:rPr>
                <w:rFonts w:cs="Arial"/>
                <w:szCs w:val="14"/>
              </w:rPr>
            </w:pPr>
          </w:p>
        </w:tc>
        <w:tc>
          <w:tcPr>
            <w:tcW w:w="1411" w:type="dxa"/>
            <w:shd w:val="clear" w:color="auto" w:fill="FFFFFF" w:themeFill="background1"/>
          </w:tcPr>
          <w:p w14:paraId="258F3844" w14:textId="77777777" w:rsidR="00F32791" w:rsidRPr="00BC1485" w:rsidRDefault="00F32791" w:rsidP="00BC1485">
            <w:pPr>
              <w:pStyle w:val="08-Tabelageral"/>
              <w:rPr>
                <w:rFonts w:cs="Arial"/>
                <w:szCs w:val="14"/>
              </w:rPr>
            </w:pPr>
            <w:r w:rsidRPr="00BC1485">
              <w:rPr>
                <w:rFonts w:cs="Arial"/>
                <w:szCs w:val="14"/>
              </w:rPr>
              <w:t>3,859</w:t>
            </w:r>
          </w:p>
        </w:tc>
        <w:tc>
          <w:tcPr>
            <w:tcW w:w="1412" w:type="dxa"/>
            <w:shd w:val="clear" w:color="auto" w:fill="FFFFFF" w:themeFill="background1"/>
          </w:tcPr>
          <w:p w14:paraId="026E5BF4" w14:textId="77777777" w:rsidR="00F32791" w:rsidRPr="00BC1485" w:rsidRDefault="00F32791" w:rsidP="00BC1485">
            <w:pPr>
              <w:pStyle w:val="08-Tabelageral"/>
              <w:rPr>
                <w:rFonts w:cs="Arial"/>
              </w:rPr>
            </w:pPr>
            <w:r w:rsidRPr="00BC1485">
              <w:rPr>
                <w:rFonts w:cs="Arial"/>
              </w:rPr>
              <w:t>1,532</w:t>
            </w:r>
          </w:p>
        </w:tc>
        <w:tc>
          <w:tcPr>
            <w:tcW w:w="283" w:type="dxa"/>
            <w:shd w:val="clear" w:color="auto" w:fill="FFFFFF" w:themeFill="background1"/>
          </w:tcPr>
          <w:p w14:paraId="5ECA4B8C" w14:textId="77777777" w:rsidR="00F32791" w:rsidRPr="00BC1485" w:rsidRDefault="00F32791" w:rsidP="00BC1485">
            <w:pPr>
              <w:pStyle w:val="08-Tabelageral"/>
              <w:rPr>
                <w:rFonts w:cs="Arial"/>
                <w:szCs w:val="14"/>
              </w:rPr>
            </w:pPr>
          </w:p>
        </w:tc>
        <w:tc>
          <w:tcPr>
            <w:tcW w:w="1417" w:type="dxa"/>
            <w:shd w:val="clear" w:color="auto" w:fill="FFFFFF" w:themeFill="background1"/>
          </w:tcPr>
          <w:p w14:paraId="11C124A3" w14:textId="77777777" w:rsidR="00F32791" w:rsidRPr="00BC1485" w:rsidRDefault="00F32791" w:rsidP="00BC1485">
            <w:pPr>
              <w:pStyle w:val="08-Tabelageral"/>
              <w:rPr>
                <w:rFonts w:cs="Arial"/>
                <w:szCs w:val="14"/>
              </w:rPr>
            </w:pPr>
            <w:r w:rsidRPr="00BC1485">
              <w:rPr>
                <w:rFonts w:cs="Arial"/>
                <w:szCs w:val="14"/>
              </w:rPr>
              <w:t>(1,620)</w:t>
            </w:r>
          </w:p>
        </w:tc>
        <w:tc>
          <w:tcPr>
            <w:tcW w:w="1418" w:type="dxa"/>
            <w:shd w:val="clear" w:color="auto" w:fill="FFFFFF" w:themeFill="background1"/>
          </w:tcPr>
          <w:p w14:paraId="39A7457A" w14:textId="77777777" w:rsidR="00F32791" w:rsidRPr="00BC1485" w:rsidRDefault="00F32791" w:rsidP="00BC1485">
            <w:pPr>
              <w:pStyle w:val="08-Tabelageral"/>
              <w:rPr>
                <w:rFonts w:cs="Arial"/>
                <w:szCs w:val="14"/>
              </w:rPr>
            </w:pPr>
            <w:r w:rsidRPr="00BC1485">
              <w:rPr>
                <w:rFonts w:cs="Arial"/>
                <w:szCs w:val="14"/>
              </w:rPr>
              <w:t>3,947</w:t>
            </w:r>
          </w:p>
        </w:tc>
      </w:tr>
    </w:tbl>
    <w:p w14:paraId="4EAF405B" w14:textId="77777777" w:rsidR="00F32791" w:rsidRPr="00BC1485" w:rsidRDefault="00F32791">
      <w:pPr>
        <w:rPr>
          <w:rFonts w:cs="Arial"/>
          <w:b/>
          <w:color w:val="1F4E79" w:themeColor="accent1" w:themeShade="80"/>
          <w:szCs w:val="18"/>
        </w:rPr>
      </w:pPr>
    </w:p>
    <w:p w14:paraId="3444B87A" w14:textId="77777777" w:rsidR="00F32791" w:rsidRPr="00BC1485" w:rsidRDefault="00F32791" w:rsidP="00BC1485">
      <w:pPr>
        <w:keepNext/>
        <w:keepLines/>
        <w:spacing w:after="40"/>
        <w:rPr>
          <w:rFonts w:cs="Arial"/>
          <w:b/>
          <w:color w:val="1F4E79" w:themeColor="accent1" w:themeShade="80"/>
          <w:szCs w:val="18"/>
        </w:rPr>
      </w:pPr>
      <w:r w:rsidRPr="00BC1485">
        <w:rPr>
          <w:rFonts w:cs="Arial"/>
          <w:b/>
          <w:color w:val="1F4E79" w:themeColor="accent1" w:themeShade="80"/>
          <w:szCs w:val="18"/>
        </w:rPr>
        <w:t xml:space="preserve">f) </w:t>
      </w:r>
      <w:proofErr w:type="spellStart"/>
      <w:r w:rsidRPr="00BC1485">
        <w:rPr>
          <w:rFonts w:cs="Arial"/>
          <w:b/>
          <w:color w:val="1F4E79" w:themeColor="accent1" w:themeShade="80"/>
          <w:szCs w:val="18"/>
        </w:rPr>
        <w:t>Expected</w:t>
      </w:r>
      <w:proofErr w:type="spellEnd"/>
      <w:r w:rsidRPr="00BC1485">
        <w:rPr>
          <w:rFonts w:cs="Arial"/>
          <w:b/>
          <w:color w:val="1F4E79" w:themeColor="accent1" w:themeShade="80"/>
          <w:szCs w:val="18"/>
        </w:rPr>
        <w:t xml:space="preserve"> </w:t>
      </w:r>
      <w:proofErr w:type="spellStart"/>
      <w:r w:rsidRPr="00BC1485">
        <w:rPr>
          <w:rFonts w:cs="Arial"/>
          <w:b/>
          <w:color w:val="1F4E79" w:themeColor="accent1" w:themeShade="80"/>
          <w:szCs w:val="18"/>
        </w:rPr>
        <w:t>Realization</w:t>
      </w:r>
      <w:proofErr w:type="spellEnd"/>
    </w:p>
    <w:p w14:paraId="4B65FCDB" w14:textId="77777777" w:rsidR="00F32791" w:rsidRPr="00BC1485" w:rsidRDefault="00F32791" w:rsidP="00BC1485">
      <w:pPr>
        <w:keepNext/>
        <w:keepLines/>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32791" w:rsidRPr="00BC1485" w14:paraId="5641CBCF" w14:textId="77777777" w:rsidTr="001A1443">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22A243EA" w14:textId="77777777" w:rsidR="00F32791" w:rsidRPr="00BC1485" w:rsidRDefault="00F32791" w:rsidP="00BC1485">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46142021" w14:textId="77777777" w:rsidR="00F32791" w:rsidRPr="00BC1485" w:rsidRDefault="00F32791" w:rsidP="00BC1485">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216DB4" w14:textId="77777777" w:rsidR="00F32791" w:rsidRPr="00BC1485" w:rsidRDefault="00F32791" w:rsidP="00BC1485">
            <w:pPr>
              <w:keepNext/>
              <w:keepLines/>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567A5274" w14:textId="77777777" w:rsidR="00F32791" w:rsidRPr="00BC1485" w:rsidRDefault="00F32791" w:rsidP="00BC1485">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BA1198" w14:textId="77777777" w:rsidR="00F32791" w:rsidRPr="00BC1485" w:rsidRDefault="00F32791" w:rsidP="00BC1485">
            <w:pPr>
              <w:keepNext/>
              <w:keepLines/>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4CA0F5CB" w14:textId="77777777" w:rsidTr="001A1443">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3534AB00" w14:textId="77777777" w:rsidR="00F32791" w:rsidRPr="00BC1485" w:rsidRDefault="00F32791" w:rsidP="00BC1485">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409100EE" w14:textId="77777777" w:rsidR="00F32791" w:rsidRPr="00BC1485" w:rsidRDefault="00F32791" w:rsidP="00BC1485">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15DD93D0" w14:textId="77777777" w:rsidR="00F32791" w:rsidRPr="00BC1485" w:rsidRDefault="00F32791" w:rsidP="00BC1485">
            <w:pPr>
              <w:pStyle w:val="08-Tabelageral"/>
              <w:rPr>
                <w:rFonts w:cs="Arial"/>
                <w:b/>
              </w:rPr>
            </w:pPr>
            <w:r w:rsidRPr="00BC1485">
              <w:rPr>
                <w:rFonts w:cs="Arial"/>
                <w:b/>
              </w:rPr>
              <w:t xml:space="preserve">Non </w:t>
            </w:r>
            <w:proofErr w:type="spellStart"/>
            <w:r w:rsidRPr="00BC1485">
              <w:rPr>
                <w:rFonts w:cs="Arial"/>
                <w:b/>
              </w:rPr>
              <w:t>Value</w:t>
            </w:r>
            <w:proofErr w:type="spellEnd"/>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07C54DF" w14:textId="77777777" w:rsidR="00F32791" w:rsidRPr="00BC1485" w:rsidRDefault="00F32791" w:rsidP="00BC1485">
            <w:pPr>
              <w:pStyle w:val="08-Tabelageral"/>
              <w:rPr>
                <w:rFonts w:cs="Arial"/>
                <w:b/>
              </w:rPr>
            </w:pPr>
            <w:proofErr w:type="spellStart"/>
            <w:r w:rsidRPr="00BC1485">
              <w:rPr>
                <w:rFonts w:cs="Arial"/>
                <w:b/>
              </w:rPr>
              <w:t>Present</w:t>
            </w:r>
            <w:proofErr w:type="spellEnd"/>
            <w:r w:rsidRPr="00BC1485">
              <w:rPr>
                <w:rFonts w:cs="Arial"/>
                <w:b/>
              </w:rPr>
              <w:t xml:space="preserve"> </w:t>
            </w:r>
            <w:proofErr w:type="spellStart"/>
            <w:r w:rsidRPr="00BC1485">
              <w:rPr>
                <w:rFonts w:cs="Arial"/>
                <w:b/>
              </w:rPr>
              <w:t>Value</w:t>
            </w:r>
            <w:proofErr w:type="spellEnd"/>
          </w:p>
        </w:tc>
        <w:tc>
          <w:tcPr>
            <w:tcW w:w="283" w:type="dxa"/>
            <w:tcBorders>
              <w:top w:val="nil"/>
              <w:bottom w:val="single" w:sz="2" w:space="0" w:color="8EAADB" w:themeColor="accent5" w:themeTint="99"/>
            </w:tcBorders>
            <w:shd w:val="clear" w:color="auto" w:fill="D9E2F3" w:themeFill="accent5" w:themeFillTint="33"/>
          </w:tcPr>
          <w:p w14:paraId="6CD0E5B2"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508D314" w14:textId="77777777" w:rsidR="00F32791" w:rsidRPr="00BC1485" w:rsidRDefault="00F32791" w:rsidP="00BC1485">
            <w:pPr>
              <w:pStyle w:val="08-Tabelageral"/>
              <w:rPr>
                <w:rFonts w:cs="Arial"/>
                <w:b/>
              </w:rPr>
            </w:pPr>
            <w:r w:rsidRPr="00BC1485">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E967204" w14:textId="77777777" w:rsidR="00F32791" w:rsidRPr="00BC1485" w:rsidRDefault="00F32791" w:rsidP="00BC1485">
            <w:pPr>
              <w:pStyle w:val="08-Tabelageral"/>
              <w:rPr>
                <w:rFonts w:cs="Arial"/>
                <w:b/>
              </w:rPr>
            </w:pPr>
            <w:r w:rsidRPr="00BC1485">
              <w:rPr>
                <w:rFonts w:cs="Arial"/>
                <w:b/>
              </w:rPr>
              <w:t>Valor Presente</w:t>
            </w:r>
          </w:p>
        </w:tc>
      </w:tr>
      <w:tr w:rsidR="00F32791" w:rsidRPr="00BC1485" w14:paraId="7CA9C07B" w14:textId="77777777" w:rsidTr="001A1443">
        <w:trPr>
          <w:trHeight w:val="238"/>
          <w:jc w:val="center"/>
        </w:trPr>
        <w:tc>
          <w:tcPr>
            <w:tcW w:w="3094" w:type="dxa"/>
            <w:tcBorders>
              <w:top w:val="single" w:sz="2" w:space="0" w:color="8EAADB" w:themeColor="accent5" w:themeTint="99"/>
            </w:tcBorders>
            <w:shd w:val="clear" w:color="auto" w:fill="FFFFFF" w:themeFill="background1"/>
          </w:tcPr>
          <w:p w14:paraId="56024DA1" w14:textId="77777777" w:rsidR="00F32791" w:rsidRPr="00BC1485" w:rsidRDefault="00F32791" w:rsidP="00BC1485">
            <w:pPr>
              <w:pStyle w:val="08-Tabelageral"/>
              <w:ind w:left="113"/>
              <w:jc w:val="left"/>
              <w:rPr>
                <w:rFonts w:cs="Arial"/>
                <w:szCs w:val="14"/>
              </w:rPr>
            </w:pPr>
            <w:r w:rsidRPr="00BC1485">
              <w:rPr>
                <w:rFonts w:cs="Arial"/>
                <w:szCs w:val="14"/>
              </w:rPr>
              <w:t>In 2021</w:t>
            </w:r>
          </w:p>
        </w:tc>
        <w:tc>
          <w:tcPr>
            <w:tcW w:w="604" w:type="dxa"/>
            <w:tcBorders>
              <w:top w:val="single" w:sz="2" w:space="0" w:color="8EAADB" w:themeColor="accent5" w:themeTint="99"/>
            </w:tcBorders>
            <w:shd w:val="clear" w:color="auto" w:fill="FFFFFF" w:themeFill="background1"/>
          </w:tcPr>
          <w:p w14:paraId="3168EE02" w14:textId="77777777" w:rsidR="00F32791" w:rsidRPr="00BC1485" w:rsidRDefault="00F32791" w:rsidP="00BC1485">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217F985F"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tcBorders>
              <w:top w:val="single" w:sz="2" w:space="0" w:color="8EAADB" w:themeColor="accent5" w:themeTint="99"/>
            </w:tcBorders>
            <w:shd w:val="clear" w:color="auto" w:fill="FFFFFF" w:themeFill="background1"/>
          </w:tcPr>
          <w:p w14:paraId="37053F97" w14:textId="77777777" w:rsidR="00F32791" w:rsidRPr="00BC1485" w:rsidRDefault="00F32791" w:rsidP="00BC1485">
            <w:pPr>
              <w:pStyle w:val="08-Tabelageral"/>
              <w:rPr>
                <w:rFonts w:cs="Arial"/>
              </w:rPr>
            </w:pPr>
            <w:r w:rsidRPr="00BC1485">
              <w:rPr>
                <w:rFonts w:cs="Arial"/>
              </w:rPr>
              <w:t>--</w:t>
            </w:r>
          </w:p>
        </w:tc>
        <w:tc>
          <w:tcPr>
            <w:tcW w:w="283" w:type="dxa"/>
            <w:tcBorders>
              <w:top w:val="single" w:sz="2" w:space="0" w:color="8EAADB" w:themeColor="accent5" w:themeTint="99"/>
            </w:tcBorders>
            <w:shd w:val="clear" w:color="auto" w:fill="FFFFFF" w:themeFill="background1"/>
          </w:tcPr>
          <w:p w14:paraId="5F655DD8" w14:textId="77777777" w:rsidR="00F32791" w:rsidRPr="00BC1485" w:rsidRDefault="00F32791" w:rsidP="00BC1485">
            <w:pPr>
              <w:pStyle w:val="08-Tabelageral"/>
              <w:ind w:left="113"/>
              <w:rPr>
                <w:rFonts w:cs="Arial"/>
                <w:szCs w:val="14"/>
              </w:rPr>
            </w:pPr>
          </w:p>
        </w:tc>
        <w:tc>
          <w:tcPr>
            <w:tcW w:w="1417" w:type="dxa"/>
            <w:tcBorders>
              <w:top w:val="single" w:sz="2" w:space="0" w:color="8EAADB" w:themeColor="accent5" w:themeTint="99"/>
              <w:left w:val="nil"/>
              <w:bottom w:val="nil"/>
              <w:right w:val="nil"/>
            </w:tcBorders>
            <w:shd w:val="clear" w:color="auto" w:fill="FFFFFF" w:themeFill="background1"/>
          </w:tcPr>
          <w:p w14:paraId="4ECE0714" w14:textId="77777777" w:rsidR="00F32791" w:rsidRPr="00BC1485" w:rsidRDefault="00F32791" w:rsidP="00BC1485">
            <w:pPr>
              <w:pStyle w:val="08-Tabelageral"/>
              <w:ind w:left="113"/>
              <w:rPr>
                <w:rFonts w:cs="Arial"/>
                <w:szCs w:val="14"/>
              </w:rPr>
            </w:pPr>
            <w:r w:rsidRPr="00BC1485">
              <w:rPr>
                <w:rFonts w:cs="Arial"/>
                <w:szCs w:val="14"/>
                <w:lang w:eastAsia="en-US"/>
              </w:rPr>
              <w:t>2,227</w:t>
            </w:r>
          </w:p>
        </w:tc>
        <w:tc>
          <w:tcPr>
            <w:tcW w:w="1418" w:type="dxa"/>
            <w:tcBorders>
              <w:top w:val="single" w:sz="2" w:space="0" w:color="8EAADB" w:themeColor="accent5" w:themeTint="99"/>
              <w:left w:val="nil"/>
              <w:bottom w:val="nil"/>
              <w:right w:val="nil"/>
            </w:tcBorders>
            <w:shd w:val="clear" w:color="auto" w:fill="FFFFFF" w:themeFill="background1"/>
          </w:tcPr>
          <w:p w14:paraId="50F25B6A" w14:textId="77777777" w:rsidR="00F32791" w:rsidRPr="00BC1485" w:rsidRDefault="00F32791" w:rsidP="00BC1485">
            <w:pPr>
              <w:pStyle w:val="08-Tabelageral"/>
              <w:rPr>
                <w:rFonts w:cs="Arial"/>
              </w:rPr>
            </w:pPr>
            <w:r w:rsidRPr="00BC1485">
              <w:rPr>
                <w:rFonts w:cs="Arial"/>
                <w:lang w:eastAsia="en-US"/>
              </w:rPr>
              <w:t>2,191</w:t>
            </w:r>
          </w:p>
        </w:tc>
      </w:tr>
      <w:tr w:rsidR="00F32791" w:rsidRPr="00BC1485" w14:paraId="3FCE56DE" w14:textId="77777777" w:rsidTr="001A1443">
        <w:trPr>
          <w:trHeight w:val="238"/>
          <w:jc w:val="center"/>
        </w:trPr>
        <w:tc>
          <w:tcPr>
            <w:tcW w:w="3094" w:type="dxa"/>
            <w:shd w:val="clear" w:color="auto" w:fill="D9E2F3" w:themeFill="accent5" w:themeFillTint="33"/>
          </w:tcPr>
          <w:p w14:paraId="174A19C2" w14:textId="77777777" w:rsidR="00F32791" w:rsidRPr="00BC1485" w:rsidRDefault="00F32791" w:rsidP="00BC1485">
            <w:pPr>
              <w:pStyle w:val="08-Tabelageral"/>
              <w:ind w:left="113"/>
              <w:jc w:val="left"/>
              <w:rPr>
                <w:rFonts w:cs="Arial"/>
                <w:szCs w:val="14"/>
              </w:rPr>
            </w:pPr>
            <w:r w:rsidRPr="00BC1485">
              <w:rPr>
                <w:rFonts w:cs="Arial"/>
                <w:szCs w:val="14"/>
              </w:rPr>
              <w:t>In 2022</w:t>
            </w:r>
          </w:p>
        </w:tc>
        <w:tc>
          <w:tcPr>
            <w:tcW w:w="604" w:type="dxa"/>
            <w:shd w:val="clear" w:color="auto" w:fill="D9E2F3" w:themeFill="accent5" w:themeFillTint="33"/>
          </w:tcPr>
          <w:p w14:paraId="10CAF0AF"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tcPr>
          <w:p w14:paraId="54802ECF"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shd w:val="clear" w:color="auto" w:fill="D9E2F3" w:themeFill="accent5" w:themeFillTint="33"/>
          </w:tcPr>
          <w:p w14:paraId="54908EBE" w14:textId="77777777" w:rsidR="00F32791" w:rsidRPr="00BC1485" w:rsidRDefault="00F32791" w:rsidP="00BC1485">
            <w:pPr>
              <w:pStyle w:val="08-Tabelageral"/>
              <w:rPr>
                <w:rFonts w:cs="Arial"/>
              </w:rPr>
            </w:pPr>
            <w:r w:rsidRPr="00BC1485">
              <w:rPr>
                <w:rFonts w:cs="Arial"/>
              </w:rPr>
              <w:t>--</w:t>
            </w:r>
          </w:p>
        </w:tc>
        <w:tc>
          <w:tcPr>
            <w:tcW w:w="283" w:type="dxa"/>
            <w:shd w:val="clear" w:color="auto" w:fill="D9E2F3" w:themeFill="accent5" w:themeFillTint="33"/>
          </w:tcPr>
          <w:p w14:paraId="48C0FD2B" w14:textId="77777777" w:rsidR="00F32791" w:rsidRPr="00BC1485" w:rsidRDefault="00F32791" w:rsidP="00BC1485">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2EBD34E9" w14:textId="77777777" w:rsidR="00F32791" w:rsidRPr="00BC1485" w:rsidRDefault="00F32791" w:rsidP="00BC1485">
            <w:pPr>
              <w:pStyle w:val="08-Tabelageral"/>
              <w:ind w:left="113"/>
              <w:rPr>
                <w:rFonts w:cs="Arial"/>
                <w:szCs w:val="14"/>
              </w:rPr>
            </w:pPr>
            <w:r w:rsidRPr="00BC1485">
              <w:rPr>
                <w:rFonts w:cs="Arial"/>
                <w:szCs w:val="14"/>
                <w:lang w:eastAsia="en-US"/>
              </w:rPr>
              <w:t>2,324</w:t>
            </w:r>
          </w:p>
        </w:tc>
        <w:tc>
          <w:tcPr>
            <w:tcW w:w="1418" w:type="dxa"/>
            <w:tcBorders>
              <w:top w:val="nil"/>
              <w:left w:val="nil"/>
              <w:bottom w:val="nil"/>
              <w:right w:val="nil"/>
            </w:tcBorders>
            <w:shd w:val="clear" w:color="auto" w:fill="D9E2F3" w:themeFill="accent5" w:themeFillTint="33"/>
          </w:tcPr>
          <w:p w14:paraId="2BA3A3C4" w14:textId="77777777" w:rsidR="00F32791" w:rsidRPr="00BC1485" w:rsidRDefault="00F32791" w:rsidP="00BC1485">
            <w:pPr>
              <w:pStyle w:val="08-Tabelageral"/>
              <w:rPr>
                <w:rFonts w:cs="Arial"/>
              </w:rPr>
            </w:pPr>
            <w:r w:rsidRPr="00BC1485">
              <w:rPr>
                <w:rFonts w:cs="Arial"/>
                <w:lang w:eastAsia="en-US"/>
              </w:rPr>
              <w:t>2,216</w:t>
            </w:r>
          </w:p>
        </w:tc>
      </w:tr>
      <w:tr w:rsidR="00F32791" w:rsidRPr="00BC1485" w14:paraId="0C50C725" w14:textId="77777777" w:rsidTr="001A1443">
        <w:trPr>
          <w:trHeight w:val="238"/>
          <w:jc w:val="center"/>
        </w:trPr>
        <w:tc>
          <w:tcPr>
            <w:tcW w:w="3094" w:type="dxa"/>
            <w:shd w:val="clear" w:color="auto" w:fill="FFFFFF" w:themeFill="background1"/>
          </w:tcPr>
          <w:p w14:paraId="69E7531F" w14:textId="77777777" w:rsidR="00F32791" w:rsidRPr="00BC1485" w:rsidRDefault="00F32791" w:rsidP="00BC1485">
            <w:pPr>
              <w:pStyle w:val="08-Tabelageral"/>
              <w:ind w:left="113"/>
              <w:jc w:val="left"/>
              <w:rPr>
                <w:rFonts w:cs="Arial"/>
                <w:szCs w:val="14"/>
              </w:rPr>
            </w:pPr>
            <w:r w:rsidRPr="00BC1485">
              <w:rPr>
                <w:rFonts w:cs="Arial"/>
                <w:szCs w:val="14"/>
              </w:rPr>
              <w:t>In 2023</w:t>
            </w:r>
          </w:p>
        </w:tc>
        <w:tc>
          <w:tcPr>
            <w:tcW w:w="604" w:type="dxa"/>
            <w:shd w:val="clear" w:color="auto" w:fill="FFFFFF" w:themeFill="background1"/>
          </w:tcPr>
          <w:p w14:paraId="6A6CA93F"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tcPr>
          <w:p w14:paraId="65A5BFAF" w14:textId="77777777" w:rsidR="00F32791" w:rsidRPr="00BC1485" w:rsidRDefault="00F32791" w:rsidP="00BC1485">
            <w:pPr>
              <w:pStyle w:val="08-Tabelageral"/>
              <w:ind w:left="113"/>
              <w:rPr>
                <w:rFonts w:cs="Arial"/>
                <w:szCs w:val="14"/>
              </w:rPr>
            </w:pPr>
            <w:r w:rsidRPr="00BC1485">
              <w:rPr>
                <w:rFonts w:cs="Arial"/>
                <w:szCs w:val="14"/>
              </w:rPr>
              <w:t>1,305</w:t>
            </w:r>
          </w:p>
        </w:tc>
        <w:tc>
          <w:tcPr>
            <w:tcW w:w="1412" w:type="dxa"/>
            <w:shd w:val="clear" w:color="auto" w:fill="FFFFFF" w:themeFill="background1"/>
          </w:tcPr>
          <w:p w14:paraId="22B788B3" w14:textId="77777777" w:rsidR="00F32791" w:rsidRPr="00BC1485" w:rsidRDefault="00F32791" w:rsidP="00BC1485">
            <w:pPr>
              <w:pStyle w:val="08-Tabelageral"/>
              <w:rPr>
                <w:rFonts w:cs="Arial"/>
              </w:rPr>
            </w:pPr>
            <w:r w:rsidRPr="00BC1485">
              <w:rPr>
                <w:rFonts w:cs="Arial"/>
              </w:rPr>
              <w:t>1,203</w:t>
            </w:r>
          </w:p>
        </w:tc>
        <w:tc>
          <w:tcPr>
            <w:tcW w:w="283" w:type="dxa"/>
            <w:shd w:val="clear" w:color="auto" w:fill="FFFFFF" w:themeFill="background1"/>
          </w:tcPr>
          <w:p w14:paraId="7603F29F" w14:textId="77777777" w:rsidR="00F32791" w:rsidRPr="00BC1485" w:rsidRDefault="00F32791" w:rsidP="00BC1485">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107FB56D" w14:textId="77777777" w:rsidR="00F32791" w:rsidRPr="00BC1485" w:rsidRDefault="00F32791" w:rsidP="00BC1485">
            <w:pPr>
              <w:pStyle w:val="08-Tabelageral"/>
              <w:ind w:left="113"/>
              <w:rPr>
                <w:rFonts w:cs="Arial"/>
                <w:szCs w:val="14"/>
              </w:rPr>
            </w:pPr>
            <w:r w:rsidRPr="00BC1485">
              <w:rPr>
                <w:rFonts w:cs="Arial"/>
                <w:szCs w:val="14"/>
                <w:lang w:eastAsia="en-US"/>
              </w:rPr>
              <w:t>3,420</w:t>
            </w:r>
          </w:p>
        </w:tc>
        <w:tc>
          <w:tcPr>
            <w:tcW w:w="1418" w:type="dxa"/>
            <w:tcBorders>
              <w:top w:val="nil"/>
              <w:left w:val="nil"/>
              <w:bottom w:val="nil"/>
              <w:right w:val="nil"/>
            </w:tcBorders>
            <w:shd w:val="clear" w:color="auto" w:fill="FFFFFF" w:themeFill="background1"/>
          </w:tcPr>
          <w:p w14:paraId="0E5FCD39" w14:textId="77777777" w:rsidR="00F32791" w:rsidRPr="00BC1485" w:rsidRDefault="00F32791" w:rsidP="00BC1485">
            <w:pPr>
              <w:pStyle w:val="08-Tabelageral"/>
              <w:rPr>
                <w:rFonts w:cs="Arial"/>
              </w:rPr>
            </w:pPr>
            <w:r w:rsidRPr="00BC1485">
              <w:rPr>
                <w:rFonts w:cs="Arial"/>
                <w:lang w:eastAsia="en-US"/>
              </w:rPr>
              <w:t>3,129</w:t>
            </w:r>
          </w:p>
        </w:tc>
      </w:tr>
      <w:tr w:rsidR="00F32791" w:rsidRPr="00BC1485" w14:paraId="73A0AB49" w14:textId="77777777" w:rsidTr="001A1443">
        <w:trPr>
          <w:trHeight w:val="238"/>
          <w:jc w:val="center"/>
        </w:trPr>
        <w:tc>
          <w:tcPr>
            <w:tcW w:w="3094" w:type="dxa"/>
            <w:shd w:val="clear" w:color="auto" w:fill="D9E2F3" w:themeFill="accent5" w:themeFillTint="33"/>
          </w:tcPr>
          <w:p w14:paraId="11F49C34" w14:textId="77777777" w:rsidR="00F32791" w:rsidRPr="00BC1485" w:rsidRDefault="00F32791" w:rsidP="00BC1485">
            <w:pPr>
              <w:pStyle w:val="08-Tabelageral"/>
              <w:ind w:left="113"/>
              <w:jc w:val="left"/>
              <w:rPr>
                <w:rFonts w:cs="Arial"/>
                <w:szCs w:val="14"/>
              </w:rPr>
            </w:pPr>
            <w:r w:rsidRPr="00BC1485">
              <w:rPr>
                <w:rFonts w:cs="Arial"/>
                <w:szCs w:val="14"/>
              </w:rPr>
              <w:t>In 2024</w:t>
            </w:r>
          </w:p>
        </w:tc>
        <w:tc>
          <w:tcPr>
            <w:tcW w:w="604" w:type="dxa"/>
            <w:shd w:val="clear" w:color="auto" w:fill="D9E2F3" w:themeFill="accent5" w:themeFillTint="33"/>
          </w:tcPr>
          <w:p w14:paraId="70192E7C"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tcPr>
          <w:p w14:paraId="111942B6"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shd w:val="clear" w:color="auto" w:fill="D9E2F3" w:themeFill="accent5" w:themeFillTint="33"/>
          </w:tcPr>
          <w:p w14:paraId="1120F6BE" w14:textId="77777777" w:rsidR="00F32791" w:rsidRPr="00BC1485" w:rsidRDefault="00F32791" w:rsidP="00BC1485">
            <w:pPr>
              <w:pStyle w:val="08-Tabelageral"/>
              <w:rPr>
                <w:rFonts w:cs="Arial"/>
              </w:rPr>
            </w:pPr>
            <w:r w:rsidRPr="00BC1485">
              <w:rPr>
                <w:rFonts w:cs="Arial"/>
              </w:rPr>
              <w:t>--</w:t>
            </w:r>
          </w:p>
        </w:tc>
        <w:tc>
          <w:tcPr>
            <w:tcW w:w="283" w:type="dxa"/>
            <w:shd w:val="clear" w:color="auto" w:fill="D9E2F3" w:themeFill="accent5" w:themeFillTint="33"/>
          </w:tcPr>
          <w:p w14:paraId="38A69A76" w14:textId="77777777" w:rsidR="00F32791" w:rsidRPr="00BC1485" w:rsidRDefault="00F32791" w:rsidP="00BC1485">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6A8066A0" w14:textId="77777777" w:rsidR="00F32791" w:rsidRPr="00BC1485" w:rsidRDefault="00F32791" w:rsidP="00BC1485">
            <w:pPr>
              <w:pStyle w:val="08-Tabelageral"/>
              <w:ind w:left="113"/>
              <w:rPr>
                <w:rFonts w:cs="Arial"/>
                <w:szCs w:val="14"/>
              </w:rPr>
            </w:pPr>
            <w:r w:rsidRPr="00BC1485">
              <w:rPr>
                <w:rFonts w:cs="Arial"/>
                <w:szCs w:val="14"/>
                <w:lang w:eastAsia="en-US"/>
              </w:rPr>
              <w:t>2,462</w:t>
            </w:r>
          </w:p>
        </w:tc>
        <w:tc>
          <w:tcPr>
            <w:tcW w:w="1418" w:type="dxa"/>
            <w:tcBorders>
              <w:top w:val="nil"/>
              <w:left w:val="nil"/>
              <w:bottom w:val="nil"/>
              <w:right w:val="nil"/>
            </w:tcBorders>
            <w:shd w:val="clear" w:color="auto" w:fill="D9E2F3" w:themeFill="accent5" w:themeFillTint="33"/>
          </w:tcPr>
          <w:p w14:paraId="5AEDE615" w14:textId="77777777" w:rsidR="00F32791" w:rsidRPr="00BC1485" w:rsidRDefault="00F32791" w:rsidP="00BC1485">
            <w:pPr>
              <w:pStyle w:val="08-Tabelageral"/>
              <w:rPr>
                <w:rFonts w:cs="Arial"/>
              </w:rPr>
            </w:pPr>
            <w:r w:rsidRPr="00BC1485">
              <w:rPr>
                <w:rFonts w:cs="Arial"/>
                <w:lang w:eastAsia="en-US"/>
              </w:rPr>
              <w:t>2,114</w:t>
            </w:r>
          </w:p>
        </w:tc>
      </w:tr>
      <w:tr w:rsidR="00F32791" w:rsidRPr="00BC1485" w14:paraId="03903A94" w14:textId="77777777" w:rsidTr="001A1443">
        <w:trPr>
          <w:trHeight w:val="238"/>
          <w:jc w:val="center"/>
        </w:trPr>
        <w:tc>
          <w:tcPr>
            <w:tcW w:w="3094" w:type="dxa"/>
            <w:shd w:val="clear" w:color="auto" w:fill="FFFFFF" w:themeFill="background1"/>
          </w:tcPr>
          <w:p w14:paraId="75D812CA" w14:textId="77777777" w:rsidR="00F32791" w:rsidRPr="00BC1485" w:rsidRDefault="00F32791" w:rsidP="00BC1485">
            <w:pPr>
              <w:pStyle w:val="08-Tabelageral"/>
              <w:ind w:left="113"/>
              <w:jc w:val="left"/>
              <w:rPr>
                <w:rFonts w:cs="Arial"/>
                <w:szCs w:val="14"/>
              </w:rPr>
            </w:pPr>
            <w:r w:rsidRPr="00BC1485">
              <w:rPr>
                <w:rFonts w:cs="Arial"/>
                <w:szCs w:val="14"/>
              </w:rPr>
              <w:t>In 2025</w:t>
            </w:r>
          </w:p>
        </w:tc>
        <w:tc>
          <w:tcPr>
            <w:tcW w:w="604" w:type="dxa"/>
            <w:shd w:val="clear" w:color="auto" w:fill="FFFFFF" w:themeFill="background1"/>
          </w:tcPr>
          <w:p w14:paraId="7D55D893"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tcPr>
          <w:p w14:paraId="61626FB8"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shd w:val="clear" w:color="auto" w:fill="FFFFFF" w:themeFill="background1"/>
          </w:tcPr>
          <w:p w14:paraId="1864CA7A" w14:textId="77777777" w:rsidR="00F32791" w:rsidRPr="00BC1485" w:rsidRDefault="00F32791" w:rsidP="00BC1485">
            <w:pPr>
              <w:pStyle w:val="08-Tabelageral"/>
              <w:rPr>
                <w:rFonts w:cs="Arial"/>
              </w:rPr>
            </w:pPr>
            <w:r w:rsidRPr="00BC1485">
              <w:rPr>
                <w:rFonts w:cs="Arial"/>
              </w:rPr>
              <w:t>--</w:t>
            </w:r>
          </w:p>
        </w:tc>
        <w:tc>
          <w:tcPr>
            <w:tcW w:w="283" w:type="dxa"/>
            <w:shd w:val="clear" w:color="auto" w:fill="FFFFFF" w:themeFill="background1"/>
          </w:tcPr>
          <w:p w14:paraId="6DB85B9F" w14:textId="77777777" w:rsidR="00F32791" w:rsidRPr="00BC1485" w:rsidRDefault="00F32791" w:rsidP="00BC1485">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549FD088" w14:textId="77777777" w:rsidR="00F32791" w:rsidRPr="00BC1485" w:rsidRDefault="00F32791" w:rsidP="00BC1485">
            <w:pPr>
              <w:pStyle w:val="08-Tabelageral"/>
              <w:ind w:left="113"/>
              <w:rPr>
                <w:rFonts w:cs="Arial"/>
                <w:szCs w:val="14"/>
              </w:rPr>
            </w:pPr>
            <w:r w:rsidRPr="00BC1485">
              <w:rPr>
                <w:rFonts w:cs="Arial"/>
                <w:szCs w:val="14"/>
                <w:lang w:eastAsia="en-US"/>
              </w:rPr>
              <w:t>2,390</w:t>
            </w:r>
          </w:p>
        </w:tc>
        <w:tc>
          <w:tcPr>
            <w:tcW w:w="1418" w:type="dxa"/>
            <w:tcBorders>
              <w:top w:val="nil"/>
              <w:left w:val="nil"/>
              <w:bottom w:val="nil"/>
              <w:right w:val="nil"/>
            </w:tcBorders>
            <w:shd w:val="clear" w:color="auto" w:fill="FFFFFF" w:themeFill="background1"/>
          </w:tcPr>
          <w:p w14:paraId="120FCF4B" w14:textId="77777777" w:rsidR="00F32791" w:rsidRPr="00BC1485" w:rsidRDefault="00F32791" w:rsidP="00BC1485">
            <w:pPr>
              <w:pStyle w:val="08-Tabelageral"/>
              <w:rPr>
                <w:rFonts w:cs="Arial"/>
              </w:rPr>
            </w:pPr>
            <w:r w:rsidRPr="00BC1485">
              <w:rPr>
                <w:rFonts w:cs="Arial"/>
                <w:lang w:eastAsia="en-US"/>
              </w:rPr>
              <w:t>1,928</w:t>
            </w:r>
          </w:p>
        </w:tc>
      </w:tr>
      <w:tr w:rsidR="00F32791" w:rsidRPr="00BC1485" w14:paraId="22D41C1D" w14:textId="77777777" w:rsidTr="001A1443">
        <w:trPr>
          <w:trHeight w:val="238"/>
          <w:jc w:val="center"/>
        </w:trPr>
        <w:tc>
          <w:tcPr>
            <w:tcW w:w="3094" w:type="dxa"/>
            <w:shd w:val="clear" w:color="auto" w:fill="D9E2F3" w:themeFill="accent5" w:themeFillTint="33"/>
          </w:tcPr>
          <w:p w14:paraId="4F23FA6F" w14:textId="77777777" w:rsidR="00F32791" w:rsidRPr="00BC1485" w:rsidRDefault="00F32791" w:rsidP="00BC1485">
            <w:pPr>
              <w:pStyle w:val="08-Tabelageral"/>
              <w:ind w:left="113"/>
              <w:jc w:val="left"/>
              <w:rPr>
                <w:rFonts w:cs="Arial"/>
                <w:szCs w:val="14"/>
              </w:rPr>
            </w:pPr>
            <w:proofErr w:type="spellStart"/>
            <w:r w:rsidRPr="00BC1485">
              <w:rPr>
                <w:rFonts w:cs="Arial"/>
                <w:szCs w:val="14"/>
              </w:rPr>
              <w:t>Afther</w:t>
            </w:r>
            <w:proofErr w:type="spellEnd"/>
            <w:r w:rsidRPr="00BC1485">
              <w:rPr>
                <w:rFonts w:cs="Arial"/>
                <w:szCs w:val="14"/>
              </w:rPr>
              <w:t xml:space="preserve"> 2025</w:t>
            </w:r>
          </w:p>
        </w:tc>
        <w:tc>
          <w:tcPr>
            <w:tcW w:w="604" w:type="dxa"/>
            <w:shd w:val="clear" w:color="auto" w:fill="D9E2F3" w:themeFill="accent5" w:themeFillTint="33"/>
          </w:tcPr>
          <w:p w14:paraId="324B56C8" w14:textId="77777777" w:rsidR="00F32791" w:rsidRPr="00BC1485" w:rsidRDefault="00F32791" w:rsidP="00BC1485">
            <w:pPr>
              <w:pStyle w:val="08-Tabelageral"/>
              <w:jc w:val="center"/>
              <w:rPr>
                <w:rFonts w:cs="Arial"/>
                <w:szCs w:val="14"/>
              </w:rPr>
            </w:pPr>
          </w:p>
        </w:tc>
        <w:tc>
          <w:tcPr>
            <w:tcW w:w="1411" w:type="dxa"/>
            <w:shd w:val="clear" w:color="auto" w:fill="D9E2F3" w:themeFill="accent5" w:themeFillTint="33"/>
          </w:tcPr>
          <w:p w14:paraId="0F4D040F" w14:textId="77777777" w:rsidR="00F32791" w:rsidRPr="00BC1485" w:rsidRDefault="00F32791" w:rsidP="00BC1485">
            <w:pPr>
              <w:pStyle w:val="08-Tabelageral"/>
              <w:rPr>
                <w:rFonts w:cs="Arial"/>
                <w:szCs w:val="14"/>
              </w:rPr>
            </w:pPr>
            <w:r w:rsidRPr="00BC1485">
              <w:rPr>
                <w:rFonts w:cs="Arial"/>
                <w:szCs w:val="14"/>
              </w:rPr>
              <w:t>--</w:t>
            </w:r>
          </w:p>
        </w:tc>
        <w:tc>
          <w:tcPr>
            <w:tcW w:w="1412" w:type="dxa"/>
            <w:shd w:val="clear" w:color="auto" w:fill="D9E2F3" w:themeFill="accent5" w:themeFillTint="33"/>
          </w:tcPr>
          <w:p w14:paraId="18A17F48" w14:textId="77777777" w:rsidR="00F32791" w:rsidRPr="00BC1485" w:rsidRDefault="00F32791" w:rsidP="00BC1485">
            <w:pPr>
              <w:pStyle w:val="08-Tabelageral"/>
              <w:rPr>
                <w:rFonts w:cs="Arial"/>
              </w:rPr>
            </w:pPr>
            <w:r w:rsidRPr="00BC1485">
              <w:rPr>
                <w:rFonts w:cs="Arial"/>
              </w:rPr>
              <w:t>--</w:t>
            </w:r>
          </w:p>
        </w:tc>
        <w:tc>
          <w:tcPr>
            <w:tcW w:w="283" w:type="dxa"/>
            <w:shd w:val="clear" w:color="auto" w:fill="D9E2F3" w:themeFill="accent5" w:themeFillTint="33"/>
          </w:tcPr>
          <w:p w14:paraId="069C99BE" w14:textId="77777777" w:rsidR="00F32791" w:rsidRPr="00BC1485" w:rsidRDefault="00F32791" w:rsidP="00BC1485">
            <w:pPr>
              <w:pStyle w:val="08-Tabelageral"/>
              <w:rPr>
                <w:rFonts w:cs="Arial"/>
                <w:szCs w:val="14"/>
              </w:rPr>
            </w:pPr>
          </w:p>
        </w:tc>
        <w:tc>
          <w:tcPr>
            <w:tcW w:w="1417" w:type="dxa"/>
            <w:tcBorders>
              <w:top w:val="nil"/>
              <w:left w:val="nil"/>
              <w:bottom w:val="nil"/>
              <w:right w:val="nil"/>
            </w:tcBorders>
            <w:shd w:val="clear" w:color="auto" w:fill="D9E2F3" w:themeFill="accent5" w:themeFillTint="33"/>
          </w:tcPr>
          <w:p w14:paraId="40C2C46C" w14:textId="77777777" w:rsidR="00F32791" w:rsidRPr="00BC1485" w:rsidRDefault="00F32791" w:rsidP="00BC1485">
            <w:pPr>
              <w:pStyle w:val="08-Tabelageral"/>
              <w:rPr>
                <w:rFonts w:cs="Arial"/>
                <w:szCs w:val="14"/>
              </w:rPr>
            </w:pPr>
            <w:r w:rsidRPr="00BC1485">
              <w:rPr>
                <w:rFonts w:cs="Arial"/>
                <w:szCs w:val="14"/>
                <w:lang w:eastAsia="en-US"/>
              </w:rPr>
              <w:t>4,811</w:t>
            </w:r>
          </w:p>
        </w:tc>
        <w:tc>
          <w:tcPr>
            <w:tcW w:w="1418" w:type="dxa"/>
            <w:tcBorders>
              <w:top w:val="nil"/>
              <w:left w:val="nil"/>
              <w:bottom w:val="nil"/>
              <w:right w:val="nil"/>
            </w:tcBorders>
            <w:shd w:val="clear" w:color="auto" w:fill="D9E2F3" w:themeFill="accent5" w:themeFillTint="33"/>
          </w:tcPr>
          <w:p w14:paraId="0AF63822" w14:textId="77777777" w:rsidR="00F32791" w:rsidRPr="00BC1485" w:rsidRDefault="00F32791" w:rsidP="00BC1485">
            <w:pPr>
              <w:pStyle w:val="08-Tabelageral"/>
              <w:rPr>
                <w:rFonts w:cs="Arial"/>
              </w:rPr>
            </w:pPr>
            <w:r w:rsidRPr="00BC1485">
              <w:rPr>
                <w:rFonts w:cs="Arial"/>
                <w:lang w:eastAsia="en-US"/>
              </w:rPr>
              <w:t>3,610</w:t>
            </w:r>
          </w:p>
        </w:tc>
      </w:tr>
      <w:tr w:rsidR="00F32791" w:rsidRPr="00BC1485" w14:paraId="27097765" w14:textId="77777777" w:rsidTr="001A1443">
        <w:trPr>
          <w:trHeight w:val="238"/>
          <w:jc w:val="center"/>
        </w:trPr>
        <w:tc>
          <w:tcPr>
            <w:tcW w:w="3094" w:type="dxa"/>
            <w:shd w:val="clear" w:color="auto" w:fill="FFFFFF" w:themeFill="background1"/>
          </w:tcPr>
          <w:p w14:paraId="3E473B02" w14:textId="77777777" w:rsidR="00F32791" w:rsidRPr="00BC1485" w:rsidRDefault="00F32791" w:rsidP="00BC1485">
            <w:pPr>
              <w:pStyle w:val="08-Tabelageral"/>
              <w:jc w:val="left"/>
              <w:rPr>
                <w:rFonts w:cs="Arial"/>
                <w:b/>
              </w:rPr>
            </w:pPr>
            <w:r w:rsidRPr="00BC1485">
              <w:rPr>
                <w:rFonts w:cs="Arial"/>
                <w:b/>
              </w:rPr>
              <w:t>Total</w:t>
            </w:r>
          </w:p>
        </w:tc>
        <w:tc>
          <w:tcPr>
            <w:tcW w:w="604" w:type="dxa"/>
            <w:shd w:val="clear" w:color="auto" w:fill="FFFFFF" w:themeFill="background1"/>
          </w:tcPr>
          <w:p w14:paraId="4DAF9797" w14:textId="77777777" w:rsidR="00F32791" w:rsidRPr="00BC1485" w:rsidRDefault="00F32791" w:rsidP="00BC1485">
            <w:pPr>
              <w:pStyle w:val="08-Tabelageral"/>
              <w:jc w:val="center"/>
              <w:rPr>
                <w:rFonts w:cs="Arial"/>
                <w:b/>
                <w:szCs w:val="14"/>
              </w:rPr>
            </w:pPr>
          </w:p>
        </w:tc>
        <w:tc>
          <w:tcPr>
            <w:tcW w:w="1411" w:type="dxa"/>
            <w:shd w:val="clear" w:color="auto" w:fill="FFFFFF" w:themeFill="background1"/>
          </w:tcPr>
          <w:p w14:paraId="645749DB" w14:textId="77777777" w:rsidR="00F32791" w:rsidRPr="00BC1485" w:rsidRDefault="00F32791" w:rsidP="00BC1485">
            <w:pPr>
              <w:pStyle w:val="08-Tabelageral"/>
              <w:rPr>
                <w:rFonts w:cs="Arial"/>
                <w:b/>
                <w:szCs w:val="14"/>
              </w:rPr>
            </w:pPr>
            <w:r w:rsidRPr="00BC1485">
              <w:rPr>
                <w:rFonts w:cs="Arial"/>
                <w:b/>
                <w:szCs w:val="14"/>
              </w:rPr>
              <w:t>1,305</w:t>
            </w:r>
          </w:p>
        </w:tc>
        <w:tc>
          <w:tcPr>
            <w:tcW w:w="1412" w:type="dxa"/>
            <w:shd w:val="clear" w:color="auto" w:fill="FFFFFF" w:themeFill="background1"/>
          </w:tcPr>
          <w:p w14:paraId="03B933C6" w14:textId="77777777" w:rsidR="00F32791" w:rsidRPr="00BC1485" w:rsidRDefault="00F32791" w:rsidP="00BC1485">
            <w:pPr>
              <w:pStyle w:val="08-Tabelageral"/>
              <w:rPr>
                <w:rFonts w:cs="Arial"/>
                <w:b/>
              </w:rPr>
            </w:pPr>
            <w:r w:rsidRPr="00BC1485">
              <w:rPr>
                <w:rFonts w:cs="Arial"/>
                <w:b/>
              </w:rPr>
              <w:t>1,203</w:t>
            </w:r>
          </w:p>
        </w:tc>
        <w:tc>
          <w:tcPr>
            <w:tcW w:w="283" w:type="dxa"/>
            <w:shd w:val="clear" w:color="auto" w:fill="FFFFFF" w:themeFill="background1"/>
          </w:tcPr>
          <w:p w14:paraId="7303E4E7" w14:textId="77777777" w:rsidR="00F32791" w:rsidRPr="00BC1485" w:rsidRDefault="00F32791" w:rsidP="00BC1485">
            <w:pPr>
              <w:pStyle w:val="08-Tabelageral"/>
              <w:rPr>
                <w:rFonts w:cs="Arial"/>
                <w:b/>
                <w:szCs w:val="14"/>
              </w:rPr>
            </w:pPr>
          </w:p>
        </w:tc>
        <w:tc>
          <w:tcPr>
            <w:tcW w:w="1417" w:type="dxa"/>
            <w:tcBorders>
              <w:top w:val="nil"/>
              <w:left w:val="nil"/>
              <w:bottom w:val="single" w:sz="2" w:space="0" w:color="8EAADB" w:themeColor="accent5" w:themeTint="99"/>
              <w:right w:val="nil"/>
            </w:tcBorders>
            <w:shd w:val="clear" w:color="auto" w:fill="FFFFFF" w:themeFill="background1"/>
          </w:tcPr>
          <w:p w14:paraId="77717809" w14:textId="77777777" w:rsidR="00F32791" w:rsidRPr="00BC1485" w:rsidRDefault="00F32791" w:rsidP="00BC1485">
            <w:pPr>
              <w:pStyle w:val="08-Tabelageral"/>
              <w:rPr>
                <w:rFonts w:cs="Arial"/>
                <w:b/>
                <w:szCs w:val="14"/>
              </w:rPr>
            </w:pPr>
            <w:r w:rsidRPr="00BC1485">
              <w:rPr>
                <w:rFonts w:cs="Arial"/>
                <w:b/>
                <w:szCs w:val="14"/>
                <w:lang w:eastAsia="en-US"/>
              </w:rPr>
              <w:t>17,634</w:t>
            </w:r>
          </w:p>
        </w:tc>
        <w:tc>
          <w:tcPr>
            <w:tcW w:w="1418" w:type="dxa"/>
            <w:tcBorders>
              <w:top w:val="nil"/>
              <w:left w:val="nil"/>
              <w:bottom w:val="single" w:sz="2" w:space="0" w:color="8EAADB" w:themeColor="accent5" w:themeTint="99"/>
              <w:right w:val="nil"/>
            </w:tcBorders>
            <w:shd w:val="clear" w:color="auto" w:fill="FFFFFF" w:themeFill="background1"/>
          </w:tcPr>
          <w:p w14:paraId="5716F6DE" w14:textId="77777777" w:rsidR="00F32791" w:rsidRPr="00BC1485" w:rsidRDefault="00F32791" w:rsidP="00BC1485">
            <w:pPr>
              <w:pStyle w:val="08-Tabelageral"/>
              <w:rPr>
                <w:rFonts w:cs="Arial"/>
                <w:b/>
              </w:rPr>
            </w:pPr>
            <w:r w:rsidRPr="00BC1485">
              <w:rPr>
                <w:rFonts w:cs="Arial"/>
                <w:b/>
                <w:lang w:eastAsia="en-US"/>
              </w:rPr>
              <w:t>15,188</w:t>
            </w:r>
          </w:p>
        </w:tc>
      </w:tr>
    </w:tbl>
    <w:p w14:paraId="313621E1" w14:textId="77777777" w:rsidR="00F32791" w:rsidRPr="00BC1485" w:rsidRDefault="00F32791" w:rsidP="00BC1485">
      <w:pPr>
        <w:keepNext/>
        <w:keepLines/>
        <w:rPr>
          <w:rFonts w:cs="Arial"/>
          <w:b/>
          <w:color w:val="1F4E79" w:themeColor="accent1" w:themeShade="80"/>
          <w:szCs w:val="18"/>
        </w:rPr>
      </w:pPr>
    </w:p>
    <w:p w14:paraId="04BE7375" w14:textId="77777777" w:rsidR="00F32791" w:rsidRPr="00BC1485" w:rsidRDefault="00F32791" w:rsidP="00BC1485">
      <w:pPr>
        <w:pStyle w:val="05-Textonormal"/>
        <w:keepNext/>
        <w:keepLines/>
        <w:rPr>
          <w:rFonts w:cs="Arial"/>
          <w:lang w:val="en-US"/>
        </w:rPr>
      </w:pPr>
      <w:r w:rsidRPr="00BC1485">
        <w:rPr>
          <w:rFonts w:cs="Arial"/>
          <w:lang w:val="en-US"/>
        </w:rPr>
        <w:t xml:space="preserve">The expected realization of deferred tax assets (tax credits) is supported by a technical study prepared for de base date of Dec 31, 2020, and is calculated based on the discounted present value of the average </w:t>
      </w:r>
      <w:proofErr w:type="spellStart"/>
      <w:r w:rsidRPr="00BC1485">
        <w:rPr>
          <w:rFonts w:cs="Arial"/>
          <w:lang w:val="en-US"/>
        </w:rPr>
        <w:t>Selic</w:t>
      </w:r>
      <w:proofErr w:type="spellEnd"/>
      <w:r w:rsidRPr="00BC1485">
        <w:rPr>
          <w:rFonts w:cs="Arial"/>
          <w:lang w:val="en-US"/>
        </w:rPr>
        <w:t xml:space="preserve"> rate (TMS) projected for each reporting </w:t>
      </w:r>
      <w:proofErr w:type="gramStart"/>
      <w:r w:rsidRPr="00BC1485">
        <w:rPr>
          <w:rFonts w:cs="Arial"/>
          <w:lang w:val="en-US"/>
        </w:rPr>
        <w:t>period</w:t>
      </w:r>
      <w:proofErr w:type="gramEnd"/>
    </w:p>
    <w:p w14:paraId="19600442" w14:textId="77777777" w:rsidR="00F32791" w:rsidRPr="00BC1485" w:rsidRDefault="00F32791" w:rsidP="00BC1485">
      <w:pPr>
        <w:pStyle w:val="05-Textonormal"/>
        <w:rPr>
          <w:rFonts w:cs="Arial"/>
        </w:rPr>
      </w:pPr>
      <w:proofErr w:type="spellStart"/>
      <w:r w:rsidRPr="00BC1485">
        <w:rPr>
          <w:rFonts w:cs="Arial"/>
        </w:rPr>
        <w:t>During</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year</w:t>
      </w:r>
      <w:proofErr w:type="spellEnd"/>
      <w:r w:rsidRPr="00BC1485">
        <w:rPr>
          <w:rFonts w:cs="Arial"/>
        </w:rPr>
        <w:t xml:space="preserve"> </w:t>
      </w:r>
      <w:proofErr w:type="spellStart"/>
      <w:proofErr w:type="gramStart"/>
      <w:r w:rsidRPr="00BC1485">
        <w:rPr>
          <w:rFonts w:cs="Arial"/>
        </w:rPr>
        <w:t>of</w:t>
      </w:r>
      <w:proofErr w:type="spellEnd"/>
      <w:r w:rsidRPr="00BC1485">
        <w:rPr>
          <w:rFonts w:cs="Arial"/>
        </w:rPr>
        <w:t xml:space="preserve">  2020</w:t>
      </w:r>
      <w:proofErr w:type="gramEnd"/>
      <w:r w:rsidRPr="00BC1485">
        <w:rPr>
          <w:rFonts w:cs="Arial"/>
        </w:rPr>
        <w:t xml:space="preserve">, </w:t>
      </w:r>
      <w:proofErr w:type="spellStart"/>
      <w:r w:rsidRPr="00BC1485">
        <w:rPr>
          <w:rFonts w:cs="Arial"/>
        </w:rPr>
        <w:t>tax</w:t>
      </w:r>
      <w:proofErr w:type="spellEnd"/>
      <w:r w:rsidRPr="00BC1485">
        <w:rPr>
          <w:rFonts w:cs="Arial"/>
        </w:rPr>
        <w:t xml:space="preserve"> </w:t>
      </w:r>
      <w:proofErr w:type="spellStart"/>
      <w:r w:rsidRPr="00BC1485">
        <w:rPr>
          <w:rFonts w:cs="Arial"/>
        </w:rPr>
        <w:t>credits</w:t>
      </w:r>
      <w:proofErr w:type="spellEnd"/>
      <w:r w:rsidRPr="00BC1485">
        <w:rPr>
          <w:rFonts w:cs="Arial"/>
        </w:rPr>
        <w:t xml:space="preserve"> </w:t>
      </w:r>
      <w:proofErr w:type="spellStart"/>
      <w:r w:rsidRPr="00BC1485">
        <w:rPr>
          <w:rFonts w:cs="Arial"/>
        </w:rPr>
        <w:t>were</w:t>
      </w:r>
      <w:proofErr w:type="spellEnd"/>
      <w:r w:rsidRPr="00BC1485">
        <w:rPr>
          <w:rFonts w:cs="Arial"/>
        </w:rPr>
        <w:t xml:space="preserve"> </w:t>
      </w:r>
      <w:proofErr w:type="spellStart"/>
      <w:r w:rsidRPr="00BC1485">
        <w:rPr>
          <w:rFonts w:cs="Arial"/>
        </w:rPr>
        <w:t>realized</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amount</w:t>
      </w:r>
      <w:proofErr w:type="spellEnd"/>
      <w:r w:rsidRPr="00BC1485">
        <w:rPr>
          <w:rFonts w:cs="Arial"/>
        </w:rPr>
        <w:t xml:space="preserve"> </w:t>
      </w:r>
      <w:proofErr w:type="spellStart"/>
      <w:r w:rsidRPr="00BC1485">
        <w:rPr>
          <w:rFonts w:cs="Arial"/>
        </w:rPr>
        <w:t>of</w:t>
      </w:r>
      <w:proofErr w:type="spellEnd"/>
      <w:r w:rsidRPr="00BC1485">
        <w:rPr>
          <w:rFonts w:cs="Arial"/>
        </w:rPr>
        <w:t xml:space="preserve"> R$ 2,713 </w:t>
      </w:r>
      <w:proofErr w:type="spellStart"/>
      <w:r w:rsidRPr="00BC1485">
        <w:rPr>
          <w:rFonts w:cs="Arial"/>
        </w:rPr>
        <w:t>thousand</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parent</w:t>
      </w:r>
      <w:proofErr w:type="spellEnd"/>
      <w:r w:rsidRPr="00BC1485">
        <w:rPr>
          <w:rFonts w:cs="Arial"/>
        </w:rPr>
        <w:t xml:space="preserve"> </w:t>
      </w:r>
      <w:proofErr w:type="spellStart"/>
      <w:r w:rsidRPr="00BC1485">
        <w:rPr>
          <w:rFonts w:cs="Arial"/>
        </w:rPr>
        <w:t>company</w:t>
      </w:r>
      <w:proofErr w:type="spellEnd"/>
      <w:r w:rsidRPr="00BC1485">
        <w:rPr>
          <w:rFonts w:cs="Arial"/>
        </w:rPr>
        <w:t xml:space="preserve"> </w:t>
      </w:r>
      <w:proofErr w:type="spellStart"/>
      <w:r w:rsidRPr="00BC1485">
        <w:rPr>
          <w:rFonts w:cs="Arial"/>
        </w:rPr>
        <w:t>and</w:t>
      </w:r>
      <w:proofErr w:type="spellEnd"/>
      <w:r w:rsidRPr="00BC1485">
        <w:rPr>
          <w:rFonts w:cs="Arial"/>
        </w:rPr>
        <w:t xml:space="preserve"> R$ 6,206 </w:t>
      </w:r>
      <w:proofErr w:type="spellStart"/>
      <w:r w:rsidRPr="00BC1485">
        <w:rPr>
          <w:rFonts w:cs="Arial"/>
        </w:rPr>
        <w:t>thousand</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consolidated</w:t>
      </w:r>
      <w:proofErr w:type="spellEnd"/>
      <w:r w:rsidRPr="00BC1485">
        <w:rPr>
          <w:rFonts w:cs="Arial"/>
        </w:rPr>
        <w:t>,</w:t>
      </w:r>
    </w:p>
    <w:p w14:paraId="139006A9" w14:textId="77777777" w:rsidR="00F32791" w:rsidRPr="00BC1485" w:rsidRDefault="00F32791" w:rsidP="00B22679">
      <w:pPr>
        <w:pStyle w:val="05-Textonormal"/>
        <w:keepNext/>
        <w:keepLines/>
        <w:pageBreakBefore/>
        <w:rPr>
          <w:rFonts w:cs="Arial"/>
          <w:b/>
          <w:color w:val="1F4E79" w:themeColor="accent1" w:themeShade="80"/>
          <w:sz w:val="20"/>
          <w:szCs w:val="20"/>
        </w:rPr>
      </w:pPr>
      <w:r w:rsidRPr="00BC1485">
        <w:rPr>
          <w:rFonts w:cs="Arial"/>
          <w:b/>
          <w:color w:val="1F4E79" w:themeColor="accent1" w:themeShade="80"/>
          <w:sz w:val="20"/>
          <w:szCs w:val="20"/>
        </w:rPr>
        <w:lastRenderedPageBreak/>
        <w:t xml:space="preserve">g) </w:t>
      </w:r>
      <w:r w:rsidRPr="00BC1485">
        <w:rPr>
          <w:rFonts w:cs="Arial"/>
          <w:b/>
          <w:color w:val="1F4E79" w:themeColor="accent1" w:themeShade="80"/>
          <w:lang w:val="en-US"/>
        </w:rPr>
        <w:t>Current tax liabilities</w:t>
      </w:r>
    </w:p>
    <w:p w14:paraId="175C3B18" w14:textId="77777777" w:rsidR="00F32791" w:rsidRPr="00BC1485" w:rsidRDefault="00F32791" w:rsidP="00BC1485">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F32791" w:rsidRPr="00BC1485" w14:paraId="72646E95" w14:textId="77777777" w:rsidTr="001A1443">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4853B5F3" w14:textId="77777777" w:rsidR="00F32791" w:rsidRPr="00BC1485" w:rsidRDefault="00F32791" w:rsidP="00BC1485">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4E7807E3" w14:textId="77777777" w:rsidR="00F32791" w:rsidRPr="00BC1485" w:rsidRDefault="00F32791" w:rsidP="00BC1485">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D37CC8" w14:textId="77777777" w:rsidR="00F32791" w:rsidRPr="00BC1485" w:rsidRDefault="00F32791" w:rsidP="00BC1485">
            <w:pPr>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65670562" w14:textId="77777777" w:rsidR="00F32791" w:rsidRPr="00BC1485" w:rsidRDefault="00F32791" w:rsidP="00BC1485">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465CD7" w14:textId="77777777" w:rsidR="00F32791" w:rsidRPr="00BC1485" w:rsidRDefault="00F32791" w:rsidP="00BC1485">
            <w:pPr>
              <w:spacing w:after="0"/>
              <w:jc w:val="center"/>
              <w:rPr>
                <w:rFonts w:cs="Arial"/>
                <w:b/>
                <w:szCs w:val="18"/>
                <w:vertAlign w:val="superscript"/>
              </w:rPr>
            </w:pPr>
            <w:proofErr w:type="spellStart"/>
            <w:r w:rsidRPr="00BC1485">
              <w:rPr>
                <w:rFonts w:cs="Arial"/>
                <w:b/>
                <w:sz w:val="14"/>
                <w:szCs w:val="18"/>
              </w:rPr>
              <w:t>Consolidated</w:t>
            </w:r>
            <w:proofErr w:type="spellEnd"/>
          </w:p>
        </w:tc>
      </w:tr>
      <w:tr w:rsidR="00F32791" w:rsidRPr="00BC1485" w14:paraId="15E1B901" w14:textId="77777777" w:rsidTr="001A1443">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11F3391A" w14:textId="77777777" w:rsidR="00F32791" w:rsidRPr="00BC1485" w:rsidRDefault="00F32791" w:rsidP="00BC1485">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3AE24E5F" w14:textId="77777777" w:rsidR="00F32791" w:rsidRPr="00BC1485" w:rsidRDefault="00F32791" w:rsidP="00BC1485">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E567A2" w14:textId="77777777" w:rsidR="00F32791" w:rsidRPr="00BC1485" w:rsidRDefault="00F32791" w:rsidP="00BC1485">
            <w:pPr>
              <w:pStyle w:val="08-Tabelageral"/>
              <w:rPr>
                <w:rFonts w:cs="Arial"/>
                <w:b/>
                <w:vertAlign w:val="superscript"/>
              </w:rPr>
            </w:pPr>
            <w:proofErr w:type="spellStart"/>
            <w:r w:rsidRPr="00BC1485">
              <w:rPr>
                <w:rFonts w:cs="Arial"/>
                <w:b/>
              </w:rPr>
              <w:t>Dec</w:t>
            </w:r>
            <w:proofErr w:type="spellEnd"/>
            <w:r w:rsidRPr="00BC1485">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C57283" w14:textId="77777777" w:rsidR="00F32791" w:rsidRPr="00BC1485" w:rsidRDefault="00F32791" w:rsidP="00BC1485">
            <w:pPr>
              <w:pStyle w:val="08-Tabelageral"/>
              <w:rPr>
                <w:rFonts w:cs="Arial"/>
                <w:b/>
                <w:vertAlign w:val="superscript"/>
              </w:rPr>
            </w:pPr>
            <w:proofErr w:type="spellStart"/>
            <w:r w:rsidRPr="00BC1485">
              <w:rPr>
                <w:rFonts w:cs="Arial"/>
                <w:b/>
              </w:rPr>
              <w:t>Dec</w:t>
            </w:r>
            <w:proofErr w:type="spellEnd"/>
            <w:r w:rsidRPr="00BC1485">
              <w:rPr>
                <w:rFonts w:cs="Arial"/>
                <w:b/>
              </w:rPr>
              <w:t xml:space="preserve"> 31, 2019</w:t>
            </w:r>
          </w:p>
        </w:tc>
        <w:tc>
          <w:tcPr>
            <w:tcW w:w="283" w:type="dxa"/>
            <w:tcBorders>
              <w:top w:val="nil"/>
              <w:bottom w:val="single" w:sz="2" w:space="0" w:color="8EAADB" w:themeColor="accent5" w:themeTint="99"/>
            </w:tcBorders>
            <w:shd w:val="clear" w:color="auto" w:fill="D9E2F3" w:themeFill="accent5" w:themeFillTint="33"/>
            <w:vAlign w:val="center"/>
          </w:tcPr>
          <w:p w14:paraId="26C7026E" w14:textId="77777777" w:rsidR="00F32791" w:rsidRPr="00BC1485" w:rsidRDefault="00F32791" w:rsidP="00BC1485">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B4ECBC"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EAB9AC"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F32791" w:rsidRPr="00BC1485" w14:paraId="7ABFA60B" w14:textId="77777777" w:rsidTr="001A1443">
        <w:trPr>
          <w:trHeight w:val="238"/>
          <w:jc w:val="center"/>
        </w:trPr>
        <w:tc>
          <w:tcPr>
            <w:tcW w:w="3402" w:type="dxa"/>
            <w:tcBorders>
              <w:top w:val="nil"/>
              <w:bottom w:val="nil"/>
            </w:tcBorders>
          </w:tcPr>
          <w:p w14:paraId="0F8313B6" w14:textId="77777777" w:rsidR="00F32791" w:rsidRPr="00BC1485" w:rsidRDefault="00F32791" w:rsidP="00BC1485">
            <w:pPr>
              <w:pStyle w:val="08-Tabelageral"/>
              <w:ind w:left="113"/>
              <w:jc w:val="left"/>
              <w:rPr>
                <w:rFonts w:cs="Arial"/>
                <w:szCs w:val="14"/>
              </w:rPr>
            </w:pPr>
            <w:proofErr w:type="spellStart"/>
            <w:r w:rsidRPr="00BC1485">
              <w:rPr>
                <w:rFonts w:cs="Arial"/>
                <w:szCs w:val="14"/>
              </w:rPr>
              <w:t>Icome</w:t>
            </w:r>
            <w:proofErr w:type="spellEnd"/>
            <w:r w:rsidRPr="00BC1485">
              <w:rPr>
                <w:rFonts w:cs="Arial"/>
                <w:szCs w:val="14"/>
              </w:rPr>
              <w:t xml:space="preserve"> </w:t>
            </w:r>
            <w:proofErr w:type="spellStart"/>
            <w:r w:rsidRPr="00BC1485">
              <w:rPr>
                <w:rFonts w:cs="Arial"/>
                <w:szCs w:val="14"/>
              </w:rPr>
              <w:t>tax</w:t>
            </w:r>
            <w:proofErr w:type="spellEnd"/>
          </w:p>
        </w:tc>
        <w:tc>
          <w:tcPr>
            <w:tcW w:w="296" w:type="dxa"/>
            <w:tcBorders>
              <w:top w:val="single" w:sz="2" w:space="0" w:color="8EAADB" w:themeColor="accent5" w:themeTint="99"/>
            </w:tcBorders>
            <w:shd w:val="clear" w:color="auto" w:fill="FFFFFF" w:themeFill="background1"/>
          </w:tcPr>
          <w:p w14:paraId="3297F75F" w14:textId="77777777" w:rsidR="00F32791" w:rsidRPr="00BC1485" w:rsidRDefault="00F32791" w:rsidP="00BC1485">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0AF9D194"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2CE9DAFB" w14:textId="77777777" w:rsidR="00F32791" w:rsidRPr="00BC1485" w:rsidRDefault="00F32791" w:rsidP="00BC1485">
            <w:pPr>
              <w:pStyle w:val="08-Tabelageral"/>
              <w:ind w:left="113"/>
              <w:rPr>
                <w:rFonts w:cs="Arial"/>
                <w:szCs w:val="14"/>
              </w:rPr>
            </w:pPr>
            <w:r w:rsidRPr="00BC1485">
              <w:rPr>
                <w:rFonts w:cs="Arial"/>
                <w:szCs w:val="14"/>
              </w:rPr>
              <w:t>2,435</w:t>
            </w:r>
          </w:p>
        </w:tc>
        <w:tc>
          <w:tcPr>
            <w:tcW w:w="283" w:type="dxa"/>
            <w:tcBorders>
              <w:top w:val="single" w:sz="2" w:space="0" w:color="8EAADB" w:themeColor="accent5" w:themeTint="99"/>
            </w:tcBorders>
            <w:shd w:val="clear" w:color="auto" w:fill="FFFFFF" w:themeFill="background1"/>
            <w:vAlign w:val="center"/>
          </w:tcPr>
          <w:p w14:paraId="22829C36" w14:textId="77777777" w:rsidR="00F32791" w:rsidRPr="00BC1485" w:rsidRDefault="00F32791" w:rsidP="00BC1485">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07AF92F8" w14:textId="77777777" w:rsidR="00F32791" w:rsidRPr="00BC1485" w:rsidRDefault="00F32791" w:rsidP="00BC1485">
            <w:pPr>
              <w:pStyle w:val="08-Tabelageral"/>
              <w:ind w:left="113"/>
              <w:rPr>
                <w:rFonts w:cs="Arial"/>
                <w:szCs w:val="14"/>
              </w:rPr>
            </w:pPr>
            <w:r w:rsidRPr="00BC1485">
              <w:rPr>
                <w:rFonts w:cs="Arial"/>
                <w:szCs w:val="14"/>
              </w:rPr>
              <w:t>491,329</w:t>
            </w:r>
          </w:p>
        </w:tc>
        <w:tc>
          <w:tcPr>
            <w:tcW w:w="1418" w:type="dxa"/>
            <w:tcBorders>
              <w:top w:val="single" w:sz="2" w:space="0" w:color="8EAADB" w:themeColor="accent5" w:themeTint="99"/>
            </w:tcBorders>
            <w:shd w:val="clear" w:color="auto" w:fill="FFFFFF" w:themeFill="background1"/>
            <w:vAlign w:val="center"/>
          </w:tcPr>
          <w:p w14:paraId="75A5F547" w14:textId="77777777" w:rsidR="00F32791" w:rsidRPr="00BC1485" w:rsidRDefault="00F32791" w:rsidP="00BC1485">
            <w:pPr>
              <w:pStyle w:val="08-Tabelageral"/>
              <w:ind w:left="113"/>
              <w:rPr>
                <w:rFonts w:cs="Arial"/>
                <w:szCs w:val="14"/>
              </w:rPr>
            </w:pPr>
            <w:r w:rsidRPr="00BC1485">
              <w:rPr>
                <w:rFonts w:cs="Arial"/>
                <w:szCs w:val="14"/>
              </w:rPr>
              <w:t>471,434</w:t>
            </w:r>
          </w:p>
        </w:tc>
      </w:tr>
      <w:tr w:rsidR="00F32791" w:rsidRPr="00BC1485" w14:paraId="2CA8AF0B" w14:textId="77777777" w:rsidTr="001A1443">
        <w:trPr>
          <w:trHeight w:val="238"/>
          <w:jc w:val="center"/>
        </w:trPr>
        <w:tc>
          <w:tcPr>
            <w:tcW w:w="3402" w:type="dxa"/>
            <w:shd w:val="clear" w:color="auto" w:fill="D9E2F3" w:themeFill="accent5" w:themeFillTint="33"/>
          </w:tcPr>
          <w:p w14:paraId="2551DA93" w14:textId="77777777" w:rsidR="00F32791" w:rsidRPr="00BC1485" w:rsidRDefault="00F32791" w:rsidP="00BC1485">
            <w:pPr>
              <w:pStyle w:val="08-Tabelageral"/>
              <w:tabs>
                <w:tab w:val="right" w:pos="2878"/>
              </w:tabs>
              <w:ind w:left="113"/>
              <w:jc w:val="left"/>
              <w:rPr>
                <w:rFonts w:cs="Arial"/>
                <w:szCs w:val="14"/>
              </w:rPr>
            </w:pPr>
            <w:r w:rsidRPr="00BC1485">
              <w:rPr>
                <w:rFonts w:cs="Arial"/>
                <w:szCs w:val="14"/>
              </w:rPr>
              <w:t xml:space="preserve">Social </w:t>
            </w:r>
            <w:proofErr w:type="spellStart"/>
            <w:r w:rsidRPr="00BC1485">
              <w:rPr>
                <w:rFonts w:cs="Arial"/>
                <w:szCs w:val="14"/>
              </w:rPr>
              <w:t>contribution</w:t>
            </w:r>
            <w:proofErr w:type="spellEnd"/>
            <w:r w:rsidRPr="00BC1485">
              <w:rPr>
                <w:rFonts w:cs="Arial"/>
                <w:szCs w:val="14"/>
              </w:rPr>
              <w:tab/>
            </w:r>
          </w:p>
        </w:tc>
        <w:tc>
          <w:tcPr>
            <w:tcW w:w="296" w:type="dxa"/>
            <w:shd w:val="clear" w:color="auto" w:fill="D9E2F3" w:themeFill="accent5" w:themeFillTint="33"/>
          </w:tcPr>
          <w:p w14:paraId="503B0681"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vAlign w:val="center"/>
          </w:tcPr>
          <w:p w14:paraId="0375592F"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shd w:val="clear" w:color="auto" w:fill="D9E2F3" w:themeFill="accent5" w:themeFillTint="33"/>
            <w:vAlign w:val="center"/>
          </w:tcPr>
          <w:p w14:paraId="47EB1D24" w14:textId="77777777" w:rsidR="00F32791" w:rsidRPr="00BC1485" w:rsidRDefault="00F32791" w:rsidP="00BC1485">
            <w:pPr>
              <w:pStyle w:val="08-Tabelageral"/>
              <w:ind w:left="113"/>
              <w:rPr>
                <w:rFonts w:cs="Arial"/>
                <w:szCs w:val="14"/>
              </w:rPr>
            </w:pPr>
            <w:r w:rsidRPr="00BC1485">
              <w:rPr>
                <w:rFonts w:cs="Arial"/>
                <w:szCs w:val="14"/>
              </w:rPr>
              <w:t>861</w:t>
            </w:r>
          </w:p>
        </w:tc>
        <w:tc>
          <w:tcPr>
            <w:tcW w:w="283" w:type="dxa"/>
            <w:shd w:val="clear" w:color="auto" w:fill="D9E2F3" w:themeFill="accent5" w:themeFillTint="33"/>
            <w:vAlign w:val="center"/>
          </w:tcPr>
          <w:p w14:paraId="21C9C958"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553DF196" w14:textId="77777777" w:rsidR="00F32791" w:rsidRPr="00BC1485" w:rsidRDefault="00F32791" w:rsidP="00BC1485">
            <w:pPr>
              <w:pStyle w:val="08-Tabelageral"/>
              <w:ind w:left="113"/>
              <w:rPr>
                <w:rFonts w:cs="Arial"/>
                <w:szCs w:val="14"/>
              </w:rPr>
            </w:pPr>
            <w:r w:rsidRPr="00BC1485">
              <w:rPr>
                <w:rFonts w:cs="Arial"/>
                <w:szCs w:val="14"/>
              </w:rPr>
              <w:t>170,504</w:t>
            </w:r>
          </w:p>
        </w:tc>
        <w:tc>
          <w:tcPr>
            <w:tcW w:w="1418" w:type="dxa"/>
            <w:shd w:val="clear" w:color="auto" w:fill="D9E2F3" w:themeFill="accent5" w:themeFillTint="33"/>
            <w:vAlign w:val="center"/>
          </w:tcPr>
          <w:p w14:paraId="4469DF4F" w14:textId="77777777" w:rsidR="00F32791" w:rsidRPr="00BC1485" w:rsidRDefault="00F32791" w:rsidP="00BC1485">
            <w:pPr>
              <w:pStyle w:val="08-Tabelageral"/>
              <w:ind w:left="113"/>
              <w:rPr>
                <w:rFonts w:cs="Arial"/>
                <w:szCs w:val="14"/>
              </w:rPr>
            </w:pPr>
            <w:r w:rsidRPr="00BC1485">
              <w:rPr>
                <w:rFonts w:cs="Arial"/>
                <w:szCs w:val="14"/>
              </w:rPr>
              <w:t>166,017</w:t>
            </w:r>
          </w:p>
        </w:tc>
      </w:tr>
      <w:tr w:rsidR="00F32791" w:rsidRPr="00BC1485" w14:paraId="46D44258" w14:textId="77777777" w:rsidTr="001A1443">
        <w:trPr>
          <w:trHeight w:val="238"/>
          <w:jc w:val="center"/>
        </w:trPr>
        <w:tc>
          <w:tcPr>
            <w:tcW w:w="3402" w:type="dxa"/>
            <w:shd w:val="clear" w:color="auto" w:fill="FFFFFF" w:themeFill="background1"/>
          </w:tcPr>
          <w:p w14:paraId="5E500E90" w14:textId="77777777" w:rsidR="00F32791" w:rsidRPr="00BC1485" w:rsidRDefault="00F32791" w:rsidP="00BC1485">
            <w:pPr>
              <w:pStyle w:val="08-Tabelageral"/>
              <w:ind w:left="113"/>
              <w:jc w:val="left"/>
              <w:rPr>
                <w:rFonts w:cs="Arial"/>
                <w:szCs w:val="14"/>
              </w:rPr>
            </w:pPr>
            <w:proofErr w:type="spellStart"/>
            <w:r w:rsidRPr="00BC1485">
              <w:rPr>
                <w:rFonts w:cs="Arial"/>
                <w:szCs w:val="14"/>
              </w:rPr>
              <w:t>Cofins</w:t>
            </w:r>
            <w:proofErr w:type="spellEnd"/>
          </w:p>
        </w:tc>
        <w:tc>
          <w:tcPr>
            <w:tcW w:w="296" w:type="dxa"/>
            <w:shd w:val="clear" w:color="auto" w:fill="FFFFFF" w:themeFill="background1"/>
          </w:tcPr>
          <w:p w14:paraId="404B94C9"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vAlign w:val="center"/>
          </w:tcPr>
          <w:p w14:paraId="2E97C121" w14:textId="77777777" w:rsidR="00F32791" w:rsidRPr="00BC1485" w:rsidRDefault="00F32791" w:rsidP="00BC1485">
            <w:pPr>
              <w:pStyle w:val="08-Tabelageral"/>
              <w:ind w:left="113"/>
              <w:rPr>
                <w:rFonts w:cs="Arial"/>
                <w:szCs w:val="14"/>
              </w:rPr>
            </w:pPr>
            <w:r w:rsidRPr="00BC1485">
              <w:rPr>
                <w:rFonts w:cs="Arial"/>
                <w:szCs w:val="14"/>
              </w:rPr>
              <w:t>16</w:t>
            </w:r>
          </w:p>
        </w:tc>
        <w:tc>
          <w:tcPr>
            <w:tcW w:w="1412" w:type="dxa"/>
            <w:shd w:val="clear" w:color="auto" w:fill="FFFFFF" w:themeFill="background1"/>
            <w:vAlign w:val="center"/>
          </w:tcPr>
          <w:p w14:paraId="0ED8EE3A" w14:textId="77777777" w:rsidR="00F32791" w:rsidRPr="00BC1485" w:rsidRDefault="00F32791" w:rsidP="00BC1485">
            <w:pPr>
              <w:pStyle w:val="08-Tabelageral"/>
              <w:ind w:left="113"/>
              <w:rPr>
                <w:rFonts w:cs="Arial"/>
                <w:szCs w:val="14"/>
              </w:rPr>
            </w:pPr>
            <w:r w:rsidRPr="00BC1485">
              <w:rPr>
                <w:rFonts w:cs="Arial"/>
                <w:szCs w:val="14"/>
              </w:rPr>
              <w:t>631</w:t>
            </w:r>
          </w:p>
        </w:tc>
        <w:tc>
          <w:tcPr>
            <w:tcW w:w="283" w:type="dxa"/>
            <w:shd w:val="clear" w:color="auto" w:fill="FFFFFF" w:themeFill="background1"/>
            <w:vAlign w:val="center"/>
          </w:tcPr>
          <w:p w14:paraId="3337D561" w14:textId="77777777" w:rsidR="00F32791" w:rsidRPr="00BC1485" w:rsidRDefault="00F32791" w:rsidP="00BC1485">
            <w:pPr>
              <w:pStyle w:val="08-Tabelageral"/>
              <w:ind w:left="113"/>
              <w:rPr>
                <w:rFonts w:cs="Arial"/>
                <w:szCs w:val="14"/>
              </w:rPr>
            </w:pPr>
          </w:p>
        </w:tc>
        <w:tc>
          <w:tcPr>
            <w:tcW w:w="1417" w:type="dxa"/>
            <w:shd w:val="clear" w:color="auto" w:fill="FFFFFF" w:themeFill="background1"/>
            <w:vAlign w:val="center"/>
          </w:tcPr>
          <w:p w14:paraId="0001A775" w14:textId="77777777" w:rsidR="00F32791" w:rsidRPr="00BC1485" w:rsidRDefault="00F32791" w:rsidP="00BC1485">
            <w:pPr>
              <w:pStyle w:val="08-Tabelageral"/>
              <w:ind w:left="113"/>
              <w:rPr>
                <w:rFonts w:cs="Arial"/>
                <w:szCs w:val="14"/>
              </w:rPr>
            </w:pPr>
            <w:r w:rsidRPr="00BC1485">
              <w:rPr>
                <w:rFonts w:cs="Arial"/>
                <w:szCs w:val="14"/>
              </w:rPr>
              <w:t>25,225</w:t>
            </w:r>
          </w:p>
        </w:tc>
        <w:tc>
          <w:tcPr>
            <w:tcW w:w="1418" w:type="dxa"/>
            <w:shd w:val="clear" w:color="auto" w:fill="FFFFFF" w:themeFill="background1"/>
            <w:vAlign w:val="center"/>
          </w:tcPr>
          <w:p w14:paraId="5A81F657" w14:textId="77777777" w:rsidR="00F32791" w:rsidRPr="00BC1485" w:rsidRDefault="00F32791" w:rsidP="00BC1485">
            <w:pPr>
              <w:pStyle w:val="08-Tabelageral"/>
              <w:ind w:left="113"/>
              <w:rPr>
                <w:rFonts w:cs="Arial"/>
                <w:szCs w:val="14"/>
              </w:rPr>
            </w:pPr>
            <w:r w:rsidRPr="00BC1485">
              <w:rPr>
                <w:rFonts w:cs="Arial"/>
                <w:szCs w:val="14"/>
              </w:rPr>
              <w:t>27,047</w:t>
            </w:r>
          </w:p>
        </w:tc>
      </w:tr>
      <w:tr w:rsidR="00F32791" w:rsidRPr="00BC1485" w14:paraId="0216994A" w14:textId="77777777" w:rsidTr="001A1443">
        <w:trPr>
          <w:trHeight w:val="238"/>
          <w:jc w:val="center"/>
        </w:trPr>
        <w:tc>
          <w:tcPr>
            <w:tcW w:w="3402" w:type="dxa"/>
            <w:shd w:val="clear" w:color="auto" w:fill="D9E2F3" w:themeFill="accent5" w:themeFillTint="33"/>
          </w:tcPr>
          <w:p w14:paraId="58021065" w14:textId="77777777" w:rsidR="00F32791" w:rsidRPr="00BC1485" w:rsidRDefault="00F32791" w:rsidP="00BC1485">
            <w:pPr>
              <w:pStyle w:val="08-Tabelageral"/>
              <w:ind w:left="113"/>
              <w:jc w:val="left"/>
              <w:rPr>
                <w:rFonts w:cs="Arial"/>
                <w:szCs w:val="14"/>
              </w:rPr>
            </w:pPr>
            <w:r w:rsidRPr="00BC1485">
              <w:rPr>
                <w:rFonts w:cs="Arial"/>
                <w:szCs w:val="14"/>
              </w:rPr>
              <w:t>ISS</w:t>
            </w:r>
          </w:p>
        </w:tc>
        <w:tc>
          <w:tcPr>
            <w:tcW w:w="296" w:type="dxa"/>
            <w:shd w:val="clear" w:color="auto" w:fill="D9E2F3" w:themeFill="accent5" w:themeFillTint="33"/>
          </w:tcPr>
          <w:p w14:paraId="623BD824" w14:textId="77777777" w:rsidR="00F32791" w:rsidRPr="00BC1485" w:rsidRDefault="00F32791" w:rsidP="00BC1485">
            <w:pPr>
              <w:pStyle w:val="08-Tabelageral"/>
              <w:ind w:left="113"/>
              <w:jc w:val="center"/>
              <w:rPr>
                <w:rFonts w:cs="Arial"/>
                <w:szCs w:val="14"/>
              </w:rPr>
            </w:pPr>
          </w:p>
        </w:tc>
        <w:tc>
          <w:tcPr>
            <w:tcW w:w="1411" w:type="dxa"/>
            <w:shd w:val="clear" w:color="auto" w:fill="D9E2F3" w:themeFill="accent5" w:themeFillTint="33"/>
            <w:vAlign w:val="center"/>
          </w:tcPr>
          <w:p w14:paraId="2CDFDB09" w14:textId="77777777" w:rsidR="00F32791" w:rsidRPr="00BC1485" w:rsidRDefault="00F32791" w:rsidP="00BC1485">
            <w:pPr>
              <w:pStyle w:val="08-Tabelageral"/>
              <w:ind w:left="113"/>
              <w:rPr>
                <w:rFonts w:cs="Arial"/>
                <w:szCs w:val="14"/>
              </w:rPr>
            </w:pPr>
            <w:r w:rsidRPr="00BC1485">
              <w:rPr>
                <w:rFonts w:cs="Arial"/>
                <w:szCs w:val="14"/>
              </w:rPr>
              <w:t>--</w:t>
            </w:r>
          </w:p>
        </w:tc>
        <w:tc>
          <w:tcPr>
            <w:tcW w:w="1412" w:type="dxa"/>
            <w:shd w:val="clear" w:color="auto" w:fill="D9E2F3" w:themeFill="accent5" w:themeFillTint="33"/>
            <w:vAlign w:val="center"/>
          </w:tcPr>
          <w:p w14:paraId="22E2A8B6" w14:textId="77777777" w:rsidR="00F32791" w:rsidRPr="00BC1485" w:rsidRDefault="00F32791" w:rsidP="00BC1485">
            <w:pPr>
              <w:pStyle w:val="08-Tabelageral"/>
              <w:ind w:left="113"/>
              <w:rPr>
                <w:rFonts w:cs="Arial"/>
                <w:szCs w:val="14"/>
              </w:rPr>
            </w:pPr>
            <w:r w:rsidRPr="00BC1485">
              <w:rPr>
                <w:rFonts w:cs="Arial"/>
                <w:szCs w:val="14"/>
              </w:rPr>
              <w:t>--</w:t>
            </w:r>
          </w:p>
        </w:tc>
        <w:tc>
          <w:tcPr>
            <w:tcW w:w="283" w:type="dxa"/>
            <w:shd w:val="clear" w:color="auto" w:fill="D9E2F3" w:themeFill="accent5" w:themeFillTint="33"/>
            <w:vAlign w:val="center"/>
          </w:tcPr>
          <w:p w14:paraId="6C6F09AF" w14:textId="77777777" w:rsidR="00F32791" w:rsidRPr="00BC1485" w:rsidRDefault="00F32791" w:rsidP="00BC1485">
            <w:pPr>
              <w:pStyle w:val="08-Tabelageral"/>
              <w:ind w:left="113"/>
              <w:rPr>
                <w:rFonts w:cs="Arial"/>
                <w:szCs w:val="14"/>
              </w:rPr>
            </w:pPr>
          </w:p>
        </w:tc>
        <w:tc>
          <w:tcPr>
            <w:tcW w:w="1417" w:type="dxa"/>
            <w:shd w:val="clear" w:color="auto" w:fill="D9E2F3" w:themeFill="accent5" w:themeFillTint="33"/>
            <w:vAlign w:val="center"/>
          </w:tcPr>
          <w:p w14:paraId="7AD367EC" w14:textId="77777777" w:rsidR="00F32791" w:rsidRPr="00BC1485" w:rsidRDefault="00F32791" w:rsidP="00BC1485">
            <w:pPr>
              <w:pStyle w:val="08-Tabelageral"/>
              <w:ind w:left="113"/>
              <w:rPr>
                <w:rFonts w:cs="Arial"/>
                <w:szCs w:val="14"/>
              </w:rPr>
            </w:pPr>
            <w:r w:rsidRPr="00BC1485">
              <w:rPr>
                <w:rFonts w:cs="Arial"/>
                <w:szCs w:val="14"/>
              </w:rPr>
              <w:t>16,671</w:t>
            </w:r>
          </w:p>
        </w:tc>
        <w:tc>
          <w:tcPr>
            <w:tcW w:w="1418" w:type="dxa"/>
            <w:shd w:val="clear" w:color="auto" w:fill="D9E2F3" w:themeFill="accent5" w:themeFillTint="33"/>
            <w:vAlign w:val="center"/>
          </w:tcPr>
          <w:p w14:paraId="1B46B190" w14:textId="77777777" w:rsidR="00F32791" w:rsidRPr="00BC1485" w:rsidRDefault="00F32791" w:rsidP="00BC1485">
            <w:pPr>
              <w:pStyle w:val="08-Tabelageral"/>
              <w:ind w:left="113"/>
              <w:rPr>
                <w:rFonts w:cs="Arial"/>
                <w:szCs w:val="14"/>
              </w:rPr>
            </w:pPr>
            <w:r w:rsidRPr="00BC1485">
              <w:rPr>
                <w:rFonts w:cs="Arial"/>
                <w:szCs w:val="14"/>
              </w:rPr>
              <w:t>15,894</w:t>
            </w:r>
          </w:p>
        </w:tc>
      </w:tr>
      <w:tr w:rsidR="00F32791" w:rsidRPr="00BC1485" w14:paraId="0B0BCDFC" w14:textId="77777777" w:rsidTr="001A1443">
        <w:trPr>
          <w:trHeight w:val="238"/>
          <w:jc w:val="center"/>
        </w:trPr>
        <w:tc>
          <w:tcPr>
            <w:tcW w:w="3402" w:type="dxa"/>
            <w:shd w:val="clear" w:color="auto" w:fill="FFFFFF" w:themeFill="background1"/>
          </w:tcPr>
          <w:p w14:paraId="3803534C" w14:textId="77777777" w:rsidR="00F32791" w:rsidRPr="00BC1485" w:rsidRDefault="00F32791" w:rsidP="00BC1485">
            <w:pPr>
              <w:pStyle w:val="08-Tabelageral"/>
              <w:ind w:left="113"/>
              <w:jc w:val="left"/>
              <w:rPr>
                <w:rFonts w:cs="Arial"/>
                <w:szCs w:val="14"/>
              </w:rPr>
            </w:pPr>
            <w:r w:rsidRPr="00BC1485">
              <w:rPr>
                <w:rFonts w:cs="Arial"/>
                <w:szCs w:val="14"/>
              </w:rPr>
              <w:t>Pasep</w:t>
            </w:r>
          </w:p>
        </w:tc>
        <w:tc>
          <w:tcPr>
            <w:tcW w:w="296" w:type="dxa"/>
            <w:shd w:val="clear" w:color="auto" w:fill="FFFFFF" w:themeFill="background1"/>
          </w:tcPr>
          <w:p w14:paraId="729F52EA"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vAlign w:val="center"/>
          </w:tcPr>
          <w:p w14:paraId="653CD6B6" w14:textId="77777777" w:rsidR="00F32791" w:rsidRPr="00BC1485" w:rsidRDefault="00F32791" w:rsidP="00BC1485">
            <w:pPr>
              <w:pStyle w:val="08-Tabelageral"/>
              <w:ind w:left="113"/>
              <w:rPr>
                <w:rFonts w:cs="Arial"/>
                <w:szCs w:val="14"/>
              </w:rPr>
            </w:pPr>
            <w:r w:rsidRPr="00BC1485">
              <w:rPr>
                <w:rFonts w:cs="Arial"/>
                <w:szCs w:val="14"/>
              </w:rPr>
              <w:t>2</w:t>
            </w:r>
          </w:p>
        </w:tc>
        <w:tc>
          <w:tcPr>
            <w:tcW w:w="1412" w:type="dxa"/>
            <w:shd w:val="clear" w:color="auto" w:fill="FFFFFF" w:themeFill="background1"/>
            <w:vAlign w:val="center"/>
          </w:tcPr>
          <w:p w14:paraId="6A06001F" w14:textId="77777777" w:rsidR="00F32791" w:rsidRPr="00BC1485" w:rsidRDefault="00F32791" w:rsidP="00BC1485">
            <w:pPr>
              <w:pStyle w:val="08-Tabelageral"/>
              <w:ind w:left="113"/>
              <w:rPr>
                <w:rFonts w:cs="Arial"/>
                <w:szCs w:val="14"/>
              </w:rPr>
            </w:pPr>
            <w:r w:rsidRPr="00BC1485">
              <w:rPr>
                <w:rFonts w:cs="Arial"/>
                <w:szCs w:val="14"/>
              </w:rPr>
              <w:t>102</w:t>
            </w:r>
          </w:p>
        </w:tc>
        <w:tc>
          <w:tcPr>
            <w:tcW w:w="283" w:type="dxa"/>
            <w:shd w:val="clear" w:color="auto" w:fill="FFFFFF" w:themeFill="background1"/>
            <w:vAlign w:val="center"/>
          </w:tcPr>
          <w:p w14:paraId="033F96B5" w14:textId="77777777" w:rsidR="00F32791" w:rsidRPr="00BC1485" w:rsidRDefault="00F32791" w:rsidP="00BC1485">
            <w:pPr>
              <w:pStyle w:val="08-Tabelageral"/>
              <w:ind w:left="113"/>
              <w:rPr>
                <w:rFonts w:cs="Arial"/>
                <w:szCs w:val="14"/>
              </w:rPr>
            </w:pPr>
          </w:p>
        </w:tc>
        <w:tc>
          <w:tcPr>
            <w:tcW w:w="1417" w:type="dxa"/>
            <w:shd w:val="clear" w:color="auto" w:fill="FFFFFF" w:themeFill="background1"/>
            <w:vAlign w:val="center"/>
          </w:tcPr>
          <w:p w14:paraId="39855161" w14:textId="77777777" w:rsidR="00F32791" w:rsidRPr="00BC1485" w:rsidRDefault="00F32791" w:rsidP="00BC1485">
            <w:pPr>
              <w:pStyle w:val="08-Tabelageral"/>
              <w:ind w:left="113"/>
              <w:rPr>
                <w:rFonts w:cs="Arial"/>
                <w:szCs w:val="14"/>
              </w:rPr>
            </w:pPr>
            <w:r w:rsidRPr="00BC1485">
              <w:rPr>
                <w:rFonts w:cs="Arial"/>
                <w:szCs w:val="14"/>
              </w:rPr>
              <w:t>5,463</w:t>
            </w:r>
          </w:p>
        </w:tc>
        <w:tc>
          <w:tcPr>
            <w:tcW w:w="1418" w:type="dxa"/>
            <w:shd w:val="clear" w:color="auto" w:fill="FFFFFF" w:themeFill="background1"/>
            <w:vAlign w:val="center"/>
          </w:tcPr>
          <w:p w14:paraId="4A8FD5D9" w14:textId="77777777" w:rsidR="00F32791" w:rsidRPr="00BC1485" w:rsidRDefault="00F32791" w:rsidP="00BC1485">
            <w:pPr>
              <w:pStyle w:val="08-Tabelageral"/>
              <w:ind w:left="113"/>
              <w:rPr>
                <w:rFonts w:cs="Arial"/>
                <w:szCs w:val="14"/>
              </w:rPr>
            </w:pPr>
            <w:r w:rsidRPr="00BC1485">
              <w:rPr>
                <w:rFonts w:cs="Arial"/>
                <w:szCs w:val="14"/>
              </w:rPr>
              <w:t>5,804</w:t>
            </w:r>
          </w:p>
        </w:tc>
      </w:tr>
      <w:tr w:rsidR="00F32791" w:rsidRPr="00BC1485" w14:paraId="6E42E2FB" w14:textId="77777777" w:rsidTr="001A1443">
        <w:trPr>
          <w:trHeight w:val="238"/>
          <w:jc w:val="center"/>
        </w:trPr>
        <w:tc>
          <w:tcPr>
            <w:tcW w:w="3402" w:type="dxa"/>
            <w:shd w:val="clear" w:color="auto" w:fill="D9E2F3" w:themeFill="accent5" w:themeFillTint="33"/>
          </w:tcPr>
          <w:p w14:paraId="5EEA0274" w14:textId="77777777" w:rsidR="00F32791" w:rsidRPr="00BC1485" w:rsidRDefault="00F32791" w:rsidP="00BC1485">
            <w:pPr>
              <w:pStyle w:val="08-Tabelageral"/>
              <w:ind w:left="113"/>
              <w:jc w:val="left"/>
              <w:rPr>
                <w:rFonts w:cs="Arial"/>
                <w:szCs w:val="14"/>
              </w:rPr>
            </w:pPr>
            <w:r w:rsidRPr="00BC1485">
              <w:rPr>
                <w:rFonts w:cs="Arial"/>
                <w:szCs w:val="14"/>
              </w:rPr>
              <w:t>Other</w:t>
            </w:r>
          </w:p>
        </w:tc>
        <w:tc>
          <w:tcPr>
            <w:tcW w:w="296" w:type="dxa"/>
            <w:shd w:val="clear" w:color="auto" w:fill="D9E2F3" w:themeFill="accent5" w:themeFillTint="33"/>
          </w:tcPr>
          <w:p w14:paraId="526D0809" w14:textId="77777777" w:rsidR="00F32791" w:rsidRPr="00BC1485" w:rsidRDefault="00F32791" w:rsidP="00BC1485">
            <w:pPr>
              <w:pStyle w:val="08-Tabelageral"/>
              <w:jc w:val="center"/>
              <w:rPr>
                <w:rFonts w:cs="Arial"/>
                <w:szCs w:val="14"/>
              </w:rPr>
            </w:pPr>
          </w:p>
        </w:tc>
        <w:tc>
          <w:tcPr>
            <w:tcW w:w="1411" w:type="dxa"/>
            <w:shd w:val="clear" w:color="auto" w:fill="D9E2F3" w:themeFill="accent5" w:themeFillTint="33"/>
            <w:vAlign w:val="center"/>
          </w:tcPr>
          <w:p w14:paraId="3BDA30B0" w14:textId="77777777" w:rsidR="00F32791" w:rsidRPr="00BC1485" w:rsidRDefault="00F32791" w:rsidP="00BC1485">
            <w:pPr>
              <w:pStyle w:val="08-Tabelageral"/>
              <w:rPr>
                <w:rFonts w:cs="Arial"/>
                <w:szCs w:val="14"/>
              </w:rPr>
            </w:pPr>
            <w:r w:rsidRPr="00BC1485">
              <w:rPr>
                <w:rFonts w:cs="Arial"/>
                <w:szCs w:val="14"/>
              </w:rPr>
              <w:t>81</w:t>
            </w:r>
          </w:p>
        </w:tc>
        <w:tc>
          <w:tcPr>
            <w:tcW w:w="1412" w:type="dxa"/>
            <w:shd w:val="clear" w:color="auto" w:fill="D9E2F3" w:themeFill="accent5" w:themeFillTint="33"/>
            <w:vAlign w:val="center"/>
          </w:tcPr>
          <w:p w14:paraId="3C8AAD99" w14:textId="77777777" w:rsidR="00F32791" w:rsidRPr="00BC1485" w:rsidRDefault="00F32791" w:rsidP="00BC1485">
            <w:pPr>
              <w:pStyle w:val="08-Tabelageral"/>
              <w:rPr>
                <w:rFonts w:cs="Arial"/>
                <w:szCs w:val="14"/>
              </w:rPr>
            </w:pPr>
            <w:r w:rsidRPr="00BC1485">
              <w:rPr>
                <w:rFonts w:cs="Arial"/>
                <w:szCs w:val="14"/>
              </w:rPr>
              <w:t>119</w:t>
            </w:r>
          </w:p>
        </w:tc>
        <w:tc>
          <w:tcPr>
            <w:tcW w:w="283" w:type="dxa"/>
            <w:shd w:val="clear" w:color="auto" w:fill="D9E2F3" w:themeFill="accent5" w:themeFillTint="33"/>
            <w:vAlign w:val="center"/>
          </w:tcPr>
          <w:p w14:paraId="2F32A25F" w14:textId="77777777" w:rsidR="00F32791" w:rsidRPr="00BC1485" w:rsidRDefault="00F32791" w:rsidP="00BC1485">
            <w:pPr>
              <w:pStyle w:val="08-Tabelageral"/>
              <w:rPr>
                <w:rFonts w:cs="Arial"/>
                <w:szCs w:val="14"/>
              </w:rPr>
            </w:pPr>
          </w:p>
        </w:tc>
        <w:tc>
          <w:tcPr>
            <w:tcW w:w="1417" w:type="dxa"/>
            <w:shd w:val="clear" w:color="auto" w:fill="D9E2F3" w:themeFill="accent5" w:themeFillTint="33"/>
            <w:vAlign w:val="center"/>
          </w:tcPr>
          <w:p w14:paraId="448BDD8B" w14:textId="77777777" w:rsidR="00F32791" w:rsidRPr="00BC1485" w:rsidRDefault="00F32791" w:rsidP="00BC1485">
            <w:pPr>
              <w:pStyle w:val="08-Tabelageral"/>
              <w:rPr>
                <w:rFonts w:cs="Arial"/>
                <w:szCs w:val="14"/>
              </w:rPr>
            </w:pPr>
            <w:r w:rsidRPr="00BC1485">
              <w:rPr>
                <w:rFonts w:cs="Arial"/>
                <w:szCs w:val="14"/>
              </w:rPr>
              <w:t>115</w:t>
            </w:r>
          </w:p>
        </w:tc>
        <w:tc>
          <w:tcPr>
            <w:tcW w:w="1418" w:type="dxa"/>
            <w:shd w:val="clear" w:color="auto" w:fill="D9E2F3" w:themeFill="accent5" w:themeFillTint="33"/>
            <w:vAlign w:val="center"/>
          </w:tcPr>
          <w:p w14:paraId="44BEFED4" w14:textId="77777777" w:rsidR="00F32791" w:rsidRPr="00BC1485" w:rsidRDefault="00F32791" w:rsidP="00BC1485">
            <w:pPr>
              <w:pStyle w:val="08-Tabelageral"/>
              <w:rPr>
                <w:rFonts w:cs="Arial"/>
                <w:szCs w:val="14"/>
              </w:rPr>
            </w:pPr>
            <w:r w:rsidRPr="00BC1485">
              <w:rPr>
                <w:rFonts w:cs="Arial"/>
                <w:szCs w:val="14"/>
              </w:rPr>
              <w:t>120</w:t>
            </w:r>
          </w:p>
        </w:tc>
      </w:tr>
      <w:tr w:rsidR="00F32791" w:rsidRPr="00BC1485" w14:paraId="665AC95D" w14:textId="77777777" w:rsidTr="001A1443">
        <w:trPr>
          <w:trHeight w:val="238"/>
          <w:jc w:val="center"/>
        </w:trPr>
        <w:tc>
          <w:tcPr>
            <w:tcW w:w="3402" w:type="dxa"/>
            <w:shd w:val="clear" w:color="auto" w:fill="FFFFFF" w:themeFill="background1"/>
          </w:tcPr>
          <w:p w14:paraId="170A9A77" w14:textId="77777777" w:rsidR="00F32791" w:rsidRPr="00BC1485" w:rsidRDefault="00F32791" w:rsidP="00BC1485">
            <w:pPr>
              <w:pStyle w:val="08-Tabelageral"/>
              <w:ind w:left="113"/>
              <w:jc w:val="left"/>
              <w:rPr>
                <w:rFonts w:cs="Arial"/>
                <w:szCs w:val="14"/>
              </w:rPr>
            </w:pPr>
            <w:r w:rsidRPr="00BC1485">
              <w:rPr>
                <w:rFonts w:cs="Arial"/>
                <w:szCs w:val="14"/>
              </w:rPr>
              <w:t xml:space="preserve">(-) </w:t>
            </w:r>
            <w:proofErr w:type="spellStart"/>
            <w:r w:rsidRPr="00BC1485">
              <w:rPr>
                <w:rFonts w:cs="Arial"/>
                <w:szCs w:val="14"/>
              </w:rPr>
              <w:t>Current</w:t>
            </w:r>
            <w:proofErr w:type="spellEnd"/>
            <w:r w:rsidRPr="00BC1485">
              <w:rPr>
                <w:rFonts w:cs="Arial"/>
                <w:szCs w:val="14"/>
              </w:rPr>
              <w:t xml:space="preserve"> taxes </w:t>
            </w:r>
            <w:proofErr w:type="spellStart"/>
            <w:r w:rsidRPr="00BC1485">
              <w:rPr>
                <w:rFonts w:cs="Arial"/>
                <w:szCs w:val="14"/>
              </w:rPr>
              <w:t>deducted</w:t>
            </w:r>
            <w:proofErr w:type="spellEnd"/>
            <w:r w:rsidRPr="00BC1485">
              <w:rPr>
                <w:rFonts w:cs="Arial"/>
                <w:szCs w:val="14"/>
              </w:rPr>
              <w:t>/offset</w:t>
            </w:r>
          </w:p>
        </w:tc>
        <w:tc>
          <w:tcPr>
            <w:tcW w:w="296" w:type="dxa"/>
            <w:shd w:val="clear" w:color="auto" w:fill="FFFFFF" w:themeFill="background1"/>
          </w:tcPr>
          <w:p w14:paraId="0CD494A3" w14:textId="77777777" w:rsidR="00F32791" w:rsidRPr="00BC1485" w:rsidRDefault="00F32791" w:rsidP="00BC1485">
            <w:pPr>
              <w:pStyle w:val="08-Tabelageral"/>
              <w:ind w:left="113"/>
              <w:jc w:val="center"/>
              <w:rPr>
                <w:rFonts w:cs="Arial"/>
                <w:szCs w:val="14"/>
              </w:rPr>
            </w:pPr>
          </w:p>
        </w:tc>
        <w:tc>
          <w:tcPr>
            <w:tcW w:w="1411" w:type="dxa"/>
            <w:shd w:val="clear" w:color="auto" w:fill="FFFFFF" w:themeFill="background1"/>
            <w:vAlign w:val="center"/>
          </w:tcPr>
          <w:p w14:paraId="5256D6AE" w14:textId="77777777" w:rsidR="00F32791" w:rsidRPr="00BC1485" w:rsidRDefault="00F32791" w:rsidP="00BC1485">
            <w:pPr>
              <w:pStyle w:val="08-Tabelageral"/>
              <w:ind w:left="113"/>
              <w:rPr>
                <w:rFonts w:cs="Arial"/>
                <w:szCs w:val="14"/>
              </w:rPr>
            </w:pPr>
            <w:r w:rsidRPr="00BC1485">
              <w:rPr>
                <w:rFonts w:cs="Arial"/>
                <w:szCs w:val="14"/>
              </w:rPr>
              <w:t>(18)</w:t>
            </w:r>
          </w:p>
        </w:tc>
        <w:tc>
          <w:tcPr>
            <w:tcW w:w="1412" w:type="dxa"/>
            <w:shd w:val="clear" w:color="auto" w:fill="FFFFFF" w:themeFill="background1"/>
            <w:vAlign w:val="center"/>
          </w:tcPr>
          <w:p w14:paraId="6876A428" w14:textId="77777777" w:rsidR="00F32791" w:rsidRPr="00BC1485" w:rsidRDefault="00F32791" w:rsidP="00BC1485">
            <w:pPr>
              <w:pStyle w:val="08-Tabelageral"/>
              <w:ind w:left="113"/>
              <w:rPr>
                <w:rFonts w:cs="Arial"/>
                <w:szCs w:val="14"/>
              </w:rPr>
            </w:pPr>
            <w:r w:rsidRPr="00BC1485">
              <w:rPr>
                <w:rFonts w:cs="Arial"/>
                <w:szCs w:val="14"/>
              </w:rPr>
              <w:t>(3,168)</w:t>
            </w:r>
          </w:p>
        </w:tc>
        <w:tc>
          <w:tcPr>
            <w:tcW w:w="283" w:type="dxa"/>
            <w:shd w:val="clear" w:color="auto" w:fill="FFFFFF" w:themeFill="background1"/>
            <w:vAlign w:val="center"/>
          </w:tcPr>
          <w:p w14:paraId="2A846F4B" w14:textId="77777777" w:rsidR="00F32791" w:rsidRPr="00BC1485" w:rsidRDefault="00F32791" w:rsidP="00BC1485">
            <w:pPr>
              <w:pStyle w:val="08-Tabelageral"/>
              <w:ind w:left="113"/>
              <w:rPr>
                <w:rFonts w:cs="Arial"/>
                <w:szCs w:val="14"/>
              </w:rPr>
            </w:pPr>
          </w:p>
        </w:tc>
        <w:tc>
          <w:tcPr>
            <w:tcW w:w="1417" w:type="dxa"/>
            <w:shd w:val="clear" w:color="auto" w:fill="FFFFFF" w:themeFill="background1"/>
            <w:vAlign w:val="center"/>
          </w:tcPr>
          <w:p w14:paraId="35AE6524" w14:textId="77777777" w:rsidR="00F32791" w:rsidRPr="00BC1485" w:rsidRDefault="00F32791" w:rsidP="00BC1485">
            <w:pPr>
              <w:pStyle w:val="08-Tabelageral"/>
              <w:ind w:left="113"/>
              <w:rPr>
                <w:rFonts w:cs="Arial"/>
                <w:szCs w:val="14"/>
              </w:rPr>
            </w:pPr>
            <w:r w:rsidRPr="00BC1485">
              <w:rPr>
                <w:rFonts w:cs="Arial"/>
                <w:szCs w:val="14"/>
              </w:rPr>
              <w:t>(26,357)</w:t>
            </w:r>
          </w:p>
        </w:tc>
        <w:tc>
          <w:tcPr>
            <w:tcW w:w="1418" w:type="dxa"/>
            <w:shd w:val="clear" w:color="auto" w:fill="FFFFFF" w:themeFill="background1"/>
            <w:vAlign w:val="center"/>
          </w:tcPr>
          <w:p w14:paraId="7E6AE832" w14:textId="77777777" w:rsidR="00F32791" w:rsidRPr="00BC1485" w:rsidRDefault="00F32791" w:rsidP="00BC1485">
            <w:pPr>
              <w:pStyle w:val="08-Tabelageral"/>
              <w:ind w:left="113"/>
              <w:rPr>
                <w:rFonts w:cs="Arial"/>
                <w:szCs w:val="14"/>
              </w:rPr>
            </w:pPr>
            <w:r w:rsidRPr="00BC1485">
              <w:rPr>
                <w:rFonts w:cs="Arial"/>
                <w:szCs w:val="14"/>
              </w:rPr>
              <w:t>(30,179)</w:t>
            </w:r>
          </w:p>
        </w:tc>
      </w:tr>
      <w:tr w:rsidR="00F32791" w:rsidRPr="00BC1485" w14:paraId="56C26A60" w14:textId="77777777" w:rsidTr="001A1443">
        <w:trPr>
          <w:trHeight w:val="238"/>
          <w:jc w:val="center"/>
        </w:trPr>
        <w:tc>
          <w:tcPr>
            <w:tcW w:w="3402" w:type="dxa"/>
            <w:shd w:val="clear" w:color="auto" w:fill="D9E2F3" w:themeFill="accent5" w:themeFillTint="33"/>
          </w:tcPr>
          <w:p w14:paraId="43EBD0B9" w14:textId="77777777" w:rsidR="00F32791" w:rsidRPr="00BC1485" w:rsidRDefault="00F32791" w:rsidP="00BC1485">
            <w:pPr>
              <w:pStyle w:val="08-Tabelageral"/>
              <w:jc w:val="left"/>
              <w:rPr>
                <w:rFonts w:cs="Arial"/>
                <w:b/>
                <w:vertAlign w:val="superscript"/>
              </w:rPr>
            </w:pPr>
            <w:r w:rsidRPr="00BC1485">
              <w:rPr>
                <w:rFonts w:cs="Arial"/>
                <w:b/>
              </w:rPr>
              <w:t>Total</w:t>
            </w:r>
          </w:p>
        </w:tc>
        <w:tc>
          <w:tcPr>
            <w:tcW w:w="296" w:type="dxa"/>
            <w:shd w:val="clear" w:color="auto" w:fill="D9E2F3" w:themeFill="accent5" w:themeFillTint="33"/>
          </w:tcPr>
          <w:p w14:paraId="48B31E2D" w14:textId="77777777" w:rsidR="00F32791" w:rsidRPr="00BC1485" w:rsidRDefault="00F32791" w:rsidP="00BC1485">
            <w:pPr>
              <w:pStyle w:val="08-Tabelageral"/>
              <w:jc w:val="center"/>
              <w:rPr>
                <w:rFonts w:cs="Arial"/>
                <w:b/>
                <w:szCs w:val="14"/>
              </w:rPr>
            </w:pPr>
          </w:p>
        </w:tc>
        <w:tc>
          <w:tcPr>
            <w:tcW w:w="1411" w:type="dxa"/>
            <w:shd w:val="clear" w:color="auto" w:fill="D9E2F3" w:themeFill="accent5" w:themeFillTint="33"/>
            <w:vAlign w:val="center"/>
          </w:tcPr>
          <w:p w14:paraId="1A997D71" w14:textId="77777777" w:rsidR="00F32791" w:rsidRPr="00BC1485" w:rsidRDefault="00F32791" w:rsidP="00BC1485">
            <w:pPr>
              <w:pStyle w:val="08-Tabelageral"/>
              <w:rPr>
                <w:rFonts w:cs="Arial"/>
                <w:b/>
                <w:szCs w:val="14"/>
              </w:rPr>
            </w:pPr>
            <w:r w:rsidRPr="00BC1485">
              <w:rPr>
                <w:rFonts w:cs="Arial"/>
                <w:b/>
                <w:szCs w:val="14"/>
              </w:rPr>
              <w:t>81</w:t>
            </w:r>
          </w:p>
        </w:tc>
        <w:tc>
          <w:tcPr>
            <w:tcW w:w="1412" w:type="dxa"/>
            <w:shd w:val="clear" w:color="auto" w:fill="D9E2F3" w:themeFill="accent5" w:themeFillTint="33"/>
            <w:vAlign w:val="center"/>
          </w:tcPr>
          <w:p w14:paraId="0D6E0A68" w14:textId="77777777" w:rsidR="00F32791" w:rsidRPr="00BC1485" w:rsidRDefault="00F32791" w:rsidP="00BC1485">
            <w:pPr>
              <w:pStyle w:val="08-Tabelageral"/>
              <w:rPr>
                <w:rFonts w:cs="Arial"/>
                <w:b/>
                <w:szCs w:val="14"/>
              </w:rPr>
            </w:pPr>
            <w:r w:rsidRPr="00BC1485">
              <w:rPr>
                <w:rFonts w:cs="Arial"/>
                <w:b/>
                <w:szCs w:val="14"/>
              </w:rPr>
              <w:t>980</w:t>
            </w:r>
          </w:p>
        </w:tc>
        <w:tc>
          <w:tcPr>
            <w:tcW w:w="283" w:type="dxa"/>
            <w:shd w:val="clear" w:color="auto" w:fill="D9E2F3" w:themeFill="accent5" w:themeFillTint="33"/>
            <w:vAlign w:val="center"/>
          </w:tcPr>
          <w:p w14:paraId="5191EDA7" w14:textId="77777777" w:rsidR="00F32791" w:rsidRPr="00BC1485" w:rsidRDefault="00F32791" w:rsidP="00BC1485">
            <w:pPr>
              <w:pStyle w:val="08-Tabelageral"/>
              <w:rPr>
                <w:rFonts w:cs="Arial"/>
                <w:b/>
                <w:szCs w:val="14"/>
              </w:rPr>
            </w:pPr>
          </w:p>
        </w:tc>
        <w:tc>
          <w:tcPr>
            <w:tcW w:w="1417" w:type="dxa"/>
            <w:shd w:val="clear" w:color="auto" w:fill="D9E2F3" w:themeFill="accent5" w:themeFillTint="33"/>
            <w:vAlign w:val="center"/>
          </w:tcPr>
          <w:p w14:paraId="66571082" w14:textId="77777777" w:rsidR="00F32791" w:rsidRPr="00BC1485" w:rsidRDefault="00F32791" w:rsidP="00BC1485">
            <w:pPr>
              <w:pStyle w:val="08-Tabelageral"/>
              <w:rPr>
                <w:rFonts w:cs="Arial"/>
                <w:b/>
                <w:szCs w:val="14"/>
              </w:rPr>
            </w:pPr>
            <w:r w:rsidRPr="00BC1485">
              <w:rPr>
                <w:rFonts w:cs="Arial"/>
                <w:b/>
                <w:szCs w:val="14"/>
              </w:rPr>
              <w:t>682,950</w:t>
            </w:r>
          </w:p>
        </w:tc>
        <w:tc>
          <w:tcPr>
            <w:tcW w:w="1418" w:type="dxa"/>
            <w:shd w:val="clear" w:color="auto" w:fill="D9E2F3" w:themeFill="accent5" w:themeFillTint="33"/>
            <w:vAlign w:val="center"/>
          </w:tcPr>
          <w:p w14:paraId="35213A32" w14:textId="77777777" w:rsidR="00F32791" w:rsidRPr="00BC1485" w:rsidRDefault="00F32791" w:rsidP="00BC1485">
            <w:pPr>
              <w:pStyle w:val="08-Tabelageral"/>
              <w:rPr>
                <w:rFonts w:cs="Arial"/>
                <w:b/>
                <w:szCs w:val="14"/>
              </w:rPr>
            </w:pPr>
            <w:r w:rsidRPr="00BC1485">
              <w:rPr>
                <w:rFonts w:cs="Arial"/>
                <w:b/>
                <w:szCs w:val="14"/>
              </w:rPr>
              <w:t>656,137</w:t>
            </w:r>
          </w:p>
        </w:tc>
      </w:tr>
    </w:tbl>
    <w:p w14:paraId="7B77D963" w14:textId="77777777" w:rsidR="00F32791" w:rsidRPr="00BC1485" w:rsidRDefault="00F32791" w:rsidP="00BC1485">
      <w:pPr>
        <w:jc w:val="both"/>
        <w:rPr>
          <w:rFonts w:cs="Arial"/>
          <w:sz w:val="14"/>
          <w:szCs w:val="14"/>
        </w:rPr>
      </w:pPr>
    </w:p>
    <w:p w14:paraId="3FDB961D" w14:textId="77777777" w:rsidR="00F32791" w:rsidRPr="00BC1485" w:rsidRDefault="00F32791" w:rsidP="00BC1485">
      <w:pPr>
        <w:keepNext/>
        <w:spacing w:after="40"/>
        <w:rPr>
          <w:rFonts w:cs="Arial"/>
          <w:b/>
          <w:color w:val="1F4E79" w:themeColor="accent1" w:themeShade="80"/>
          <w:szCs w:val="18"/>
        </w:rPr>
      </w:pPr>
      <w:r w:rsidRPr="00BC1485">
        <w:rPr>
          <w:rFonts w:cs="Arial"/>
          <w:b/>
          <w:color w:val="1F4E79" w:themeColor="accent1" w:themeShade="80"/>
          <w:szCs w:val="18"/>
        </w:rPr>
        <w:t xml:space="preserve">h) </w:t>
      </w:r>
      <w:r w:rsidRPr="00BC1485">
        <w:rPr>
          <w:rFonts w:cs="Arial"/>
          <w:b/>
          <w:color w:val="1F4E79" w:themeColor="accent1" w:themeShade="80"/>
          <w:szCs w:val="18"/>
          <w:lang w:val="en-US"/>
        </w:rPr>
        <w:t>Deferred Tax Liabilities</w:t>
      </w:r>
    </w:p>
    <w:p w14:paraId="661AA6C8" w14:textId="77777777" w:rsidR="00F32791" w:rsidRPr="00BC1485" w:rsidRDefault="00F32791" w:rsidP="00BC1485">
      <w:pPr>
        <w:keepNext/>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F32791" w:rsidRPr="00BC1485" w14:paraId="67759385" w14:textId="77777777" w:rsidTr="001A1443">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277D351A" w14:textId="77777777" w:rsidR="00F32791" w:rsidRPr="00BC1485" w:rsidRDefault="00F32791" w:rsidP="00BC1485">
            <w:pPr>
              <w:keepNext/>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6AF63F" w14:textId="77777777" w:rsidR="00F32791" w:rsidRPr="00BC1485" w:rsidRDefault="00F32791" w:rsidP="00BC1485">
            <w:pPr>
              <w:keepNext/>
              <w:spacing w:after="0"/>
              <w:jc w:val="center"/>
              <w:rPr>
                <w:rFonts w:cs="Arial"/>
                <w:b/>
                <w:szCs w:val="18"/>
              </w:rPr>
            </w:pPr>
            <w:proofErr w:type="spellStart"/>
            <w:r w:rsidRPr="00BC1485">
              <w:rPr>
                <w:rFonts w:cs="Arial"/>
                <w:b/>
                <w:sz w:val="14"/>
                <w:szCs w:val="18"/>
              </w:rPr>
              <w:t>Consolidated</w:t>
            </w:r>
            <w:proofErr w:type="spellEnd"/>
          </w:p>
        </w:tc>
      </w:tr>
      <w:tr w:rsidR="00F32791" w:rsidRPr="00BC1485" w14:paraId="7EB7CF1F" w14:textId="77777777" w:rsidTr="001A1443">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24A93DD8" w14:textId="77777777" w:rsidR="00F32791" w:rsidRPr="00BC1485" w:rsidRDefault="00F32791" w:rsidP="00BC1485">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B649DC"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3C2DD9" w14:textId="77777777" w:rsidR="00F32791" w:rsidRPr="00BC1485" w:rsidRDefault="00F32791" w:rsidP="00BC1485">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F32791" w:rsidRPr="00BC1485" w14:paraId="73A81260" w14:textId="77777777" w:rsidTr="001A1443">
        <w:trPr>
          <w:trHeight w:val="238"/>
          <w:jc w:val="center"/>
        </w:trPr>
        <w:tc>
          <w:tcPr>
            <w:tcW w:w="5030" w:type="dxa"/>
            <w:tcBorders>
              <w:top w:val="single" w:sz="2" w:space="0" w:color="8EAADB" w:themeColor="accent5" w:themeTint="99"/>
            </w:tcBorders>
            <w:shd w:val="clear" w:color="auto" w:fill="FFFFFF" w:themeFill="background1"/>
          </w:tcPr>
          <w:p w14:paraId="6C91CAAD" w14:textId="77777777" w:rsidR="00F32791" w:rsidRPr="00BC1485" w:rsidRDefault="00F32791" w:rsidP="00BC1485">
            <w:pPr>
              <w:pStyle w:val="08-Tabelageral"/>
              <w:ind w:left="113"/>
              <w:jc w:val="left"/>
              <w:rPr>
                <w:rFonts w:cs="Arial"/>
                <w:szCs w:val="14"/>
                <w:vertAlign w:val="superscript"/>
              </w:rPr>
            </w:pPr>
            <w:r w:rsidRPr="00BC1485">
              <w:rPr>
                <w:rFonts w:cs="Arial"/>
                <w:szCs w:val="14"/>
                <w:lang w:val="en-US"/>
              </w:rPr>
              <w:t xml:space="preserve">Arising from partnership with </w:t>
            </w:r>
            <w:proofErr w:type="spellStart"/>
            <w:r w:rsidRPr="00BC1485">
              <w:rPr>
                <w:rFonts w:cs="Arial"/>
                <w:szCs w:val="14"/>
                <w:lang w:val="en-US"/>
              </w:rPr>
              <w:t>Mapfre</w:t>
            </w:r>
            <w:proofErr w:type="spellEnd"/>
          </w:p>
        </w:tc>
        <w:tc>
          <w:tcPr>
            <w:tcW w:w="2304" w:type="dxa"/>
            <w:tcBorders>
              <w:top w:val="single" w:sz="2" w:space="0" w:color="8EAADB" w:themeColor="accent5" w:themeTint="99"/>
            </w:tcBorders>
            <w:shd w:val="clear" w:color="auto" w:fill="FFFFFF" w:themeFill="background1"/>
            <w:vAlign w:val="center"/>
          </w:tcPr>
          <w:p w14:paraId="301936C6" w14:textId="77777777" w:rsidR="00F32791" w:rsidRPr="00BC1485" w:rsidRDefault="00F32791" w:rsidP="00BC1485">
            <w:pPr>
              <w:pStyle w:val="08-Tabelageral"/>
              <w:ind w:left="113"/>
              <w:rPr>
                <w:rFonts w:cs="Arial"/>
                <w:szCs w:val="14"/>
              </w:rPr>
            </w:pPr>
            <w:r w:rsidRPr="00BC1485">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5257215F" w14:textId="77777777" w:rsidR="00F32791" w:rsidRPr="00BC1485" w:rsidRDefault="00F32791" w:rsidP="00BC1485">
            <w:pPr>
              <w:pStyle w:val="08-Tabelageral"/>
              <w:ind w:left="113"/>
              <w:rPr>
                <w:rFonts w:cs="Arial"/>
                <w:szCs w:val="14"/>
              </w:rPr>
            </w:pPr>
            <w:r w:rsidRPr="00BC1485">
              <w:rPr>
                <w:rFonts w:cs="Arial"/>
                <w:szCs w:val="14"/>
              </w:rPr>
              <w:t>223,387</w:t>
            </w:r>
          </w:p>
        </w:tc>
      </w:tr>
      <w:tr w:rsidR="00F32791" w:rsidRPr="00BC1485" w14:paraId="4CB0CB45" w14:textId="77777777" w:rsidTr="001A1443">
        <w:trPr>
          <w:trHeight w:val="238"/>
          <w:jc w:val="center"/>
        </w:trPr>
        <w:tc>
          <w:tcPr>
            <w:tcW w:w="5030" w:type="dxa"/>
            <w:shd w:val="clear" w:color="auto" w:fill="D9E2F3" w:themeFill="accent5" w:themeFillTint="33"/>
          </w:tcPr>
          <w:p w14:paraId="11D5D70D" w14:textId="77777777" w:rsidR="00F32791" w:rsidRPr="00BC1485" w:rsidRDefault="00F32791" w:rsidP="00BC1485">
            <w:pPr>
              <w:pStyle w:val="08-Tabelageral"/>
              <w:ind w:left="113"/>
              <w:jc w:val="left"/>
              <w:rPr>
                <w:rFonts w:cs="Arial"/>
                <w:szCs w:val="14"/>
              </w:rPr>
            </w:pPr>
            <w:r w:rsidRPr="00BC1485">
              <w:rPr>
                <w:rFonts w:cs="Arial"/>
                <w:szCs w:val="14"/>
                <w:lang w:val="en-US"/>
              </w:rPr>
              <w:t xml:space="preserve">Arising from amortization of </w:t>
            </w:r>
            <w:proofErr w:type="spellStart"/>
            <w:r w:rsidRPr="00BC1485">
              <w:rPr>
                <w:rFonts w:cs="Arial"/>
                <w:szCs w:val="14"/>
                <w:lang w:val="en-US"/>
              </w:rPr>
              <w:t>Brasilcap’s</w:t>
            </w:r>
            <w:proofErr w:type="spellEnd"/>
            <w:r w:rsidRPr="00BC1485">
              <w:rPr>
                <w:rFonts w:cs="Arial"/>
                <w:szCs w:val="14"/>
                <w:lang w:val="en-US"/>
              </w:rPr>
              <w:t xml:space="preserve"> goodwill</w:t>
            </w:r>
          </w:p>
        </w:tc>
        <w:tc>
          <w:tcPr>
            <w:tcW w:w="2304" w:type="dxa"/>
            <w:shd w:val="clear" w:color="auto" w:fill="D9E2F3" w:themeFill="accent5" w:themeFillTint="33"/>
            <w:vAlign w:val="center"/>
          </w:tcPr>
          <w:p w14:paraId="53A7D009" w14:textId="77777777" w:rsidR="00F32791" w:rsidRPr="00BC1485" w:rsidRDefault="00F32791" w:rsidP="00BC1485">
            <w:pPr>
              <w:pStyle w:val="08-Tabelageral"/>
              <w:ind w:left="113"/>
              <w:rPr>
                <w:rFonts w:cs="Arial"/>
                <w:szCs w:val="14"/>
              </w:rPr>
            </w:pPr>
            <w:r w:rsidRPr="00BC1485">
              <w:rPr>
                <w:rFonts w:cs="Arial"/>
                <w:szCs w:val="14"/>
              </w:rPr>
              <w:t>4,647</w:t>
            </w:r>
          </w:p>
        </w:tc>
        <w:tc>
          <w:tcPr>
            <w:tcW w:w="2305" w:type="dxa"/>
            <w:shd w:val="clear" w:color="auto" w:fill="D9E2F3" w:themeFill="accent5" w:themeFillTint="33"/>
            <w:vAlign w:val="center"/>
          </w:tcPr>
          <w:p w14:paraId="67E4B997" w14:textId="77777777" w:rsidR="00F32791" w:rsidRPr="00BC1485" w:rsidRDefault="00F32791" w:rsidP="00BC1485">
            <w:pPr>
              <w:pStyle w:val="08-Tabelageral"/>
              <w:ind w:left="113"/>
              <w:rPr>
                <w:rFonts w:cs="Arial"/>
                <w:szCs w:val="14"/>
              </w:rPr>
            </w:pPr>
            <w:r w:rsidRPr="00BC1485">
              <w:rPr>
                <w:rFonts w:cs="Arial"/>
                <w:szCs w:val="14"/>
              </w:rPr>
              <w:t>4,647</w:t>
            </w:r>
          </w:p>
        </w:tc>
      </w:tr>
      <w:tr w:rsidR="00F32791" w:rsidRPr="00BC1485" w14:paraId="59B9F4CF" w14:textId="77777777" w:rsidTr="001A1443">
        <w:trPr>
          <w:trHeight w:val="238"/>
          <w:jc w:val="center"/>
        </w:trPr>
        <w:tc>
          <w:tcPr>
            <w:tcW w:w="5030" w:type="dxa"/>
            <w:shd w:val="clear" w:color="auto" w:fill="FFFFFF" w:themeFill="background1"/>
          </w:tcPr>
          <w:p w14:paraId="3572E1BF" w14:textId="77777777" w:rsidR="00F32791" w:rsidRPr="00BC1485" w:rsidRDefault="00F32791" w:rsidP="00BC1485">
            <w:pPr>
              <w:pStyle w:val="08-Tabelageral"/>
              <w:ind w:left="113"/>
              <w:jc w:val="left"/>
              <w:rPr>
                <w:rFonts w:cs="Arial"/>
                <w:szCs w:val="14"/>
              </w:rPr>
            </w:pPr>
            <w:r w:rsidRPr="00BC1485">
              <w:rPr>
                <w:rFonts w:cs="Arial"/>
                <w:szCs w:val="14"/>
              </w:rPr>
              <w:t xml:space="preserve">Other </w:t>
            </w:r>
            <w:proofErr w:type="spellStart"/>
            <w:r w:rsidRPr="00BC1485">
              <w:rPr>
                <w:rFonts w:cs="Arial"/>
                <w:szCs w:val="14"/>
              </w:rPr>
              <w:t>temporay</w:t>
            </w:r>
            <w:proofErr w:type="spellEnd"/>
            <w:r w:rsidRPr="00BC1485">
              <w:rPr>
                <w:rFonts w:cs="Arial"/>
                <w:szCs w:val="14"/>
              </w:rPr>
              <w:t xml:space="preserve"> </w:t>
            </w:r>
            <w:proofErr w:type="spellStart"/>
            <w:r w:rsidRPr="00BC1485">
              <w:rPr>
                <w:rFonts w:cs="Arial"/>
                <w:szCs w:val="14"/>
              </w:rPr>
              <w:t>differences</w:t>
            </w:r>
            <w:proofErr w:type="spellEnd"/>
          </w:p>
        </w:tc>
        <w:tc>
          <w:tcPr>
            <w:tcW w:w="2304" w:type="dxa"/>
            <w:shd w:val="clear" w:color="auto" w:fill="FFFFFF" w:themeFill="background1"/>
            <w:vAlign w:val="center"/>
          </w:tcPr>
          <w:p w14:paraId="134B2166" w14:textId="77777777" w:rsidR="00F32791" w:rsidRPr="00BC1485" w:rsidRDefault="00F32791" w:rsidP="00BC1485">
            <w:pPr>
              <w:pStyle w:val="08-Tabelageral"/>
              <w:ind w:left="113"/>
              <w:rPr>
                <w:rFonts w:cs="Arial"/>
                <w:szCs w:val="14"/>
              </w:rPr>
            </w:pPr>
            <w:r w:rsidRPr="00BC1485">
              <w:rPr>
                <w:rFonts w:cs="Arial"/>
                <w:szCs w:val="14"/>
              </w:rPr>
              <w:t>531</w:t>
            </w:r>
          </w:p>
        </w:tc>
        <w:tc>
          <w:tcPr>
            <w:tcW w:w="2305" w:type="dxa"/>
            <w:shd w:val="clear" w:color="auto" w:fill="FFFFFF" w:themeFill="background1"/>
            <w:vAlign w:val="center"/>
          </w:tcPr>
          <w:p w14:paraId="444D04B2" w14:textId="77777777" w:rsidR="00F32791" w:rsidRPr="00BC1485" w:rsidRDefault="00F32791" w:rsidP="00BC1485">
            <w:pPr>
              <w:pStyle w:val="08-Tabelageral"/>
              <w:ind w:left="113"/>
              <w:rPr>
                <w:rFonts w:cs="Arial"/>
                <w:szCs w:val="14"/>
              </w:rPr>
            </w:pPr>
            <w:r w:rsidRPr="00BC1485">
              <w:rPr>
                <w:rFonts w:cs="Arial"/>
                <w:szCs w:val="14"/>
              </w:rPr>
              <w:t>530</w:t>
            </w:r>
          </w:p>
        </w:tc>
      </w:tr>
      <w:tr w:rsidR="00F32791" w:rsidRPr="00BC1485" w14:paraId="65D3C8F8" w14:textId="77777777" w:rsidTr="001A1443">
        <w:trPr>
          <w:trHeight w:val="238"/>
          <w:jc w:val="center"/>
        </w:trPr>
        <w:tc>
          <w:tcPr>
            <w:tcW w:w="5030" w:type="dxa"/>
            <w:shd w:val="clear" w:color="auto" w:fill="D9E2F3" w:themeFill="accent5" w:themeFillTint="33"/>
          </w:tcPr>
          <w:p w14:paraId="4DF1825D" w14:textId="77777777" w:rsidR="00F32791" w:rsidRPr="00BC1485" w:rsidRDefault="00F32791" w:rsidP="00BC1485">
            <w:pPr>
              <w:pStyle w:val="08-Tabelageral"/>
              <w:jc w:val="left"/>
              <w:rPr>
                <w:rFonts w:cs="Arial"/>
                <w:b/>
                <w:szCs w:val="14"/>
              </w:rPr>
            </w:pPr>
            <w:r w:rsidRPr="00BC1485">
              <w:rPr>
                <w:rFonts w:cs="Arial"/>
                <w:b/>
              </w:rPr>
              <w:t xml:space="preserve">Total </w:t>
            </w:r>
          </w:p>
        </w:tc>
        <w:tc>
          <w:tcPr>
            <w:tcW w:w="2304" w:type="dxa"/>
            <w:shd w:val="clear" w:color="auto" w:fill="D9E2F3" w:themeFill="accent5" w:themeFillTint="33"/>
            <w:vAlign w:val="center"/>
          </w:tcPr>
          <w:p w14:paraId="45230978" w14:textId="77777777" w:rsidR="00F32791" w:rsidRPr="00BC1485" w:rsidRDefault="00F32791" w:rsidP="00BC1485">
            <w:pPr>
              <w:pStyle w:val="08-Tabelageral"/>
              <w:rPr>
                <w:rFonts w:cs="Arial"/>
                <w:b/>
                <w:szCs w:val="14"/>
              </w:rPr>
            </w:pPr>
            <w:r w:rsidRPr="00BC1485">
              <w:rPr>
                <w:rFonts w:cs="Arial"/>
                <w:b/>
                <w:szCs w:val="14"/>
              </w:rPr>
              <w:t>228,565</w:t>
            </w:r>
          </w:p>
        </w:tc>
        <w:tc>
          <w:tcPr>
            <w:tcW w:w="2305" w:type="dxa"/>
            <w:shd w:val="clear" w:color="auto" w:fill="D9E2F3" w:themeFill="accent5" w:themeFillTint="33"/>
            <w:vAlign w:val="center"/>
          </w:tcPr>
          <w:p w14:paraId="6C2F18B5" w14:textId="77777777" w:rsidR="00F32791" w:rsidRPr="00BC1485" w:rsidRDefault="00F32791" w:rsidP="00BC1485">
            <w:pPr>
              <w:pStyle w:val="08-Tabelageral"/>
              <w:rPr>
                <w:rFonts w:cs="Arial"/>
                <w:b/>
                <w:szCs w:val="14"/>
              </w:rPr>
            </w:pPr>
            <w:r w:rsidRPr="00BC1485">
              <w:rPr>
                <w:rFonts w:cs="Arial"/>
                <w:b/>
                <w:szCs w:val="14"/>
              </w:rPr>
              <w:t>228,564</w:t>
            </w:r>
          </w:p>
        </w:tc>
      </w:tr>
    </w:tbl>
    <w:p w14:paraId="08D1BD9F" w14:textId="77777777" w:rsidR="00F32791" w:rsidRPr="00BC1485" w:rsidRDefault="00F32791" w:rsidP="00BC1485">
      <w:pPr>
        <w:spacing w:after="0"/>
        <w:jc w:val="right"/>
        <w:rPr>
          <w:rFonts w:cs="Arial"/>
          <w:b/>
          <w:sz w:val="14"/>
          <w:lang w:eastAsia="pt-BR"/>
        </w:rPr>
      </w:pPr>
    </w:p>
    <w:bookmarkEnd w:id="30"/>
    <w:p w14:paraId="716422F9" w14:textId="5F251BB0" w:rsidR="00F32791" w:rsidRDefault="00F32791" w:rsidP="00BC1485">
      <w:pPr>
        <w:pStyle w:val="05-Textonormal"/>
        <w:rPr>
          <w:rFonts w:cs="Arial"/>
          <w:spacing w:val="0"/>
          <w:szCs w:val="20"/>
          <w:lang w:val="en-US"/>
        </w:rPr>
      </w:pPr>
      <w:r w:rsidRPr="00BC1485">
        <w:rPr>
          <w:rFonts w:cs="Arial"/>
          <w:spacing w:val="0"/>
          <w:szCs w:val="20"/>
          <w:lang w:val="en-US"/>
        </w:rPr>
        <w:t>There is no balance of deferred tax liabilities in the Controller</w:t>
      </w:r>
      <w:r w:rsidR="001A1443" w:rsidRPr="00BC1485">
        <w:rPr>
          <w:rFonts w:cs="Arial"/>
          <w:spacing w:val="0"/>
          <w:szCs w:val="20"/>
          <w:lang w:val="en-US"/>
        </w:rPr>
        <w:t>.</w:t>
      </w:r>
    </w:p>
    <w:p w14:paraId="2DA414EB" w14:textId="77777777" w:rsidR="00020CDD" w:rsidRPr="00BC1485" w:rsidRDefault="00020CDD" w:rsidP="00BC1485">
      <w:pPr>
        <w:pStyle w:val="05-Textonormal"/>
        <w:rPr>
          <w:rFonts w:cs="Arial"/>
        </w:rPr>
      </w:pPr>
    </w:p>
    <w:p w14:paraId="50ABDB62" w14:textId="42F84298" w:rsidR="00D643A7" w:rsidRPr="00BC1485" w:rsidRDefault="00D643A7" w:rsidP="00F32791">
      <w:pPr>
        <w:pStyle w:val="02-TtulodeNota"/>
        <w:rPr>
          <w:rFonts w:cs="Arial"/>
        </w:rPr>
      </w:pPr>
      <w:bookmarkStart w:id="31" w:name="_Toc63430284"/>
      <w:r w:rsidRPr="00BC1485">
        <w:rPr>
          <w:rFonts w:cs="Arial"/>
          <w:color w:val="1F4E79" w:themeColor="accent1" w:themeShade="80"/>
        </w:rPr>
        <w:t>13 – OTHER INCOME AND EXPENSE</w:t>
      </w:r>
      <w:bookmarkEnd w:id="31"/>
    </w:p>
    <w:p w14:paraId="6C0C240D" w14:textId="77777777" w:rsidR="00D643A7" w:rsidRPr="00BC1485" w:rsidRDefault="00D643A7" w:rsidP="00D643A7">
      <w:pPr>
        <w:spacing w:after="0" w:line="240" w:lineRule="auto"/>
        <w:jc w:val="right"/>
        <w:rPr>
          <w:rFonts w:cs="Arial"/>
          <w:b/>
          <w:sz w:val="14"/>
          <w:szCs w:val="14"/>
        </w:rPr>
      </w:pPr>
      <w:r w:rsidRPr="00BC1485">
        <w:rPr>
          <w:rFonts w:cs="Arial"/>
          <w:b/>
          <w:sz w:val="14"/>
          <w:szCs w:val="14"/>
        </w:rPr>
        <w:t xml:space="preserve">  R$ </w:t>
      </w:r>
      <w:proofErr w:type="spellStart"/>
      <w:r w:rsidRPr="00BC1485">
        <w:rPr>
          <w:rFonts w:cs="Arial"/>
          <w:b/>
          <w:sz w:val="14"/>
          <w:szCs w:val="14"/>
        </w:rPr>
        <w:t>thousand</w:t>
      </w:r>
      <w:proofErr w:type="spellEnd"/>
    </w:p>
    <w:tbl>
      <w:tblPr>
        <w:tblW w:w="9642"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00"/>
        <w:gridCol w:w="545"/>
        <w:gridCol w:w="58"/>
        <w:gridCol w:w="236"/>
        <w:gridCol w:w="1378"/>
        <w:gridCol w:w="1379"/>
        <w:gridCol w:w="279"/>
        <w:gridCol w:w="1383"/>
        <w:gridCol w:w="1384"/>
      </w:tblGrid>
      <w:tr w:rsidR="00D643A7" w:rsidRPr="00BC1485" w14:paraId="57C36A97" w14:textId="77777777" w:rsidTr="00D643A7">
        <w:trPr>
          <w:trHeight w:hRule="exact" w:val="283"/>
          <w:jc w:val="center"/>
        </w:trPr>
        <w:tc>
          <w:tcPr>
            <w:tcW w:w="3603" w:type="dxa"/>
            <w:gridSpan w:val="3"/>
            <w:tcBorders>
              <w:top w:val="single" w:sz="2" w:space="0" w:color="8EAADB" w:themeColor="accent5" w:themeTint="99"/>
              <w:bottom w:val="nil"/>
            </w:tcBorders>
            <w:shd w:val="clear" w:color="auto" w:fill="D9E2F3" w:themeFill="accent5" w:themeFillTint="33"/>
          </w:tcPr>
          <w:p w14:paraId="28D004AE" w14:textId="77777777" w:rsidR="00D643A7" w:rsidRPr="00BC1485" w:rsidRDefault="00D643A7" w:rsidP="00D643A7">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D9E2F3" w:themeFill="accent5" w:themeFillTint="33"/>
          </w:tcPr>
          <w:p w14:paraId="4F5047B9" w14:textId="77777777" w:rsidR="00D643A7" w:rsidRPr="00BC1485" w:rsidRDefault="00D643A7" w:rsidP="00D643A7">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DC6D1B" w14:textId="77777777" w:rsidR="00D643A7" w:rsidRPr="00BC1485" w:rsidRDefault="00D643A7" w:rsidP="00D643A7">
            <w:pPr>
              <w:keepNext/>
              <w:keepLines/>
              <w:spacing w:before="40" w:after="40"/>
              <w:jc w:val="center"/>
              <w:rPr>
                <w:rFonts w:cs="Arial"/>
                <w:b/>
                <w:spacing w:val="-2"/>
                <w:sz w:val="14"/>
                <w:szCs w:val="14"/>
              </w:rPr>
            </w:pPr>
            <w:proofErr w:type="spellStart"/>
            <w:r w:rsidRPr="00BC1485">
              <w:rPr>
                <w:rFonts w:cs="Arial"/>
                <w:b/>
                <w:spacing w:val="-2"/>
                <w:sz w:val="14"/>
                <w:szCs w:val="14"/>
              </w:rPr>
              <w:t>Parent</w:t>
            </w:r>
            <w:proofErr w:type="spellEnd"/>
          </w:p>
        </w:tc>
        <w:tc>
          <w:tcPr>
            <w:tcW w:w="279" w:type="dxa"/>
            <w:tcBorders>
              <w:top w:val="single" w:sz="2" w:space="0" w:color="8EAADB" w:themeColor="accent5" w:themeTint="99"/>
              <w:bottom w:val="nil"/>
            </w:tcBorders>
            <w:shd w:val="clear" w:color="auto" w:fill="D9E2F3" w:themeFill="accent5" w:themeFillTint="33"/>
            <w:vAlign w:val="center"/>
          </w:tcPr>
          <w:p w14:paraId="04528A0A" w14:textId="77777777" w:rsidR="00D643A7" w:rsidRPr="00BC1485" w:rsidRDefault="00D643A7" w:rsidP="00D643A7">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66451" w14:textId="77777777" w:rsidR="00D643A7" w:rsidRPr="00BC1485" w:rsidRDefault="00D643A7" w:rsidP="00D643A7">
            <w:pPr>
              <w:keepNext/>
              <w:keepLines/>
              <w:spacing w:before="40" w:after="40"/>
              <w:jc w:val="center"/>
              <w:rPr>
                <w:rFonts w:cs="Arial"/>
                <w:b/>
                <w:spacing w:val="-2"/>
                <w:sz w:val="14"/>
                <w:szCs w:val="14"/>
              </w:rPr>
            </w:pPr>
            <w:proofErr w:type="spellStart"/>
            <w:r w:rsidRPr="00BC1485">
              <w:rPr>
                <w:rFonts w:cs="Arial"/>
                <w:b/>
                <w:spacing w:val="-2"/>
                <w:sz w:val="14"/>
                <w:szCs w:val="14"/>
              </w:rPr>
              <w:t>Consolidated</w:t>
            </w:r>
            <w:proofErr w:type="spellEnd"/>
          </w:p>
        </w:tc>
      </w:tr>
      <w:tr w:rsidR="00D643A7" w:rsidRPr="00BC1485" w14:paraId="656E2C25" w14:textId="77777777" w:rsidTr="00D643A7">
        <w:trPr>
          <w:trHeight w:hRule="exact" w:val="329"/>
          <w:jc w:val="center"/>
        </w:trPr>
        <w:tc>
          <w:tcPr>
            <w:tcW w:w="3000" w:type="dxa"/>
            <w:tcBorders>
              <w:top w:val="nil"/>
              <w:bottom w:val="single" w:sz="2" w:space="0" w:color="8EAADB" w:themeColor="accent5" w:themeTint="99"/>
            </w:tcBorders>
            <w:shd w:val="clear" w:color="auto" w:fill="D9E2F3" w:themeFill="accent5" w:themeFillTint="33"/>
            <w:vAlign w:val="center"/>
          </w:tcPr>
          <w:p w14:paraId="7EDD03BC" w14:textId="77777777" w:rsidR="00D643A7" w:rsidRPr="00BC1485" w:rsidRDefault="00D643A7" w:rsidP="00D643A7">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D9E2F3" w:themeFill="accent5" w:themeFillTint="33"/>
            <w:vAlign w:val="center"/>
          </w:tcPr>
          <w:p w14:paraId="7FE53E2D" w14:textId="77777777" w:rsidR="00D643A7" w:rsidRPr="00BC1485" w:rsidRDefault="00D643A7" w:rsidP="00D643A7">
            <w:pPr>
              <w:keepNext/>
              <w:keepLines/>
              <w:spacing w:before="40" w:after="40"/>
              <w:jc w:val="right"/>
              <w:rPr>
                <w:rFonts w:cs="Arial"/>
                <w:b/>
                <w:spacing w:val="-2"/>
                <w:sz w:val="14"/>
                <w:szCs w:val="14"/>
              </w:rPr>
            </w:pPr>
          </w:p>
        </w:tc>
        <w:tc>
          <w:tcPr>
            <w:tcW w:w="13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8F405B" w14:textId="77777777" w:rsidR="00D643A7" w:rsidRPr="00BC1485" w:rsidRDefault="00D643A7" w:rsidP="00D643A7">
            <w:pPr>
              <w:pStyle w:val="08-Tabelageral"/>
              <w:rPr>
                <w:rFonts w:cs="Arial"/>
                <w:b/>
                <w:szCs w:val="14"/>
              </w:rPr>
            </w:pPr>
            <w:r w:rsidRPr="00BC1485">
              <w:rPr>
                <w:rFonts w:cs="Arial"/>
                <w:b/>
                <w:szCs w:val="14"/>
              </w:rPr>
              <w:t>2020</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A4AE36" w14:textId="77777777" w:rsidR="00D643A7" w:rsidRPr="00BC1485" w:rsidRDefault="00D643A7" w:rsidP="00D643A7">
            <w:pPr>
              <w:pStyle w:val="08-Tabelageral"/>
              <w:rPr>
                <w:rFonts w:cs="Arial"/>
                <w:b/>
                <w:szCs w:val="14"/>
              </w:rPr>
            </w:pPr>
            <w:r w:rsidRPr="00BC1485">
              <w:rPr>
                <w:rFonts w:cs="Arial"/>
                <w:b/>
                <w:szCs w:val="14"/>
              </w:rPr>
              <w:t>2019</w:t>
            </w:r>
          </w:p>
        </w:tc>
        <w:tc>
          <w:tcPr>
            <w:tcW w:w="279" w:type="dxa"/>
            <w:tcBorders>
              <w:top w:val="nil"/>
              <w:bottom w:val="single" w:sz="2" w:space="0" w:color="8EAADB" w:themeColor="accent5" w:themeTint="99"/>
            </w:tcBorders>
            <w:shd w:val="clear" w:color="auto" w:fill="D9E2F3" w:themeFill="accent5" w:themeFillTint="33"/>
            <w:vAlign w:val="center"/>
          </w:tcPr>
          <w:p w14:paraId="2ABC2E93" w14:textId="77777777" w:rsidR="00D643A7" w:rsidRPr="00BC1485" w:rsidRDefault="00D643A7" w:rsidP="00D643A7">
            <w:pPr>
              <w:pStyle w:val="08-Tabelageral"/>
              <w:rPr>
                <w:rFonts w:cs="Arial"/>
                <w:b/>
                <w:szCs w:val="14"/>
              </w:rPr>
            </w:pPr>
          </w:p>
        </w:tc>
        <w:tc>
          <w:tcPr>
            <w:tcW w:w="13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398E5" w14:textId="77777777" w:rsidR="00D643A7" w:rsidRPr="00BC1485" w:rsidRDefault="00D643A7" w:rsidP="00D643A7">
            <w:pPr>
              <w:pStyle w:val="08-Tabelageral"/>
              <w:rPr>
                <w:rFonts w:cs="Arial"/>
                <w:b/>
                <w:szCs w:val="14"/>
              </w:rPr>
            </w:pPr>
            <w:r w:rsidRPr="00BC1485">
              <w:rPr>
                <w:rFonts w:cs="Arial"/>
                <w:b/>
                <w:szCs w:val="14"/>
              </w:rPr>
              <w:t>2020</w:t>
            </w:r>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1D3459" w14:textId="77777777" w:rsidR="00D643A7" w:rsidRPr="00BC1485" w:rsidRDefault="00D643A7" w:rsidP="00D643A7">
            <w:pPr>
              <w:pStyle w:val="08-Tabelageral"/>
              <w:rPr>
                <w:rFonts w:cs="Arial"/>
                <w:b/>
                <w:szCs w:val="14"/>
              </w:rPr>
            </w:pPr>
            <w:r w:rsidRPr="00BC1485">
              <w:rPr>
                <w:rFonts w:cs="Arial"/>
                <w:b/>
                <w:szCs w:val="14"/>
              </w:rPr>
              <w:t>2019</w:t>
            </w:r>
          </w:p>
        </w:tc>
      </w:tr>
      <w:tr w:rsidR="00D643A7" w:rsidRPr="00BC1485" w14:paraId="366657B2" w14:textId="77777777" w:rsidTr="00D643A7">
        <w:trPr>
          <w:trHeight w:val="263"/>
          <w:jc w:val="center"/>
        </w:trPr>
        <w:tc>
          <w:tcPr>
            <w:tcW w:w="3545" w:type="dxa"/>
            <w:gridSpan w:val="2"/>
            <w:tcBorders>
              <w:top w:val="single" w:sz="2" w:space="0" w:color="8EAADB" w:themeColor="accent5" w:themeTint="99"/>
            </w:tcBorders>
            <w:shd w:val="clear" w:color="auto" w:fill="FFFFFF" w:themeFill="background1"/>
            <w:vAlign w:val="center"/>
          </w:tcPr>
          <w:p w14:paraId="4EA08459" w14:textId="77777777" w:rsidR="00D643A7" w:rsidRPr="00BC1485" w:rsidRDefault="00D643A7" w:rsidP="00D643A7">
            <w:pPr>
              <w:pStyle w:val="08-Tabelageral"/>
              <w:ind w:left="113"/>
              <w:jc w:val="left"/>
              <w:rPr>
                <w:rFonts w:cs="Arial"/>
                <w:szCs w:val="14"/>
              </w:rPr>
            </w:pPr>
            <w:r w:rsidRPr="00BC1485">
              <w:rPr>
                <w:rStyle w:val="tlid-translation"/>
                <w:rFonts w:cs="Arial"/>
                <w:lang w:val="en"/>
              </w:rPr>
              <w:t>Income on sale of equity interest - IRB-</w:t>
            </w:r>
            <w:proofErr w:type="spellStart"/>
            <w:r w:rsidRPr="00BC1485">
              <w:rPr>
                <w:rStyle w:val="tlid-translation"/>
                <w:rFonts w:cs="Arial"/>
                <w:lang w:val="en"/>
              </w:rPr>
              <w:t>Brasil</w:t>
            </w:r>
            <w:proofErr w:type="spellEnd"/>
            <w:r w:rsidRPr="00BC1485">
              <w:rPr>
                <w:rFonts w:cs="Arial"/>
                <w:szCs w:val="14"/>
              </w:rPr>
              <w:t xml:space="preserve"> </w:t>
            </w:r>
            <w:r w:rsidRPr="00BC1485">
              <w:rPr>
                <w:rFonts w:cs="Arial"/>
                <w:szCs w:val="14"/>
                <w:vertAlign w:val="superscript"/>
              </w:rPr>
              <w:t>(1)</w:t>
            </w:r>
          </w:p>
        </w:tc>
        <w:tc>
          <w:tcPr>
            <w:tcW w:w="294" w:type="dxa"/>
            <w:gridSpan w:val="2"/>
            <w:tcBorders>
              <w:top w:val="single" w:sz="2" w:space="0" w:color="8EAADB" w:themeColor="accent5" w:themeTint="99"/>
            </w:tcBorders>
            <w:shd w:val="clear" w:color="auto" w:fill="FFFFFF" w:themeFill="background1"/>
          </w:tcPr>
          <w:p w14:paraId="7F021C4D" w14:textId="77777777" w:rsidR="00D643A7" w:rsidRPr="00BC1485" w:rsidRDefault="00D643A7" w:rsidP="00D643A7">
            <w:pPr>
              <w:pStyle w:val="08-Tabelageral"/>
              <w:rPr>
                <w:rFonts w:cs="Arial"/>
                <w:szCs w:val="14"/>
              </w:rPr>
            </w:pPr>
          </w:p>
        </w:tc>
        <w:tc>
          <w:tcPr>
            <w:tcW w:w="1378" w:type="dxa"/>
            <w:tcBorders>
              <w:top w:val="single" w:sz="2" w:space="0" w:color="8EAADB" w:themeColor="accent5" w:themeTint="99"/>
            </w:tcBorders>
            <w:shd w:val="clear" w:color="auto" w:fill="FFFFFF" w:themeFill="background1"/>
            <w:vAlign w:val="center"/>
          </w:tcPr>
          <w:p w14:paraId="0F04AB3D" w14:textId="77777777" w:rsidR="00D643A7" w:rsidRPr="00BC1485" w:rsidRDefault="00D643A7" w:rsidP="00D643A7">
            <w:pPr>
              <w:pStyle w:val="08-Tabelageral"/>
              <w:rPr>
                <w:rFonts w:cs="Arial"/>
              </w:rPr>
            </w:pPr>
            <w:r w:rsidRPr="00BC1485">
              <w:rPr>
                <w:rFonts w:cs="Arial"/>
                <w:lang w:eastAsia="en-US"/>
              </w:rPr>
              <w:t xml:space="preserve">-- </w:t>
            </w:r>
          </w:p>
        </w:tc>
        <w:tc>
          <w:tcPr>
            <w:tcW w:w="1379" w:type="dxa"/>
            <w:tcBorders>
              <w:top w:val="single" w:sz="2" w:space="0" w:color="8EAADB" w:themeColor="accent5" w:themeTint="99"/>
            </w:tcBorders>
            <w:shd w:val="clear" w:color="auto" w:fill="FFFFFF" w:themeFill="background1"/>
            <w:vAlign w:val="center"/>
          </w:tcPr>
          <w:p w14:paraId="412A00FA" w14:textId="77777777" w:rsidR="00D643A7" w:rsidRPr="00BC1485" w:rsidRDefault="00D643A7" w:rsidP="00D643A7">
            <w:pPr>
              <w:pStyle w:val="08-Tabelageral"/>
              <w:rPr>
                <w:rFonts w:cs="Arial"/>
              </w:rPr>
            </w:pPr>
            <w:r w:rsidRPr="00BC1485">
              <w:rPr>
                <w:rFonts w:cs="Arial"/>
                <w:lang w:eastAsia="en-US"/>
              </w:rPr>
              <w:t>--</w:t>
            </w:r>
          </w:p>
        </w:tc>
        <w:tc>
          <w:tcPr>
            <w:tcW w:w="279" w:type="dxa"/>
            <w:tcBorders>
              <w:top w:val="single" w:sz="2" w:space="0" w:color="8EAADB" w:themeColor="accent5" w:themeTint="99"/>
            </w:tcBorders>
            <w:shd w:val="clear" w:color="auto" w:fill="FFFFFF" w:themeFill="background1"/>
            <w:vAlign w:val="center"/>
          </w:tcPr>
          <w:p w14:paraId="03744B0B" w14:textId="77777777" w:rsidR="00D643A7" w:rsidRPr="00BC1485" w:rsidRDefault="00D643A7" w:rsidP="00D643A7">
            <w:pPr>
              <w:pStyle w:val="08-Tabelageral"/>
              <w:rPr>
                <w:rFonts w:cs="Arial"/>
              </w:rPr>
            </w:pPr>
          </w:p>
        </w:tc>
        <w:tc>
          <w:tcPr>
            <w:tcW w:w="1383" w:type="dxa"/>
            <w:tcBorders>
              <w:top w:val="single" w:sz="2" w:space="0" w:color="8EAADB" w:themeColor="accent5" w:themeTint="99"/>
            </w:tcBorders>
            <w:shd w:val="clear" w:color="auto" w:fill="FFFFFF" w:themeFill="background1"/>
            <w:vAlign w:val="center"/>
          </w:tcPr>
          <w:p w14:paraId="1F6F9EC5" w14:textId="77777777" w:rsidR="00D643A7" w:rsidRPr="00BC1485" w:rsidRDefault="00D643A7" w:rsidP="00D643A7">
            <w:pPr>
              <w:pStyle w:val="08-Tabelageral"/>
              <w:rPr>
                <w:rFonts w:cs="Arial"/>
              </w:rPr>
            </w:pPr>
            <w:r w:rsidRPr="00BC1485">
              <w:rPr>
                <w:rFonts w:cs="Arial"/>
                <w:lang w:eastAsia="en-US"/>
              </w:rPr>
              <w:t xml:space="preserve">-- </w:t>
            </w:r>
          </w:p>
        </w:tc>
        <w:tc>
          <w:tcPr>
            <w:tcW w:w="1384" w:type="dxa"/>
            <w:tcBorders>
              <w:top w:val="single" w:sz="2" w:space="0" w:color="8EAADB" w:themeColor="accent5" w:themeTint="99"/>
            </w:tcBorders>
            <w:shd w:val="clear" w:color="auto" w:fill="FFFFFF" w:themeFill="background1"/>
            <w:vAlign w:val="center"/>
          </w:tcPr>
          <w:p w14:paraId="182AA0C5" w14:textId="77777777" w:rsidR="00D643A7" w:rsidRPr="00BC1485" w:rsidRDefault="00D643A7" w:rsidP="00D643A7">
            <w:pPr>
              <w:pStyle w:val="08-Tabelageral"/>
              <w:rPr>
                <w:rFonts w:cs="Arial"/>
              </w:rPr>
            </w:pPr>
            <w:r w:rsidRPr="00BC1485">
              <w:rPr>
                <w:rFonts w:cs="Arial"/>
                <w:szCs w:val="14"/>
                <w:lang w:eastAsia="en-US"/>
              </w:rPr>
              <w:t>3,519,736</w:t>
            </w:r>
          </w:p>
        </w:tc>
      </w:tr>
      <w:tr w:rsidR="00D643A7" w:rsidRPr="00BC1485" w14:paraId="043A300E" w14:textId="77777777" w:rsidTr="00D643A7">
        <w:trPr>
          <w:trHeight w:val="263"/>
          <w:jc w:val="center"/>
        </w:trPr>
        <w:tc>
          <w:tcPr>
            <w:tcW w:w="3545" w:type="dxa"/>
            <w:gridSpan w:val="2"/>
            <w:shd w:val="clear" w:color="auto" w:fill="D9E2F3" w:themeFill="accent5" w:themeFillTint="33"/>
            <w:vAlign w:val="center"/>
          </w:tcPr>
          <w:p w14:paraId="0F3F0F00" w14:textId="77777777" w:rsidR="00D643A7" w:rsidRPr="00BC1485" w:rsidRDefault="00D643A7" w:rsidP="00D643A7">
            <w:pPr>
              <w:pStyle w:val="08-Tabelageral"/>
              <w:ind w:left="113"/>
              <w:jc w:val="left"/>
              <w:rPr>
                <w:rFonts w:cs="Arial"/>
                <w:szCs w:val="14"/>
              </w:rPr>
            </w:pPr>
            <w:r w:rsidRPr="00BC1485">
              <w:rPr>
                <w:rFonts w:cs="Arial"/>
                <w:szCs w:val="14"/>
              </w:rPr>
              <w:t xml:space="preserve">Income </w:t>
            </w:r>
            <w:proofErr w:type="spellStart"/>
            <w:r w:rsidRPr="00BC1485">
              <w:rPr>
                <w:rFonts w:cs="Arial"/>
                <w:szCs w:val="14"/>
              </w:rPr>
              <w:t>of</w:t>
            </w:r>
            <w:proofErr w:type="spellEnd"/>
            <w:r w:rsidRPr="00BC1485">
              <w:rPr>
                <w:rFonts w:cs="Arial"/>
                <w:szCs w:val="14"/>
              </w:rPr>
              <w:t xml:space="preserve"> ADR </w:t>
            </w:r>
            <w:r w:rsidRPr="00BC1485">
              <w:rPr>
                <w:rFonts w:cs="Arial"/>
                <w:szCs w:val="14"/>
                <w:vertAlign w:val="superscript"/>
              </w:rPr>
              <w:t>(2)</w:t>
            </w:r>
          </w:p>
        </w:tc>
        <w:tc>
          <w:tcPr>
            <w:tcW w:w="294" w:type="dxa"/>
            <w:gridSpan w:val="2"/>
            <w:shd w:val="clear" w:color="auto" w:fill="D9E2F3" w:themeFill="accent5" w:themeFillTint="33"/>
          </w:tcPr>
          <w:p w14:paraId="012F237C" w14:textId="77777777" w:rsidR="00D643A7" w:rsidRPr="00BC1485" w:rsidRDefault="00D643A7" w:rsidP="00D643A7">
            <w:pPr>
              <w:pStyle w:val="08-Tabelageral"/>
              <w:rPr>
                <w:rFonts w:cs="Arial"/>
                <w:szCs w:val="14"/>
              </w:rPr>
            </w:pPr>
          </w:p>
        </w:tc>
        <w:tc>
          <w:tcPr>
            <w:tcW w:w="1378" w:type="dxa"/>
            <w:shd w:val="clear" w:color="auto" w:fill="D9E2F3" w:themeFill="accent5" w:themeFillTint="33"/>
            <w:vAlign w:val="center"/>
          </w:tcPr>
          <w:p w14:paraId="0870ED2B" w14:textId="77777777" w:rsidR="00D643A7" w:rsidRPr="00BC1485" w:rsidRDefault="00D643A7" w:rsidP="00D643A7">
            <w:pPr>
              <w:pStyle w:val="08-Tabelageral"/>
              <w:rPr>
                <w:rFonts w:cs="Arial"/>
              </w:rPr>
            </w:pPr>
            <w:r w:rsidRPr="00BC1485">
              <w:rPr>
                <w:rFonts w:cs="Arial"/>
                <w:lang w:eastAsia="en-US"/>
              </w:rPr>
              <w:t xml:space="preserve">7,746 </w:t>
            </w:r>
          </w:p>
        </w:tc>
        <w:tc>
          <w:tcPr>
            <w:tcW w:w="1379" w:type="dxa"/>
            <w:shd w:val="clear" w:color="auto" w:fill="D9E2F3" w:themeFill="accent5" w:themeFillTint="33"/>
            <w:vAlign w:val="center"/>
          </w:tcPr>
          <w:p w14:paraId="6F474909" w14:textId="77777777" w:rsidR="00D643A7" w:rsidRPr="00BC1485" w:rsidRDefault="00D643A7" w:rsidP="00D643A7">
            <w:pPr>
              <w:pStyle w:val="08-Tabelageral"/>
              <w:rPr>
                <w:rFonts w:cs="Arial"/>
              </w:rPr>
            </w:pPr>
            <w:r w:rsidRPr="00BC1485">
              <w:rPr>
                <w:rFonts w:cs="Arial"/>
                <w:szCs w:val="14"/>
                <w:lang w:eastAsia="en-US"/>
              </w:rPr>
              <w:t>12,141</w:t>
            </w:r>
          </w:p>
        </w:tc>
        <w:tc>
          <w:tcPr>
            <w:tcW w:w="279" w:type="dxa"/>
            <w:shd w:val="clear" w:color="auto" w:fill="D9E2F3" w:themeFill="accent5" w:themeFillTint="33"/>
            <w:vAlign w:val="center"/>
          </w:tcPr>
          <w:p w14:paraId="1CC9CF60" w14:textId="77777777" w:rsidR="00D643A7" w:rsidRPr="00BC1485" w:rsidRDefault="00D643A7" w:rsidP="00D643A7">
            <w:pPr>
              <w:pStyle w:val="08-Tabelageral"/>
              <w:rPr>
                <w:rFonts w:cs="Arial"/>
              </w:rPr>
            </w:pPr>
          </w:p>
        </w:tc>
        <w:tc>
          <w:tcPr>
            <w:tcW w:w="1383" w:type="dxa"/>
            <w:shd w:val="clear" w:color="auto" w:fill="D9E2F3" w:themeFill="accent5" w:themeFillTint="33"/>
            <w:vAlign w:val="center"/>
          </w:tcPr>
          <w:p w14:paraId="052563BB" w14:textId="77777777" w:rsidR="00D643A7" w:rsidRPr="00BC1485" w:rsidRDefault="00D643A7" w:rsidP="00D643A7">
            <w:pPr>
              <w:pStyle w:val="08-Tabelageral"/>
              <w:rPr>
                <w:rFonts w:cs="Arial"/>
              </w:rPr>
            </w:pPr>
            <w:r w:rsidRPr="00BC1485">
              <w:rPr>
                <w:rFonts w:cs="Arial"/>
                <w:lang w:eastAsia="en-US"/>
              </w:rPr>
              <w:t xml:space="preserve">7,746 </w:t>
            </w:r>
          </w:p>
        </w:tc>
        <w:tc>
          <w:tcPr>
            <w:tcW w:w="1384" w:type="dxa"/>
            <w:shd w:val="clear" w:color="auto" w:fill="D9E2F3" w:themeFill="accent5" w:themeFillTint="33"/>
            <w:vAlign w:val="center"/>
          </w:tcPr>
          <w:p w14:paraId="066FA5D9" w14:textId="77777777" w:rsidR="00D643A7" w:rsidRPr="00BC1485" w:rsidRDefault="00D643A7" w:rsidP="00D643A7">
            <w:pPr>
              <w:pStyle w:val="08-Tabelageral"/>
              <w:rPr>
                <w:rFonts w:cs="Arial"/>
              </w:rPr>
            </w:pPr>
            <w:r w:rsidRPr="00BC1485">
              <w:rPr>
                <w:rFonts w:cs="Arial"/>
                <w:szCs w:val="14"/>
                <w:lang w:eastAsia="en-US"/>
              </w:rPr>
              <w:t>12,141</w:t>
            </w:r>
          </w:p>
        </w:tc>
      </w:tr>
      <w:tr w:rsidR="00D643A7" w:rsidRPr="00BC1485" w14:paraId="279930EA" w14:textId="77777777" w:rsidTr="00D643A7">
        <w:trPr>
          <w:trHeight w:val="263"/>
          <w:jc w:val="center"/>
        </w:trPr>
        <w:tc>
          <w:tcPr>
            <w:tcW w:w="3545" w:type="dxa"/>
            <w:gridSpan w:val="2"/>
            <w:shd w:val="clear" w:color="auto" w:fill="FFFFFF" w:themeFill="background1"/>
            <w:vAlign w:val="center"/>
          </w:tcPr>
          <w:p w14:paraId="475241BB" w14:textId="77777777" w:rsidR="00D643A7" w:rsidRPr="00BC1485" w:rsidRDefault="00D643A7" w:rsidP="00D643A7">
            <w:pPr>
              <w:pStyle w:val="08-Tabelageral"/>
              <w:ind w:left="113"/>
              <w:jc w:val="left"/>
              <w:rPr>
                <w:rFonts w:cs="Arial"/>
                <w:szCs w:val="14"/>
              </w:rPr>
            </w:pPr>
            <w:r w:rsidRPr="00BC1485">
              <w:rPr>
                <w:rFonts w:cs="Arial"/>
                <w:szCs w:val="14"/>
              </w:rPr>
              <w:t xml:space="preserve">Recovery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operational</w:t>
            </w:r>
            <w:proofErr w:type="spellEnd"/>
            <w:r w:rsidRPr="00BC1485">
              <w:rPr>
                <w:rFonts w:cs="Arial"/>
                <w:szCs w:val="14"/>
              </w:rPr>
              <w:t xml:space="preserve"> </w:t>
            </w:r>
            <w:proofErr w:type="spellStart"/>
            <w:r w:rsidRPr="00BC1485">
              <w:rPr>
                <w:rFonts w:cs="Arial"/>
                <w:szCs w:val="14"/>
              </w:rPr>
              <w:t>provision</w:t>
            </w:r>
            <w:proofErr w:type="spellEnd"/>
          </w:p>
        </w:tc>
        <w:tc>
          <w:tcPr>
            <w:tcW w:w="294" w:type="dxa"/>
            <w:gridSpan w:val="2"/>
            <w:shd w:val="clear" w:color="auto" w:fill="FFFFFF" w:themeFill="background1"/>
          </w:tcPr>
          <w:p w14:paraId="39B08910" w14:textId="77777777" w:rsidR="00D643A7" w:rsidRPr="00BC1485" w:rsidRDefault="00D643A7" w:rsidP="00D643A7">
            <w:pPr>
              <w:pStyle w:val="08-Tabelageral"/>
              <w:rPr>
                <w:rFonts w:cs="Arial"/>
                <w:szCs w:val="14"/>
              </w:rPr>
            </w:pPr>
          </w:p>
        </w:tc>
        <w:tc>
          <w:tcPr>
            <w:tcW w:w="1378" w:type="dxa"/>
            <w:shd w:val="clear" w:color="auto" w:fill="FFFFFF" w:themeFill="background1"/>
            <w:vAlign w:val="center"/>
          </w:tcPr>
          <w:p w14:paraId="4486F464" w14:textId="77777777" w:rsidR="00D643A7" w:rsidRPr="00BC1485" w:rsidRDefault="00D643A7" w:rsidP="00D643A7">
            <w:pPr>
              <w:pStyle w:val="08-Tabelageral"/>
              <w:rPr>
                <w:rFonts w:cs="Arial"/>
              </w:rPr>
            </w:pPr>
            <w:r w:rsidRPr="00BC1485">
              <w:rPr>
                <w:rFonts w:cs="Arial"/>
                <w:lang w:eastAsia="en-US"/>
              </w:rPr>
              <w:t>--</w:t>
            </w:r>
          </w:p>
        </w:tc>
        <w:tc>
          <w:tcPr>
            <w:tcW w:w="1379" w:type="dxa"/>
            <w:shd w:val="clear" w:color="auto" w:fill="FFFFFF" w:themeFill="background1"/>
            <w:vAlign w:val="center"/>
          </w:tcPr>
          <w:p w14:paraId="085A8868" w14:textId="77777777" w:rsidR="00D643A7" w:rsidRPr="00BC1485" w:rsidRDefault="00D643A7" w:rsidP="00D643A7">
            <w:pPr>
              <w:pStyle w:val="08-Tabelageral"/>
              <w:rPr>
                <w:rFonts w:cs="Arial"/>
              </w:rPr>
            </w:pPr>
            <w:r w:rsidRPr="00BC1485">
              <w:rPr>
                <w:rFonts w:cs="Arial"/>
                <w:lang w:eastAsia="en-US"/>
              </w:rPr>
              <w:t>--</w:t>
            </w:r>
          </w:p>
        </w:tc>
        <w:tc>
          <w:tcPr>
            <w:tcW w:w="279" w:type="dxa"/>
            <w:shd w:val="clear" w:color="auto" w:fill="FFFFFF" w:themeFill="background1"/>
            <w:vAlign w:val="center"/>
          </w:tcPr>
          <w:p w14:paraId="142FBCB9" w14:textId="77777777" w:rsidR="00D643A7" w:rsidRPr="00BC1485" w:rsidRDefault="00D643A7" w:rsidP="00D643A7">
            <w:pPr>
              <w:pStyle w:val="08-Tabelageral"/>
              <w:rPr>
                <w:rFonts w:cs="Arial"/>
              </w:rPr>
            </w:pPr>
          </w:p>
        </w:tc>
        <w:tc>
          <w:tcPr>
            <w:tcW w:w="1383" w:type="dxa"/>
            <w:shd w:val="clear" w:color="auto" w:fill="FFFFFF" w:themeFill="background1"/>
            <w:vAlign w:val="center"/>
          </w:tcPr>
          <w:p w14:paraId="0667CEDE" w14:textId="77777777" w:rsidR="00D643A7" w:rsidRPr="00BC1485" w:rsidRDefault="00D643A7" w:rsidP="00D643A7">
            <w:pPr>
              <w:pStyle w:val="08-Tabelageral"/>
              <w:rPr>
                <w:rFonts w:cs="Arial"/>
              </w:rPr>
            </w:pPr>
            <w:r w:rsidRPr="00BC1485">
              <w:rPr>
                <w:rFonts w:cs="Arial"/>
                <w:lang w:eastAsia="en-US"/>
              </w:rPr>
              <w:t>--</w:t>
            </w:r>
          </w:p>
        </w:tc>
        <w:tc>
          <w:tcPr>
            <w:tcW w:w="1384" w:type="dxa"/>
            <w:shd w:val="clear" w:color="auto" w:fill="FFFFFF" w:themeFill="background1"/>
            <w:vAlign w:val="center"/>
          </w:tcPr>
          <w:p w14:paraId="5777BCF7" w14:textId="77777777" w:rsidR="00D643A7" w:rsidRPr="00BC1485" w:rsidRDefault="00D643A7" w:rsidP="00D643A7">
            <w:pPr>
              <w:pStyle w:val="08-Tabelageral"/>
              <w:rPr>
                <w:rFonts w:cs="Arial"/>
              </w:rPr>
            </w:pPr>
            <w:r w:rsidRPr="00BC1485">
              <w:rPr>
                <w:rFonts w:cs="Arial"/>
                <w:szCs w:val="14"/>
                <w:lang w:eastAsia="en-US"/>
              </w:rPr>
              <w:t>7,324</w:t>
            </w:r>
          </w:p>
        </w:tc>
      </w:tr>
      <w:tr w:rsidR="00D643A7" w:rsidRPr="00BC1485" w14:paraId="05C31170" w14:textId="77777777" w:rsidTr="00D643A7">
        <w:trPr>
          <w:trHeight w:val="263"/>
          <w:jc w:val="center"/>
        </w:trPr>
        <w:tc>
          <w:tcPr>
            <w:tcW w:w="3545" w:type="dxa"/>
            <w:gridSpan w:val="2"/>
            <w:shd w:val="clear" w:color="auto" w:fill="D9E2F3" w:themeFill="accent5" w:themeFillTint="33"/>
            <w:vAlign w:val="center"/>
          </w:tcPr>
          <w:p w14:paraId="3AF64B0A" w14:textId="77777777" w:rsidR="00D643A7" w:rsidRPr="00BC1485" w:rsidRDefault="00D643A7" w:rsidP="00D643A7">
            <w:pPr>
              <w:pStyle w:val="08-Tabelageral"/>
              <w:ind w:left="113"/>
              <w:jc w:val="left"/>
              <w:rPr>
                <w:rFonts w:cs="Arial"/>
                <w:szCs w:val="14"/>
              </w:rPr>
            </w:pPr>
            <w:r w:rsidRPr="00BC1485">
              <w:rPr>
                <w:rFonts w:cs="Arial"/>
                <w:szCs w:val="14"/>
              </w:rPr>
              <w:t>(</w:t>
            </w:r>
            <w:proofErr w:type="spellStart"/>
            <w:r w:rsidRPr="00BC1485">
              <w:rPr>
                <w:rFonts w:cs="Arial"/>
                <w:szCs w:val="14"/>
              </w:rPr>
              <w:t>Addition</w:t>
            </w:r>
            <w:proofErr w:type="spellEnd"/>
            <w:r w:rsidRPr="00BC1485">
              <w:rPr>
                <w:rFonts w:cs="Arial"/>
                <w:szCs w:val="14"/>
              </w:rPr>
              <w:t>)/</w:t>
            </w:r>
            <w:proofErr w:type="spellStart"/>
            <w:r w:rsidRPr="00BC1485">
              <w:rPr>
                <w:rFonts w:cs="Arial"/>
                <w:szCs w:val="14"/>
              </w:rPr>
              <w:t>Reversal</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provisions</w:t>
            </w:r>
            <w:proofErr w:type="spellEnd"/>
            <w:r w:rsidRPr="00BC1485">
              <w:rPr>
                <w:rFonts w:cs="Arial"/>
                <w:szCs w:val="14"/>
              </w:rPr>
              <w:t xml:space="preserve"> for labor, </w:t>
            </w: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and</w:t>
            </w:r>
            <w:proofErr w:type="spellEnd"/>
            <w:r w:rsidRPr="00BC1485">
              <w:rPr>
                <w:rFonts w:cs="Arial"/>
                <w:szCs w:val="14"/>
              </w:rPr>
              <w:t xml:space="preserve"> civil </w:t>
            </w:r>
            <w:proofErr w:type="spellStart"/>
            <w:r w:rsidRPr="00BC1485">
              <w:rPr>
                <w:rFonts w:cs="Arial"/>
                <w:szCs w:val="14"/>
              </w:rPr>
              <w:t>lawsuits</w:t>
            </w:r>
            <w:proofErr w:type="spellEnd"/>
          </w:p>
        </w:tc>
        <w:tc>
          <w:tcPr>
            <w:tcW w:w="294" w:type="dxa"/>
            <w:gridSpan w:val="2"/>
            <w:shd w:val="clear" w:color="auto" w:fill="D9E2F3" w:themeFill="accent5" w:themeFillTint="33"/>
          </w:tcPr>
          <w:p w14:paraId="15A983CB" w14:textId="77777777" w:rsidR="00D643A7" w:rsidRPr="00BC1485" w:rsidRDefault="00D643A7" w:rsidP="00D643A7">
            <w:pPr>
              <w:pStyle w:val="08-Tabelageral"/>
              <w:rPr>
                <w:rFonts w:cs="Arial"/>
                <w:szCs w:val="14"/>
              </w:rPr>
            </w:pPr>
          </w:p>
        </w:tc>
        <w:tc>
          <w:tcPr>
            <w:tcW w:w="1378" w:type="dxa"/>
            <w:shd w:val="clear" w:color="auto" w:fill="D9E2F3" w:themeFill="accent5" w:themeFillTint="33"/>
            <w:vAlign w:val="center"/>
          </w:tcPr>
          <w:p w14:paraId="2331CF53" w14:textId="77777777" w:rsidR="00D643A7" w:rsidRPr="00BC1485" w:rsidRDefault="00D643A7" w:rsidP="00D643A7">
            <w:pPr>
              <w:pStyle w:val="08-Tabelageral"/>
              <w:rPr>
                <w:rFonts w:cs="Arial"/>
              </w:rPr>
            </w:pPr>
            <w:r w:rsidRPr="00BC1485">
              <w:rPr>
                <w:rFonts w:cs="Arial"/>
                <w:lang w:eastAsia="en-US"/>
              </w:rPr>
              <w:t xml:space="preserve">(127) </w:t>
            </w:r>
          </w:p>
        </w:tc>
        <w:tc>
          <w:tcPr>
            <w:tcW w:w="1379" w:type="dxa"/>
            <w:shd w:val="clear" w:color="auto" w:fill="D9E2F3" w:themeFill="accent5" w:themeFillTint="33"/>
            <w:vAlign w:val="center"/>
          </w:tcPr>
          <w:p w14:paraId="48EB6F0E" w14:textId="77777777" w:rsidR="00D643A7" w:rsidRPr="00BC1485" w:rsidRDefault="00D643A7" w:rsidP="00D643A7">
            <w:pPr>
              <w:pStyle w:val="08-Tabelageral"/>
              <w:rPr>
                <w:rFonts w:cs="Arial"/>
              </w:rPr>
            </w:pPr>
            <w:r w:rsidRPr="00BC1485">
              <w:rPr>
                <w:rFonts w:cs="Arial"/>
                <w:szCs w:val="14"/>
                <w:lang w:eastAsia="en-US"/>
              </w:rPr>
              <w:t>(103)</w:t>
            </w:r>
          </w:p>
        </w:tc>
        <w:tc>
          <w:tcPr>
            <w:tcW w:w="279" w:type="dxa"/>
            <w:shd w:val="clear" w:color="auto" w:fill="D9E2F3" w:themeFill="accent5" w:themeFillTint="33"/>
            <w:vAlign w:val="center"/>
          </w:tcPr>
          <w:p w14:paraId="0B104601" w14:textId="77777777" w:rsidR="00D643A7" w:rsidRPr="00BC1485" w:rsidRDefault="00D643A7" w:rsidP="00D643A7">
            <w:pPr>
              <w:pStyle w:val="08-Tabelageral"/>
              <w:rPr>
                <w:rFonts w:cs="Arial"/>
              </w:rPr>
            </w:pPr>
          </w:p>
        </w:tc>
        <w:tc>
          <w:tcPr>
            <w:tcW w:w="1383" w:type="dxa"/>
            <w:shd w:val="clear" w:color="auto" w:fill="D9E2F3" w:themeFill="accent5" w:themeFillTint="33"/>
            <w:vAlign w:val="center"/>
          </w:tcPr>
          <w:p w14:paraId="0A5A46A5" w14:textId="77777777" w:rsidR="00D643A7" w:rsidRPr="00BC1485" w:rsidRDefault="00D643A7" w:rsidP="00D643A7">
            <w:pPr>
              <w:pStyle w:val="08-Tabelageral"/>
              <w:rPr>
                <w:rFonts w:cs="Arial"/>
              </w:rPr>
            </w:pPr>
            <w:r w:rsidRPr="00BC1485">
              <w:rPr>
                <w:rFonts w:cs="Arial"/>
                <w:lang w:eastAsia="en-US"/>
              </w:rPr>
              <w:t xml:space="preserve">(190) </w:t>
            </w:r>
          </w:p>
        </w:tc>
        <w:tc>
          <w:tcPr>
            <w:tcW w:w="1384" w:type="dxa"/>
            <w:shd w:val="clear" w:color="auto" w:fill="D9E2F3" w:themeFill="accent5" w:themeFillTint="33"/>
            <w:vAlign w:val="center"/>
          </w:tcPr>
          <w:p w14:paraId="4454D6D9" w14:textId="77777777" w:rsidR="00D643A7" w:rsidRPr="00BC1485" w:rsidRDefault="00D643A7" w:rsidP="00D643A7">
            <w:pPr>
              <w:pStyle w:val="08-Tabelageral"/>
              <w:rPr>
                <w:rFonts w:cs="Arial"/>
              </w:rPr>
            </w:pPr>
            <w:r w:rsidRPr="00BC1485">
              <w:rPr>
                <w:rFonts w:cs="Arial"/>
                <w:szCs w:val="14"/>
                <w:lang w:eastAsia="en-US"/>
              </w:rPr>
              <w:t>1,271</w:t>
            </w:r>
          </w:p>
        </w:tc>
      </w:tr>
      <w:tr w:rsidR="00D643A7" w:rsidRPr="00BC1485" w14:paraId="334E46EC" w14:textId="77777777" w:rsidTr="00D643A7">
        <w:trPr>
          <w:trHeight w:val="263"/>
          <w:jc w:val="center"/>
        </w:trPr>
        <w:tc>
          <w:tcPr>
            <w:tcW w:w="3545" w:type="dxa"/>
            <w:gridSpan w:val="2"/>
            <w:shd w:val="clear" w:color="auto" w:fill="FFFFFF" w:themeFill="background1"/>
            <w:vAlign w:val="center"/>
          </w:tcPr>
          <w:p w14:paraId="2780978F" w14:textId="77777777" w:rsidR="00D643A7" w:rsidRPr="00BC1485" w:rsidRDefault="00D643A7" w:rsidP="00D643A7">
            <w:pPr>
              <w:pStyle w:val="08-Tabelageral"/>
              <w:ind w:left="113"/>
              <w:jc w:val="left"/>
              <w:rPr>
                <w:rFonts w:cs="Arial"/>
                <w:szCs w:val="14"/>
              </w:rPr>
            </w:pPr>
            <w:proofErr w:type="spellStart"/>
            <w:r w:rsidRPr="00BC1485">
              <w:rPr>
                <w:rFonts w:cs="Arial"/>
                <w:szCs w:val="14"/>
              </w:rPr>
              <w:t>Depreciation</w:t>
            </w:r>
            <w:proofErr w:type="spellEnd"/>
            <w:r w:rsidRPr="00BC1485">
              <w:rPr>
                <w:rFonts w:cs="Arial"/>
                <w:szCs w:val="14"/>
              </w:rPr>
              <w:t>/</w:t>
            </w:r>
            <w:proofErr w:type="spellStart"/>
            <w:r w:rsidRPr="00BC1485">
              <w:rPr>
                <w:rFonts w:cs="Arial"/>
                <w:szCs w:val="14"/>
              </w:rPr>
              <w:t>amortization</w:t>
            </w:r>
            <w:proofErr w:type="spellEnd"/>
            <w:r w:rsidRPr="00BC1485">
              <w:rPr>
                <w:rFonts w:cs="Arial"/>
                <w:szCs w:val="14"/>
              </w:rPr>
              <w:t xml:space="preserve"> </w:t>
            </w:r>
            <w:proofErr w:type="spellStart"/>
            <w:r w:rsidRPr="00BC1485">
              <w:rPr>
                <w:rFonts w:cs="Arial"/>
                <w:szCs w:val="14"/>
              </w:rPr>
              <w:t>expense</w:t>
            </w:r>
            <w:proofErr w:type="spellEnd"/>
          </w:p>
        </w:tc>
        <w:tc>
          <w:tcPr>
            <w:tcW w:w="294" w:type="dxa"/>
            <w:gridSpan w:val="2"/>
            <w:shd w:val="clear" w:color="auto" w:fill="FFFFFF" w:themeFill="background1"/>
          </w:tcPr>
          <w:p w14:paraId="0B430053" w14:textId="77777777" w:rsidR="00D643A7" w:rsidRPr="00BC1485" w:rsidRDefault="00D643A7" w:rsidP="00D643A7">
            <w:pPr>
              <w:pStyle w:val="08-Tabelageral"/>
              <w:rPr>
                <w:rFonts w:cs="Arial"/>
                <w:szCs w:val="14"/>
              </w:rPr>
            </w:pPr>
          </w:p>
        </w:tc>
        <w:tc>
          <w:tcPr>
            <w:tcW w:w="1378" w:type="dxa"/>
            <w:shd w:val="clear" w:color="auto" w:fill="FFFFFF" w:themeFill="background1"/>
            <w:vAlign w:val="center"/>
          </w:tcPr>
          <w:p w14:paraId="24702C8C" w14:textId="77777777" w:rsidR="00D643A7" w:rsidRPr="00BC1485" w:rsidRDefault="00D643A7" w:rsidP="00D643A7">
            <w:pPr>
              <w:pStyle w:val="08-Tabelageral"/>
              <w:rPr>
                <w:rFonts w:cs="Arial"/>
              </w:rPr>
            </w:pPr>
            <w:r w:rsidRPr="00BC1485">
              <w:rPr>
                <w:rFonts w:cs="Arial"/>
                <w:lang w:eastAsia="en-US"/>
              </w:rPr>
              <w:t xml:space="preserve">(174) </w:t>
            </w:r>
          </w:p>
        </w:tc>
        <w:tc>
          <w:tcPr>
            <w:tcW w:w="1379" w:type="dxa"/>
            <w:shd w:val="clear" w:color="auto" w:fill="FFFFFF" w:themeFill="background1"/>
            <w:vAlign w:val="center"/>
          </w:tcPr>
          <w:p w14:paraId="7E69B9C4" w14:textId="77777777" w:rsidR="00D643A7" w:rsidRPr="00BC1485" w:rsidRDefault="00D643A7" w:rsidP="00D643A7">
            <w:pPr>
              <w:pStyle w:val="08-Tabelageral"/>
              <w:rPr>
                <w:rFonts w:cs="Arial"/>
              </w:rPr>
            </w:pPr>
            <w:r w:rsidRPr="00BC1485">
              <w:rPr>
                <w:rFonts w:cs="Arial"/>
                <w:szCs w:val="14"/>
                <w:lang w:eastAsia="en-US"/>
              </w:rPr>
              <w:t>(166)</w:t>
            </w:r>
          </w:p>
        </w:tc>
        <w:tc>
          <w:tcPr>
            <w:tcW w:w="279" w:type="dxa"/>
            <w:shd w:val="clear" w:color="auto" w:fill="FFFFFF" w:themeFill="background1"/>
            <w:vAlign w:val="center"/>
          </w:tcPr>
          <w:p w14:paraId="39089C46" w14:textId="77777777" w:rsidR="00D643A7" w:rsidRPr="00BC1485" w:rsidRDefault="00D643A7" w:rsidP="00D643A7">
            <w:pPr>
              <w:pStyle w:val="08-Tabelageral"/>
              <w:rPr>
                <w:rFonts w:cs="Arial"/>
              </w:rPr>
            </w:pPr>
          </w:p>
        </w:tc>
        <w:tc>
          <w:tcPr>
            <w:tcW w:w="1383" w:type="dxa"/>
            <w:shd w:val="clear" w:color="auto" w:fill="FFFFFF" w:themeFill="background1"/>
            <w:vAlign w:val="center"/>
          </w:tcPr>
          <w:p w14:paraId="1A5FFDE0" w14:textId="77777777" w:rsidR="00D643A7" w:rsidRPr="00BC1485" w:rsidRDefault="00D643A7" w:rsidP="00D643A7">
            <w:pPr>
              <w:pStyle w:val="08-Tabelageral"/>
              <w:rPr>
                <w:rFonts w:cs="Arial"/>
              </w:rPr>
            </w:pPr>
            <w:r w:rsidRPr="00BC1485">
              <w:rPr>
                <w:rFonts w:cs="Arial"/>
                <w:lang w:eastAsia="en-US"/>
              </w:rPr>
              <w:t xml:space="preserve">(1,011) </w:t>
            </w:r>
          </w:p>
        </w:tc>
        <w:tc>
          <w:tcPr>
            <w:tcW w:w="1384" w:type="dxa"/>
            <w:shd w:val="clear" w:color="auto" w:fill="FFFFFF" w:themeFill="background1"/>
            <w:vAlign w:val="center"/>
          </w:tcPr>
          <w:p w14:paraId="6F9B490C" w14:textId="77777777" w:rsidR="00D643A7" w:rsidRPr="00BC1485" w:rsidRDefault="00D643A7" w:rsidP="00D643A7">
            <w:pPr>
              <w:pStyle w:val="08-Tabelageral"/>
              <w:rPr>
                <w:rFonts w:cs="Arial"/>
              </w:rPr>
            </w:pPr>
            <w:r w:rsidRPr="00BC1485">
              <w:rPr>
                <w:rFonts w:cs="Arial"/>
                <w:szCs w:val="14"/>
                <w:lang w:eastAsia="en-US"/>
              </w:rPr>
              <w:t>(887)</w:t>
            </w:r>
          </w:p>
        </w:tc>
      </w:tr>
      <w:tr w:rsidR="00D643A7" w:rsidRPr="00BC1485" w14:paraId="60569CFC" w14:textId="77777777" w:rsidTr="00D643A7">
        <w:trPr>
          <w:trHeight w:val="263"/>
          <w:jc w:val="center"/>
        </w:trPr>
        <w:tc>
          <w:tcPr>
            <w:tcW w:w="3545" w:type="dxa"/>
            <w:gridSpan w:val="2"/>
            <w:shd w:val="clear" w:color="auto" w:fill="D9E2F3" w:themeFill="accent5" w:themeFillTint="33"/>
            <w:vAlign w:val="center"/>
          </w:tcPr>
          <w:p w14:paraId="5D03A56C" w14:textId="77777777" w:rsidR="00D643A7" w:rsidRPr="00BC1485" w:rsidRDefault="00D643A7" w:rsidP="00D643A7">
            <w:pPr>
              <w:pStyle w:val="08-Tabelageral"/>
              <w:ind w:left="113"/>
              <w:jc w:val="left"/>
              <w:rPr>
                <w:rFonts w:cs="Arial"/>
                <w:szCs w:val="14"/>
              </w:rPr>
            </w:pPr>
            <w:r w:rsidRPr="00BC1485">
              <w:rPr>
                <w:rFonts w:cs="Arial"/>
                <w:szCs w:val="14"/>
              </w:rPr>
              <w:t>Income/(</w:t>
            </w:r>
            <w:proofErr w:type="spellStart"/>
            <w:r w:rsidRPr="00BC1485">
              <w:rPr>
                <w:rFonts w:cs="Arial"/>
                <w:szCs w:val="14"/>
              </w:rPr>
              <w:t>expense</w:t>
            </w:r>
            <w:proofErr w:type="spellEnd"/>
            <w:r w:rsidRPr="00BC1485">
              <w:rPr>
                <w:rFonts w:cs="Arial"/>
                <w:szCs w:val="14"/>
              </w:rPr>
              <w:t xml:space="preserve">) </w:t>
            </w:r>
            <w:proofErr w:type="spellStart"/>
            <w:r w:rsidRPr="00BC1485">
              <w:rPr>
                <w:rFonts w:cs="Arial"/>
                <w:szCs w:val="14"/>
              </w:rPr>
              <w:t>earn</w:t>
            </w:r>
            <w:proofErr w:type="spellEnd"/>
            <w:r w:rsidRPr="00BC1485">
              <w:rPr>
                <w:rFonts w:cs="Arial"/>
                <w:szCs w:val="14"/>
              </w:rPr>
              <w:t xml:space="preserve"> in </w:t>
            </w:r>
            <w:proofErr w:type="spellStart"/>
            <w:r w:rsidRPr="00BC1485">
              <w:rPr>
                <w:rFonts w:cs="Arial"/>
                <w:szCs w:val="14"/>
              </w:rPr>
              <w:t>earn</w:t>
            </w:r>
            <w:proofErr w:type="spellEnd"/>
            <w:r w:rsidRPr="00BC1485">
              <w:rPr>
                <w:rFonts w:cs="Arial"/>
                <w:szCs w:val="14"/>
              </w:rPr>
              <w:t xml:space="preserve"> out </w:t>
            </w:r>
            <w:r w:rsidRPr="00BC1485">
              <w:rPr>
                <w:rFonts w:cs="Arial"/>
                <w:szCs w:val="14"/>
                <w:vertAlign w:val="superscript"/>
              </w:rPr>
              <w:t>(3)</w:t>
            </w:r>
          </w:p>
        </w:tc>
        <w:tc>
          <w:tcPr>
            <w:tcW w:w="294" w:type="dxa"/>
            <w:gridSpan w:val="2"/>
            <w:shd w:val="clear" w:color="auto" w:fill="D9E2F3" w:themeFill="accent5" w:themeFillTint="33"/>
          </w:tcPr>
          <w:p w14:paraId="6FEE0A55" w14:textId="77777777" w:rsidR="00D643A7" w:rsidRPr="00BC1485" w:rsidRDefault="00D643A7" w:rsidP="00D643A7">
            <w:pPr>
              <w:pStyle w:val="08-Tabelageral"/>
              <w:rPr>
                <w:rFonts w:cs="Arial"/>
                <w:szCs w:val="14"/>
              </w:rPr>
            </w:pPr>
          </w:p>
        </w:tc>
        <w:tc>
          <w:tcPr>
            <w:tcW w:w="1378" w:type="dxa"/>
            <w:shd w:val="clear" w:color="auto" w:fill="D9E2F3" w:themeFill="accent5" w:themeFillTint="33"/>
            <w:vAlign w:val="center"/>
          </w:tcPr>
          <w:p w14:paraId="1A0F4083" w14:textId="77777777" w:rsidR="00D643A7" w:rsidRPr="00BC1485" w:rsidRDefault="00D643A7" w:rsidP="00D643A7">
            <w:pPr>
              <w:pStyle w:val="08-Tabelageral"/>
              <w:rPr>
                <w:rFonts w:cs="Arial"/>
              </w:rPr>
            </w:pPr>
            <w:r w:rsidRPr="00BC1485">
              <w:rPr>
                <w:rFonts w:cs="Arial"/>
                <w:lang w:eastAsia="en-US"/>
              </w:rPr>
              <w:t>--</w:t>
            </w:r>
          </w:p>
        </w:tc>
        <w:tc>
          <w:tcPr>
            <w:tcW w:w="1379" w:type="dxa"/>
            <w:shd w:val="clear" w:color="auto" w:fill="D9E2F3" w:themeFill="accent5" w:themeFillTint="33"/>
            <w:vAlign w:val="center"/>
          </w:tcPr>
          <w:p w14:paraId="562AAF24" w14:textId="77777777" w:rsidR="00D643A7" w:rsidRPr="00BC1485" w:rsidRDefault="00D643A7" w:rsidP="00D643A7">
            <w:pPr>
              <w:pStyle w:val="08-Tabelageral"/>
              <w:rPr>
                <w:rFonts w:cs="Arial"/>
              </w:rPr>
            </w:pPr>
            <w:r w:rsidRPr="00BC1485">
              <w:rPr>
                <w:rFonts w:cs="Arial"/>
                <w:lang w:eastAsia="en-US"/>
              </w:rPr>
              <w:t>--</w:t>
            </w:r>
          </w:p>
        </w:tc>
        <w:tc>
          <w:tcPr>
            <w:tcW w:w="279" w:type="dxa"/>
            <w:shd w:val="clear" w:color="auto" w:fill="D9E2F3" w:themeFill="accent5" w:themeFillTint="33"/>
            <w:vAlign w:val="center"/>
          </w:tcPr>
          <w:p w14:paraId="3E8DD1D8" w14:textId="77777777" w:rsidR="00D643A7" w:rsidRPr="00BC1485" w:rsidRDefault="00D643A7" w:rsidP="00D643A7">
            <w:pPr>
              <w:pStyle w:val="08-Tabelageral"/>
              <w:rPr>
                <w:rFonts w:cs="Arial"/>
              </w:rPr>
            </w:pPr>
          </w:p>
        </w:tc>
        <w:tc>
          <w:tcPr>
            <w:tcW w:w="1383" w:type="dxa"/>
            <w:shd w:val="clear" w:color="auto" w:fill="D9E2F3" w:themeFill="accent5" w:themeFillTint="33"/>
            <w:vAlign w:val="center"/>
          </w:tcPr>
          <w:p w14:paraId="61B8162C" w14:textId="77777777" w:rsidR="00D643A7" w:rsidRPr="00BC1485" w:rsidRDefault="00D643A7" w:rsidP="00D643A7">
            <w:pPr>
              <w:pStyle w:val="08-Tabelageral"/>
              <w:rPr>
                <w:rFonts w:cs="Arial"/>
              </w:rPr>
            </w:pPr>
            <w:r w:rsidRPr="00BC1485">
              <w:rPr>
                <w:rFonts w:cs="Arial"/>
                <w:lang w:eastAsia="en-US"/>
              </w:rPr>
              <w:t xml:space="preserve">(27,534) </w:t>
            </w:r>
          </w:p>
        </w:tc>
        <w:tc>
          <w:tcPr>
            <w:tcW w:w="1384" w:type="dxa"/>
            <w:shd w:val="clear" w:color="auto" w:fill="D9E2F3" w:themeFill="accent5" w:themeFillTint="33"/>
            <w:vAlign w:val="center"/>
          </w:tcPr>
          <w:p w14:paraId="6E37737E" w14:textId="77777777" w:rsidR="00D643A7" w:rsidRPr="00BC1485" w:rsidRDefault="00D643A7" w:rsidP="00D643A7">
            <w:pPr>
              <w:pStyle w:val="08-Tabelageral"/>
              <w:rPr>
                <w:rFonts w:cs="Arial"/>
              </w:rPr>
            </w:pPr>
            <w:r w:rsidRPr="00BC1485">
              <w:rPr>
                <w:rFonts w:cs="Arial"/>
                <w:szCs w:val="14"/>
                <w:lang w:eastAsia="en-US"/>
              </w:rPr>
              <w:t>(13,972)</w:t>
            </w:r>
          </w:p>
        </w:tc>
      </w:tr>
      <w:tr w:rsidR="00D643A7" w:rsidRPr="00BC1485" w14:paraId="5075641A" w14:textId="77777777" w:rsidTr="00D643A7">
        <w:trPr>
          <w:trHeight w:val="263"/>
          <w:jc w:val="center"/>
        </w:trPr>
        <w:tc>
          <w:tcPr>
            <w:tcW w:w="3545" w:type="dxa"/>
            <w:gridSpan w:val="2"/>
            <w:shd w:val="clear" w:color="auto" w:fill="FFFFFF" w:themeFill="background1"/>
            <w:vAlign w:val="center"/>
          </w:tcPr>
          <w:p w14:paraId="75D16542" w14:textId="77777777" w:rsidR="00D643A7" w:rsidRPr="00BC1485" w:rsidRDefault="00D643A7" w:rsidP="00D643A7">
            <w:pPr>
              <w:pStyle w:val="08-Tabelageral"/>
              <w:ind w:left="113"/>
              <w:jc w:val="left"/>
              <w:rPr>
                <w:rFonts w:cs="Arial"/>
                <w:szCs w:val="14"/>
              </w:rPr>
            </w:pPr>
            <w:r w:rsidRPr="00BC1485">
              <w:rPr>
                <w:rFonts w:cs="Arial"/>
                <w:szCs w:val="14"/>
              </w:rPr>
              <w:t xml:space="preserve">Other </w:t>
            </w:r>
            <w:r w:rsidRPr="00BC1485">
              <w:rPr>
                <w:rFonts w:cs="Arial"/>
                <w:szCs w:val="14"/>
                <w:vertAlign w:val="superscript"/>
              </w:rPr>
              <w:t>(4)</w:t>
            </w:r>
          </w:p>
        </w:tc>
        <w:tc>
          <w:tcPr>
            <w:tcW w:w="294" w:type="dxa"/>
            <w:gridSpan w:val="2"/>
            <w:shd w:val="clear" w:color="auto" w:fill="FFFFFF" w:themeFill="background1"/>
          </w:tcPr>
          <w:p w14:paraId="7D267C86" w14:textId="77777777" w:rsidR="00D643A7" w:rsidRPr="00BC1485" w:rsidRDefault="00D643A7" w:rsidP="00D643A7">
            <w:pPr>
              <w:pStyle w:val="08-Tabelageral"/>
              <w:rPr>
                <w:rFonts w:cs="Arial"/>
                <w:szCs w:val="14"/>
              </w:rPr>
            </w:pPr>
          </w:p>
        </w:tc>
        <w:tc>
          <w:tcPr>
            <w:tcW w:w="1378" w:type="dxa"/>
            <w:shd w:val="clear" w:color="auto" w:fill="FFFFFF" w:themeFill="background1"/>
            <w:vAlign w:val="center"/>
          </w:tcPr>
          <w:p w14:paraId="48842215" w14:textId="77777777" w:rsidR="00D643A7" w:rsidRPr="00BC1485" w:rsidRDefault="00D643A7" w:rsidP="00D643A7">
            <w:pPr>
              <w:pStyle w:val="08-Tabelageral"/>
              <w:rPr>
                <w:rFonts w:cs="Arial"/>
              </w:rPr>
            </w:pPr>
            <w:r w:rsidRPr="00BC1485">
              <w:rPr>
                <w:rFonts w:cs="Arial"/>
                <w:lang w:eastAsia="en-US"/>
              </w:rPr>
              <w:t xml:space="preserve">16 </w:t>
            </w:r>
          </w:p>
        </w:tc>
        <w:tc>
          <w:tcPr>
            <w:tcW w:w="1379" w:type="dxa"/>
            <w:shd w:val="clear" w:color="auto" w:fill="FFFFFF" w:themeFill="background1"/>
            <w:vAlign w:val="center"/>
          </w:tcPr>
          <w:p w14:paraId="101C4DC8" w14:textId="77777777" w:rsidR="00D643A7" w:rsidRPr="00BC1485" w:rsidRDefault="00D643A7" w:rsidP="00D643A7">
            <w:pPr>
              <w:pStyle w:val="08-Tabelageral"/>
              <w:rPr>
                <w:rFonts w:cs="Arial"/>
              </w:rPr>
            </w:pPr>
            <w:r w:rsidRPr="00BC1485">
              <w:rPr>
                <w:rFonts w:cs="Arial"/>
                <w:szCs w:val="14"/>
                <w:lang w:eastAsia="en-US"/>
              </w:rPr>
              <w:t>1,813</w:t>
            </w:r>
          </w:p>
        </w:tc>
        <w:tc>
          <w:tcPr>
            <w:tcW w:w="279" w:type="dxa"/>
            <w:shd w:val="clear" w:color="auto" w:fill="FFFFFF" w:themeFill="background1"/>
            <w:vAlign w:val="center"/>
          </w:tcPr>
          <w:p w14:paraId="28E0B671" w14:textId="77777777" w:rsidR="00D643A7" w:rsidRPr="00BC1485" w:rsidRDefault="00D643A7" w:rsidP="00D643A7">
            <w:pPr>
              <w:pStyle w:val="08-Tabelageral"/>
              <w:rPr>
                <w:rFonts w:cs="Arial"/>
              </w:rPr>
            </w:pPr>
          </w:p>
        </w:tc>
        <w:tc>
          <w:tcPr>
            <w:tcW w:w="1383" w:type="dxa"/>
            <w:shd w:val="clear" w:color="auto" w:fill="FFFFFF" w:themeFill="background1"/>
            <w:vAlign w:val="center"/>
          </w:tcPr>
          <w:p w14:paraId="4FC3DD26" w14:textId="77777777" w:rsidR="00D643A7" w:rsidRPr="00BC1485" w:rsidRDefault="00D643A7" w:rsidP="00D643A7">
            <w:pPr>
              <w:pStyle w:val="08-Tabelageral"/>
              <w:rPr>
                <w:rFonts w:cs="Arial"/>
              </w:rPr>
            </w:pPr>
            <w:r w:rsidRPr="00BC1485">
              <w:rPr>
                <w:rFonts w:cs="Arial"/>
                <w:lang w:eastAsia="en-US"/>
              </w:rPr>
              <w:t xml:space="preserve">(6,546) </w:t>
            </w:r>
          </w:p>
        </w:tc>
        <w:tc>
          <w:tcPr>
            <w:tcW w:w="1384" w:type="dxa"/>
            <w:shd w:val="clear" w:color="auto" w:fill="FFFFFF" w:themeFill="background1"/>
            <w:vAlign w:val="center"/>
          </w:tcPr>
          <w:p w14:paraId="2807DB50" w14:textId="77777777" w:rsidR="00D643A7" w:rsidRPr="00BC1485" w:rsidRDefault="00D643A7" w:rsidP="00D643A7">
            <w:pPr>
              <w:pStyle w:val="08-Tabelageral"/>
              <w:rPr>
                <w:rFonts w:cs="Arial"/>
              </w:rPr>
            </w:pPr>
            <w:r w:rsidRPr="00BC1485">
              <w:rPr>
                <w:rFonts w:cs="Arial"/>
                <w:szCs w:val="14"/>
                <w:lang w:eastAsia="en-US"/>
              </w:rPr>
              <w:t>(4,560)</w:t>
            </w:r>
          </w:p>
        </w:tc>
      </w:tr>
      <w:tr w:rsidR="00D643A7" w:rsidRPr="00BC1485" w14:paraId="3374378E" w14:textId="77777777" w:rsidTr="00D643A7">
        <w:trPr>
          <w:trHeight w:val="263"/>
          <w:jc w:val="center"/>
        </w:trPr>
        <w:tc>
          <w:tcPr>
            <w:tcW w:w="3545" w:type="dxa"/>
            <w:gridSpan w:val="2"/>
            <w:shd w:val="clear" w:color="auto" w:fill="D9E2F3" w:themeFill="accent5" w:themeFillTint="33"/>
            <w:vAlign w:val="center"/>
          </w:tcPr>
          <w:p w14:paraId="428E23B2" w14:textId="77777777" w:rsidR="00D643A7" w:rsidRPr="00BC1485" w:rsidRDefault="00D643A7" w:rsidP="00D643A7">
            <w:pPr>
              <w:pStyle w:val="08-Tabelageral"/>
              <w:jc w:val="left"/>
              <w:rPr>
                <w:rFonts w:cs="Arial"/>
                <w:b/>
                <w:bCs/>
                <w:szCs w:val="14"/>
              </w:rPr>
            </w:pPr>
            <w:r w:rsidRPr="00BC1485">
              <w:rPr>
                <w:rFonts w:cs="Arial"/>
                <w:b/>
                <w:szCs w:val="14"/>
              </w:rPr>
              <w:t>Total</w:t>
            </w:r>
          </w:p>
        </w:tc>
        <w:tc>
          <w:tcPr>
            <w:tcW w:w="294" w:type="dxa"/>
            <w:gridSpan w:val="2"/>
            <w:shd w:val="clear" w:color="auto" w:fill="D9E2F3" w:themeFill="accent5" w:themeFillTint="33"/>
          </w:tcPr>
          <w:p w14:paraId="61FC2CDE" w14:textId="77777777" w:rsidR="00D643A7" w:rsidRPr="00BC1485" w:rsidRDefault="00D643A7" w:rsidP="00D643A7">
            <w:pPr>
              <w:pStyle w:val="08-Tabelageral"/>
              <w:rPr>
                <w:rFonts w:cs="Arial"/>
                <w:b/>
                <w:szCs w:val="14"/>
              </w:rPr>
            </w:pPr>
          </w:p>
        </w:tc>
        <w:tc>
          <w:tcPr>
            <w:tcW w:w="1378" w:type="dxa"/>
            <w:shd w:val="clear" w:color="auto" w:fill="D9E2F3" w:themeFill="accent5" w:themeFillTint="33"/>
            <w:vAlign w:val="center"/>
          </w:tcPr>
          <w:p w14:paraId="22522C3F" w14:textId="77777777" w:rsidR="00D643A7" w:rsidRPr="00BC1485" w:rsidRDefault="00D643A7" w:rsidP="00D643A7">
            <w:pPr>
              <w:pStyle w:val="08-Tabelageral"/>
              <w:rPr>
                <w:rFonts w:cs="Arial"/>
              </w:rPr>
            </w:pPr>
            <w:r w:rsidRPr="00BC1485">
              <w:rPr>
                <w:rFonts w:cs="Arial"/>
                <w:b/>
                <w:lang w:eastAsia="en-US"/>
              </w:rPr>
              <w:t xml:space="preserve">7,461 </w:t>
            </w:r>
          </w:p>
        </w:tc>
        <w:tc>
          <w:tcPr>
            <w:tcW w:w="1379" w:type="dxa"/>
            <w:shd w:val="clear" w:color="auto" w:fill="D9E2F3" w:themeFill="accent5" w:themeFillTint="33"/>
            <w:vAlign w:val="center"/>
          </w:tcPr>
          <w:p w14:paraId="4578406F" w14:textId="77777777" w:rsidR="00D643A7" w:rsidRPr="00BC1485" w:rsidRDefault="00D643A7" w:rsidP="00D643A7">
            <w:pPr>
              <w:pStyle w:val="08-Tabelageral"/>
              <w:rPr>
                <w:rFonts w:cs="Arial"/>
              </w:rPr>
            </w:pPr>
            <w:r w:rsidRPr="00BC1485">
              <w:rPr>
                <w:rFonts w:cs="Arial"/>
                <w:b/>
                <w:szCs w:val="14"/>
                <w:lang w:eastAsia="en-US"/>
              </w:rPr>
              <w:t>13,685</w:t>
            </w:r>
          </w:p>
        </w:tc>
        <w:tc>
          <w:tcPr>
            <w:tcW w:w="279" w:type="dxa"/>
            <w:shd w:val="clear" w:color="auto" w:fill="D9E2F3" w:themeFill="accent5" w:themeFillTint="33"/>
            <w:vAlign w:val="center"/>
          </w:tcPr>
          <w:p w14:paraId="314CAA1B" w14:textId="77777777" w:rsidR="00D643A7" w:rsidRPr="00BC1485" w:rsidRDefault="00D643A7" w:rsidP="00D643A7">
            <w:pPr>
              <w:pStyle w:val="08-Tabelageral"/>
              <w:rPr>
                <w:rFonts w:cs="Arial"/>
              </w:rPr>
            </w:pPr>
          </w:p>
        </w:tc>
        <w:tc>
          <w:tcPr>
            <w:tcW w:w="1383" w:type="dxa"/>
            <w:shd w:val="clear" w:color="auto" w:fill="D9E2F3" w:themeFill="accent5" w:themeFillTint="33"/>
            <w:vAlign w:val="center"/>
          </w:tcPr>
          <w:p w14:paraId="6526A818" w14:textId="77777777" w:rsidR="00D643A7" w:rsidRPr="00BC1485" w:rsidRDefault="00D643A7" w:rsidP="00D643A7">
            <w:pPr>
              <w:pStyle w:val="08-Tabelageral"/>
              <w:rPr>
                <w:rFonts w:cs="Arial"/>
              </w:rPr>
            </w:pPr>
            <w:r w:rsidRPr="00BC1485">
              <w:rPr>
                <w:rFonts w:cs="Arial"/>
                <w:b/>
                <w:lang w:eastAsia="en-US"/>
              </w:rPr>
              <w:t xml:space="preserve">(27,535) </w:t>
            </w:r>
          </w:p>
        </w:tc>
        <w:tc>
          <w:tcPr>
            <w:tcW w:w="1384" w:type="dxa"/>
            <w:shd w:val="clear" w:color="auto" w:fill="D9E2F3" w:themeFill="accent5" w:themeFillTint="33"/>
            <w:vAlign w:val="center"/>
          </w:tcPr>
          <w:p w14:paraId="170B9C34" w14:textId="77777777" w:rsidR="00D643A7" w:rsidRPr="00BC1485" w:rsidRDefault="00D643A7" w:rsidP="00D643A7">
            <w:pPr>
              <w:pStyle w:val="08-Tabelageral"/>
              <w:rPr>
                <w:rFonts w:cs="Arial"/>
              </w:rPr>
            </w:pPr>
            <w:r w:rsidRPr="00BC1485">
              <w:rPr>
                <w:rFonts w:cs="Arial"/>
                <w:b/>
                <w:szCs w:val="14"/>
                <w:lang w:eastAsia="en-US"/>
              </w:rPr>
              <w:t>3,521,053</w:t>
            </w:r>
          </w:p>
        </w:tc>
      </w:tr>
    </w:tbl>
    <w:p w14:paraId="0C841310" w14:textId="77777777" w:rsidR="00D643A7" w:rsidRPr="00BC1485" w:rsidRDefault="00D643A7" w:rsidP="006E3406">
      <w:pPr>
        <w:pStyle w:val="07-Legenda"/>
        <w:numPr>
          <w:ilvl w:val="0"/>
          <w:numId w:val="26"/>
        </w:numPr>
        <w:tabs>
          <w:tab w:val="clear" w:pos="284"/>
        </w:tabs>
        <w:ind w:left="284" w:hanging="284"/>
        <w:rPr>
          <w:rStyle w:val="tlid-translation"/>
          <w:rFonts w:cs="Arial"/>
          <w:lang w:val="en"/>
        </w:rPr>
      </w:pPr>
      <w:r w:rsidRPr="00BC1485">
        <w:rPr>
          <w:rStyle w:val="tlid-translation"/>
          <w:rFonts w:cs="Arial"/>
          <w:lang w:val="en"/>
        </w:rPr>
        <w:t>Refers to the income on sale of the shares in IRB-</w:t>
      </w:r>
      <w:proofErr w:type="spellStart"/>
      <w:r w:rsidRPr="00BC1485">
        <w:rPr>
          <w:rStyle w:val="tlid-translation"/>
          <w:rFonts w:cs="Arial"/>
          <w:lang w:val="en"/>
        </w:rPr>
        <w:t>Brasil</w:t>
      </w:r>
      <w:proofErr w:type="spellEnd"/>
      <w:r w:rsidRPr="00BC1485">
        <w:rPr>
          <w:rStyle w:val="tlid-translation"/>
          <w:rFonts w:cs="Arial"/>
          <w:lang w:val="en"/>
        </w:rPr>
        <w:t xml:space="preserve"> </w:t>
      </w:r>
      <w:proofErr w:type="spellStart"/>
      <w:r w:rsidRPr="00BC1485">
        <w:rPr>
          <w:rStyle w:val="tlid-translation"/>
          <w:rFonts w:cs="Arial"/>
          <w:lang w:val="en"/>
        </w:rPr>
        <w:t>Resseguros</w:t>
      </w:r>
      <w:proofErr w:type="spellEnd"/>
      <w:r w:rsidRPr="00BC1485">
        <w:rPr>
          <w:rStyle w:val="tlid-translation"/>
          <w:rFonts w:cs="Arial"/>
          <w:lang w:val="en"/>
        </w:rPr>
        <w:t xml:space="preserve"> S.A, (Note 2.a).</w:t>
      </w:r>
    </w:p>
    <w:p w14:paraId="41DC036F" w14:textId="77777777" w:rsidR="00D643A7" w:rsidRPr="00BC1485" w:rsidRDefault="00D643A7" w:rsidP="006E3406">
      <w:pPr>
        <w:pStyle w:val="07-Legenda"/>
        <w:numPr>
          <w:ilvl w:val="0"/>
          <w:numId w:val="26"/>
        </w:numPr>
        <w:tabs>
          <w:tab w:val="clear" w:pos="284"/>
        </w:tabs>
        <w:ind w:left="284" w:hanging="284"/>
        <w:rPr>
          <w:rStyle w:val="tlid-translation"/>
          <w:rFonts w:cs="Arial"/>
          <w:lang w:val="en"/>
        </w:rPr>
      </w:pPr>
      <w:r w:rsidRPr="00BC1485">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BC1485">
        <w:rPr>
          <w:rStyle w:val="tlid-translation"/>
          <w:rFonts w:cs="Arial"/>
          <w:lang w:val="en"/>
        </w:rPr>
        <w:t>Seguridade</w:t>
      </w:r>
      <w:proofErr w:type="spellEnd"/>
      <w:r w:rsidRPr="00BC1485">
        <w:rPr>
          <w:rStyle w:val="tlid-translation"/>
          <w:rFonts w:cs="Arial"/>
          <w:lang w:val="en"/>
        </w:rPr>
        <w:t>, with the purpose of defray Program expenses.</w:t>
      </w:r>
    </w:p>
    <w:p w14:paraId="307CA320" w14:textId="77777777" w:rsidR="00D643A7" w:rsidRPr="00BC1485" w:rsidRDefault="00D643A7" w:rsidP="006E3406">
      <w:pPr>
        <w:pStyle w:val="07-Legenda"/>
        <w:numPr>
          <w:ilvl w:val="0"/>
          <w:numId w:val="26"/>
        </w:numPr>
        <w:tabs>
          <w:tab w:val="clear" w:pos="284"/>
        </w:tabs>
        <w:ind w:left="284" w:hanging="284"/>
        <w:rPr>
          <w:rStyle w:val="tlid-translation"/>
          <w:rFonts w:cs="Arial"/>
          <w:lang w:val="en"/>
        </w:rPr>
      </w:pPr>
      <w:r w:rsidRPr="00BC1485">
        <w:rPr>
          <w:rStyle w:val="tlid-translation"/>
          <w:rFonts w:cs="Arial"/>
          <w:lang w:val="en"/>
        </w:rPr>
        <w:t xml:space="preserve">Refers to the price adjustment mechanism of the assets of the </w:t>
      </w:r>
      <w:proofErr w:type="spellStart"/>
      <w:r w:rsidRPr="00BC1485">
        <w:rPr>
          <w:rStyle w:val="tlid-translation"/>
          <w:rFonts w:cs="Arial"/>
          <w:lang w:val="en"/>
        </w:rPr>
        <w:t>Brasilveiculos</w:t>
      </w:r>
      <w:proofErr w:type="spellEnd"/>
      <w:r w:rsidRPr="00BC1485">
        <w:rPr>
          <w:rStyle w:val="tlid-translation"/>
          <w:rFonts w:cs="Arial"/>
          <w:lang w:val="en"/>
        </w:rPr>
        <w:t xml:space="preserve"> (current </w:t>
      </w:r>
      <w:proofErr w:type="spellStart"/>
      <w:r w:rsidRPr="00BC1485">
        <w:rPr>
          <w:rStyle w:val="tlid-translation"/>
          <w:rFonts w:cs="Arial"/>
          <w:lang w:val="en"/>
        </w:rPr>
        <w:t>Mapfre</w:t>
      </w:r>
      <w:proofErr w:type="spellEnd"/>
      <w:r w:rsidRPr="00BC1485">
        <w:rPr>
          <w:rStyle w:val="tlid-translation"/>
          <w:rFonts w:cs="Arial"/>
          <w:lang w:val="en"/>
        </w:rPr>
        <w:t xml:space="preserve"> </w:t>
      </w:r>
      <w:proofErr w:type="spellStart"/>
      <w:r w:rsidRPr="00BC1485">
        <w:rPr>
          <w:rStyle w:val="tlid-translation"/>
          <w:rFonts w:cs="Arial"/>
          <w:lang w:val="en"/>
        </w:rPr>
        <w:t>Seguros</w:t>
      </w:r>
      <w:proofErr w:type="spellEnd"/>
      <w:r w:rsidRPr="00BC1485">
        <w:rPr>
          <w:rStyle w:val="tlid-translation"/>
          <w:rFonts w:cs="Arial"/>
          <w:lang w:val="en"/>
        </w:rPr>
        <w:t xml:space="preserve"> Gerais) asset sold to </w:t>
      </w:r>
      <w:proofErr w:type="spellStart"/>
      <w:r w:rsidRPr="00BC1485">
        <w:rPr>
          <w:rStyle w:val="tlid-translation"/>
          <w:rFonts w:cs="Arial"/>
          <w:lang w:val="en"/>
        </w:rPr>
        <w:t>Mapfre</w:t>
      </w:r>
      <w:proofErr w:type="spellEnd"/>
      <w:r w:rsidRPr="00BC1485">
        <w:rPr>
          <w:rStyle w:val="tlid-translation"/>
          <w:rFonts w:cs="Arial"/>
          <w:lang w:val="en"/>
        </w:rPr>
        <w:t xml:space="preserve"> </w:t>
      </w:r>
      <w:proofErr w:type="spellStart"/>
      <w:r w:rsidRPr="00BC1485">
        <w:rPr>
          <w:rStyle w:val="tlid-translation"/>
          <w:rFonts w:cs="Arial"/>
          <w:lang w:val="en"/>
        </w:rPr>
        <w:t>Brasil</w:t>
      </w:r>
      <w:proofErr w:type="spellEnd"/>
      <w:r w:rsidRPr="00BC1485">
        <w:rPr>
          <w:rStyle w:val="tlid-translation"/>
          <w:rFonts w:cs="Arial"/>
          <w:lang w:val="en"/>
        </w:rPr>
        <w:t xml:space="preserve"> on 11.30.2018, with calculation, monthly </w:t>
      </w:r>
      <w:proofErr w:type="gramStart"/>
      <w:r w:rsidRPr="00BC1485">
        <w:rPr>
          <w:rStyle w:val="tlid-translation"/>
          <w:rFonts w:cs="Arial"/>
          <w:lang w:val="en"/>
        </w:rPr>
        <w:t>provisions</w:t>
      </w:r>
      <w:proofErr w:type="gramEnd"/>
      <w:r w:rsidRPr="00BC1485">
        <w:rPr>
          <w:rStyle w:val="tlid-translation"/>
          <w:rFonts w:cs="Arial"/>
          <w:lang w:val="en"/>
        </w:rPr>
        <w:t xml:space="preserve"> and annual payment, made based on the fulfilment of goals in the sales of auto insurance. The mechanism provides for the possibility of </w:t>
      </w:r>
      <w:proofErr w:type="gramStart"/>
      <w:r w:rsidRPr="00BC1485">
        <w:rPr>
          <w:rStyle w:val="tlid-translation"/>
          <w:rFonts w:cs="Arial"/>
          <w:lang w:val="en"/>
        </w:rPr>
        <w:t>earn</w:t>
      </w:r>
      <w:proofErr w:type="gramEnd"/>
      <w:r w:rsidRPr="00BC1485">
        <w:rPr>
          <w:rStyle w:val="tlid-translation"/>
          <w:rFonts w:cs="Arial"/>
          <w:lang w:val="en"/>
        </w:rPr>
        <w:t xml:space="preserve"> in or earn out, that is, payment from MAPFRE </w:t>
      </w:r>
      <w:proofErr w:type="spellStart"/>
      <w:r w:rsidRPr="00BC1485">
        <w:rPr>
          <w:rStyle w:val="tlid-translation"/>
          <w:rFonts w:cs="Arial"/>
          <w:lang w:val="en"/>
        </w:rPr>
        <w:t>Brasil</w:t>
      </w:r>
      <w:proofErr w:type="spellEnd"/>
      <w:r w:rsidRPr="00BC1485">
        <w:rPr>
          <w:rStyle w:val="tlid-translation"/>
          <w:rFonts w:cs="Arial"/>
          <w:lang w:val="en"/>
        </w:rPr>
        <w:t xml:space="preserve"> to BB </w:t>
      </w:r>
      <w:proofErr w:type="spellStart"/>
      <w:r w:rsidRPr="00BC1485">
        <w:rPr>
          <w:rStyle w:val="tlid-translation"/>
          <w:rFonts w:cs="Arial"/>
          <w:lang w:val="en"/>
        </w:rPr>
        <w:t>Seguros</w:t>
      </w:r>
      <w:proofErr w:type="spellEnd"/>
      <w:r w:rsidRPr="00BC1485">
        <w:rPr>
          <w:rStyle w:val="tlid-translation"/>
          <w:rFonts w:cs="Arial"/>
          <w:lang w:val="en"/>
        </w:rPr>
        <w:t xml:space="preserve"> or from BB </w:t>
      </w:r>
      <w:proofErr w:type="spellStart"/>
      <w:r w:rsidRPr="00BC1485">
        <w:rPr>
          <w:rStyle w:val="tlid-translation"/>
          <w:rFonts w:cs="Arial"/>
          <w:lang w:val="en"/>
        </w:rPr>
        <w:t>Seguros</w:t>
      </w:r>
      <w:proofErr w:type="spellEnd"/>
      <w:r w:rsidRPr="00BC1485">
        <w:rPr>
          <w:rStyle w:val="tlid-translation"/>
          <w:rFonts w:cs="Arial"/>
          <w:lang w:val="en"/>
        </w:rPr>
        <w:t xml:space="preserve"> to MAPFRE </w:t>
      </w:r>
      <w:proofErr w:type="spellStart"/>
      <w:r w:rsidRPr="00BC1485">
        <w:rPr>
          <w:rStyle w:val="tlid-translation"/>
          <w:rFonts w:cs="Arial"/>
          <w:lang w:val="en"/>
        </w:rPr>
        <w:t>Brasil</w:t>
      </w:r>
      <w:proofErr w:type="spellEnd"/>
      <w:r w:rsidRPr="00BC1485">
        <w:rPr>
          <w:rStyle w:val="tlid-translation"/>
          <w:rFonts w:cs="Arial"/>
          <w:lang w:val="en"/>
        </w:rPr>
        <w:t xml:space="preserve"> and will be calculated for each financial year until 2031.</w:t>
      </w:r>
    </w:p>
    <w:p w14:paraId="388AC862" w14:textId="77777777" w:rsidR="00D643A7" w:rsidRPr="00BC1485" w:rsidRDefault="00D643A7" w:rsidP="006E3406">
      <w:pPr>
        <w:pStyle w:val="07-Legenda"/>
        <w:numPr>
          <w:ilvl w:val="0"/>
          <w:numId w:val="26"/>
        </w:numPr>
        <w:tabs>
          <w:tab w:val="clear" w:pos="284"/>
        </w:tabs>
        <w:ind w:left="284" w:hanging="284"/>
        <w:rPr>
          <w:rStyle w:val="tlid-translation"/>
          <w:rFonts w:cs="Arial"/>
          <w:lang w:val="en"/>
        </w:rPr>
      </w:pPr>
      <w:r w:rsidRPr="00BC1485">
        <w:rPr>
          <w:rStyle w:val="tlid-translation"/>
          <w:rFonts w:cs="Arial"/>
          <w:lang w:val="en"/>
        </w:rPr>
        <w:t xml:space="preserve">In the 2020 and 2019, (Consolidated) includes the amount of R$ 6,552 thousand referring to the provision for brokerage to be returned to </w:t>
      </w:r>
      <w:proofErr w:type="spellStart"/>
      <w:r w:rsidRPr="00BC1485">
        <w:rPr>
          <w:rStyle w:val="tlid-translation"/>
          <w:rFonts w:cs="Arial"/>
          <w:lang w:val="en"/>
        </w:rPr>
        <w:t>Brasilprev</w:t>
      </w:r>
      <w:proofErr w:type="spellEnd"/>
      <w:r w:rsidRPr="00BC1485">
        <w:rPr>
          <w:rStyle w:val="tlid-translation"/>
          <w:rFonts w:cs="Arial"/>
          <w:lang w:val="en"/>
        </w:rPr>
        <w:t xml:space="preserve">. </w:t>
      </w:r>
      <w:proofErr w:type="gramStart"/>
      <w:r w:rsidRPr="00BC1485">
        <w:rPr>
          <w:rStyle w:val="tlid-translation"/>
          <w:rFonts w:cs="Arial"/>
          <w:lang w:val="en"/>
        </w:rPr>
        <w:t>In  the</w:t>
      </w:r>
      <w:proofErr w:type="gramEnd"/>
      <w:r w:rsidRPr="00BC1485">
        <w:rPr>
          <w:rStyle w:val="tlid-translation"/>
          <w:rFonts w:cs="Arial"/>
          <w:lang w:val="en"/>
        </w:rPr>
        <w:t xml:space="preserve"> 2019, there was a reversal of the provision for variable compensation of the Executive Board (Parent and Consolidated) - R$ 1,833 thousand.</w:t>
      </w:r>
    </w:p>
    <w:p w14:paraId="3F363590" w14:textId="77777777" w:rsidR="00D643A7" w:rsidRPr="00BC1485" w:rsidRDefault="00D643A7" w:rsidP="00D643A7">
      <w:pPr>
        <w:pStyle w:val="07-Legenda"/>
        <w:tabs>
          <w:tab w:val="clear" w:pos="284"/>
        </w:tabs>
        <w:rPr>
          <w:rStyle w:val="tlid-translation"/>
          <w:rFonts w:cs="Arial"/>
          <w:lang w:val="en"/>
        </w:rPr>
      </w:pPr>
    </w:p>
    <w:p w14:paraId="03C41533" w14:textId="064E9BC0" w:rsidR="00D643A7" w:rsidRPr="00BC1485" w:rsidRDefault="00D643A7" w:rsidP="004F3057">
      <w:pPr>
        <w:pStyle w:val="02-TtulodeNota"/>
        <w:keepNext/>
        <w:keepLines/>
        <w:pageBreakBefore/>
        <w:rPr>
          <w:rFonts w:cs="Arial"/>
          <w:color w:val="1F4E79" w:themeColor="accent1" w:themeShade="80"/>
        </w:rPr>
      </w:pPr>
      <w:bookmarkStart w:id="32" w:name="_Toc63430285"/>
      <w:bookmarkStart w:id="33" w:name="OLE_LINK21"/>
      <w:bookmarkStart w:id="34" w:name="_Toc28866213"/>
      <w:r w:rsidRPr="00BC1485">
        <w:rPr>
          <w:rFonts w:cs="Arial"/>
          <w:color w:val="1F4E79" w:themeColor="accent1" w:themeShade="80"/>
        </w:rPr>
        <w:lastRenderedPageBreak/>
        <w:t>14 – FINANCIAL RESULT</w:t>
      </w:r>
      <w:bookmarkEnd w:id="32"/>
    </w:p>
    <w:bookmarkEnd w:id="34"/>
    <w:p w14:paraId="146DED8B" w14:textId="77777777" w:rsidR="00D643A7" w:rsidRPr="00BC1485" w:rsidRDefault="00D643A7" w:rsidP="00D643A7">
      <w:pPr>
        <w:pStyle w:val="06-Rmil"/>
        <w:rPr>
          <w:rFonts w:cs="Arial"/>
        </w:rPr>
      </w:pPr>
      <w:r w:rsidRPr="00BC1485">
        <w:rPr>
          <w:rFonts w:cs="Arial"/>
        </w:rPr>
        <w:t xml:space="preserve">R$ </w:t>
      </w:r>
      <w:proofErr w:type="spellStart"/>
      <w:r w:rsidRPr="00BC1485">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D643A7" w:rsidRPr="00BC1485" w14:paraId="0D489B7A" w14:textId="77777777" w:rsidTr="005E74A8">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583EA0D2" w14:textId="77777777" w:rsidR="00D643A7" w:rsidRPr="00BC1485" w:rsidRDefault="00D643A7" w:rsidP="00D643A7">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75AC8262" w14:textId="77777777" w:rsidR="00D643A7" w:rsidRPr="00BC1485" w:rsidRDefault="00D643A7" w:rsidP="00D643A7">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12F198" w14:textId="77777777" w:rsidR="00D643A7" w:rsidRPr="00BC1485" w:rsidRDefault="00D643A7" w:rsidP="00D643A7">
            <w:pPr>
              <w:spacing w:after="0"/>
              <w:jc w:val="center"/>
              <w:rPr>
                <w:rFonts w:cs="Arial"/>
                <w:b/>
                <w:sz w:val="14"/>
                <w:szCs w:val="18"/>
              </w:rPr>
            </w:pPr>
            <w:proofErr w:type="spellStart"/>
            <w:r w:rsidRPr="00BC1485">
              <w:rPr>
                <w:rFonts w:cs="Arial"/>
                <w:b/>
                <w:sz w:val="14"/>
                <w:szCs w:val="18"/>
              </w:rPr>
              <w:t>Parent</w:t>
            </w:r>
            <w:proofErr w:type="spellEnd"/>
          </w:p>
        </w:tc>
        <w:tc>
          <w:tcPr>
            <w:tcW w:w="147" w:type="pct"/>
            <w:tcBorders>
              <w:top w:val="single" w:sz="2" w:space="0" w:color="8EAADB" w:themeColor="accent5" w:themeTint="99"/>
              <w:bottom w:val="nil"/>
            </w:tcBorders>
            <w:shd w:val="clear" w:color="auto" w:fill="D9E2F3" w:themeFill="accent5" w:themeFillTint="33"/>
            <w:vAlign w:val="center"/>
          </w:tcPr>
          <w:p w14:paraId="4FCB4822" w14:textId="77777777" w:rsidR="00D643A7" w:rsidRPr="00BC1485" w:rsidRDefault="00D643A7" w:rsidP="00D643A7">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9B1A31" w14:textId="77777777" w:rsidR="00D643A7" w:rsidRPr="00BC1485" w:rsidRDefault="00D643A7" w:rsidP="00D643A7">
            <w:pPr>
              <w:spacing w:after="0"/>
              <w:jc w:val="center"/>
              <w:rPr>
                <w:rFonts w:cs="Arial"/>
                <w:b/>
                <w:szCs w:val="18"/>
              </w:rPr>
            </w:pPr>
            <w:proofErr w:type="spellStart"/>
            <w:r w:rsidRPr="00BC1485">
              <w:rPr>
                <w:rFonts w:cs="Arial"/>
                <w:b/>
                <w:sz w:val="14"/>
                <w:szCs w:val="18"/>
              </w:rPr>
              <w:t>Consolidated</w:t>
            </w:r>
            <w:proofErr w:type="spellEnd"/>
          </w:p>
        </w:tc>
      </w:tr>
      <w:tr w:rsidR="00D643A7" w:rsidRPr="00BC1485" w14:paraId="0B967C37" w14:textId="77777777" w:rsidTr="005E74A8">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35814A59" w14:textId="77777777" w:rsidR="00D643A7" w:rsidRPr="00BC1485" w:rsidRDefault="00D643A7" w:rsidP="00D643A7">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3C0E068F" w14:textId="77777777" w:rsidR="00D643A7" w:rsidRPr="00BC1485" w:rsidRDefault="00D643A7" w:rsidP="00D643A7">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1E67B5" w14:textId="77777777" w:rsidR="00D643A7" w:rsidRPr="00BC1485" w:rsidRDefault="00D643A7" w:rsidP="00D643A7">
            <w:pPr>
              <w:pStyle w:val="08-Tabelageral"/>
              <w:rPr>
                <w:rFonts w:cs="Arial"/>
                <w:b/>
              </w:rPr>
            </w:pPr>
            <w:r w:rsidRPr="00BC1485">
              <w:rPr>
                <w:rFonts w:cs="Arial"/>
                <w:b/>
              </w:rPr>
              <w:t>2020</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7D305F" w14:textId="77777777" w:rsidR="00D643A7" w:rsidRPr="00BC1485" w:rsidRDefault="00D643A7" w:rsidP="00D643A7">
            <w:pPr>
              <w:pStyle w:val="08-Tabelageral"/>
              <w:rPr>
                <w:rFonts w:cs="Arial"/>
                <w:b/>
              </w:rPr>
            </w:pPr>
            <w:r w:rsidRPr="00BC1485">
              <w:rPr>
                <w:rFonts w:cs="Arial"/>
                <w:b/>
              </w:rPr>
              <w:t>2019</w:t>
            </w:r>
          </w:p>
        </w:tc>
        <w:tc>
          <w:tcPr>
            <w:tcW w:w="147" w:type="pct"/>
            <w:tcBorders>
              <w:top w:val="nil"/>
              <w:bottom w:val="single" w:sz="2" w:space="0" w:color="8EAADB" w:themeColor="accent5" w:themeTint="99"/>
            </w:tcBorders>
            <w:shd w:val="clear" w:color="auto" w:fill="D9E2F3" w:themeFill="accent5" w:themeFillTint="33"/>
          </w:tcPr>
          <w:p w14:paraId="0BB56709" w14:textId="77777777" w:rsidR="00D643A7" w:rsidRPr="00BC1485" w:rsidRDefault="00D643A7" w:rsidP="00D643A7">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3E7DEC" w14:textId="77777777" w:rsidR="00D643A7" w:rsidRPr="00BC1485" w:rsidRDefault="00D643A7" w:rsidP="00D643A7">
            <w:pPr>
              <w:pStyle w:val="08-Tabelageral"/>
              <w:rPr>
                <w:rFonts w:cs="Arial"/>
                <w:b/>
              </w:rPr>
            </w:pPr>
            <w:r w:rsidRPr="00BC1485">
              <w:rPr>
                <w:rFonts w:cs="Arial"/>
                <w:b/>
              </w:rPr>
              <w:t>2020</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71A366" w14:textId="77777777" w:rsidR="00D643A7" w:rsidRPr="00BC1485" w:rsidRDefault="00D643A7" w:rsidP="00D643A7">
            <w:pPr>
              <w:pStyle w:val="08-Tabelageral"/>
              <w:rPr>
                <w:rFonts w:cs="Arial"/>
                <w:b/>
              </w:rPr>
            </w:pPr>
            <w:r w:rsidRPr="00BC1485">
              <w:rPr>
                <w:rFonts w:cs="Arial"/>
                <w:b/>
              </w:rPr>
              <w:t>2019</w:t>
            </w:r>
          </w:p>
        </w:tc>
      </w:tr>
      <w:tr w:rsidR="00D643A7" w:rsidRPr="00BC1485" w14:paraId="705251C5" w14:textId="77777777" w:rsidTr="005E74A8">
        <w:trPr>
          <w:trHeight w:val="238"/>
          <w:jc w:val="center"/>
        </w:trPr>
        <w:tc>
          <w:tcPr>
            <w:tcW w:w="1605" w:type="pct"/>
            <w:tcBorders>
              <w:top w:val="single" w:sz="2" w:space="0" w:color="8EAADB" w:themeColor="accent5" w:themeTint="99"/>
            </w:tcBorders>
            <w:shd w:val="clear" w:color="auto" w:fill="FFFFFF" w:themeFill="background1"/>
            <w:vAlign w:val="center"/>
          </w:tcPr>
          <w:p w14:paraId="2727FCB5" w14:textId="77777777" w:rsidR="00D643A7" w:rsidRPr="00BC1485" w:rsidRDefault="00D643A7" w:rsidP="00D643A7">
            <w:pPr>
              <w:pStyle w:val="08-Tabelageral"/>
              <w:jc w:val="left"/>
              <w:rPr>
                <w:rFonts w:cs="Arial"/>
                <w:b/>
              </w:rPr>
            </w:pPr>
            <w:r w:rsidRPr="00BC1485">
              <w:rPr>
                <w:rFonts w:cs="Arial"/>
                <w:b/>
              </w:rPr>
              <w:t>Financial Income</w:t>
            </w:r>
          </w:p>
        </w:tc>
        <w:tc>
          <w:tcPr>
            <w:tcW w:w="313" w:type="pct"/>
            <w:tcBorders>
              <w:top w:val="single" w:sz="2" w:space="0" w:color="8EAADB" w:themeColor="accent5" w:themeTint="99"/>
            </w:tcBorders>
            <w:shd w:val="clear" w:color="auto" w:fill="FFFFFF" w:themeFill="background1"/>
          </w:tcPr>
          <w:p w14:paraId="44168478" w14:textId="77777777" w:rsidR="00D643A7" w:rsidRPr="00BC1485" w:rsidRDefault="00D643A7" w:rsidP="00D643A7">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2EE4CBD5" w14:textId="77777777" w:rsidR="00D643A7" w:rsidRPr="00BC1485" w:rsidRDefault="00D643A7" w:rsidP="00D643A7">
            <w:pPr>
              <w:pStyle w:val="08-Tabelageral"/>
              <w:rPr>
                <w:rFonts w:cs="Arial"/>
                <w:b/>
              </w:rPr>
            </w:pPr>
            <w:r w:rsidRPr="00BC1485">
              <w:rPr>
                <w:rFonts w:cs="Arial"/>
                <w:b/>
              </w:rPr>
              <w:t>62,764</w:t>
            </w:r>
          </w:p>
        </w:tc>
        <w:tc>
          <w:tcPr>
            <w:tcW w:w="732" w:type="pct"/>
            <w:tcBorders>
              <w:top w:val="single" w:sz="2" w:space="0" w:color="8EAADB" w:themeColor="accent5" w:themeTint="99"/>
            </w:tcBorders>
            <w:shd w:val="clear" w:color="auto" w:fill="FFFFFF" w:themeFill="background1"/>
            <w:vAlign w:val="center"/>
          </w:tcPr>
          <w:p w14:paraId="1A6C74DC" w14:textId="77777777" w:rsidR="00D643A7" w:rsidRPr="00BC1485" w:rsidRDefault="00D643A7" w:rsidP="00D643A7">
            <w:pPr>
              <w:pStyle w:val="08-Tabelageral"/>
              <w:rPr>
                <w:rFonts w:cs="Arial"/>
                <w:b/>
              </w:rPr>
            </w:pPr>
            <w:r w:rsidRPr="00BC1485">
              <w:rPr>
                <w:rFonts w:cs="Arial"/>
                <w:b/>
              </w:rPr>
              <w:t>173,832</w:t>
            </w:r>
          </w:p>
        </w:tc>
        <w:tc>
          <w:tcPr>
            <w:tcW w:w="147" w:type="pct"/>
            <w:tcBorders>
              <w:top w:val="single" w:sz="2" w:space="0" w:color="8EAADB" w:themeColor="accent5" w:themeTint="99"/>
            </w:tcBorders>
            <w:shd w:val="clear" w:color="auto" w:fill="FFFFFF" w:themeFill="background1"/>
            <w:vAlign w:val="center"/>
          </w:tcPr>
          <w:p w14:paraId="4DCBE487" w14:textId="77777777" w:rsidR="00D643A7" w:rsidRPr="00BC1485" w:rsidRDefault="00D643A7" w:rsidP="00D643A7">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220AE942" w14:textId="77777777" w:rsidR="00D643A7" w:rsidRPr="00BC1485" w:rsidRDefault="00D643A7" w:rsidP="00D643A7">
            <w:pPr>
              <w:pStyle w:val="08-Tabelageral"/>
              <w:rPr>
                <w:rFonts w:cs="Arial"/>
                <w:b/>
              </w:rPr>
            </w:pPr>
            <w:r w:rsidRPr="00BC1485">
              <w:rPr>
                <w:rFonts w:cs="Arial"/>
                <w:b/>
              </w:rPr>
              <w:t>138,657</w:t>
            </w:r>
          </w:p>
        </w:tc>
        <w:tc>
          <w:tcPr>
            <w:tcW w:w="736" w:type="pct"/>
            <w:tcBorders>
              <w:top w:val="single" w:sz="2" w:space="0" w:color="8EAADB" w:themeColor="accent5" w:themeTint="99"/>
            </w:tcBorders>
            <w:shd w:val="clear" w:color="auto" w:fill="FFFFFF" w:themeFill="background1"/>
            <w:vAlign w:val="center"/>
          </w:tcPr>
          <w:p w14:paraId="17A35721" w14:textId="77777777" w:rsidR="00D643A7" w:rsidRPr="00BC1485" w:rsidRDefault="00D643A7" w:rsidP="00D643A7">
            <w:pPr>
              <w:pStyle w:val="08-Tabelageral"/>
              <w:rPr>
                <w:rFonts w:cs="Arial"/>
                <w:b/>
              </w:rPr>
            </w:pPr>
            <w:r w:rsidRPr="00BC1485">
              <w:rPr>
                <w:rFonts w:cs="Arial"/>
                <w:b/>
              </w:rPr>
              <w:t>343,522</w:t>
            </w:r>
          </w:p>
        </w:tc>
      </w:tr>
      <w:tr w:rsidR="00D643A7" w:rsidRPr="00BC1485" w14:paraId="44BD22EB" w14:textId="77777777" w:rsidTr="005E74A8">
        <w:trPr>
          <w:trHeight w:val="238"/>
          <w:jc w:val="center"/>
        </w:trPr>
        <w:tc>
          <w:tcPr>
            <w:tcW w:w="1605" w:type="pct"/>
            <w:shd w:val="clear" w:color="auto" w:fill="D9E2F3" w:themeFill="accent5" w:themeFillTint="33"/>
            <w:vAlign w:val="center"/>
          </w:tcPr>
          <w:p w14:paraId="2117E908" w14:textId="77777777" w:rsidR="00D643A7" w:rsidRPr="00BC1485" w:rsidRDefault="00D643A7" w:rsidP="00D643A7">
            <w:pPr>
              <w:pStyle w:val="08-Tabelageral"/>
              <w:ind w:left="113"/>
              <w:jc w:val="left"/>
              <w:rPr>
                <w:rFonts w:cs="Arial"/>
              </w:rPr>
            </w:pPr>
            <w:proofErr w:type="spellStart"/>
            <w:r w:rsidRPr="00BC1485">
              <w:rPr>
                <w:rFonts w:cs="Arial"/>
              </w:rPr>
              <w:t>Yield</w:t>
            </w:r>
            <w:proofErr w:type="spellEnd"/>
            <w:r w:rsidRPr="00BC1485">
              <w:rPr>
                <w:rFonts w:cs="Arial"/>
              </w:rPr>
              <w:t xml:space="preserve"> </w:t>
            </w:r>
            <w:proofErr w:type="spellStart"/>
            <w:r w:rsidRPr="00BC1485">
              <w:rPr>
                <w:rFonts w:cs="Arial"/>
              </w:rPr>
              <w:t>from</w:t>
            </w:r>
            <w:proofErr w:type="spellEnd"/>
            <w:r w:rsidRPr="00BC1485">
              <w:rPr>
                <w:rFonts w:cs="Arial"/>
              </w:rPr>
              <w:t xml:space="preserve"> financial </w:t>
            </w:r>
            <w:proofErr w:type="spellStart"/>
            <w:r w:rsidRPr="00BC1485">
              <w:rPr>
                <w:rFonts w:cs="Arial"/>
              </w:rPr>
              <w:t>investments</w:t>
            </w:r>
            <w:proofErr w:type="spellEnd"/>
          </w:p>
        </w:tc>
        <w:tc>
          <w:tcPr>
            <w:tcW w:w="313" w:type="pct"/>
            <w:shd w:val="clear" w:color="auto" w:fill="D9E2F3" w:themeFill="accent5" w:themeFillTint="33"/>
          </w:tcPr>
          <w:p w14:paraId="2D539221" w14:textId="77777777" w:rsidR="00D643A7" w:rsidRPr="00BC1485" w:rsidRDefault="00D643A7" w:rsidP="00D643A7">
            <w:pPr>
              <w:pStyle w:val="08-Tabelageral"/>
              <w:ind w:left="113"/>
              <w:jc w:val="center"/>
              <w:rPr>
                <w:rFonts w:cs="Arial"/>
                <w:szCs w:val="14"/>
              </w:rPr>
            </w:pPr>
          </w:p>
        </w:tc>
        <w:tc>
          <w:tcPr>
            <w:tcW w:w="732" w:type="pct"/>
            <w:shd w:val="clear" w:color="auto" w:fill="D9E2F3" w:themeFill="accent5" w:themeFillTint="33"/>
            <w:vAlign w:val="center"/>
          </w:tcPr>
          <w:p w14:paraId="7A19B4A1" w14:textId="77777777" w:rsidR="00D643A7" w:rsidRPr="00BC1485" w:rsidRDefault="00D643A7" w:rsidP="00D643A7">
            <w:pPr>
              <w:pStyle w:val="08-Tabelageral"/>
              <w:rPr>
                <w:rFonts w:cs="Arial"/>
              </w:rPr>
            </w:pPr>
            <w:r w:rsidRPr="00BC1485">
              <w:rPr>
                <w:rFonts w:cs="Arial"/>
              </w:rPr>
              <w:t>47,305</w:t>
            </w:r>
          </w:p>
        </w:tc>
        <w:tc>
          <w:tcPr>
            <w:tcW w:w="732" w:type="pct"/>
            <w:shd w:val="clear" w:color="auto" w:fill="D9E2F3" w:themeFill="accent5" w:themeFillTint="33"/>
            <w:vAlign w:val="center"/>
          </w:tcPr>
          <w:p w14:paraId="473390FB" w14:textId="77777777" w:rsidR="00D643A7" w:rsidRPr="00BC1485" w:rsidRDefault="00D643A7" w:rsidP="00D643A7">
            <w:pPr>
              <w:pStyle w:val="08-Tabelageral"/>
              <w:rPr>
                <w:rFonts w:cs="Arial"/>
              </w:rPr>
            </w:pPr>
            <w:r w:rsidRPr="00BC1485">
              <w:rPr>
                <w:rFonts w:cs="Arial"/>
              </w:rPr>
              <w:t>162,427</w:t>
            </w:r>
          </w:p>
        </w:tc>
        <w:tc>
          <w:tcPr>
            <w:tcW w:w="147" w:type="pct"/>
            <w:shd w:val="clear" w:color="auto" w:fill="D9E2F3" w:themeFill="accent5" w:themeFillTint="33"/>
            <w:vAlign w:val="center"/>
          </w:tcPr>
          <w:p w14:paraId="204DB6D7" w14:textId="77777777" w:rsidR="00D643A7" w:rsidRPr="00BC1485" w:rsidRDefault="00D643A7" w:rsidP="00D643A7">
            <w:pPr>
              <w:pStyle w:val="08-Tabelageral"/>
              <w:rPr>
                <w:rFonts w:cs="Arial"/>
              </w:rPr>
            </w:pPr>
          </w:p>
        </w:tc>
        <w:tc>
          <w:tcPr>
            <w:tcW w:w="735" w:type="pct"/>
            <w:shd w:val="clear" w:color="auto" w:fill="D9E2F3" w:themeFill="accent5" w:themeFillTint="33"/>
            <w:vAlign w:val="center"/>
          </w:tcPr>
          <w:p w14:paraId="606C1EC9" w14:textId="77777777" w:rsidR="00D643A7" w:rsidRPr="00BC1485" w:rsidRDefault="00D643A7" w:rsidP="00D643A7">
            <w:pPr>
              <w:pStyle w:val="08-Tabelageral"/>
              <w:rPr>
                <w:rFonts w:cs="Arial"/>
              </w:rPr>
            </w:pPr>
            <w:r w:rsidRPr="00BC1485">
              <w:rPr>
                <w:rFonts w:cs="Arial"/>
              </w:rPr>
              <w:t>134,123</w:t>
            </w:r>
          </w:p>
        </w:tc>
        <w:tc>
          <w:tcPr>
            <w:tcW w:w="736" w:type="pct"/>
            <w:shd w:val="clear" w:color="auto" w:fill="D9E2F3" w:themeFill="accent5" w:themeFillTint="33"/>
            <w:vAlign w:val="center"/>
          </w:tcPr>
          <w:p w14:paraId="2EE5E634" w14:textId="77777777" w:rsidR="00D643A7" w:rsidRPr="00BC1485" w:rsidRDefault="00D643A7" w:rsidP="00D643A7">
            <w:pPr>
              <w:pStyle w:val="08-Tabelageral"/>
              <w:rPr>
                <w:rFonts w:cs="Arial"/>
              </w:rPr>
            </w:pPr>
            <w:r w:rsidRPr="00BC1485">
              <w:rPr>
                <w:rFonts w:cs="Arial"/>
              </w:rPr>
              <w:t>331,711</w:t>
            </w:r>
          </w:p>
        </w:tc>
      </w:tr>
      <w:tr w:rsidR="00D643A7" w:rsidRPr="00BC1485" w14:paraId="7F470CAF" w14:textId="77777777" w:rsidTr="005E74A8">
        <w:trPr>
          <w:trHeight w:val="238"/>
          <w:jc w:val="center"/>
        </w:trPr>
        <w:tc>
          <w:tcPr>
            <w:tcW w:w="1605" w:type="pct"/>
            <w:shd w:val="clear" w:color="auto" w:fill="FFFFFF" w:themeFill="background1"/>
            <w:vAlign w:val="center"/>
          </w:tcPr>
          <w:p w14:paraId="26F17CE5" w14:textId="77777777" w:rsidR="00D643A7" w:rsidRPr="00BC1485" w:rsidRDefault="00D643A7" w:rsidP="00D643A7">
            <w:pPr>
              <w:pStyle w:val="08-Tabelageral"/>
              <w:ind w:left="113"/>
              <w:jc w:val="left"/>
              <w:rPr>
                <w:rFonts w:cs="Arial"/>
              </w:rPr>
            </w:pPr>
            <w:proofErr w:type="spellStart"/>
            <w:r w:rsidRPr="00BC1485">
              <w:rPr>
                <w:rFonts w:cs="Arial"/>
              </w:rPr>
              <w:t>Monetary</w:t>
            </w:r>
            <w:proofErr w:type="spellEnd"/>
            <w:r w:rsidRPr="00BC1485">
              <w:rPr>
                <w:rFonts w:cs="Arial"/>
              </w:rPr>
              <w:t xml:space="preserve"> </w:t>
            </w:r>
            <w:proofErr w:type="spellStart"/>
            <w:r w:rsidRPr="00BC1485">
              <w:rPr>
                <w:rFonts w:cs="Arial"/>
              </w:rPr>
              <w:t>adjustment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judicial </w:t>
            </w:r>
            <w:proofErr w:type="spellStart"/>
            <w:r w:rsidRPr="00BC1485">
              <w:rPr>
                <w:rFonts w:cs="Arial"/>
              </w:rPr>
              <w:t>deposits</w:t>
            </w:r>
            <w:proofErr w:type="spellEnd"/>
          </w:p>
        </w:tc>
        <w:tc>
          <w:tcPr>
            <w:tcW w:w="313" w:type="pct"/>
            <w:shd w:val="clear" w:color="auto" w:fill="FFFFFF" w:themeFill="background1"/>
          </w:tcPr>
          <w:p w14:paraId="195129C5" w14:textId="77777777" w:rsidR="00D643A7" w:rsidRPr="00BC1485" w:rsidRDefault="00D643A7" w:rsidP="00D643A7">
            <w:pPr>
              <w:pStyle w:val="08-Tabelageral"/>
              <w:ind w:left="113"/>
              <w:jc w:val="left"/>
              <w:rPr>
                <w:rFonts w:cs="Arial"/>
              </w:rPr>
            </w:pPr>
          </w:p>
        </w:tc>
        <w:tc>
          <w:tcPr>
            <w:tcW w:w="732" w:type="pct"/>
            <w:shd w:val="clear" w:color="auto" w:fill="FFFFFF" w:themeFill="background1"/>
            <w:vAlign w:val="center"/>
          </w:tcPr>
          <w:p w14:paraId="59BC3678" w14:textId="77777777" w:rsidR="00D643A7" w:rsidRPr="00BC1485" w:rsidRDefault="00D643A7" w:rsidP="00D643A7">
            <w:pPr>
              <w:pStyle w:val="08-Tabelageral"/>
              <w:rPr>
                <w:rFonts w:cs="Arial"/>
              </w:rPr>
            </w:pPr>
            <w:r w:rsidRPr="00BC1485">
              <w:rPr>
                <w:rFonts w:cs="Arial"/>
              </w:rPr>
              <w:t>--</w:t>
            </w:r>
          </w:p>
        </w:tc>
        <w:tc>
          <w:tcPr>
            <w:tcW w:w="732" w:type="pct"/>
            <w:shd w:val="clear" w:color="auto" w:fill="FFFFFF" w:themeFill="background1"/>
            <w:vAlign w:val="center"/>
          </w:tcPr>
          <w:p w14:paraId="24827382" w14:textId="77777777" w:rsidR="00D643A7" w:rsidRPr="00BC1485" w:rsidRDefault="00D643A7" w:rsidP="00D643A7">
            <w:pPr>
              <w:pStyle w:val="08-Tabelageral"/>
              <w:rPr>
                <w:rFonts w:cs="Arial"/>
              </w:rPr>
            </w:pPr>
            <w:r w:rsidRPr="00BC1485">
              <w:rPr>
                <w:rFonts w:cs="Arial"/>
              </w:rPr>
              <w:t>--</w:t>
            </w:r>
          </w:p>
        </w:tc>
        <w:tc>
          <w:tcPr>
            <w:tcW w:w="147" w:type="pct"/>
            <w:shd w:val="clear" w:color="auto" w:fill="FFFFFF" w:themeFill="background1"/>
            <w:vAlign w:val="center"/>
          </w:tcPr>
          <w:p w14:paraId="3B961ADE" w14:textId="77777777" w:rsidR="00D643A7" w:rsidRPr="00BC1485" w:rsidRDefault="00D643A7" w:rsidP="00D643A7">
            <w:pPr>
              <w:pStyle w:val="08-Tabelageral"/>
              <w:rPr>
                <w:rFonts w:cs="Arial"/>
              </w:rPr>
            </w:pPr>
          </w:p>
        </w:tc>
        <w:tc>
          <w:tcPr>
            <w:tcW w:w="735" w:type="pct"/>
            <w:shd w:val="clear" w:color="auto" w:fill="FFFFFF" w:themeFill="background1"/>
            <w:vAlign w:val="center"/>
          </w:tcPr>
          <w:p w14:paraId="08918BEC" w14:textId="77777777" w:rsidR="00D643A7" w:rsidRPr="00BC1485" w:rsidRDefault="00D643A7" w:rsidP="00D643A7">
            <w:pPr>
              <w:pStyle w:val="08-Tabelageral"/>
              <w:rPr>
                <w:rFonts w:cs="Arial"/>
              </w:rPr>
            </w:pPr>
            <w:r w:rsidRPr="00BC1485">
              <w:rPr>
                <w:rFonts w:cs="Arial"/>
              </w:rPr>
              <w:t>3,064</w:t>
            </w:r>
          </w:p>
        </w:tc>
        <w:tc>
          <w:tcPr>
            <w:tcW w:w="736" w:type="pct"/>
            <w:shd w:val="clear" w:color="auto" w:fill="FFFFFF" w:themeFill="background1"/>
            <w:vAlign w:val="center"/>
          </w:tcPr>
          <w:p w14:paraId="52B184F8" w14:textId="77777777" w:rsidR="00D643A7" w:rsidRPr="00BC1485" w:rsidRDefault="00D643A7" w:rsidP="00D643A7">
            <w:pPr>
              <w:pStyle w:val="08-Tabelageral"/>
              <w:rPr>
                <w:rFonts w:cs="Arial"/>
              </w:rPr>
            </w:pPr>
            <w:r w:rsidRPr="00BC1485">
              <w:rPr>
                <w:rFonts w:cs="Arial"/>
              </w:rPr>
              <w:t>6,963</w:t>
            </w:r>
          </w:p>
        </w:tc>
      </w:tr>
      <w:tr w:rsidR="00D643A7" w:rsidRPr="00BC1485" w14:paraId="558EBFE3" w14:textId="77777777" w:rsidTr="005E74A8">
        <w:trPr>
          <w:trHeight w:val="238"/>
          <w:jc w:val="center"/>
        </w:trPr>
        <w:tc>
          <w:tcPr>
            <w:tcW w:w="1605" w:type="pct"/>
            <w:shd w:val="clear" w:color="auto" w:fill="D9E2F3" w:themeFill="accent5" w:themeFillTint="33"/>
            <w:vAlign w:val="center"/>
          </w:tcPr>
          <w:p w14:paraId="63BE99AC" w14:textId="77777777" w:rsidR="00D643A7" w:rsidRPr="00BC1485" w:rsidRDefault="00D643A7" w:rsidP="00D643A7">
            <w:pPr>
              <w:pStyle w:val="08-Tabelageral"/>
              <w:ind w:left="113"/>
              <w:jc w:val="left"/>
              <w:rPr>
                <w:rFonts w:cs="Arial"/>
              </w:rPr>
            </w:pPr>
            <w:proofErr w:type="spellStart"/>
            <w:r w:rsidRPr="00BC1485">
              <w:rPr>
                <w:rFonts w:cs="Arial"/>
              </w:rPr>
              <w:t>Monetary</w:t>
            </w:r>
            <w:proofErr w:type="spellEnd"/>
            <w:r w:rsidRPr="00BC1485">
              <w:rPr>
                <w:rFonts w:cs="Arial"/>
              </w:rPr>
              <w:t xml:space="preserve"> </w:t>
            </w:r>
            <w:proofErr w:type="spellStart"/>
            <w:r w:rsidRPr="00BC1485">
              <w:rPr>
                <w:rFonts w:cs="Arial"/>
              </w:rPr>
              <w:t>adjustment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taxes</w:t>
            </w:r>
          </w:p>
        </w:tc>
        <w:tc>
          <w:tcPr>
            <w:tcW w:w="313" w:type="pct"/>
            <w:shd w:val="clear" w:color="auto" w:fill="D9E2F3" w:themeFill="accent5" w:themeFillTint="33"/>
          </w:tcPr>
          <w:p w14:paraId="221A3E51" w14:textId="77777777" w:rsidR="00D643A7" w:rsidRPr="00BC1485" w:rsidRDefault="00D643A7" w:rsidP="00D643A7">
            <w:pPr>
              <w:pStyle w:val="08-Tabelageral"/>
              <w:ind w:left="113"/>
              <w:jc w:val="center"/>
              <w:rPr>
                <w:rFonts w:cs="Arial"/>
                <w:szCs w:val="14"/>
              </w:rPr>
            </w:pPr>
          </w:p>
        </w:tc>
        <w:tc>
          <w:tcPr>
            <w:tcW w:w="732" w:type="pct"/>
            <w:shd w:val="clear" w:color="auto" w:fill="D9E2F3" w:themeFill="accent5" w:themeFillTint="33"/>
            <w:vAlign w:val="center"/>
          </w:tcPr>
          <w:p w14:paraId="63D5734E" w14:textId="77777777" w:rsidR="00D643A7" w:rsidRPr="00BC1485" w:rsidRDefault="00D643A7" w:rsidP="00D643A7">
            <w:pPr>
              <w:pStyle w:val="08-Tabelageral"/>
              <w:rPr>
                <w:rFonts w:cs="Arial"/>
              </w:rPr>
            </w:pPr>
            <w:r w:rsidRPr="00BC1485">
              <w:rPr>
                <w:rFonts w:cs="Arial"/>
              </w:rPr>
              <w:t>1,468</w:t>
            </w:r>
          </w:p>
        </w:tc>
        <w:tc>
          <w:tcPr>
            <w:tcW w:w="732" w:type="pct"/>
            <w:shd w:val="clear" w:color="auto" w:fill="D9E2F3" w:themeFill="accent5" w:themeFillTint="33"/>
            <w:vAlign w:val="center"/>
          </w:tcPr>
          <w:p w14:paraId="0EB554ED" w14:textId="77777777" w:rsidR="00D643A7" w:rsidRPr="00BC1485" w:rsidRDefault="00D643A7" w:rsidP="00D643A7">
            <w:pPr>
              <w:pStyle w:val="08-Tabelageral"/>
              <w:rPr>
                <w:rFonts w:cs="Arial"/>
              </w:rPr>
            </w:pPr>
            <w:r w:rsidRPr="00BC1485">
              <w:rPr>
                <w:rFonts w:cs="Arial"/>
              </w:rPr>
              <w:t>2,604</w:t>
            </w:r>
          </w:p>
        </w:tc>
        <w:tc>
          <w:tcPr>
            <w:tcW w:w="147" w:type="pct"/>
            <w:shd w:val="clear" w:color="auto" w:fill="D9E2F3" w:themeFill="accent5" w:themeFillTint="33"/>
            <w:vAlign w:val="center"/>
          </w:tcPr>
          <w:p w14:paraId="5D87B68D" w14:textId="77777777" w:rsidR="00D643A7" w:rsidRPr="00BC1485" w:rsidRDefault="00D643A7" w:rsidP="00D643A7">
            <w:pPr>
              <w:pStyle w:val="08-Tabelageral"/>
              <w:rPr>
                <w:rFonts w:cs="Arial"/>
              </w:rPr>
            </w:pPr>
          </w:p>
        </w:tc>
        <w:tc>
          <w:tcPr>
            <w:tcW w:w="735" w:type="pct"/>
            <w:shd w:val="clear" w:color="auto" w:fill="D9E2F3" w:themeFill="accent5" w:themeFillTint="33"/>
            <w:vAlign w:val="center"/>
          </w:tcPr>
          <w:p w14:paraId="3A7330BD" w14:textId="77777777" w:rsidR="00D643A7" w:rsidRPr="00BC1485" w:rsidRDefault="00D643A7" w:rsidP="00D643A7">
            <w:pPr>
              <w:pStyle w:val="08-Tabelageral"/>
              <w:rPr>
                <w:rFonts w:cs="Arial"/>
              </w:rPr>
            </w:pPr>
            <w:r w:rsidRPr="00BC1485">
              <w:rPr>
                <w:rFonts w:cs="Arial"/>
              </w:rPr>
              <w:t>1,468</w:t>
            </w:r>
          </w:p>
        </w:tc>
        <w:tc>
          <w:tcPr>
            <w:tcW w:w="736" w:type="pct"/>
            <w:shd w:val="clear" w:color="auto" w:fill="D9E2F3" w:themeFill="accent5" w:themeFillTint="33"/>
            <w:vAlign w:val="center"/>
          </w:tcPr>
          <w:p w14:paraId="7021A39D" w14:textId="77777777" w:rsidR="00D643A7" w:rsidRPr="00BC1485" w:rsidRDefault="00D643A7" w:rsidP="00D643A7">
            <w:pPr>
              <w:pStyle w:val="08-Tabelageral"/>
              <w:rPr>
                <w:rFonts w:cs="Arial"/>
              </w:rPr>
            </w:pPr>
            <w:r w:rsidRPr="00BC1485">
              <w:rPr>
                <w:rFonts w:cs="Arial"/>
              </w:rPr>
              <w:t>2,611</w:t>
            </w:r>
          </w:p>
        </w:tc>
      </w:tr>
      <w:tr w:rsidR="00D643A7" w:rsidRPr="00BC1485" w14:paraId="1D380481" w14:textId="77777777" w:rsidTr="005E74A8">
        <w:trPr>
          <w:trHeight w:val="238"/>
          <w:jc w:val="center"/>
        </w:trPr>
        <w:tc>
          <w:tcPr>
            <w:tcW w:w="1605" w:type="pct"/>
            <w:shd w:val="clear" w:color="auto" w:fill="FFFFFF" w:themeFill="background1"/>
            <w:vAlign w:val="center"/>
          </w:tcPr>
          <w:p w14:paraId="6064390F" w14:textId="77777777" w:rsidR="00D643A7" w:rsidRPr="00BC1485" w:rsidRDefault="00D643A7" w:rsidP="00D643A7">
            <w:pPr>
              <w:pStyle w:val="08-Tabelageral"/>
              <w:ind w:left="113"/>
              <w:jc w:val="left"/>
              <w:rPr>
                <w:rFonts w:cs="Arial"/>
              </w:rPr>
            </w:pPr>
            <w:proofErr w:type="spellStart"/>
            <w:r w:rsidRPr="00BC1485">
              <w:rPr>
                <w:rFonts w:cs="Arial"/>
              </w:rPr>
              <w:t>Monetary</w:t>
            </w:r>
            <w:proofErr w:type="spellEnd"/>
            <w:r w:rsidRPr="00BC1485">
              <w:rPr>
                <w:rFonts w:cs="Arial"/>
              </w:rPr>
              <w:t xml:space="preserve"> </w:t>
            </w:r>
            <w:proofErr w:type="spellStart"/>
            <w:r w:rsidRPr="00BC1485">
              <w:rPr>
                <w:rFonts w:cs="Arial"/>
              </w:rPr>
              <w:t>adjustment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dividends</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interest</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equity</w:t>
            </w:r>
            <w:proofErr w:type="spellEnd"/>
            <w:r w:rsidRPr="00BC1485">
              <w:rPr>
                <w:rFonts w:cs="Arial"/>
              </w:rPr>
              <w:t xml:space="preserve"> capital</w:t>
            </w:r>
          </w:p>
        </w:tc>
        <w:tc>
          <w:tcPr>
            <w:tcW w:w="313" w:type="pct"/>
            <w:shd w:val="clear" w:color="auto" w:fill="FFFFFF" w:themeFill="background1"/>
          </w:tcPr>
          <w:p w14:paraId="7FEDED3B" w14:textId="77777777" w:rsidR="00D643A7" w:rsidRPr="00BC1485" w:rsidRDefault="00D643A7" w:rsidP="00D643A7">
            <w:pPr>
              <w:pStyle w:val="08-Tabelageral"/>
              <w:ind w:left="113"/>
              <w:jc w:val="center"/>
              <w:rPr>
                <w:rFonts w:cs="Arial"/>
                <w:szCs w:val="14"/>
              </w:rPr>
            </w:pPr>
          </w:p>
        </w:tc>
        <w:tc>
          <w:tcPr>
            <w:tcW w:w="732" w:type="pct"/>
            <w:shd w:val="clear" w:color="auto" w:fill="FFFFFF" w:themeFill="background1"/>
            <w:vAlign w:val="center"/>
          </w:tcPr>
          <w:p w14:paraId="65B2E924" w14:textId="77777777" w:rsidR="00D643A7" w:rsidRPr="00BC1485" w:rsidRDefault="00D643A7" w:rsidP="00D643A7">
            <w:pPr>
              <w:pStyle w:val="08-Tabelageral"/>
              <w:rPr>
                <w:rFonts w:cs="Arial"/>
              </w:rPr>
            </w:pPr>
            <w:r w:rsidRPr="00BC1485">
              <w:rPr>
                <w:rFonts w:cs="Arial"/>
              </w:rPr>
              <w:t>13,989</w:t>
            </w:r>
          </w:p>
        </w:tc>
        <w:tc>
          <w:tcPr>
            <w:tcW w:w="732" w:type="pct"/>
            <w:shd w:val="clear" w:color="auto" w:fill="FFFFFF" w:themeFill="background1"/>
            <w:vAlign w:val="center"/>
          </w:tcPr>
          <w:p w14:paraId="1BA6FBE6" w14:textId="77777777" w:rsidR="00D643A7" w:rsidRPr="00BC1485" w:rsidRDefault="00D643A7" w:rsidP="00D643A7">
            <w:pPr>
              <w:pStyle w:val="08-Tabelageral"/>
              <w:rPr>
                <w:rFonts w:cs="Arial"/>
              </w:rPr>
            </w:pPr>
            <w:r w:rsidRPr="00BC1485">
              <w:rPr>
                <w:rFonts w:cs="Arial"/>
              </w:rPr>
              <w:t>8,792</w:t>
            </w:r>
          </w:p>
        </w:tc>
        <w:tc>
          <w:tcPr>
            <w:tcW w:w="147" w:type="pct"/>
            <w:shd w:val="clear" w:color="auto" w:fill="FFFFFF" w:themeFill="background1"/>
            <w:vAlign w:val="center"/>
          </w:tcPr>
          <w:p w14:paraId="701A56A8" w14:textId="77777777" w:rsidR="00D643A7" w:rsidRPr="00BC1485" w:rsidRDefault="00D643A7" w:rsidP="00D643A7">
            <w:pPr>
              <w:pStyle w:val="08-Tabelageral"/>
              <w:rPr>
                <w:rFonts w:cs="Arial"/>
              </w:rPr>
            </w:pPr>
          </w:p>
        </w:tc>
        <w:tc>
          <w:tcPr>
            <w:tcW w:w="735" w:type="pct"/>
            <w:shd w:val="clear" w:color="auto" w:fill="FFFFFF" w:themeFill="background1"/>
            <w:vAlign w:val="center"/>
          </w:tcPr>
          <w:p w14:paraId="3D7B5C66" w14:textId="77777777" w:rsidR="00D643A7" w:rsidRPr="00BC1485" w:rsidRDefault="00D643A7" w:rsidP="00D643A7">
            <w:pPr>
              <w:pStyle w:val="08-Tabelageral"/>
              <w:rPr>
                <w:rFonts w:cs="Arial"/>
              </w:rPr>
            </w:pPr>
            <w:r w:rsidRPr="00BC1485">
              <w:rPr>
                <w:rFonts w:cs="Arial"/>
              </w:rPr>
              <w:t>--</w:t>
            </w:r>
          </w:p>
        </w:tc>
        <w:tc>
          <w:tcPr>
            <w:tcW w:w="736" w:type="pct"/>
            <w:shd w:val="clear" w:color="auto" w:fill="FFFFFF" w:themeFill="background1"/>
            <w:vAlign w:val="center"/>
          </w:tcPr>
          <w:p w14:paraId="40948827" w14:textId="77777777" w:rsidR="00D643A7" w:rsidRPr="00BC1485" w:rsidRDefault="00D643A7" w:rsidP="00D643A7">
            <w:pPr>
              <w:pStyle w:val="08-Tabelageral"/>
              <w:rPr>
                <w:rFonts w:cs="Arial"/>
              </w:rPr>
            </w:pPr>
            <w:r w:rsidRPr="00BC1485">
              <w:rPr>
                <w:rFonts w:cs="Arial"/>
              </w:rPr>
              <w:t>2,225</w:t>
            </w:r>
          </w:p>
        </w:tc>
      </w:tr>
      <w:tr w:rsidR="00D643A7" w:rsidRPr="00BC1485" w14:paraId="11555DF5" w14:textId="77777777" w:rsidTr="005E74A8">
        <w:trPr>
          <w:trHeight w:val="238"/>
          <w:jc w:val="center"/>
        </w:trPr>
        <w:tc>
          <w:tcPr>
            <w:tcW w:w="1605" w:type="pct"/>
            <w:shd w:val="clear" w:color="auto" w:fill="D9E2F3" w:themeFill="accent5" w:themeFillTint="33"/>
            <w:vAlign w:val="center"/>
          </w:tcPr>
          <w:p w14:paraId="09119585" w14:textId="77777777" w:rsidR="00D643A7" w:rsidRPr="00BC1485" w:rsidRDefault="00D643A7" w:rsidP="00D643A7">
            <w:pPr>
              <w:pStyle w:val="08-Tabelageral"/>
              <w:ind w:left="113"/>
              <w:jc w:val="left"/>
              <w:rPr>
                <w:rFonts w:cs="Arial"/>
              </w:rPr>
            </w:pPr>
            <w:r w:rsidRPr="00BC1485">
              <w:rPr>
                <w:rFonts w:cs="Arial"/>
              </w:rPr>
              <w:t>Other</w:t>
            </w:r>
          </w:p>
        </w:tc>
        <w:tc>
          <w:tcPr>
            <w:tcW w:w="313" w:type="pct"/>
            <w:shd w:val="clear" w:color="auto" w:fill="D9E2F3" w:themeFill="accent5" w:themeFillTint="33"/>
          </w:tcPr>
          <w:p w14:paraId="02A1BBD4" w14:textId="77777777" w:rsidR="00D643A7" w:rsidRPr="00BC1485" w:rsidRDefault="00D643A7" w:rsidP="00D643A7">
            <w:pPr>
              <w:pStyle w:val="08-Tabelageral"/>
              <w:ind w:left="113"/>
              <w:jc w:val="center"/>
              <w:rPr>
                <w:rFonts w:cs="Arial"/>
                <w:szCs w:val="14"/>
              </w:rPr>
            </w:pPr>
          </w:p>
        </w:tc>
        <w:tc>
          <w:tcPr>
            <w:tcW w:w="732" w:type="pct"/>
            <w:shd w:val="clear" w:color="auto" w:fill="D9E2F3" w:themeFill="accent5" w:themeFillTint="33"/>
            <w:vAlign w:val="center"/>
          </w:tcPr>
          <w:p w14:paraId="11AF6373" w14:textId="77777777" w:rsidR="00D643A7" w:rsidRPr="00BC1485" w:rsidRDefault="00D643A7" w:rsidP="00D643A7">
            <w:pPr>
              <w:pStyle w:val="08-Tabelageral"/>
              <w:rPr>
                <w:rFonts w:cs="Arial"/>
              </w:rPr>
            </w:pPr>
            <w:r w:rsidRPr="00BC1485">
              <w:rPr>
                <w:rFonts w:cs="Arial"/>
              </w:rPr>
              <w:t>2</w:t>
            </w:r>
          </w:p>
        </w:tc>
        <w:tc>
          <w:tcPr>
            <w:tcW w:w="732" w:type="pct"/>
            <w:shd w:val="clear" w:color="auto" w:fill="D9E2F3" w:themeFill="accent5" w:themeFillTint="33"/>
            <w:vAlign w:val="center"/>
          </w:tcPr>
          <w:p w14:paraId="1086E56F" w14:textId="77777777" w:rsidR="00D643A7" w:rsidRPr="00BC1485" w:rsidRDefault="00D643A7" w:rsidP="00D643A7">
            <w:pPr>
              <w:pStyle w:val="08-Tabelageral"/>
              <w:rPr>
                <w:rFonts w:cs="Arial"/>
              </w:rPr>
            </w:pPr>
            <w:r w:rsidRPr="00BC1485">
              <w:rPr>
                <w:rFonts w:cs="Arial"/>
              </w:rPr>
              <w:t>9</w:t>
            </w:r>
          </w:p>
        </w:tc>
        <w:tc>
          <w:tcPr>
            <w:tcW w:w="147" w:type="pct"/>
            <w:shd w:val="clear" w:color="auto" w:fill="D9E2F3" w:themeFill="accent5" w:themeFillTint="33"/>
            <w:vAlign w:val="center"/>
          </w:tcPr>
          <w:p w14:paraId="221C95B6" w14:textId="77777777" w:rsidR="00D643A7" w:rsidRPr="00BC1485" w:rsidRDefault="00D643A7" w:rsidP="00D643A7">
            <w:pPr>
              <w:pStyle w:val="08-Tabelageral"/>
              <w:rPr>
                <w:rFonts w:cs="Arial"/>
              </w:rPr>
            </w:pPr>
          </w:p>
        </w:tc>
        <w:tc>
          <w:tcPr>
            <w:tcW w:w="735" w:type="pct"/>
            <w:shd w:val="clear" w:color="auto" w:fill="D9E2F3" w:themeFill="accent5" w:themeFillTint="33"/>
            <w:vAlign w:val="center"/>
          </w:tcPr>
          <w:p w14:paraId="3DA83E69" w14:textId="77777777" w:rsidR="00D643A7" w:rsidRPr="00BC1485" w:rsidRDefault="00D643A7" w:rsidP="00D643A7">
            <w:pPr>
              <w:pStyle w:val="08-Tabelageral"/>
              <w:rPr>
                <w:rFonts w:cs="Arial"/>
              </w:rPr>
            </w:pPr>
            <w:r w:rsidRPr="00BC1485">
              <w:rPr>
                <w:rFonts w:cs="Arial"/>
              </w:rPr>
              <w:t>2</w:t>
            </w:r>
          </w:p>
        </w:tc>
        <w:tc>
          <w:tcPr>
            <w:tcW w:w="736" w:type="pct"/>
            <w:shd w:val="clear" w:color="auto" w:fill="D9E2F3" w:themeFill="accent5" w:themeFillTint="33"/>
            <w:vAlign w:val="center"/>
          </w:tcPr>
          <w:p w14:paraId="7A6F0D12" w14:textId="77777777" w:rsidR="00D643A7" w:rsidRPr="00BC1485" w:rsidRDefault="00D643A7" w:rsidP="00D643A7">
            <w:pPr>
              <w:pStyle w:val="08-Tabelageral"/>
              <w:rPr>
                <w:rFonts w:cs="Arial"/>
              </w:rPr>
            </w:pPr>
            <w:r w:rsidRPr="00BC1485">
              <w:rPr>
                <w:rFonts w:cs="Arial"/>
              </w:rPr>
              <w:t>12</w:t>
            </w:r>
          </w:p>
        </w:tc>
      </w:tr>
      <w:tr w:rsidR="00D643A7" w:rsidRPr="00BC1485" w14:paraId="2704591E" w14:textId="77777777" w:rsidTr="005E74A8">
        <w:trPr>
          <w:trHeight w:val="238"/>
          <w:jc w:val="center"/>
        </w:trPr>
        <w:tc>
          <w:tcPr>
            <w:tcW w:w="1605" w:type="pct"/>
            <w:shd w:val="clear" w:color="auto" w:fill="auto"/>
            <w:vAlign w:val="center"/>
          </w:tcPr>
          <w:p w14:paraId="13024192" w14:textId="77777777" w:rsidR="00D643A7" w:rsidRPr="00BC1485" w:rsidRDefault="00D643A7" w:rsidP="00D643A7">
            <w:pPr>
              <w:pStyle w:val="08-Tabelageral"/>
              <w:jc w:val="left"/>
              <w:rPr>
                <w:rFonts w:cs="Arial"/>
                <w:b/>
              </w:rPr>
            </w:pPr>
            <w:r w:rsidRPr="00BC1485">
              <w:rPr>
                <w:rFonts w:cs="Arial"/>
                <w:b/>
              </w:rPr>
              <w:t xml:space="preserve">Financial </w:t>
            </w:r>
            <w:proofErr w:type="spellStart"/>
            <w:r w:rsidRPr="00BC1485">
              <w:rPr>
                <w:rFonts w:cs="Arial"/>
                <w:b/>
              </w:rPr>
              <w:t>Expenses</w:t>
            </w:r>
            <w:proofErr w:type="spellEnd"/>
          </w:p>
        </w:tc>
        <w:tc>
          <w:tcPr>
            <w:tcW w:w="313" w:type="pct"/>
            <w:shd w:val="clear" w:color="auto" w:fill="auto"/>
          </w:tcPr>
          <w:p w14:paraId="589A2F0A" w14:textId="77777777" w:rsidR="00D643A7" w:rsidRPr="00BC1485" w:rsidRDefault="00D643A7" w:rsidP="00D643A7">
            <w:pPr>
              <w:pStyle w:val="08-Tabelageral"/>
              <w:jc w:val="center"/>
              <w:rPr>
                <w:rFonts w:cs="Arial"/>
                <w:b/>
                <w:szCs w:val="14"/>
              </w:rPr>
            </w:pPr>
          </w:p>
        </w:tc>
        <w:tc>
          <w:tcPr>
            <w:tcW w:w="732" w:type="pct"/>
            <w:shd w:val="clear" w:color="auto" w:fill="auto"/>
            <w:vAlign w:val="center"/>
          </w:tcPr>
          <w:p w14:paraId="2E0B8AE5" w14:textId="77777777" w:rsidR="00D643A7" w:rsidRPr="00BC1485" w:rsidRDefault="00D643A7" w:rsidP="00D643A7">
            <w:pPr>
              <w:pStyle w:val="08-Tabelageral"/>
              <w:rPr>
                <w:rFonts w:cs="Arial"/>
                <w:b/>
              </w:rPr>
            </w:pPr>
            <w:r w:rsidRPr="00BC1485">
              <w:rPr>
                <w:rFonts w:cs="Arial"/>
                <w:b/>
              </w:rPr>
              <w:t>(25,469)</w:t>
            </w:r>
          </w:p>
        </w:tc>
        <w:tc>
          <w:tcPr>
            <w:tcW w:w="732" w:type="pct"/>
            <w:shd w:val="clear" w:color="auto" w:fill="auto"/>
            <w:vAlign w:val="center"/>
          </w:tcPr>
          <w:p w14:paraId="0BDC3B20" w14:textId="77777777" w:rsidR="00D643A7" w:rsidRPr="00BC1485" w:rsidRDefault="00D643A7" w:rsidP="00D643A7">
            <w:pPr>
              <w:pStyle w:val="08-Tabelageral"/>
              <w:rPr>
                <w:rFonts w:cs="Arial"/>
                <w:b/>
              </w:rPr>
            </w:pPr>
            <w:r w:rsidRPr="00BC1485">
              <w:rPr>
                <w:rFonts w:cs="Arial"/>
                <w:b/>
              </w:rPr>
              <w:t>(30,360)</w:t>
            </w:r>
          </w:p>
        </w:tc>
        <w:tc>
          <w:tcPr>
            <w:tcW w:w="147" w:type="pct"/>
            <w:shd w:val="clear" w:color="auto" w:fill="auto"/>
            <w:vAlign w:val="center"/>
          </w:tcPr>
          <w:p w14:paraId="1AD4FC7D" w14:textId="77777777" w:rsidR="00D643A7" w:rsidRPr="00BC1485" w:rsidRDefault="00D643A7" w:rsidP="00D643A7">
            <w:pPr>
              <w:pStyle w:val="08-Tabelageral"/>
              <w:rPr>
                <w:rFonts w:cs="Arial"/>
                <w:b/>
              </w:rPr>
            </w:pPr>
          </w:p>
        </w:tc>
        <w:tc>
          <w:tcPr>
            <w:tcW w:w="735" w:type="pct"/>
            <w:shd w:val="clear" w:color="auto" w:fill="auto"/>
            <w:vAlign w:val="center"/>
          </w:tcPr>
          <w:p w14:paraId="77E71449" w14:textId="77777777" w:rsidR="00D643A7" w:rsidRPr="00BC1485" w:rsidRDefault="00D643A7" w:rsidP="00D643A7">
            <w:pPr>
              <w:pStyle w:val="08-Tabelageral"/>
              <w:rPr>
                <w:rFonts w:cs="Arial"/>
                <w:b/>
              </w:rPr>
            </w:pPr>
            <w:r w:rsidRPr="00BC1485">
              <w:rPr>
                <w:rFonts w:cs="Arial"/>
                <w:b/>
              </w:rPr>
              <w:t>(27,507)</w:t>
            </w:r>
          </w:p>
        </w:tc>
        <w:tc>
          <w:tcPr>
            <w:tcW w:w="736" w:type="pct"/>
            <w:shd w:val="clear" w:color="auto" w:fill="auto"/>
            <w:vAlign w:val="center"/>
          </w:tcPr>
          <w:p w14:paraId="77021C4B" w14:textId="77777777" w:rsidR="00D643A7" w:rsidRPr="00BC1485" w:rsidRDefault="00D643A7" w:rsidP="00D643A7">
            <w:pPr>
              <w:pStyle w:val="08-Tabelageral"/>
              <w:rPr>
                <w:rFonts w:cs="Arial"/>
                <w:b/>
              </w:rPr>
            </w:pPr>
            <w:r w:rsidRPr="00BC1485">
              <w:rPr>
                <w:rFonts w:cs="Arial"/>
                <w:b/>
              </w:rPr>
              <w:t>(30,653)</w:t>
            </w:r>
          </w:p>
        </w:tc>
      </w:tr>
      <w:tr w:rsidR="00D643A7" w:rsidRPr="00BC1485" w14:paraId="59577AF7" w14:textId="77777777" w:rsidTr="005E74A8">
        <w:trPr>
          <w:trHeight w:val="238"/>
          <w:jc w:val="center"/>
        </w:trPr>
        <w:tc>
          <w:tcPr>
            <w:tcW w:w="1605" w:type="pct"/>
            <w:shd w:val="clear" w:color="auto" w:fill="D9E2F3" w:themeFill="accent5" w:themeFillTint="33"/>
            <w:vAlign w:val="center"/>
          </w:tcPr>
          <w:p w14:paraId="6CDB8EB7" w14:textId="77777777" w:rsidR="00D643A7" w:rsidRPr="00BC1485" w:rsidRDefault="00D643A7" w:rsidP="00D643A7">
            <w:pPr>
              <w:pStyle w:val="08-Tabelageral"/>
              <w:ind w:left="113"/>
              <w:jc w:val="left"/>
              <w:rPr>
                <w:rFonts w:cs="Arial"/>
              </w:rPr>
            </w:pPr>
            <w:proofErr w:type="spellStart"/>
            <w:r w:rsidRPr="00BC1485">
              <w:rPr>
                <w:rFonts w:cs="Arial"/>
              </w:rPr>
              <w:t>Monetary</w:t>
            </w:r>
            <w:proofErr w:type="spellEnd"/>
            <w:r w:rsidRPr="00BC1485">
              <w:rPr>
                <w:rFonts w:cs="Arial"/>
              </w:rPr>
              <w:t xml:space="preserve"> </w:t>
            </w:r>
            <w:proofErr w:type="spellStart"/>
            <w:r w:rsidRPr="00BC1485">
              <w:rPr>
                <w:rFonts w:cs="Arial"/>
              </w:rPr>
              <w:t>adjustment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dividends</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interest</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equity</w:t>
            </w:r>
            <w:proofErr w:type="spellEnd"/>
            <w:r w:rsidRPr="00BC1485">
              <w:rPr>
                <w:rFonts w:cs="Arial"/>
              </w:rPr>
              <w:t xml:space="preserve"> capital</w:t>
            </w:r>
          </w:p>
        </w:tc>
        <w:tc>
          <w:tcPr>
            <w:tcW w:w="313" w:type="pct"/>
            <w:shd w:val="clear" w:color="auto" w:fill="D9E2F3" w:themeFill="accent5" w:themeFillTint="33"/>
          </w:tcPr>
          <w:p w14:paraId="3DFEF2E0" w14:textId="77777777" w:rsidR="00D643A7" w:rsidRPr="00BC1485" w:rsidRDefault="00D643A7" w:rsidP="00D643A7">
            <w:pPr>
              <w:pStyle w:val="08-Tabelageral"/>
              <w:jc w:val="center"/>
              <w:rPr>
                <w:rFonts w:cs="Arial"/>
                <w:szCs w:val="14"/>
              </w:rPr>
            </w:pPr>
          </w:p>
        </w:tc>
        <w:tc>
          <w:tcPr>
            <w:tcW w:w="732" w:type="pct"/>
            <w:shd w:val="clear" w:color="auto" w:fill="D9E2F3" w:themeFill="accent5" w:themeFillTint="33"/>
            <w:vAlign w:val="center"/>
          </w:tcPr>
          <w:p w14:paraId="78B84088" w14:textId="77777777" w:rsidR="00D643A7" w:rsidRPr="00BC1485" w:rsidRDefault="00D643A7" w:rsidP="00D643A7">
            <w:pPr>
              <w:pStyle w:val="08-Tabelageral"/>
              <w:rPr>
                <w:rFonts w:cs="Arial"/>
              </w:rPr>
            </w:pPr>
            <w:r w:rsidRPr="00BC1485">
              <w:rPr>
                <w:rFonts w:cs="Arial"/>
              </w:rPr>
              <w:t>(24,871)</w:t>
            </w:r>
          </w:p>
        </w:tc>
        <w:tc>
          <w:tcPr>
            <w:tcW w:w="732" w:type="pct"/>
            <w:shd w:val="clear" w:color="auto" w:fill="D9E2F3" w:themeFill="accent5" w:themeFillTint="33"/>
            <w:vAlign w:val="center"/>
          </w:tcPr>
          <w:p w14:paraId="4F909458" w14:textId="77777777" w:rsidR="00D643A7" w:rsidRPr="00BC1485" w:rsidRDefault="00D643A7" w:rsidP="00D643A7">
            <w:pPr>
              <w:pStyle w:val="08-Tabelageral"/>
              <w:rPr>
                <w:rFonts w:cs="Arial"/>
              </w:rPr>
            </w:pPr>
            <w:r w:rsidRPr="00BC1485">
              <w:rPr>
                <w:rFonts w:cs="Arial"/>
              </w:rPr>
              <w:t>(29,623)</w:t>
            </w:r>
          </w:p>
        </w:tc>
        <w:tc>
          <w:tcPr>
            <w:tcW w:w="147" w:type="pct"/>
            <w:shd w:val="clear" w:color="auto" w:fill="D9E2F3" w:themeFill="accent5" w:themeFillTint="33"/>
            <w:vAlign w:val="center"/>
          </w:tcPr>
          <w:p w14:paraId="7897E662" w14:textId="77777777" w:rsidR="00D643A7" w:rsidRPr="00BC1485" w:rsidRDefault="00D643A7" w:rsidP="00D643A7">
            <w:pPr>
              <w:pStyle w:val="08-Tabelageral"/>
              <w:rPr>
                <w:rFonts w:cs="Arial"/>
              </w:rPr>
            </w:pPr>
          </w:p>
        </w:tc>
        <w:tc>
          <w:tcPr>
            <w:tcW w:w="735" w:type="pct"/>
            <w:shd w:val="clear" w:color="auto" w:fill="D9E2F3" w:themeFill="accent5" w:themeFillTint="33"/>
            <w:vAlign w:val="center"/>
          </w:tcPr>
          <w:p w14:paraId="766E2573" w14:textId="77777777" w:rsidR="00D643A7" w:rsidRPr="00BC1485" w:rsidRDefault="00D643A7" w:rsidP="00D643A7">
            <w:pPr>
              <w:pStyle w:val="08-Tabelageral"/>
              <w:rPr>
                <w:rFonts w:cs="Arial"/>
              </w:rPr>
            </w:pPr>
            <w:r w:rsidRPr="00BC1485">
              <w:rPr>
                <w:rFonts w:cs="Arial"/>
              </w:rPr>
              <w:t>(24,871)</w:t>
            </w:r>
          </w:p>
        </w:tc>
        <w:tc>
          <w:tcPr>
            <w:tcW w:w="736" w:type="pct"/>
            <w:shd w:val="clear" w:color="auto" w:fill="D9E2F3" w:themeFill="accent5" w:themeFillTint="33"/>
            <w:vAlign w:val="center"/>
          </w:tcPr>
          <w:p w14:paraId="7A9FA3AF" w14:textId="77777777" w:rsidR="00D643A7" w:rsidRPr="00BC1485" w:rsidRDefault="00D643A7" w:rsidP="00D643A7">
            <w:pPr>
              <w:pStyle w:val="08-Tabelageral"/>
              <w:rPr>
                <w:rFonts w:cs="Arial"/>
              </w:rPr>
            </w:pPr>
            <w:r w:rsidRPr="00BC1485">
              <w:rPr>
                <w:rFonts w:cs="Arial"/>
              </w:rPr>
              <w:t>(29,623)</w:t>
            </w:r>
          </w:p>
        </w:tc>
      </w:tr>
      <w:tr w:rsidR="00D643A7" w:rsidRPr="00BC1485" w14:paraId="5E12A4C4" w14:textId="77777777" w:rsidTr="005E74A8">
        <w:trPr>
          <w:trHeight w:val="238"/>
          <w:jc w:val="center"/>
        </w:trPr>
        <w:tc>
          <w:tcPr>
            <w:tcW w:w="1605" w:type="pct"/>
            <w:shd w:val="clear" w:color="auto" w:fill="auto"/>
            <w:vAlign w:val="center"/>
          </w:tcPr>
          <w:p w14:paraId="0C154274" w14:textId="77777777" w:rsidR="00D643A7" w:rsidRPr="00BC1485" w:rsidRDefault="00D643A7" w:rsidP="00D643A7">
            <w:pPr>
              <w:pStyle w:val="08-Tabelageral"/>
              <w:ind w:left="113"/>
              <w:jc w:val="left"/>
              <w:rPr>
                <w:rFonts w:cs="Arial"/>
              </w:rPr>
            </w:pPr>
            <w:r w:rsidRPr="00BC1485">
              <w:rPr>
                <w:rFonts w:cs="Arial"/>
              </w:rPr>
              <w:t xml:space="preserve">Financial system </w:t>
            </w:r>
            <w:proofErr w:type="spellStart"/>
            <w:r w:rsidRPr="00BC1485">
              <w:rPr>
                <w:rFonts w:cs="Arial"/>
              </w:rPr>
              <w:t>services</w:t>
            </w:r>
            <w:proofErr w:type="spellEnd"/>
          </w:p>
        </w:tc>
        <w:tc>
          <w:tcPr>
            <w:tcW w:w="313" w:type="pct"/>
            <w:shd w:val="clear" w:color="auto" w:fill="auto"/>
          </w:tcPr>
          <w:p w14:paraId="26A3251F" w14:textId="77777777" w:rsidR="00D643A7" w:rsidRPr="00BC1485" w:rsidRDefault="00D643A7" w:rsidP="00D643A7">
            <w:pPr>
              <w:pStyle w:val="08-Tabelageral"/>
              <w:ind w:left="113"/>
              <w:jc w:val="center"/>
              <w:rPr>
                <w:rFonts w:cs="Arial"/>
                <w:szCs w:val="14"/>
              </w:rPr>
            </w:pPr>
          </w:p>
        </w:tc>
        <w:tc>
          <w:tcPr>
            <w:tcW w:w="732" w:type="pct"/>
            <w:shd w:val="clear" w:color="auto" w:fill="auto"/>
            <w:vAlign w:val="center"/>
          </w:tcPr>
          <w:p w14:paraId="5BD3ECF4" w14:textId="77777777" w:rsidR="00D643A7" w:rsidRPr="00BC1485" w:rsidRDefault="00D643A7" w:rsidP="00D643A7">
            <w:pPr>
              <w:pStyle w:val="08-Tabelageral"/>
              <w:rPr>
                <w:rFonts w:cs="Arial"/>
              </w:rPr>
            </w:pPr>
            <w:r w:rsidRPr="00BC1485">
              <w:rPr>
                <w:rFonts w:cs="Arial"/>
              </w:rPr>
              <w:t>(480)</w:t>
            </w:r>
          </w:p>
        </w:tc>
        <w:tc>
          <w:tcPr>
            <w:tcW w:w="732" w:type="pct"/>
            <w:shd w:val="clear" w:color="auto" w:fill="auto"/>
            <w:vAlign w:val="center"/>
          </w:tcPr>
          <w:p w14:paraId="6C362C8C" w14:textId="77777777" w:rsidR="00D643A7" w:rsidRPr="00BC1485" w:rsidRDefault="00D643A7" w:rsidP="00D643A7">
            <w:pPr>
              <w:pStyle w:val="08-Tabelageral"/>
              <w:rPr>
                <w:rFonts w:cs="Arial"/>
              </w:rPr>
            </w:pPr>
            <w:r w:rsidRPr="00BC1485">
              <w:rPr>
                <w:rFonts w:cs="Arial"/>
              </w:rPr>
              <w:t>(555)</w:t>
            </w:r>
          </w:p>
        </w:tc>
        <w:tc>
          <w:tcPr>
            <w:tcW w:w="147" w:type="pct"/>
            <w:shd w:val="clear" w:color="auto" w:fill="auto"/>
            <w:vAlign w:val="center"/>
          </w:tcPr>
          <w:p w14:paraId="7557E3E1" w14:textId="77777777" w:rsidR="00D643A7" w:rsidRPr="00BC1485" w:rsidRDefault="00D643A7" w:rsidP="00D643A7">
            <w:pPr>
              <w:pStyle w:val="08-Tabelageral"/>
              <w:rPr>
                <w:rFonts w:cs="Arial"/>
              </w:rPr>
            </w:pPr>
          </w:p>
        </w:tc>
        <w:tc>
          <w:tcPr>
            <w:tcW w:w="735" w:type="pct"/>
            <w:shd w:val="clear" w:color="auto" w:fill="auto"/>
            <w:vAlign w:val="center"/>
          </w:tcPr>
          <w:p w14:paraId="47CE13AB" w14:textId="77777777" w:rsidR="00D643A7" w:rsidRPr="00BC1485" w:rsidRDefault="00D643A7" w:rsidP="00D643A7">
            <w:pPr>
              <w:pStyle w:val="08-Tabelageral"/>
              <w:rPr>
                <w:rFonts w:cs="Arial"/>
              </w:rPr>
            </w:pPr>
            <w:r w:rsidRPr="00BC1485">
              <w:rPr>
                <w:rFonts w:cs="Arial"/>
              </w:rPr>
              <w:t>(828)</w:t>
            </w:r>
          </w:p>
        </w:tc>
        <w:tc>
          <w:tcPr>
            <w:tcW w:w="736" w:type="pct"/>
            <w:shd w:val="clear" w:color="auto" w:fill="auto"/>
            <w:vAlign w:val="center"/>
          </w:tcPr>
          <w:p w14:paraId="47D5545F" w14:textId="77777777" w:rsidR="00D643A7" w:rsidRPr="00BC1485" w:rsidRDefault="00D643A7" w:rsidP="00D643A7">
            <w:pPr>
              <w:pStyle w:val="08-Tabelageral"/>
              <w:rPr>
                <w:rFonts w:cs="Arial"/>
              </w:rPr>
            </w:pPr>
            <w:r w:rsidRPr="00BC1485">
              <w:rPr>
                <w:rFonts w:cs="Arial"/>
              </w:rPr>
              <w:t>(826)</w:t>
            </w:r>
          </w:p>
        </w:tc>
      </w:tr>
      <w:tr w:rsidR="00D643A7" w:rsidRPr="00BC1485" w14:paraId="08939739" w14:textId="77777777" w:rsidTr="005E74A8">
        <w:trPr>
          <w:trHeight w:val="238"/>
          <w:jc w:val="center"/>
        </w:trPr>
        <w:tc>
          <w:tcPr>
            <w:tcW w:w="1605" w:type="pct"/>
            <w:shd w:val="clear" w:color="auto" w:fill="D9E2F3" w:themeFill="accent5" w:themeFillTint="33"/>
            <w:vAlign w:val="center"/>
          </w:tcPr>
          <w:p w14:paraId="0C47CE65" w14:textId="77777777" w:rsidR="00D643A7" w:rsidRPr="00BC1485" w:rsidRDefault="00D643A7" w:rsidP="00D643A7">
            <w:pPr>
              <w:pStyle w:val="08-Tabelageral"/>
              <w:ind w:left="113"/>
              <w:jc w:val="left"/>
              <w:rPr>
                <w:rFonts w:cs="Arial"/>
              </w:rPr>
            </w:pPr>
            <w:proofErr w:type="spellStart"/>
            <w:r w:rsidRPr="00BC1485">
              <w:rPr>
                <w:rFonts w:cs="Arial"/>
              </w:rPr>
              <w:t>Loss</w:t>
            </w:r>
            <w:proofErr w:type="spellEnd"/>
            <w:r w:rsidRPr="00BC1485">
              <w:rPr>
                <w:rFonts w:cs="Arial"/>
              </w:rPr>
              <w:t xml:space="preserve"> </w:t>
            </w:r>
            <w:proofErr w:type="spellStart"/>
            <w:r w:rsidRPr="00BC1485">
              <w:rPr>
                <w:rFonts w:cs="Arial"/>
              </w:rPr>
              <w:t>on</w:t>
            </w:r>
            <w:proofErr w:type="spellEnd"/>
            <w:r w:rsidRPr="00BC1485">
              <w:rPr>
                <w:rFonts w:cs="Arial"/>
              </w:rPr>
              <w:t xml:space="preserve"> financial </w:t>
            </w:r>
            <w:proofErr w:type="spellStart"/>
            <w:r w:rsidRPr="00BC1485">
              <w:rPr>
                <w:rFonts w:cs="Arial"/>
              </w:rPr>
              <w:t>investments</w:t>
            </w:r>
            <w:proofErr w:type="spellEnd"/>
          </w:p>
        </w:tc>
        <w:tc>
          <w:tcPr>
            <w:tcW w:w="313" w:type="pct"/>
            <w:shd w:val="clear" w:color="auto" w:fill="D9E2F3" w:themeFill="accent5" w:themeFillTint="33"/>
          </w:tcPr>
          <w:p w14:paraId="39C5AE57" w14:textId="77777777" w:rsidR="00D643A7" w:rsidRPr="00BC1485" w:rsidRDefault="00D643A7" w:rsidP="00D643A7">
            <w:pPr>
              <w:pStyle w:val="08-Tabelageral"/>
              <w:ind w:left="113"/>
              <w:jc w:val="center"/>
              <w:rPr>
                <w:rFonts w:cs="Arial"/>
                <w:szCs w:val="14"/>
              </w:rPr>
            </w:pPr>
          </w:p>
        </w:tc>
        <w:tc>
          <w:tcPr>
            <w:tcW w:w="732" w:type="pct"/>
            <w:shd w:val="clear" w:color="auto" w:fill="D9E2F3" w:themeFill="accent5" w:themeFillTint="33"/>
            <w:vAlign w:val="center"/>
          </w:tcPr>
          <w:p w14:paraId="6FBE1B8A" w14:textId="77777777" w:rsidR="00D643A7" w:rsidRPr="00BC1485" w:rsidRDefault="00D643A7" w:rsidP="00D643A7">
            <w:pPr>
              <w:pStyle w:val="08-Tabelageral"/>
              <w:rPr>
                <w:rFonts w:cs="Arial"/>
              </w:rPr>
            </w:pPr>
            <w:r w:rsidRPr="00BC1485">
              <w:rPr>
                <w:rFonts w:cs="Arial"/>
              </w:rPr>
              <w:t>(117)</w:t>
            </w:r>
          </w:p>
        </w:tc>
        <w:tc>
          <w:tcPr>
            <w:tcW w:w="732" w:type="pct"/>
            <w:shd w:val="clear" w:color="auto" w:fill="D9E2F3" w:themeFill="accent5" w:themeFillTint="33"/>
            <w:vAlign w:val="center"/>
          </w:tcPr>
          <w:p w14:paraId="6B337876" w14:textId="77777777" w:rsidR="00D643A7" w:rsidRPr="00BC1485" w:rsidRDefault="00D643A7" w:rsidP="00D643A7">
            <w:pPr>
              <w:pStyle w:val="08-Tabelageral"/>
              <w:rPr>
                <w:rFonts w:cs="Arial"/>
              </w:rPr>
            </w:pPr>
            <w:r w:rsidRPr="00BC1485">
              <w:rPr>
                <w:rFonts w:cs="Arial"/>
              </w:rPr>
              <w:t>(173)</w:t>
            </w:r>
          </w:p>
        </w:tc>
        <w:tc>
          <w:tcPr>
            <w:tcW w:w="147" w:type="pct"/>
            <w:shd w:val="clear" w:color="auto" w:fill="D9E2F3" w:themeFill="accent5" w:themeFillTint="33"/>
            <w:vAlign w:val="center"/>
          </w:tcPr>
          <w:p w14:paraId="30A14679" w14:textId="77777777" w:rsidR="00D643A7" w:rsidRPr="00BC1485" w:rsidRDefault="00D643A7" w:rsidP="00D643A7">
            <w:pPr>
              <w:pStyle w:val="08-Tabelageral"/>
              <w:rPr>
                <w:rFonts w:cs="Arial"/>
              </w:rPr>
            </w:pPr>
          </w:p>
        </w:tc>
        <w:tc>
          <w:tcPr>
            <w:tcW w:w="735" w:type="pct"/>
            <w:shd w:val="clear" w:color="auto" w:fill="D9E2F3" w:themeFill="accent5" w:themeFillTint="33"/>
            <w:vAlign w:val="center"/>
          </w:tcPr>
          <w:p w14:paraId="36195052" w14:textId="77777777" w:rsidR="00D643A7" w:rsidRPr="00BC1485" w:rsidRDefault="00D643A7" w:rsidP="00D643A7">
            <w:pPr>
              <w:pStyle w:val="08-Tabelageral"/>
              <w:rPr>
                <w:rFonts w:cs="Arial"/>
              </w:rPr>
            </w:pPr>
            <w:r w:rsidRPr="00BC1485">
              <w:rPr>
                <w:rFonts w:cs="Arial"/>
              </w:rPr>
              <w:t>(1,803)</w:t>
            </w:r>
          </w:p>
        </w:tc>
        <w:tc>
          <w:tcPr>
            <w:tcW w:w="736" w:type="pct"/>
            <w:shd w:val="clear" w:color="auto" w:fill="D9E2F3" w:themeFill="accent5" w:themeFillTint="33"/>
            <w:vAlign w:val="center"/>
          </w:tcPr>
          <w:p w14:paraId="042B34C2" w14:textId="77777777" w:rsidR="00D643A7" w:rsidRPr="00BC1485" w:rsidRDefault="00D643A7" w:rsidP="00D643A7">
            <w:pPr>
              <w:pStyle w:val="08-Tabelageral"/>
              <w:rPr>
                <w:rFonts w:cs="Arial"/>
              </w:rPr>
            </w:pPr>
            <w:r w:rsidRPr="00BC1485">
              <w:rPr>
                <w:rFonts w:cs="Arial"/>
              </w:rPr>
              <w:t>(173)</w:t>
            </w:r>
          </w:p>
        </w:tc>
      </w:tr>
      <w:tr w:rsidR="00D643A7" w:rsidRPr="00BC1485" w14:paraId="4EABE329" w14:textId="77777777" w:rsidTr="005E74A8">
        <w:trPr>
          <w:trHeight w:val="238"/>
          <w:jc w:val="center"/>
        </w:trPr>
        <w:tc>
          <w:tcPr>
            <w:tcW w:w="1605" w:type="pct"/>
            <w:shd w:val="clear" w:color="auto" w:fill="auto"/>
            <w:vAlign w:val="center"/>
          </w:tcPr>
          <w:p w14:paraId="211D27A5" w14:textId="77777777" w:rsidR="00D643A7" w:rsidRPr="00BC1485" w:rsidRDefault="00D643A7" w:rsidP="00D643A7">
            <w:pPr>
              <w:pStyle w:val="08-Tabelageral"/>
              <w:ind w:left="113"/>
              <w:jc w:val="left"/>
              <w:rPr>
                <w:rFonts w:cs="Arial"/>
              </w:rPr>
            </w:pPr>
            <w:r w:rsidRPr="00BC1485">
              <w:rPr>
                <w:rFonts w:cs="Arial"/>
              </w:rPr>
              <w:t>Other</w:t>
            </w:r>
          </w:p>
        </w:tc>
        <w:tc>
          <w:tcPr>
            <w:tcW w:w="313" w:type="pct"/>
            <w:shd w:val="clear" w:color="auto" w:fill="auto"/>
          </w:tcPr>
          <w:p w14:paraId="7686B8C8" w14:textId="77777777" w:rsidR="00D643A7" w:rsidRPr="00BC1485" w:rsidRDefault="00D643A7" w:rsidP="00D643A7">
            <w:pPr>
              <w:pStyle w:val="08-Tabelageral"/>
              <w:ind w:left="113"/>
              <w:jc w:val="center"/>
              <w:rPr>
                <w:rFonts w:cs="Arial"/>
                <w:szCs w:val="14"/>
              </w:rPr>
            </w:pPr>
          </w:p>
        </w:tc>
        <w:tc>
          <w:tcPr>
            <w:tcW w:w="732" w:type="pct"/>
            <w:shd w:val="clear" w:color="auto" w:fill="auto"/>
            <w:vAlign w:val="center"/>
          </w:tcPr>
          <w:p w14:paraId="296BDAAD" w14:textId="77777777" w:rsidR="00D643A7" w:rsidRPr="00BC1485" w:rsidRDefault="00D643A7" w:rsidP="00D643A7">
            <w:pPr>
              <w:pStyle w:val="08-Tabelageral"/>
              <w:rPr>
                <w:rFonts w:cs="Arial"/>
              </w:rPr>
            </w:pPr>
            <w:r w:rsidRPr="00BC1485">
              <w:rPr>
                <w:rFonts w:cs="Arial"/>
              </w:rPr>
              <w:t>(1)</w:t>
            </w:r>
          </w:p>
        </w:tc>
        <w:tc>
          <w:tcPr>
            <w:tcW w:w="732" w:type="pct"/>
            <w:shd w:val="clear" w:color="auto" w:fill="auto"/>
            <w:vAlign w:val="center"/>
          </w:tcPr>
          <w:p w14:paraId="29B0E8CE" w14:textId="77777777" w:rsidR="00D643A7" w:rsidRPr="00BC1485" w:rsidRDefault="00D643A7" w:rsidP="00D643A7">
            <w:pPr>
              <w:pStyle w:val="08-Tabelageral"/>
              <w:rPr>
                <w:rFonts w:cs="Arial"/>
              </w:rPr>
            </w:pPr>
            <w:r w:rsidRPr="00BC1485">
              <w:rPr>
                <w:rFonts w:cs="Arial"/>
              </w:rPr>
              <w:t>(9)</w:t>
            </w:r>
          </w:p>
        </w:tc>
        <w:tc>
          <w:tcPr>
            <w:tcW w:w="147" w:type="pct"/>
            <w:shd w:val="clear" w:color="auto" w:fill="auto"/>
            <w:vAlign w:val="center"/>
          </w:tcPr>
          <w:p w14:paraId="02DFE508" w14:textId="77777777" w:rsidR="00D643A7" w:rsidRPr="00BC1485" w:rsidRDefault="00D643A7" w:rsidP="00D643A7">
            <w:pPr>
              <w:pStyle w:val="08-Tabelageral"/>
              <w:rPr>
                <w:rFonts w:cs="Arial"/>
              </w:rPr>
            </w:pPr>
          </w:p>
        </w:tc>
        <w:tc>
          <w:tcPr>
            <w:tcW w:w="735" w:type="pct"/>
            <w:shd w:val="clear" w:color="auto" w:fill="auto"/>
            <w:vAlign w:val="center"/>
          </w:tcPr>
          <w:p w14:paraId="62620E3D" w14:textId="77777777" w:rsidR="00D643A7" w:rsidRPr="00BC1485" w:rsidRDefault="00D643A7" w:rsidP="00D643A7">
            <w:pPr>
              <w:pStyle w:val="08-Tabelageral"/>
              <w:rPr>
                <w:rFonts w:cs="Arial"/>
              </w:rPr>
            </w:pPr>
            <w:r w:rsidRPr="00BC1485">
              <w:rPr>
                <w:rFonts w:cs="Arial"/>
              </w:rPr>
              <w:t>(5)</w:t>
            </w:r>
          </w:p>
        </w:tc>
        <w:tc>
          <w:tcPr>
            <w:tcW w:w="736" w:type="pct"/>
            <w:shd w:val="clear" w:color="auto" w:fill="auto"/>
            <w:vAlign w:val="center"/>
          </w:tcPr>
          <w:p w14:paraId="66C92C0D" w14:textId="77777777" w:rsidR="00D643A7" w:rsidRPr="00BC1485" w:rsidRDefault="00D643A7" w:rsidP="00D643A7">
            <w:pPr>
              <w:pStyle w:val="08-Tabelageral"/>
              <w:rPr>
                <w:rFonts w:cs="Arial"/>
              </w:rPr>
            </w:pPr>
            <w:r w:rsidRPr="00BC1485">
              <w:rPr>
                <w:rFonts w:cs="Arial"/>
              </w:rPr>
              <w:t>(31)</w:t>
            </w:r>
          </w:p>
        </w:tc>
      </w:tr>
      <w:tr w:rsidR="00D643A7" w:rsidRPr="00BC1485" w14:paraId="4FA28983" w14:textId="77777777" w:rsidTr="005E74A8">
        <w:trPr>
          <w:trHeight w:val="238"/>
          <w:jc w:val="center"/>
        </w:trPr>
        <w:tc>
          <w:tcPr>
            <w:tcW w:w="1605" w:type="pct"/>
            <w:shd w:val="clear" w:color="auto" w:fill="D9E2F3" w:themeFill="accent5" w:themeFillTint="33"/>
            <w:vAlign w:val="center"/>
          </w:tcPr>
          <w:p w14:paraId="33368013" w14:textId="77777777" w:rsidR="00D643A7" w:rsidRPr="00BC1485" w:rsidRDefault="00D643A7" w:rsidP="00D643A7">
            <w:pPr>
              <w:pStyle w:val="08-Tabelageral"/>
              <w:jc w:val="left"/>
              <w:rPr>
                <w:rFonts w:cs="Arial"/>
                <w:b/>
              </w:rPr>
            </w:pPr>
            <w:r w:rsidRPr="00BC1485">
              <w:rPr>
                <w:rFonts w:cs="Arial"/>
                <w:b/>
              </w:rPr>
              <w:t xml:space="preserve">Financial </w:t>
            </w:r>
            <w:proofErr w:type="spellStart"/>
            <w:r w:rsidRPr="00BC1485">
              <w:rPr>
                <w:rFonts w:cs="Arial"/>
                <w:b/>
              </w:rPr>
              <w:t>Result</w:t>
            </w:r>
            <w:proofErr w:type="spellEnd"/>
          </w:p>
        </w:tc>
        <w:tc>
          <w:tcPr>
            <w:tcW w:w="313" w:type="pct"/>
            <w:shd w:val="clear" w:color="auto" w:fill="D9E2F3" w:themeFill="accent5" w:themeFillTint="33"/>
          </w:tcPr>
          <w:p w14:paraId="4CDC2D1F" w14:textId="77777777" w:rsidR="00D643A7" w:rsidRPr="00BC1485" w:rsidRDefault="00D643A7" w:rsidP="00D643A7">
            <w:pPr>
              <w:pStyle w:val="08-Tabelageral"/>
              <w:jc w:val="center"/>
              <w:rPr>
                <w:rFonts w:cs="Arial"/>
                <w:b/>
                <w:szCs w:val="14"/>
              </w:rPr>
            </w:pPr>
          </w:p>
        </w:tc>
        <w:tc>
          <w:tcPr>
            <w:tcW w:w="732" w:type="pct"/>
            <w:shd w:val="clear" w:color="auto" w:fill="D9E2F3" w:themeFill="accent5" w:themeFillTint="33"/>
            <w:vAlign w:val="center"/>
          </w:tcPr>
          <w:p w14:paraId="35BBDE65" w14:textId="77777777" w:rsidR="00D643A7" w:rsidRPr="00BC1485" w:rsidRDefault="00D643A7" w:rsidP="00D643A7">
            <w:pPr>
              <w:pStyle w:val="08-Tabelageral"/>
              <w:rPr>
                <w:rFonts w:cs="Arial"/>
                <w:b/>
              </w:rPr>
            </w:pPr>
            <w:r w:rsidRPr="00BC1485">
              <w:rPr>
                <w:rFonts w:cs="Arial"/>
                <w:b/>
              </w:rPr>
              <w:t>37,295</w:t>
            </w:r>
          </w:p>
        </w:tc>
        <w:tc>
          <w:tcPr>
            <w:tcW w:w="732" w:type="pct"/>
            <w:shd w:val="clear" w:color="auto" w:fill="D9E2F3" w:themeFill="accent5" w:themeFillTint="33"/>
            <w:vAlign w:val="center"/>
          </w:tcPr>
          <w:p w14:paraId="034FA442" w14:textId="77777777" w:rsidR="00D643A7" w:rsidRPr="00BC1485" w:rsidRDefault="00D643A7" w:rsidP="00D643A7">
            <w:pPr>
              <w:pStyle w:val="08-Tabelageral"/>
              <w:rPr>
                <w:rFonts w:cs="Arial"/>
                <w:b/>
              </w:rPr>
            </w:pPr>
            <w:r w:rsidRPr="00BC1485">
              <w:rPr>
                <w:rFonts w:cs="Arial"/>
                <w:b/>
              </w:rPr>
              <w:t>143,472</w:t>
            </w:r>
          </w:p>
        </w:tc>
        <w:tc>
          <w:tcPr>
            <w:tcW w:w="147" w:type="pct"/>
            <w:shd w:val="clear" w:color="auto" w:fill="D9E2F3" w:themeFill="accent5" w:themeFillTint="33"/>
            <w:vAlign w:val="center"/>
          </w:tcPr>
          <w:p w14:paraId="215D2A1B" w14:textId="77777777" w:rsidR="00D643A7" w:rsidRPr="00BC1485" w:rsidRDefault="00D643A7" w:rsidP="00D643A7">
            <w:pPr>
              <w:pStyle w:val="08-Tabelageral"/>
              <w:rPr>
                <w:rFonts w:cs="Arial"/>
                <w:b/>
              </w:rPr>
            </w:pPr>
          </w:p>
        </w:tc>
        <w:tc>
          <w:tcPr>
            <w:tcW w:w="735" w:type="pct"/>
            <w:shd w:val="clear" w:color="auto" w:fill="D9E2F3" w:themeFill="accent5" w:themeFillTint="33"/>
            <w:vAlign w:val="center"/>
          </w:tcPr>
          <w:p w14:paraId="0E251525" w14:textId="77777777" w:rsidR="00D643A7" w:rsidRPr="00BC1485" w:rsidRDefault="00D643A7" w:rsidP="00D643A7">
            <w:pPr>
              <w:pStyle w:val="08-Tabelageral"/>
              <w:rPr>
                <w:rFonts w:cs="Arial"/>
                <w:b/>
              </w:rPr>
            </w:pPr>
            <w:r w:rsidRPr="00BC1485">
              <w:rPr>
                <w:rFonts w:cs="Arial"/>
                <w:b/>
              </w:rPr>
              <w:t>111,150</w:t>
            </w:r>
          </w:p>
        </w:tc>
        <w:tc>
          <w:tcPr>
            <w:tcW w:w="736" w:type="pct"/>
            <w:shd w:val="clear" w:color="auto" w:fill="D9E2F3" w:themeFill="accent5" w:themeFillTint="33"/>
            <w:vAlign w:val="center"/>
          </w:tcPr>
          <w:p w14:paraId="3FA8F3EC" w14:textId="77777777" w:rsidR="00D643A7" w:rsidRPr="00BC1485" w:rsidRDefault="00D643A7" w:rsidP="00D643A7">
            <w:pPr>
              <w:pStyle w:val="08-Tabelageral"/>
              <w:rPr>
                <w:rFonts w:cs="Arial"/>
                <w:b/>
              </w:rPr>
            </w:pPr>
            <w:r w:rsidRPr="00BC1485">
              <w:rPr>
                <w:rFonts w:cs="Arial"/>
                <w:b/>
              </w:rPr>
              <w:t>312,869</w:t>
            </w:r>
          </w:p>
        </w:tc>
      </w:tr>
      <w:bookmarkEnd w:id="33"/>
    </w:tbl>
    <w:p w14:paraId="29824C32" w14:textId="77777777" w:rsidR="00D643A7" w:rsidRPr="00BC1485" w:rsidRDefault="00D643A7" w:rsidP="00D643A7">
      <w:pPr>
        <w:pStyle w:val="07-Legenda"/>
        <w:rPr>
          <w:rFonts w:cs="Arial"/>
        </w:rPr>
      </w:pPr>
    </w:p>
    <w:p w14:paraId="1D0DE601" w14:textId="0FD31217" w:rsidR="000F60CC" w:rsidRPr="00BC1485" w:rsidRDefault="000F60CC" w:rsidP="000F60CC">
      <w:pPr>
        <w:pStyle w:val="02-TtulodeNota"/>
        <w:rPr>
          <w:rFonts w:cs="Arial"/>
          <w:color w:val="1F4E79" w:themeColor="accent1" w:themeShade="80"/>
        </w:rPr>
      </w:pPr>
      <w:bookmarkStart w:id="35" w:name="_Toc63430286"/>
      <w:r w:rsidRPr="00BC1485">
        <w:rPr>
          <w:rFonts w:cs="Arial"/>
          <w:color w:val="1F4E79" w:themeColor="accent1" w:themeShade="80"/>
        </w:rPr>
        <w:t>15 – CASH AND CASH EQUIVALENTS</w:t>
      </w:r>
      <w:bookmarkEnd w:id="35"/>
    </w:p>
    <w:p w14:paraId="393D7CBF" w14:textId="77777777" w:rsidR="000F60CC" w:rsidRPr="00BC1485" w:rsidRDefault="000F60CC" w:rsidP="00ED0AD1">
      <w:pPr>
        <w:spacing w:after="0"/>
        <w:jc w:val="right"/>
        <w:rPr>
          <w:rFonts w:cs="Arial"/>
          <w:b/>
          <w:sz w:val="14"/>
          <w:szCs w:val="14"/>
          <w:lang w:eastAsia="pt-BR"/>
        </w:rPr>
      </w:pPr>
      <w:r w:rsidRPr="00BC1485">
        <w:rPr>
          <w:rFonts w:cs="Arial"/>
          <w:b/>
          <w:sz w:val="14"/>
          <w:szCs w:val="14"/>
          <w:lang w:eastAsia="pt-BR"/>
        </w:rPr>
        <w:t xml:space="preserve">R$ </w:t>
      </w:r>
      <w:proofErr w:type="spellStart"/>
      <w:r w:rsidRPr="00BC1485">
        <w:rPr>
          <w:rFonts w:cs="Arial"/>
          <w:b/>
          <w:sz w:val="14"/>
          <w:szCs w:val="14"/>
          <w:lang w:eastAsia="pt-BR"/>
        </w:rPr>
        <w:t>thousand</w:t>
      </w:r>
      <w:proofErr w:type="spellEnd"/>
    </w:p>
    <w:tbl>
      <w:tblPr>
        <w:tblStyle w:val="TabeladeLista6Colorida-nfase5"/>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0F60CC" w:rsidRPr="00BC1485" w14:paraId="7FC7B139" w14:textId="77777777" w:rsidTr="000F60C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06E770B3" w14:textId="77777777" w:rsidR="000F60CC" w:rsidRPr="00BC1485" w:rsidRDefault="000F60CC" w:rsidP="000F60CC">
            <w:pPr>
              <w:jc w:val="center"/>
              <w:rPr>
                <w:rFonts w:cs="Arial"/>
                <w:b w:val="0"/>
                <w:szCs w:val="18"/>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tcPr>
          <w:p w14:paraId="77DB372D" w14:textId="77777777" w:rsidR="000F60CC" w:rsidRPr="00BC1485" w:rsidRDefault="000F60CC" w:rsidP="000F60C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E0A35F" w14:textId="77777777" w:rsidR="000F60CC" w:rsidRPr="00BC1485" w:rsidRDefault="000F60CC" w:rsidP="000F60CC">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BC148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57E84E40" w14:textId="77777777" w:rsidR="000F60CC" w:rsidRPr="00BC1485" w:rsidRDefault="000F60CC" w:rsidP="000F60C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0EC5D2" w14:textId="77777777" w:rsidR="000F60CC" w:rsidRPr="00BC1485" w:rsidRDefault="000F60CC" w:rsidP="000F60CC">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BC1485">
              <w:rPr>
                <w:rFonts w:cs="Arial"/>
                <w:sz w:val="14"/>
                <w:szCs w:val="18"/>
              </w:rPr>
              <w:t>Consolidated</w:t>
            </w:r>
            <w:proofErr w:type="spellEnd"/>
          </w:p>
        </w:tc>
      </w:tr>
      <w:tr w:rsidR="000F60CC" w:rsidRPr="00BC1485" w14:paraId="13714D91" w14:textId="77777777" w:rsidTr="000F60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2AE6D0CB" w14:textId="77777777" w:rsidR="000F60CC" w:rsidRPr="00BC1485" w:rsidRDefault="000F60CC" w:rsidP="00ED0AD1">
            <w:pPr>
              <w:pStyle w:val="08-Tabelageral"/>
              <w:jc w:val="left"/>
              <w:rPr>
                <w:rFonts w:cs="Arial"/>
                <w:b w:val="0"/>
              </w:rPr>
            </w:pPr>
          </w:p>
        </w:tc>
        <w:tc>
          <w:tcPr>
            <w:tcW w:w="567" w:type="dxa"/>
            <w:tcBorders>
              <w:top w:val="single" w:sz="2" w:space="0" w:color="8EAADB" w:themeColor="accent5" w:themeTint="99"/>
              <w:bottom w:val="single" w:sz="2" w:space="0" w:color="8EAADB" w:themeColor="accent5" w:themeTint="99"/>
            </w:tcBorders>
          </w:tcPr>
          <w:p w14:paraId="73E4C399" w14:textId="77777777" w:rsidR="000F60CC" w:rsidRPr="00BC1485" w:rsidRDefault="000F60CC" w:rsidP="00ED0AD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2A30CC34" w14:textId="77777777" w:rsidR="000F60CC" w:rsidRPr="00BC1485" w:rsidRDefault="000F60CC" w:rsidP="00ED0AD1">
            <w:pPr>
              <w:pStyle w:val="08-Tabelageral"/>
              <w:ind w:right="40"/>
              <w:cnfStyle w:val="000000100000" w:firstRow="0" w:lastRow="0" w:firstColumn="0" w:lastColumn="0" w:oddVBand="0" w:evenVBand="0" w:oddHBand="1" w:evenHBand="0" w:firstRowFirstColumn="0" w:firstRowLastColumn="0" w:lastRowFirstColumn="0" w:lastRowLastColumn="0"/>
              <w:rPr>
                <w:rFonts w:cs="Arial"/>
                <w:b/>
                <w:snapToGrid w:val="0"/>
                <w:highlight w:val="yellow"/>
                <w:lang w:val="en-US"/>
              </w:rPr>
            </w:pPr>
            <w:r w:rsidRPr="00BC1485">
              <w:rPr>
                <w:rFonts w:cs="Arial"/>
                <w:b/>
                <w:snapToGrid w:val="0"/>
                <w:lang w:val="en-US"/>
              </w:rPr>
              <w:t>Dec 31, 2020</w:t>
            </w:r>
          </w:p>
        </w:tc>
        <w:tc>
          <w:tcPr>
            <w:tcW w:w="1134" w:type="dxa"/>
            <w:tcBorders>
              <w:top w:val="single" w:sz="2" w:space="0" w:color="8EAADB" w:themeColor="accent5" w:themeTint="99"/>
              <w:bottom w:val="single" w:sz="2" w:space="0" w:color="8EAADB" w:themeColor="accent5" w:themeTint="99"/>
            </w:tcBorders>
            <w:vAlign w:val="center"/>
          </w:tcPr>
          <w:p w14:paraId="2D16B80A" w14:textId="77777777" w:rsidR="000F60CC" w:rsidRPr="00BC1485" w:rsidRDefault="000F60CC" w:rsidP="00ED0AD1">
            <w:pPr>
              <w:pStyle w:val="08-Tabelageral"/>
              <w:ind w:right="40"/>
              <w:cnfStyle w:val="000000100000" w:firstRow="0" w:lastRow="0" w:firstColumn="0" w:lastColumn="0" w:oddVBand="0" w:evenVBand="0" w:oddHBand="1" w:evenHBand="0" w:firstRowFirstColumn="0" w:firstRowLastColumn="0" w:lastRowFirstColumn="0" w:lastRowLastColumn="0"/>
              <w:rPr>
                <w:rFonts w:cs="Arial"/>
                <w:b/>
                <w:snapToGrid w:val="0"/>
                <w:highlight w:val="yellow"/>
                <w:lang w:val="en-US"/>
              </w:rPr>
            </w:pPr>
            <w:r w:rsidRPr="00BC1485">
              <w:rPr>
                <w:rFonts w:cs="Arial"/>
                <w:b/>
                <w:snapToGrid w:val="0"/>
                <w:lang w:val="en-US"/>
              </w:rPr>
              <w:t>Dec 31, 2019</w:t>
            </w:r>
          </w:p>
        </w:tc>
        <w:tc>
          <w:tcPr>
            <w:tcW w:w="283" w:type="dxa"/>
            <w:tcBorders>
              <w:top w:val="nil"/>
              <w:bottom w:val="single" w:sz="2" w:space="0" w:color="8EAADB" w:themeColor="accent5" w:themeTint="99"/>
            </w:tcBorders>
          </w:tcPr>
          <w:p w14:paraId="5B9F269B" w14:textId="77777777" w:rsidR="000F60CC" w:rsidRPr="00BC1485" w:rsidRDefault="000F60CC" w:rsidP="00ED0AD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0398F363"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31, 2020</w:t>
            </w:r>
          </w:p>
        </w:tc>
        <w:tc>
          <w:tcPr>
            <w:tcW w:w="1063" w:type="dxa"/>
            <w:tcBorders>
              <w:top w:val="single" w:sz="2" w:space="0" w:color="8EAADB" w:themeColor="accent5" w:themeTint="99"/>
              <w:bottom w:val="single" w:sz="2" w:space="0" w:color="8EAADB" w:themeColor="accent5" w:themeTint="99"/>
            </w:tcBorders>
          </w:tcPr>
          <w:p w14:paraId="1DBDBFBC"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31, 2019</w:t>
            </w:r>
          </w:p>
        </w:tc>
      </w:tr>
      <w:tr w:rsidR="000F60CC" w:rsidRPr="00BC1485" w14:paraId="6CBB301C" w14:textId="77777777" w:rsidTr="000F60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tcPr>
          <w:p w14:paraId="7CB964FA" w14:textId="77777777" w:rsidR="000F60CC" w:rsidRPr="00BC1485" w:rsidRDefault="000F60CC" w:rsidP="00ED0AD1">
            <w:pPr>
              <w:pStyle w:val="08-Tabelageral"/>
              <w:jc w:val="left"/>
              <w:rPr>
                <w:rFonts w:cs="Arial"/>
                <w:b w:val="0"/>
              </w:rPr>
            </w:pPr>
            <w:r w:rsidRPr="00BC1485">
              <w:rPr>
                <w:rFonts w:cs="Arial"/>
                <w:b w:val="0"/>
              </w:rPr>
              <w:t>Cash</w:t>
            </w:r>
          </w:p>
        </w:tc>
        <w:tc>
          <w:tcPr>
            <w:tcW w:w="567" w:type="dxa"/>
            <w:tcBorders>
              <w:top w:val="single" w:sz="2" w:space="0" w:color="8EAADB" w:themeColor="accent5" w:themeTint="99"/>
              <w:bottom w:val="nil"/>
            </w:tcBorders>
            <w:vAlign w:val="center"/>
          </w:tcPr>
          <w:p w14:paraId="6F63B896" w14:textId="77777777" w:rsidR="000F60CC" w:rsidRPr="00BC1485" w:rsidRDefault="000F60CC" w:rsidP="00ED0AD1">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tcBorders>
          </w:tcPr>
          <w:p w14:paraId="5FAD56BD"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424</w:t>
            </w:r>
          </w:p>
        </w:tc>
        <w:tc>
          <w:tcPr>
            <w:tcW w:w="1134" w:type="dxa"/>
            <w:tcBorders>
              <w:top w:val="single" w:sz="2" w:space="0" w:color="8EAADB" w:themeColor="accent5" w:themeTint="99"/>
            </w:tcBorders>
          </w:tcPr>
          <w:p w14:paraId="17E5816E"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w:t>
            </w:r>
          </w:p>
        </w:tc>
        <w:tc>
          <w:tcPr>
            <w:tcW w:w="283" w:type="dxa"/>
            <w:tcBorders>
              <w:top w:val="single" w:sz="2" w:space="0" w:color="8EAADB" w:themeColor="accent5" w:themeTint="99"/>
              <w:bottom w:val="nil"/>
            </w:tcBorders>
            <w:vAlign w:val="center"/>
          </w:tcPr>
          <w:p w14:paraId="5AA31A99"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tcBorders>
          </w:tcPr>
          <w:p w14:paraId="3E403DEB"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3,475</w:t>
            </w:r>
          </w:p>
        </w:tc>
        <w:tc>
          <w:tcPr>
            <w:tcW w:w="1063" w:type="dxa"/>
            <w:tcBorders>
              <w:top w:val="single" w:sz="2" w:space="0" w:color="8EAADB" w:themeColor="accent5" w:themeTint="99"/>
            </w:tcBorders>
          </w:tcPr>
          <w:p w14:paraId="41942E26"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w:t>
            </w:r>
          </w:p>
        </w:tc>
      </w:tr>
      <w:tr w:rsidR="000F60CC" w:rsidRPr="00BC1485" w14:paraId="57A53880" w14:textId="77777777" w:rsidTr="000F60C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643186E0" w14:textId="77777777" w:rsidR="000F60CC" w:rsidRPr="00BC1485" w:rsidRDefault="000F60CC" w:rsidP="00ED0AD1">
            <w:pPr>
              <w:pStyle w:val="08-Tabelageral"/>
              <w:jc w:val="left"/>
              <w:rPr>
                <w:rFonts w:cs="Arial"/>
                <w:b w:val="0"/>
              </w:rPr>
            </w:pPr>
            <w:r w:rsidRPr="00BC1485">
              <w:rPr>
                <w:rFonts w:cs="Arial"/>
                <w:b w:val="0"/>
              </w:rPr>
              <w:t>Short-</w:t>
            </w:r>
            <w:proofErr w:type="spellStart"/>
            <w:r w:rsidRPr="00BC1485">
              <w:rPr>
                <w:rFonts w:cs="Arial"/>
                <w:b w:val="0"/>
              </w:rPr>
              <w:t>term</w:t>
            </w:r>
            <w:proofErr w:type="spellEnd"/>
            <w:r w:rsidRPr="00BC1485">
              <w:rPr>
                <w:rFonts w:cs="Arial"/>
                <w:b w:val="0"/>
              </w:rPr>
              <w:t xml:space="preserve"> </w:t>
            </w:r>
            <w:proofErr w:type="spellStart"/>
            <w:r w:rsidRPr="00BC1485">
              <w:rPr>
                <w:rFonts w:cs="Arial"/>
                <w:b w:val="0"/>
              </w:rPr>
              <w:t>fund</w:t>
            </w:r>
            <w:proofErr w:type="spellEnd"/>
          </w:p>
        </w:tc>
        <w:tc>
          <w:tcPr>
            <w:tcW w:w="567" w:type="dxa"/>
            <w:tcBorders>
              <w:top w:val="nil"/>
              <w:bottom w:val="nil"/>
            </w:tcBorders>
            <w:vAlign w:val="center"/>
          </w:tcPr>
          <w:p w14:paraId="5B101E02" w14:textId="77777777" w:rsidR="000F60CC" w:rsidRPr="00BC1485" w:rsidRDefault="000F60CC" w:rsidP="00ED0AD1">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Pr>
          <w:p w14:paraId="145C1C61"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w:t>
            </w:r>
          </w:p>
        </w:tc>
        <w:tc>
          <w:tcPr>
            <w:tcW w:w="1134" w:type="dxa"/>
          </w:tcPr>
          <w:p w14:paraId="2CB96D10"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377</w:t>
            </w:r>
          </w:p>
        </w:tc>
        <w:tc>
          <w:tcPr>
            <w:tcW w:w="283" w:type="dxa"/>
            <w:tcBorders>
              <w:top w:val="nil"/>
              <w:bottom w:val="nil"/>
            </w:tcBorders>
            <w:vAlign w:val="center"/>
          </w:tcPr>
          <w:p w14:paraId="6099BEA6" w14:textId="77777777" w:rsidR="000F60CC" w:rsidRPr="00BC1485" w:rsidRDefault="000F60CC" w:rsidP="00ED0AD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Pr>
          <w:p w14:paraId="0533DD38"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10</w:t>
            </w:r>
          </w:p>
        </w:tc>
        <w:tc>
          <w:tcPr>
            <w:tcW w:w="1063" w:type="dxa"/>
          </w:tcPr>
          <w:p w14:paraId="31BA6AF0"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10,812</w:t>
            </w:r>
          </w:p>
        </w:tc>
      </w:tr>
      <w:tr w:rsidR="000F60CC" w:rsidRPr="00BC1485" w14:paraId="5971624D" w14:textId="77777777" w:rsidTr="000F60C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787572FE" w14:textId="77777777" w:rsidR="000F60CC" w:rsidRPr="00BC1485" w:rsidRDefault="000F60CC" w:rsidP="00ED0AD1">
            <w:pPr>
              <w:pStyle w:val="08-Tabelageral"/>
              <w:jc w:val="left"/>
              <w:rPr>
                <w:rFonts w:cs="Arial"/>
                <w:b w:val="0"/>
              </w:rPr>
            </w:pPr>
            <w:proofErr w:type="spellStart"/>
            <w:r w:rsidRPr="00BC1485">
              <w:rPr>
                <w:rFonts w:cs="Arial"/>
                <w:b w:val="0"/>
              </w:rPr>
              <w:t>Repurchase</w:t>
            </w:r>
            <w:proofErr w:type="spellEnd"/>
            <w:r w:rsidRPr="00BC1485">
              <w:rPr>
                <w:rFonts w:cs="Arial"/>
                <w:b w:val="0"/>
              </w:rPr>
              <w:t xml:space="preserve"> </w:t>
            </w:r>
            <w:proofErr w:type="spellStart"/>
            <w:proofErr w:type="gramStart"/>
            <w:r w:rsidRPr="00BC1485">
              <w:rPr>
                <w:rFonts w:cs="Arial"/>
                <w:b w:val="0"/>
              </w:rPr>
              <w:t>agreements</w:t>
            </w:r>
            <w:proofErr w:type="spellEnd"/>
            <w:r w:rsidRPr="00BC1485">
              <w:rPr>
                <w:rFonts w:cs="Arial"/>
                <w:b w:val="0"/>
                <w:vertAlign w:val="superscript"/>
              </w:rPr>
              <w:t>(</w:t>
            </w:r>
            <w:proofErr w:type="gramEnd"/>
            <w:r w:rsidRPr="00BC1485">
              <w:rPr>
                <w:rFonts w:cs="Arial"/>
                <w:b w:val="0"/>
                <w:vertAlign w:val="superscript"/>
              </w:rPr>
              <w:t>1)</w:t>
            </w:r>
          </w:p>
        </w:tc>
        <w:tc>
          <w:tcPr>
            <w:tcW w:w="567" w:type="dxa"/>
            <w:tcBorders>
              <w:top w:val="nil"/>
              <w:bottom w:val="nil"/>
            </w:tcBorders>
            <w:vAlign w:val="center"/>
          </w:tcPr>
          <w:p w14:paraId="4CC97B13" w14:textId="77777777" w:rsidR="000F60CC" w:rsidRPr="00BC1485" w:rsidRDefault="000F60CC" w:rsidP="00ED0AD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Pr>
          <w:p w14:paraId="68836B08"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208,469</w:t>
            </w:r>
          </w:p>
        </w:tc>
        <w:tc>
          <w:tcPr>
            <w:tcW w:w="1134" w:type="dxa"/>
          </w:tcPr>
          <w:p w14:paraId="14ADF7A9"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4,230,818</w:t>
            </w:r>
          </w:p>
        </w:tc>
        <w:tc>
          <w:tcPr>
            <w:tcW w:w="283" w:type="dxa"/>
            <w:tcBorders>
              <w:top w:val="nil"/>
              <w:bottom w:val="nil"/>
            </w:tcBorders>
            <w:vAlign w:val="center"/>
          </w:tcPr>
          <w:p w14:paraId="7102DB7E" w14:textId="77777777" w:rsidR="000F60CC" w:rsidRPr="00BC1485" w:rsidRDefault="000F60CC" w:rsidP="00ED0AD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Pr>
          <w:p w14:paraId="15AB6D75"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2,191,960</w:t>
            </w:r>
          </w:p>
        </w:tc>
        <w:tc>
          <w:tcPr>
            <w:tcW w:w="1063" w:type="dxa"/>
          </w:tcPr>
          <w:p w14:paraId="6C92DE91" w14:textId="77777777" w:rsidR="000F60CC" w:rsidRPr="00BC1485" w:rsidRDefault="000F60CC" w:rsidP="00ED0AD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rPr>
              <w:t>7,370,478</w:t>
            </w:r>
          </w:p>
        </w:tc>
      </w:tr>
      <w:tr w:rsidR="000F60CC" w:rsidRPr="00BC1485" w14:paraId="2966E1A3" w14:textId="77777777" w:rsidTr="000F60C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6DD5071A" w14:textId="77777777" w:rsidR="000F60CC" w:rsidRPr="00BC1485" w:rsidRDefault="000F60CC" w:rsidP="00ED0AD1">
            <w:pPr>
              <w:pStyle w:val="08-Tabelageral"/>
              <w:jc w:val="left"/>
              <w:rPr>
                <w:rFonts w:cs="Arial"/>
              </w:rPr>
            </w:pPr>
            <w:r w:rsidRPr="00BC1485">
              <w:rPr>
                <w:rFonts w:cs="Arial"/>
              </w:rPr>
              <w:t xml:space="preserve">Total </w:t>
            </w:r>
          </w:p>
        </w:tc>
        <w:tc>
          <w:tcPr>
            <w:tcW w:w="567" w:type="dxa"/>
            <w:tcBorders>
              <w:top w:val="nil"/>
              <w:bottom w:val="single" w:sz="2" w:space="0" w:color="8EAADB" w:themeColor="accent5" w:themeTint="99"/>
            </w:tcBorders>
            <w:vAlign w:val="center"/>
          </w:tcPr>
          <w:p w14:paraId="207E5633" w14:textId="77777777" w:rsidR="000F60CC" w:rsidRPr="00BC1485" w:rsidRDefault="000F60CC" w:rsidP="00ED0AD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bottom w:val="single" w:sz="2" w:space="0" w:color="8EAADB" w:themeColor="accent5" w:themeTint="99"/>
            </w:tcBorders>
          </w:tcPr>
          <w:p w14:paraId="29BDAFC8"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208,893</w:t>
            </w:r>
          </w:p>
        </w:tc>
        <w:tc>
          <w:tcPr>
            <w:tcW w:w="1134" w:type="dxa"/>
            <w:tcBorders>
              <w:bottom w:val="single" w:sz="2" w:space="0" w:color="8EAADB" w:themeColor="accent5" w:themeTint="99"/>
            </w:tcBorders>
          </w:tcPr>
          <w:p w14:paraId="6D0D498B"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4,231,195</w:t>
            </w:r>
          </w:p>
        </w:tc>
        <w:tc>
          <w:tcPr>
            <w:tcW w:w="283" w:type="dxa"/>
            <w:tcBorders>
              <w:top w:val="nil"/>
              <w:bottom w:val="single" w:sz="4" w:space="0" w:color="8EAADB" w:themeColor="accent5" w:themeTint="99"/>
            </w:tcBorders>
            <w:vAlign w:val="center"/>
          </w:tcPr>
          <w:p w14:paraId="31CB5B0C"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bottom w:val="single" w:sz="2" w:space="0" w:color="8EAADB" w:themeColor="accent5" w:themeTint="99"/>
            </w:tcBorders>
          </w:tcPr>
          <w:p w14:paraId="6170B772"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2,195,445</w:t>
            </w:r>
          </w:p>
        </w:tc>
        <w:tc>
          <w:tcPr>
            <w:tcW w:w="1063" w:type="dxa"/>
            <w:tcBorders>
              <w:bottom w:val="single" w:sz="2" w:space="0" w:color="8EAADB" w:themeColor="accent5" w:themeTint="99"/>
            </w:tcBorders>
          </w:tcPr>
          <w:p w14:paraId="3C3A7352" w14:textId="77777777" w:rsidR="000F60CC" w:rsidRPr="00BC1485" w:rsidRDefault="000F60CC" w:rsidP="00ED0AD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7,381,292</w:t>
            </w:r>
          </w:p>
        </w:tc>
      </w:tr>
    </w:tbl>
    <w:p w14:paraId="6AEB03AD" w14:textId="77777777" w:rsidR="000F60CC" w:rsidRPr="00BC1485" w:rsidRDefault="000F60CC" w:rsidP="000F60CC">
      <w:pPr>
        <w:pStyle w:val="07-Legenda"/>
        <w:numPr>
          <w:ilvl w:val="0"/>
          <w:numId w:val="9"/>
        </w:numPr>
        <w:tabs>
          <w:tab w:val="left" w:pos="0"/>
        </w:tabs>
        <w:ind w:left="284" w:hanging="284"/>
        <w:rPr>
          <w:rFonts w:cs="Arial"/>
          <w:snapToGrid w:val="0"/>
        </w:rPr>
      </w:pPr>
      <w:proofErr w:type="spellStart"/>
      <w:r w:rsidRPr="00BC1485">
        <w:rPr>
          <w:rFonts w:cs="Arial"/>
          <w:snapToGrid w:val="0"/>
        </w:rPr>
        <w:t>Refers</w:t>
      </w:r>
      <w:proofErr w:type="spellEnd"/>
      <w:r w:rsidRPr="00BC1485">
        <w:rPr>
          <w:rFonts w:cs="Arial"/>
          <w:snapToGrid w:val="0"/>
        </w:rPr>
        <w:t xml:space="preserve"> </w:t>
      </w:r>
      <w:proofErr w:type="spellStart"/>
      <w:r w:rsidRPr="00BC1485">
        <w:rPr>
          <w:rFonts w:cs="Arial"/>
          <w:snapToGrid w:val="0"/>
        </w:rPr>
        <w:t>to</w:t>
      </w:r>
      <w:proofErr w:type="spellEnd"/>
      <w:r w:rsidRPr="00BC1485">
        <w:rPr>
          <w:rFonts w:cs="Arial"/>
          <w:snapToGrid w:val="0"/>
        </w:rPr>
        <w:t xml:space="preserve"> </w:t>
      </w:r>
      <w:proofErr w:type="spellStart"/>
      <w:r w:rsidRPr="00BC1485">
        <w:rPr>
          <w:rFonts w:cs="Arial"/>
          <w:snapToGrid w:val="0"/>
        </w:rPr>
        <w:t>investments</w:t>
      </w:r>
      <w:proofErr w:type="spellEnd"/>
      <w:r w:rsidRPr="00BC1485">
        <w:rPr>
          <w:rFonts w:cs="Arial"/>
          <w:snapToGrid w:val="0"/>
        </w:rPr>
        <w:t xml:space="preserve"> in </w:t>
      </w:r>
      <w:proofErr w:type="spellStart"/>
      <w:r w:rsidRPr="00BC1485">
        <w:rPr>
          <w:rFonts w:cs="Arial"/>
          <w:snapToGrid w:val="0"/>
        </w:rPr>
        <w:t>repurchase</w:t>
      </w:r>
      <w:proofErr w:type="spellEnd"/>
      <w:r w:rsidRPr="00BC1485">
        <w:rPr>
          <w:rFonts w:cs="Arial"/>
          <w:snapToGrid w:val="0"/>
        </w:rPr>
        <w:t xml:space="preserve"> agréments </w:t>
      </w:r>
      <w:proofErr w:type="spellStart"/>
      <w:r w:rsidRPr="00BC1485">
        <w:rPr>
          <w:rFonts w:cs="Arial"/>
          <w:snapToGrid w:val="0"/>
        </w:rPr>
        <w:t>with</w:t>
      </w:r>
      <w:proofErr w:type="spellEnd"/>
      <w:r w:rsidRPr="00BC1485">
        <w:rPr>
          <w:rFonts w:cs="Arial"/>
          <w:snapToGrid w:val="0"/>
        </w:rPr>
        <w:t xml:space="preserve"> Banco do Brasil S.A., </w:t>
      </w:r>
      <w:proofErr w:type="spellStart"/>
      <w:r w:rsidRPr="00BC1485">
        <w:rPr>
          <w:rFonts w:cs="Arial"/>
          <w:snapToGrid w:val="0"/>
        </w:rPr>
        <w:t>backed</w:t>
      </w:r>
      <w:proofErr w:type="spellEnd"/>
      <w:r w:rsidRPr="00BC1485">
        <w:rPr>
          <w:rFonts w:cs="Arial"/>
          <w:snapToGrid w:val="0"/>
        </w:rPr>
        <w:t xml:space="preserve"> </w:t>
      </w:r>
      <w:proofErr w:type="spellStart"/>
      <w:r w:rsidRPr="00BC1485">
        <w:rPr>
          <w:rFonts w:cs="Arial"/>
          <w:snapToGrid w:val="0"/>
        </w:rPr>
        <w:t>by</w:t>
      </w:r>
      <w:proofErr w:type="spellEnd"/>
      <w:r w:rsidRPr="00BC1485">
        <w:rPr>
          <w:rFonts w:cs="Arial"/>
          <w:snapToGrid w:val="0"/>
        </w:rPr>
        <w:t xml:space="preserve"> federal </w:t>
      </w:r>
      <w:proofErr w:type="spellStart"/>
      <w:r w:rsidRPr="00BC1485">
        <w:rPr>
          <w:rFonts w:cs="Arial"/>
          <w:snapToGrid w:val="0"/>
        </w:rPr>
        <w:t>govermment</w:t>
      </w:r>
      <w:proofErr w:type="spellEnd"/>
      <w:r w:rsidRPr="00BC1485">
        <w:rPr>
          <w:rFonts w:cs="Arial"/>
          <w:snapToGrid w:val="0"/>
        </w:rPr>
        <w:t xml:space="preserve"> </w:t>
      </w:r>
      <w:proofErr w:type="spellStart"/>
      <w:r w:rsidRPr="00BC1485">
        <w:rPr>
          <w:rFonts w:cs="Arial"/>
          <w:snapToGrid w:val="0"/>
        </w:rPr>
        <w:t>securities</w:t>
      </w:r>
      <w:proofErr w:type="spellEnd"/>
      <w:r w:rsidRPr="00BC1485">
        <w:rPr>
          <w:rFonts w:cs="Arial"/>
          <w:snapToGrid w:val="0"/>
        </w:rPr>
        <w:t xml:space="preserve"> </w:t>
      </w:r>
      <w:proofErr w:type="spellStart"/>
      <w:r w:rsidRPr="00BC1485">
        <w:rPr>
          <w:rFonts w:cs="Arial"/>
          <w:snapToGrid w:val="0"/>
        </w:rPr>
        <w:t>with</w:t>
      </w:r>
      <w:proofErr w:type="spellEnd"/>
      <w:r w:rsidRPr="00BC1485">
        <w:rPr>
          <w:rFonts w:cs="Arial"/>
          <w:snapToGrid w:val="0"/>
        </w:rPr>
        <w:t xml:space="preserve"> </w:t>
      </w:r>
      <w:proofErr w:type="spellStart"/>
      <w:r w:rsidRPr="00BC1485">
        <w:rPr>
          <w:rFonts w:cs="Arial"/>
          <w:snapToGrid w:val="0"/>
        </w:rPr>
        <w:t>daily</w:t>
      </w:r>
      <w:proofErr w:type="spellEnd"/>
      <w:r w:rsidRPr="00BC1485">
        <w:rPr>
          <w:rFonts w:cs="Arial"/>
          <w:snapToGrid w:val="0"/>
        </w:rPr>
        <w:t xml:space="preserve"> </w:t>
      </w:r>
      <w:proofErr w:type="spellStart"/>
      <w:r w:rsidRPr="00BC1485">
        <w:rPr>
          <w:rFonts w:cs="Arial"/>
          <w:snapToGrid w:val="0"/>
        </w:rPr>
        <w:t>liquidity</w:t>
      </w:r>
      <w:proofErr w:type="spellEnd"/>
      <w:r w:rsidRPr="00BC1485">
        <w:rPr>
          <w:rFonts w:cs="Arial"/>
          <w:snapToGrid w:val="0"/>
        </w:rPr>
        <w:t xml:space="preserve"> </w:t>
      </w:r>
      <w:proofErr w:type="spellStart"/>
      <w:r w:rsidRPr="00BC1485">
        <w:rPr>
          <w:rFonts w:cs="Arial"/>
          <w:snapToGrid w:val="0"/>
        </w:rPr>
        <w:t>and</w:t>
      </w:r>
      <w:proofErr w:type="spellEnd"/>
      <w:r w:rsidRPr="00BC1485">
        <w:rPr>
          <w:rFonts w:cs="Arial"/>
          <w:snapToGrid w:val="0"/>
        </w:rPr>
        <w:t xml:space="preserve"> insignificante </w:t>
      </w:r>
      <w:proofErr w:type="spellStart"/>
      <w:r w:rsidRPr="00BC1485">
        <w:rPr>
          <w:rFonts w:cs="Arial"/>
          <w:snapToGrid w:val="0"/>
        </w:rPr>
        <w:t>risk</w:t>
      </w:r>
      <w:proofErr w:type="spellEnd"/>
      <w:r w:rsidRPr="00BC1485">
        <w:rPr>
          <w:rFonts w:cs="Arial"/>
          <w:snapToGrid w:val="0"/>
        </w:rPr>
        <w:t xml:space="preserve"> </w:t>
      </w:r>
      <w:proofErr w:type="spellStart"/>
      <w:r w:rsidRPr="00BC1485">
        <w:rPr>
          <w:rFonts w:cs="Arial"/>
          <w:snapToGrid w:val="0"/>
        </w:rPr>
        <w:t>of</w:t>
      </w:r>
      <w:proofErr w:type="spellEnd"/>
      <w:r w:rsidRPr="00BC1485">
        <w:rPr>
          <w:rFonts w:cs="Arial"/>
          <w:snapToGrid w:val="0"/>
        </w:rPr>
        <w:t xml:space="preserve"> </w:t>
      </w:r>
      <w:proofErr w:type="spellStart"/>
      <w:r w:rsidRPr="00BC1485">
        <w:rPr>
          <w:rFonts w:cs="Arial"/>
          <w:snapToGrid w:val="0"/>
        </w:rPr>
        <w:t>change</w:t>
      </w:r>
      <w:proofErr w:type="spellEnd"/>
      <w:r w:rsidRPr="00BC1485">
        <w:rPr>
          <w:rFonts w:cs="Arial"/>
          <w:snapToGrid w:val="0"/>
        </w:rPr>
        <w:t xml:space="preserve"> in fair </w:t>
      </w:r>
      <w:proofErr w:type="spellStart"/>
      <w:r w:rsidRPr="00BC1485">
        <w:rPr>
          <w:rFonts w:cs="Arial"/>
          <w:snapToGrid w:val="0"/>
        </w:rPr>
        <w:t>value</w:t>
      </w:r>
      <w:proofErr w:type="spellEnd"/>
      <w:r w:rsidRPr="00BC1485">
        <w:rPr>
          <w:rFonts w:cs="Arial"/>
          <w:snapToGrid w:val="0"/>
        </w:rPr>
        <w:t xml:space="preserve">. </w:t>
      </w:r>
    </w:p>
    <w:p w14:paraId="54F8FF67" w14:textId="16E628F9" w:rsidR="000F60CC" w:rsidRPr="00BC1485" w:rsidRDefault="000F60CC" w:rsidP="000F60CC">
      <w:pPr>
        <w:pStyle w:val="01-Textonormal"/>
        <w:rPr>
          <w:rFonts w:cs="Arial"/>
        </w:rPr>
      </w:pPr>
      <w:r w:rsidRPr="00BC1485">
        <w:rPr>
          <w:rFonts w:cs="Arial"/>
        </w:rPr>
        <w:t xml:space="preserve">Financial </w:t>
      </w:r>
      <w:proofErr w:type="spellStart"/>
      <w:r w:rsidRPr="00BC1485">
        <w:rPr>
          <w:rFonts w:cs="Arial"/>
        </w:rPr>
        <w:t>investments</w:t>
      </w:r>
      <w:proofErr w:type="spellEnd"/>
      <w:r w:rsidRPr="00BC1485">
        <w:rPr>
          <w:rFonts w:cs="Arial"/>
        </w:rPr>
        <w:t xml:space="preserve"> in short-</w:t>
      </w:r>
      <w:proofErr w:type="spellStart"/>
      <w:r w:rsidRPr="00BC1485">
        <w:rPr>
          <w:rFonts w:cs="Arial"/>
        </w:rPr>
        <w:t>term</w:t>
      </w:r>
      <w:proofErr w:type="spellEnd"/>
      <w:r w:rsidRPr="00BC1485">
        <w:rPr>
          <w:rFonts w:cs="Arial"/>
        </w:rPr>
        <w:t xml:space="preserve"> </w:t>
      </w:r>
      <w:proofErr w:type="spellStart"/>
      <w:r w:rsidRPr="00BC1485">
        <w:rPr>
          <w:rFonts w:cs="Arial"/>
        </w:rPr>
        <w:t>funds</w:t>
      </w:r>
      <w:proofErr w:type="spellEnd"/>
      <w:r w:rsidRPr="00BC1485">
        <w:rPr>
          <w:rFonts w:cs="Arial"/>
        </w:rPr>
        <w:t xml:space="preserve"> </w:t>
      </w:r>
      <w:proofErr w:type="spellStart"/>
      <w:r w:rsidRPr="00BC1485">
        <w:rPr>
          <w:rFonts w:cs="Arial"/>
        </w:rPr>
        <w:t>and</w:t>
      </w:r>
      <w:proofErr w:type="spellEnd"/>
      <w:r w:rsidRPr="00BC1485">
        <w:rPr>
          <w:rFonts w:cs="Arial"/>
        </w:rPr>
        <w:t xml:space="preserve"> cash </w:t>
      </w:r>
      <w:proofErr w:type="spellStart"/>
      <w:r w:rsidRPr="00BC1485">
        <w:rPr>
          <w:rFonts w:cs="Arial"/>
        </w:rPr>
        <w:t>equivalents</w:t>
      </w:r>
      <w:proofErr w:type="spellEnd"/>
      <w:r w:rsidRPr="00BC1485">
        <w:rPr>
          <w:rFonts w:cs="Arial"/>
        </w:rPr>
        <w:t xml:space="preserve"> are </w:t>
      </w:r>
      <w:proofErr w:type="spellStart"/>
      <w:r w:rsidRPr="00BC1485">
        <w:rPr>
          <w:rFonts w:cs="Arial"/>
        </w:rPr>
        <w:t>classified</w:t>
      </w:r>
      <w:proofErr w:type="spellEnd"/>
      <w:r w:rsidRPr="00BC1485">
        <w:rPr>
          <w:rFonts w:cs="Arial"/>
        </w:rPr>
        <w:t xml:space="preserve"> </w:t>
      </w:r>
      <w:proofErr w:type="gramStart"/>
      <w:r w:rsidRPr="00BC1485">
        <w:rPr>
          <w:rFonts w:cs="Arial"/>
        </w:rPr>
        <w:t>as financial</w:t>
      </w:r>
      <w:proofErr w:type="gramEnd"/>
      <w:r w:rsidRPr="00BC1485">
        <w:rPr>
          <w:rFonts w:cs="Arial"/>
        </w:rPr>
        <w:t xml:space="preserve"> </w:t>
      </w:r>
      <w:proofErr w:type="spellStart"/>
      <w:r w:rsidRPr="00BC1485">
        <w:rPr>
          <w:rFonts w:cs="Arial"/>
        </w:rPr>
        <w:t>assets</w:t>
      </w:r>
      <w:proofErr w:type="spellEnd"/>
      <w:r w:rsidRPr="00BC1485">
        <w:rPr>
          <w:rFonts w:cs="Arial"/>
        </w:rPr>
        <w:t xml:space="preserve"> </w:t>
      </w:r>
      <w:proofErr w:type="spellStart"/>
      <w:r w:rsidRPr="00BC1485">
        <w:rPr>
          <w:rFonts w:cs="Arial"/>
        </w:rPr>
        <w:t>at</w:t>
      </w:r>
      <w:proofErr w:type="spellEnd"/>
      <w:r w:rsidRPr="00BC1485">
        <w:rPr>
          <w:rFonts w:cs="Arial"/>
        </w:rPr>
        <w:t xml:space="preserve"> fair </w:t>
      </w:r>
      <w:proofErr w:type="spellStart"/>
      <w:r w:rsidRPr="00BC1485">
        <w:rPr>
          <w:rFonts w:cs="Arial"/>
        </w:rPr>
        <w:t>value</w:t>
      </w:r>
      <w:proofErr w:type="spellEnd"/>
      <w:r w:rsidRPr="00BC1485">
        <w:rPr>
          <w:rFonts w:cs="Arial"/>
        </w:rPr>
        <w:t xml:space="preserve"> </w:t>
      </w:r>
      <w:proofErr w:type="spellStart"/>
      <w:r w:rsidRPr="00BC1485">
        <w:rPr>
          <w:rFonts w:cs="Arial"/>
        </w:rPr>
        <w:t>through</w:t>
      </w:r>
      <w:proofErr w:type="spellEnd"/>
      <w:r w:rsidRPr="00BC1485">
        <w:rPr>
          <w:rFonts w:cs="Arial"/>
        </w:rPr>
        <w:t xml:space="preserve"> </w:t>
      </w:r>
      <w:proofErr w:type="spellStart"/>
      <w:r w:rsidRPr="00BC1485">
        <w:rPr>
          <w:rFonts w:cs="Arial"/>
        </w:rPr>
        <w:t>profit</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loss</w:t>
      </w:r>
      <w:proofErr w:type="spellEnd"/>
      <w:r w:rsidRPr="00BC1485">
        <w:rPr>
          <w:rFonts w:cs="Arial"/>
        </w:rPr>
        <w:t>.</w:t>
      </w:r>
    </w:p>
    <w:p w14:paraId="16BEA184" w14:textId="77777777" w:rsidR="00ED0AD1" w:rsidRPr="00BC1485" w:rsidRDefault="00ED0AD1" w:rsidP="004F3057">
      <w:pPr>
        <w:pStyle w:val="01-Textonormal"/>
        <w:rPr>
          <w:rFonts w:cs="Arial"/>
          <w:sz w:val="20"/>
          <w:szCs w:val="20"/>
        </w:rPr>
      </w:pPr>
    </w:p>
    <w:p w14:paraId="7A152152" w14:textId="46EB269F" w:rsidR="00D643A7" w:rsidRPr="00BC1485" w:rsidRDefault="00D643A7" w:rsidP="00062D65">
      <w:pPr>
        <w:pStyle w:val="02-TtulodeNota"/>
        <w:rPr>
          <w:rFonts w:cs="Arial"/>
        </w:rPr>
      </w:pPr>
      <w:bookmarkStart w:id="36" w:name="_Toc63430287"/>
      <w:bookmarkStart w:id="37" w:name="OLE_LINK9"/>
      <w:r w:rsidRPr="00BC1485">
        <w:rPr>
          <w:rFonts w:cs="Arial"/>
          <w:color w:val="1F4E79" w:themeColor="accent1" w:themeShade="80"/>
        </w:rPr>
        <w:t>16 – FINANCIAL INSTRUMENTS</w:t>
      </w:r>
      <w:bookmarkEnd w:id="36"/>
      <w:r w:rsidRPr="00BC1485">
        <w:rPr>
          <w:rFonts w:cs="Arial"/>
        </w:rPr>
        <w:t xml:space="preserve"> </w:t>
      </w:r>
    </w:p>
    <w:p w14:paraId="17AC3E9A" w14:textId="77777777" w:rsidR="00D643A7" w:rsidRPr="00BC1485" w:rsidRDefault="00D643A7" w:rsidP="006E3406">
      <w:pPr>
        <w:pStyle w:val="05-Textonormal"/>
        <w:numPr>
          <w:ilvl w:val="0"/>
          <w:numId w:val="10"/>
        </w:numPr>
        <w:rPr>
          <w:rFonts w:cs="Arial"/>
          <w:b/>
          <w:color w:val="1F4E79" w:themeColor="accent1" w:themeShade="80"/>
        </w:rPr>
      </w:pPr>
      <w:r w:rsidRPr="00BC1485">
        <w:rPr>
          <w:rFonts w:cs="Arial"/>
          <w:b/>
          <w:color w:val="1F4E79" w:themeColor="accent1" w:themeShade="80"/>
        </w:rPr>
        <w:t xml:space="preserve">Financial </w:t>
      </w:r>
      <w:proofErr w:type="spellStart"/>
      <w:r w:rsidRPr="00BC1485">
        <w:rPr>
          <w:rFonts w:cs="Arial"/>
          <w:b/>
          <w:color w:val="1F4E79" w:themeColor="accent1" w:themeShade="80"/>
        </w:rPr>
        <w:t>Assests</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at</w:t>
      </w:r>
      <w:proofErr w:type="spellEnd"/>
      <w:r w:rsidRPr="00BC1485">
        <w:rPr>
          <w:rFonts w:cs="Arial"/>
          <w:b/>
          <w:color w:val="1F4E79" w:themeColor="accent1" w:themeShade="80"/>
        </w:rPr>
        <w:t xml:space="preserve"> Fair </w:t>
      </w:r>
      <w:proofErr w:type="spellStart"/>
      <w:r w:rsidRPr="00BC1485">
        <w:rPr>
          <w:rFonts w:cs="Arial"/>
          <w:b/>
          <w:color w:val="1F4E79" w:themeColor="accent1" w:themeShade="80"/>
        </w:rPr>
        <w:t>Value</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through</w:t>
      </w:r>
      <w:proofErr w:type="spellEnd"/>
      <w:r w:rsidRPr="00BC1485">
        <w:rPr>
          <w:rFonts w:cs="Arial"/>
          <w:b/>
          <w:color w:val="1F4E79" w:themeColor="accent1" w:themeShade="80"/>
        </w:rPr>
        <w:t xml:space="preserve"> Profit </w:t>
      </w:r>
      <w:proofErr w:type="spellStart"/>
      <w:r w:rsidRPr="00BC1485">
        <w:rPr>
          <w:rFonts w:cs="Arial"/>
          <w:b/>
          <w:color w:val="1F4E79" w:themeColor="accent1" w:themeShade="80"/>
        </w:rPr>
        <w:t>or</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Loss</w:t>
      </w:r>
      <w:proofErr w:type="spellEnd"/>
      <w:r w:rsidRPr="00BC1485">
        <w:rPr>
          <w:rFonts w:cs="Arial"/>
          <w:b/>
          <w:color w:val="1F4E79" w:themeColor="accent1" w:themeShade="80"/>
        </w:rPr>
        <w:t xml:space="preserve"> </w:t>
      </w:r>
    </w:p>
    <w:p w14:paraId="45EA5E81" w14:textId="77777777" w:rsidR="00D643A7" w:rsidRPr="00BC1485" w:rsidRDefault="00D643A7" w:rsidP="00D643A7">
      <w:pPr>
        <w:pStyle w:val="08-Tabelageral"/>
        <w:spacing w:before="0" w:after="0"/>
        <w:rPr>
          <w:rFonts w:cs="Arial"/>
        </w:rPr>
      </w:pPr>
      <w:r w:rsidRPr="00BC1485">
        <w:rPr>
          <w:rFonts w:cs="Arial"/>
          <w:b/>
          <w:szCs w:val="14"/>
        </w:rPr>
        <w:t xml:space="preserve">R$ </w:t>
      </w:r>
      <w:proofErr w:type="spellStart"/>
      <w:r w:rsidRPr="00BC1485">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D643A7" w:rsidRPr="00BC1485" w14:paraId="10388CF2" w14:textId="77777777" w:rsidTr="005E74A8">
        <w:trPr>
          <w:trHeight w:val="238"/>
          <w:jc w:val="center"/>
        </w:trPr>
        <w:tc>
          <w:tcPr>
            <w:tcW w:w="2268" w:type="dxa"/>
            <w:tcBorders>
              <w:top w:val="single" w:sz="2" w:space="0" w:color="8EAADB" w:themeColor="accent5" w:themeTint="99"/>
            </w:tcBorders>
            <w:shd w:val="clear" w:color="auto" w:fill="D9E2F3" w:themeFill="accent5" w:themeFillTint="33"/>
          </w:tcPr>
          <w:p w14:paraId="4B385C6B" w14:textId="77777777" w:rsidR="00D643A7" w:rsidRPr="00BC1485" w:rsidRDefault="00D643A7" w:rsidP="00D643A7">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3E61BE" w14:textId="77777777" w:rsidR="00D643A7" w:rsidRPr="00BC1485" w:rsidRDefault="00D643A7" w:rsidP="00D643A7">
            <w:pPr>
              <w:pStyle w:val="08-Tabelageral"/>
              <w:jc w:val="center"/>
              <w:rPr>
                <w:rFonts w:cs="Arial"/>
                <w:b/>
                <w:szCs w:val="14"/>
              </w:rPr>
            </w:pPr>
            <w:proofErr w:type="spellStart"/>
            <w:r w:rsidRPr="00BC1485">
              <w:rPr>
                <w:rFonts w:cs="Arial"/>
                <w:b/>
                <w:szCs w:val="14"/>
              </w:rPr>
              <w:t>Parent</w:t>
            </w:r>
            <w:proofErr w:type="spellEnd"/>
          </w:p>
        </w:tc>
      </w:tr>
      <w:tr w:rsidR="00D643A7" w:rsidRPr="00BC1485" w14:paraId="0715D58A" w14:textId="77777777" w:rsidTr="005E74A8">
        <w:trPr>
          <w:trHeight w:val="238"/>
          <w:jc w:val="center"/>
        </w:trPr>
        <w:tc>
          <w:tcPr>
            <w:tcW w:w="2268" w:type="dxa"/>
            <w:shd w:val="clear" w:color="auto" w:fill="D9E2F3" w:themeFill="accent5" w:themeFillTint="33"/>
          </w:tcPr>
          <w:p w14:paraId="6483C800" w14:textId="77777777" w:rsidR="00D643A7" w:rsidRPr="00BC1485" w:rsidRDefault="00D643A7" w:rsidP="00D643A7">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9C88A9"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Dec</w:t>
            </w:r>
            <w:proofErr w:type="spellEnd"/>
            <w:r w:rsidRPr="00BC1485">
              <w:rPr>
                <w:rFonts w:cs="Arial"/>
                <w:b/>
                <w:sz w:val="14"/>
                <w:szCs w:val="14"/>
              </w:rPr>
              <w:t xml:space="preserve"> 31, 2019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337B02" w14:textId="77777777" w:rsidR="00D643A7" w:rsidRPr="00BC1485" w:rsidRDefault="00D643A7" w:rsidP="00D643A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02DDBC" w14:textId="77777777" w:rsidR="00D643A7" w:rsidRPr="00BC1485" w:rsidRDefault="00D643A7" w:rsidP="00D643A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013F40" w14:textId="77777777" w:rsidR="00D643A7" w:rsidRPr="00BC1485" w:rsidRDefault="00D643A7" w:rsidP="00D643A7">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E45ECE"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Dec</w:t>
            </w:r>
            <w:proofErr w:type="spellEnd"/>
            <w:r w:rsidRPr="00BC1485">
              <w:rPr>
                <w:rFonts w:cs="Arial"/>
                <w:b/>
                <w:sz w:val="14"/>
                <w:szCs w:val="14"/>
              </w:rPr>
              <w:t xml:space="preserve"> 31, 2020</w:t>
            </w:r>
          </w:p>
        </w:tc>
      </w:tr>
      <w:tr w:rsidR="00D643A7" w:rsidRPr="00BC1485" w14:paraId="0F695B96" w14:textId="77777777" w:rsidTr="005E74A8">
        <w:trPr>
          <w:trHeight w:val="238"/>
          <w:jc w:val="center"/>
        </w:trPr>
        <w:tc>
          <w:tcPr>
            <w:tcW w:w="2268" w:type="dxa"/>
            <w:tcBorders>
              <w:bottom w:val="single" w:sz="2" w:space="0" w:color="8EAADB" w:themeColor="accent5" w:themeTint="99"/>
            </w:tcBorders>
            <w:shd w:val="clear" w:color="auto" w:fill="D9E2F3" w:themeFill="accent5" w:themeFillTint="33"/>
          </w:tcPr>
          <w:p w14:paraId="6BADB44B" w14:textId="77777777" w:rsidR="00D643A7" w:rsidRPr="00BC1485" w:rsidRDefault="00D643A7" w:rsidP="00D643A7">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EAA50D"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Cost</w:t>
            </w:r>
            <w:proofErr w:type="spellEnd"/>
            <w:r w:rsidRPr="00BC1485">
              <w:rPr>
                <w:rFonts w:cs="Arial"/>
                <w:b/>
                <w:sz w:val="14"/>
                <w:szCs w:val="14"/>
              </w:rPr>
              <w:t xml:space="preserve"> </w:t>
            </w:r>
            <w:proofErr w:type="spellStart"/>
            <w:r w:rsidRPr="00BC1485">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CA8452" w14:textId="77777777" w:rsidR="00D643A7" w:rsidRPr="00BC1485" w:rsidRDefault="00D643A7" w:rsidP="00D643A7">
            <w:pPr>
              <w:spacing w:after="0"/>
              <w:jc w:val="center"/>
              <w:rPr>
                <w:rFonts w:cs="Arial"/>
                <w:b/>
                <w:sz w:val="14"/>
                <w:szCs w:val="14"/>
              </w:rPr>
            </w:pPr>
            <w:r w:rsidRPr="00BC1485">
              <w:rPr>
                <w:rFonts w:cs="Arial"/>
                <w:b/>
                <w:sz w:val="14"/>
                <w:szCs w:val="14"/>
              </w:rPr>
              <w:t xml:space="preserve">Market </w:t>
            </w:r>
            <w:proofErr w:type="spellStart"/>
            <w:r w:rsidRPr="00BC1485">
              <w:rPr>
                <w:rFonts w:cs="Arial"/>
                <w:b/>
                <w:sz w:val="14"/>
                <w:szCs w:val="14"/>
              </w:rPr>
              <w:t>Value</w:t>
            </w:r>
            <w:proofErr w:type="spellEnd"/>
            <w:r w:rsidRPr="00BC1485">
              <w:rPr>
                <w:rFonts w:cs="Arial"/>
                <w:b/>
                <w:sz w:val="14"/>
                <w:szCs w:val="14"/>
              </w:rPr>
              <w:t xml:space="preserve">/ Book </w:t>
            </w:r>
            <w:proofErr w:type="spellStart"/>
            <w:r w:rsidRPr="00BC1485">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42F1CA" w14:textId="77777777" w:rsidR="00D643A7" w:rsidRPr="00BC1485" w:rsidRDefault="00D643A7" w:rsidP="00D643A7">
            <w:pPr>
              <w:pStyle w:val="08-Tabelageral"/>
              <w:jc w:val="center"/>
              <w:rPr>
                <w:rFonts w:cs="Arial"/>
                <w:b/>
              </w:rPr>
            </w:pPr>
            <w:proofErr w:type="spellStart"/>
            <w:r w:rsidRPr="00BC1485">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42C579" w14:textId="77777777" w:rsidR="00D643A7" w:rsidRPr="00BC1485" w:rsidRDefault="00D643A7" w:rsidP="00D643A7">
            <w:pPr>
              <w:pStyle w:val="08-Tabelageral"/>
              <w:jc w:val="center"/>
              <w:rPr>
                <w:rFonts w:cs="Arial"/>
                <w:b/>
              </w:rPr>
            </w:pPr>
            <w:proofErr w:type="spellStart"/>
            <w:r w:rsidRPr="00BC1485">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9E8CCD" w14:textId="77777777" w:rsidR="00D643A7" w:rsidRPr="00BC1485" w:rsidRDefault="00D643A7" w:rsidP="00D643A7">
            <w:pPr>
              <w:pStyle w:val="08-Tabelageral"/>
              <w:rPr>
                <w:rFonts w:cs="Arial"/>
                <w:b/>
              </w:rPr>
            </w:pPr>
            <w:proofErr w:type="spellStart"/>
            <w:r w:rsidRPr="00BC1485">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8C3FC8" w14:textId="77777777" w:rsidR="00D643A7" w:rsidRPr="00BC1485" w:rsidRDefault="00D643A7" w:rsidP="00D643A7">
            <w:pPr>
              <w:pStyle w:val="08-Tabelageral"/>
              <w:jc w:val="center"/>
              <w:rPr>
                <w:rFonts w:cs="Arial"/>
                <w:b/>
              </w:rPr>
            </w:pPr>
            <w:proofErr w:type="spellStart"/>
            <w:r w:rsidRPr="00BC1485">
              <w:rPr>
                <w:rFonts w:cs="Arial"/>
                <w:b/>
              </w:rPr>
              <w:t>Cost</w:t>
            </w:r>
            <w:proofErr w:type="spellEnd"/>
            <w:r w:rsidRPr="00BC1485">
              <w:rPr>
                <w:rFonts w:cs="Arial"/>
                <w:b/>
              </w:rPr>
              <w:t xml:space="preserve"> </w:t>
            </w:r>
            <w:proofErr w:type="spellStart"/>
            <w:r w:rsidRPr="00BC1485">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77B50B" w14:textId="77777777" w:rsidR="00D643A7" w:rsidRPr="00BC1485" w:rsidRDefault="00D643A7" w:rsidP="00D643A7">
            <w:pPr>
              <w:pStyle w:val="08-Tabelageral"/>
              <w:jc w:val="center"/>
              <w:rPr>
                <w:rFonts w:cs="Arial"/>
                <w:b/>
              </w:rPr>
            </w:pPr>
            <w:r w:rsidRPr="00BC1485">
              <w:rPr>
                <w:rFonts w:cs="Arial"/>
                <w:b/>
              </w:rPr>
              <w:t xml:space="preserve">Market </w:t>
            </w:r>
            <w:proofErr w:type="spellStart"/>
            <w:r w:rsidRPr="00BC1485">
              <w:rPr>
                <w:rFonts w:cs="Arial"/>
                <w:b/>
              </w:rPr>
              <w:t>Value</w:t>
            </w:r>
            <w:proofErr w:type="spellEnd"/>
            <w:r w:rsidRPr="00BC1485">
              <w:rPr>
                <w:rFonts w:cs="Arial"/>
                <w:b/>
              </w:rPr>
              <w:t xml:space="preserve">/ Book </w:t>
            </w:r>
            <w:proofErr w:type="spellStart"/>
            <w:r w:rsidRPr="00BC1485">
              <w:rPr>
                <w:rFonts w:cs="Arial"/>
                <w:b/>
              </w:rPr>
              <w:t>Value</w:t>
            </w:r>
            <w:proofErr w:type="spellEnd"/>
          </w:p>
        </w:tc>
      </w:tr>
      <w:tr w:rsidR="00D643A7" w:rsidRPr="00BC1485" w14:paraId="13422D0A" w14:textId="77777777" w:rsidTr="005E74A8">
        <w:trPr>
          <w:trHeight w:val="238"/>
          <w:jc w:val="center"/>
        </w:trPr>
        <w:tc>
          <w:tcPr>
            <w:tcW w:w="2268" w:type="dxa"/>
            <w:tcBorders>
              <w:top w:val="single" w:sz="2" w:space="0" w:color="8EAADB" w:themeColor="accent5" w:themeTint="99"/>
            </w:tcBorders>
          </w:tcPr>
          <w:p w14:paraId="57EB553E" w14:textId="77777777" w:rsidR="00D643A7" w:rsidRPr="00BC1485" w:rsidRDefault="00D643A7" w:rsidP="00D643A7">
            <w:pPr>
              <w:pStyle w:val="08-Tabelageral"/>
              <w:ind w:left="113"/>
              <w:jc w:val="left"/>
              <w:rPr>
                <w:rFonts w:cs="Arial"/>
                <w:szCs w:val="14"/>
              </w:rPr>
            </w:pPr>
            <w:proofErr w:type="spellStart"/>
            <w:r w:rsidRPr="00BC1485">
              <w:rPr>
                <w:rFonts w:cs="Arial"/>
                <w:szCs w:val="14"/>
              </w:rPr>
              <w:t>Long-term</w:t>
            </w:r>
            <w:proofErr w:type="spellEnd"/>
            <w:r w:rsidRPr="00BC1485">
              <w:rPr>
                <w:rFonts w:cs="Arial"/>
                <w:szCs w:val="14"/>
              </w:rPr>
              <w:t xml:space="preserve"> </w:t>
            </w:r>
            <w:proofErr w:type="spellStart"/>
            <w:r w:rsidRPr="00BC1485">
              <w:rPr>
                <w:rFonts w:cs="Arial"/>
                <w:szCs w:val="14"/>
              </w:rPr>
              <w:t>fund</w:t>
            </w:r>
            <w:proofErr w:type="spellEnd"/>
            <w:r w:rsidRPr="00BC1485">
              <w:rPr>
                <w:rFonts w:cs="Arial"/>
                <w:szCs w:val="14"/>
              </w:rPr>
              <w:t xml:space="preserve"> </w:t>
            </w:r>
            <w:r w:rsidRPr="00BC1485">
              <w:rPr>
                <w:rFonts w:cs="Arial"/>
                <w:szCs w:val="14"/>
                <w:vertAlign w:val="superscript"/>
              </w:rPr>
              <w:t>(1)</w:t>
            </w:r>
          </w:p>
        </w:tc>
        <w:tc>
          <w:tcPr>
            <w:tcW w:w="993" w:type="dxa"/>
            <w:tcBorders>
              <w:top w:val="single" w:sz="2" w:space="0" w:color="8EAADB" w:themeColor="accent5" w:themeTint="99"/>
            </w:tcBorders>
          </w:tcPr>
          <w:p w14:paraId="7A321DDC" w14:textId="77777777" w:rsidR="00D643A7" w:rsidRPr="00BC1485" w:rsidRDefault="00D643A7" w:rsidP="00D643A7">
            <w:pPr>
              <w:pStyle w:val="08-Tabelageral"/>
              <w:rPr>
                <w:rFonts w:cs="Arial"/>
              </w:rPr>
            </w:pPr>
            <w:r w:rsidRPr="00BC1485">
              <w:rPr>
                <w:rFonts w:cs="Arial"/>
              </w:rPr>
              <w:t>3,691</w:t>
            </w:r>
          </w:p>
        </w:tc>
        <w:tc>
          <w:tcPr>
            <w:tcW w:w="992" w:type="dxa"/>
            <w:tcBorders>
              <w:top w:val="single" w:sz="2" w:space="0" w:color="8EAADB" w:themeColor="accent5" w:themeTint="99"/>
            </w:tcBorders>
          </w:tcPr>
          <w:p w14:paraId="6FB0882A" w14:textId="77777777" w:rsidR="00D643A7" w:rsidRPr="00BC1485" w:rsidRDefault="00D643A7" w:rsidP="00D643A7">
            <w:pPr>
              <w:pStyle w:val="08-Tabelageral"/>
              <w:rPr>
                <w:rFonts w:cs="Arial"/>
              </w:rPr>
            </w:pPr>
            <w:r w:rsidRPr="00BC1485">
              <w:rPr>
                <w:rFonts w:cs="Arial"/>
              </w:rPr>
              <w:t>3,413</w:t>
            </w:r>
          </w:p>
        </w:tc>
        <w:tc>
          <w:tcPr>
            <w:tcW w:w="1134" w:type="dxa"/>
            <w:tcBorders>
              <w:top w:val="single" w:sz="2" w:space="0" w:color="8EAADB" w:themeColor="accent5" w:themeTint="99"/>
            </w:tcBorders>
          </w:tcPr>
          <w:p w14:paraId="6264AE37" w14:textId="77777777" w:rsidR="00D643A7" w:rsidRPr="00BC1485" w:rsidRDefault="00D643A7" w:rsidP="00D643A7">
            <w:pPr>
              <w:pStyle w:val="08-Tabelageral"/>
              <w:rPr>
                <w:rFonts w:cs="Arial"/>
                <w:szCs w:val="14"/>
              </w:rPr>
            </w:pPr>
            <w:r w:rsidRPr="00BC1485">
              <w:rPr>
                <w:rFonts w:cs="Arial"/>
                <w:szCs w:val="14"/>
              </w:rPr>
              <w:t>465</w:t>
            </w:r>
          </w:p>
        </w:tc>
        <w:tc>
          <w:tcPr>
            <w:tcW w:w="1134" w:type="dxa"/>
            <w:tcBorders>
              <w:top w:val="single" w:sz="2" w:space="0" w:color="8EAADB" w:themeColor="accent5" w:themeTint="99"/>
            </w:tcBorders>
          </w:tcPr>
          <w:p w14:paraId="4B7C50AB" w14:textId="77777777" w:rsidR="00D643A7" w:rsidRPr="00BC1485" w:rsidRDefault="00D643A7" w:rsidP="00D643A7">
            <w:pPr>
              <w:pStyle w:val="08-Tabelageral"/>
              <w:rPr>
                <w:rFonts w:cs="Arial"/>
                <w:szCs w:val="14"/>
              </w:rPr>
            </w:pPr>
            <w:r w:rsidRPr="00BC1485">
              <w:rPr>
                <w:rFonts w:cs="Arial"/>
                <w:szCs w:val="14"/>
              </w:rPr>
              <w:t>--</w:t>
            </w:r>
          </w:p>
        </w:tc>
        <w:tc>
          <w:tcPr>
            <w:tcW w:w="1134" w:type="dxa"/>
            <w:tcBorders>
              <w:top w:val="single" w:sz="2" w:space="0" w:color="8EAADB" w:themeColor="accent5" w:themeTint="99"/>
            </w:tcBorders>
          </w:tcPr>
          <w:p w14:paraId="7B2F7E0B" w14:textId="77777777" w:rsidR="00D643A7" w:rsidRPr="00BC1485" w:rsidRDefault="00D643A7" w:rsidP="00D643A7">
            <w:pPr>
              <w:pStyle w:val="08-Tabelageral"/>
              <w:rPr>
                <w:rFonts w:cs="Arial"/>
                <w:szCs w:val="14"/>
              </w:rPr>
            </w:pPr>
            <w:r w:rsidRPr="00BC1485">
              <w:rPr>
                <w:rFonts w:cs="Arial"/>
                <w:szCs w:val="14"/>
              </w:rPr>
              <w:t>70</w:t>
            </w:r>
          </w:p>
        </w:tc>
        <w:tc>
          <w:tcPr>
            <w:tcW w:w="992" w:type="dxa"/>
            <w:tcBorders>
              <w:top w:val="single" w:sz="2" w:space="0" w:color="8EAADB" w:themeColor="accent5" w:themeTint="99"/>
            </w:tcBorders>
          </w:tcPr>
          <w:p w14:paraId="6803689A" w14:textId="77777777" w:rsidR="00D643A7" w:rsidRPr="00BC1485" w:rsidRDefault="00D643A7" w:rsidP="00D643A7">
            <w:pPr>
              <w:pStyle w:val="08-Tabelageral"/>
              <w:rPr>
                <w:rFonts w:cs="Arial"/>
                <w:szCs w:val="14"/>
              </w:rPr>
            </w:pPr>
            <w:r w:rsidRPr="00BC1485">
              <w:rPr>
                <w:rFonts w:cs="Arial"/>
                <w:szCs w:val="14"/>
              </w:rPr>
              <w:t>4,157</w:t>
            </w:r>
          </w:p>
        </w:tc>
        <w:tc>
          <w:tcPr>
            <w:tcW w:w="992" w:type="dxa"/>
            <w:tcBorders>
              <w:top w:val="single" w:sz="2" w:space="0" w:color="8EAADB" w:themeColor="accent5" w:themeTint="99"/>
            </w:tcBorders>
          </w:tcPr>
          <w:p w14:paraId="65D0B87B" w14:textId="77777777" w:rsidR="00D643A7" w:rsidRPr="00BC1485" w:rsidRDefault="00D643A7" w:rsidP="00D643A7">
            <w:pPr>
              <w:pStyle w:val="08-Tabelageral"/>
              <w:rPr>
                <w:rFonts w:cs="Arial"/>
                <w:szCs w:val="14"/>
              </w:rPr>
            </w:pPr>
            <w:r w:rsidRPr="00BC1485">
              <w:rPr>
                <w:rFonts w:cs="Arial"/>
                <w:szCs w:val="14"/>
              </w:rPr>
              <w:t>3,948</w:t>
            </w:r>
          </w:p>
        </w:tc>
      </w:tr>
      <w:tr w:rsidR="00D643A7" w:rsidRPr="00BC1485" w14:paraId="5D5C297F" w14:textId="77777777" w:rsidTr="005E74A8">
        <w:trPr>
          <w:trHeight w:val="238"/>
          <w:jc w:val="center"/>
        </w:trPr>
        <w:tc>
          <w:tcPr>
            <w:tcW w:w="2268" w:type="dxa"/>
            <w:tcBorders>
              <w:bottom w:val="single" w:sz="2" w:space="0" w:color="8EAADB" w:themeColor="accent5" w:themeTint="99"/>
            </w:tcBorders>
            <w:shd w:val="clear" w:color="auto" w:fill="D9E2F3" w:themeFill="accent5" w:themeFillTint="33"/>
          </w:tcPr>
          <w:p w14:paraId="6CC690C0" w14:textId="77777777" w:rsidR="00D643A7" w:rsidRPr="00BC1485" w:rsidRDefault="00D643A7" w:rsidP="00D643A7">
            <w:pPr>
              <w:pStyle w:val="08-Tabelageral"/>
              <w:jc w:val="left"/>
              <w:rPr>
                <w:rFonts w:cs="Arial"/>
                <w:b/>
                <w:szCs w:val="14"/>
              </w:rPr>
            </w:pPr>
            <w:r w:rsidRPr="00BC1485">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18AC17D4" w14:textId="77777777" w:rsidR="00D643A7" w:rsidRPr="00BC1485" w:rsidRDefault="00D643A7" w:rsidP="00D643A7">
            <w:pPr>
              <w:pStyle w:val="08-Tabelageral"/>
              <w:rPr>
                <w:rFonts w:cs="Arial"/>
                <w:b/>
              </w:rPr>
            </w:pPr>
            <w:r w:rsidRPr="00BC1485">
              <w:rPr>
                <w:rFonts w:cs="Arial"/>
                <w:b/>
              </w:rPr>
              <w:t>3,691</w:t>
            </w:r>
          </w:p>
        </w:tc>
        <w:tc>
          <w:tcPr>
            <w:tcW w:w="992" w:type="dxa"/>
            <w:tcBorders>
              <w:bottom w:val="single" w:sz="2" w:space="0" w:color="8EAADB" w:themeColor="accent5" w:themeTint="99"/>
            </w:tcBorders>
            <w:shd w:val="clear" w:color="auto" w:fill="D9E2F3" w:themeFill="accent5" w:themeFillTint="33"/>
          </w:tcPr>
          <w:p w14:paraId="1D1AE015" w14:textId="77777777" w:rsidR="00D643A7" w:rsidRPr="00BC1485" w:rsidRDefault="00D643A7" w:rsidP="00D643A7">
            <w:pPr>
              <w:pStyle w:val="08-Tabelageral"/>
              <w:rPr>
                <w:rFonts w:cs="Arial"/>
                <w:b/>
              </w:rPr>
            </w:pPr>
            <w:r w:rsidRPr="00BC1485">
              <w:rPr>
                <w:rFonts w:cs="Arial"/>
                <w:b/>
              </w:rPr>
              <w:t>3,413</w:t>
            </w:r>
          </w:p>
        </w:tc>
        <w:tc>
          <w:tcPr>
            <w:tcW w:w="1134" w:type="dxa"/>
            <w:tcBorders>
              <w:bottom w:val="single" w:sz="2" w:space="0" w:color="8EAADB" w:themeColor="accent5" w:themeTint="99"/>
            </w:tcBorders>
            <w:shd w:val="clear" w:color="auto" w:fill="D9E2F3" w:themeFill="accent5" w:themeFillTint="33"/>
          </w:tcPr>
          <w:p w14:paraId="2B1344B8" w14:textId="77777777" w:rsidR="00D643A7" w:rsidRPr="00BC1485" w:rsidRDefault="00D643A7" w:rsidP="00D643A7">
            <w:pPr>
              <w:pStyle w:val="08-Tabelageral"/>
              <w:rPr>
                <w:rFonts w:cs="Arial"/>
                <w:b/>
                <w:szCs w:val="14"/>
              </w:rPr>
            </w:pPr>
            <w:r w:rsidRPr="00BC1485">
              <w:rPr>
                <w:rFonts w:cs="Arial"/>
                <w:b/>
                <w:szCs w:val="14"/>
              </w:rPr>
              <w:t>465</w:t>
            </w:r>
          </w:p>
        </w:tc>
        <w:tc>
          <w:tcPr>
            <w:tcW w:w="1134" w:type="dxa"/>
            <w:tcBorders>
              <w:bottom w:val="single" w:sz="2" w:space="0" w:color="8EAADB" w:themeColor="accent5" w:themeTint="99"/>
            </w:tcBorders>
            <w:shd w:val="clear" w:color="auto" w:fill="D9E2F3" w:themeFill="accent5" w:themeFillTint="33"/>
          </w:tcPr>
          <w:p w14:paraId="1D401E70" w14:textId="77777777" w:rsidR="00D643A7" w:rsidRPr="00BC1485" w:rsidRDefault="00D643A7" w:rsidP="00D643A7">
            <w:pPr>
              <w:pStyle w:val="08-Tabelageral"/>
              <w:rPr>
                <w:rFonts w:cs="Arial"/>
                <w:b/>
                <w:szCs w:val="14"/>
              </w:rPr>
            </w:pPr>
            <w:r w:rsidRPr="00BC1485">
              <w:rPr>
                <w:rFonts w:cs="Arial"/>
                <w:b/>
                <w:szCs w:val="14"/>
              </w:rPr>
              <w:t>--</w:t>
            </w:r>
          </w:p>
        </w:tc>
        <w:tc>
          <w:tcPr>
            <w:tcW w:w="1134" w:type="dxa"/>
            <w:tcBorders>
              <w:bottom w:val="single" w:sz="2" w:space="0" w:color="8EAADB" w:themeColor="accent5" w:themeTint="99"/>
            </w:tcBorders>
            <w:shd w:val="clear" w:color="auto" w:fill="D9E2F3" w:themeFill="accent5" w:themeFillTint="33"/>
          </w:tcPr>
          <w:p w14:paraId="3FDC6F20" w14:textId="77777777" w:rsidR="00D643A7" w:rsidRPr="00BC1485" w:rsidRDefault="00D643A7" w:rsidP="00D643A7">
            <w:pPr>
              <w:pStyle w:val="08-Tabelageral"/>
              <w:rPr>
                <w:rFonts w:cs="Arial"/>
                <w:b/>
                <w:szCs w:val="14"/>
              </w:rPr>
            </w:pPr>
            <w:r w:rsidRPr="00BC1485">
              <w:rPr>
                <w:rFonts w:cs="Arial"/>
                <w:b/>
                <w:szCs w:val="14"/>
              </w:rPr>
              <w:t>70</w:t>
            </w:r>
          </w:p>
        </w:tc>
        <w:tc>
          <w:tcPr>
            <w:tcW w:w="992" w:type="dxa"/>
            <w:tcBorders>
              <w:bottom w:val="single" w:sz="2" w:space="0" w:color="8EAADB" w:themeColor="accent5" w:themeTint="99"/>
            </w:tcBorders>
            <w:shd w:val="clear" w:color="auto" w:fill="D9E2F3" w:themeFill="accent5" w:themeFillTint="33"/>
          </w:tcPr>
          <w:p w14:paraId="06A0008F" w14:textId="77777777" w:rsidR="00D643A7" w:rsidRPr="00BC1485" w:rsidRDefault="00D643A7" w:rsidP="00D643A7">
            <w:pPr>
              <w:pStyle w:val="08-Tabelageral"/>
              <w:rPr>
                <w:rFonts w:cs="Arial"/>
                <w:b/>
                <w:szCs w:val="14"/>
              </w:rPr>
            </w:pPr>
            <w:r w:rsidRPr="00BC1485">
              <w:rPr>
                <w:rFonts w:cs="Arial"/>
                <w:b/>
                <w:szCs w:val="14"/>
              </w:rPr>
              <w:t>4,157</w:t>
            </w:r>
          </w:p>
        </w:tc>
        <w:tc>
          <w:tcPr>
            <w:tcW w:w="992" w:type="dxa"/>
            <w:tcBorders>
              <w:bottom w:val="single" w:sz="2" w:space="0" w:color="8EAADB" w:themeColor="accent5" w:themeTint="99"/>
            </w:tcBorders>
            <w:shd w:val="clear" w:color="auto" w:fill="D9E2F3" w:themeFill="accent5" w:themeFillTint="33"/>
          </w:tcPr>
          <w:p w14:paraId="434230EF" w14:textId="77777777" w:rsidR="00D643A7" w:rsidRPr="00BC1485" w:rsidRDefault="00D643A7" w:rsidP="00D643A7">
            <w:pPr>
              <w:pStyle w:val="08-Tabelageral"/>
              <w:rPr>
                <w:rFonts w:cs="Arial"/>
                <w:b/>
                <w:szCs w:val="14"/>
              </w:rPr>
            </w:pPr>
            <w:r w:rsidRPr="00BC1485">
              <w:rPr>
                <w:rFonts w:cs="Arial"/>
                <w:b/>
                <w:szCs w:val="14"/>
              </w:rPr>
              <w:t>3,948</w:t>
            </w:r>
          </w:p>
        </w:tc>
      </w:tr>
    </w:tbl>
    <w:p w14:paraId="33B0E3D3" w14:textId="77777777" w:rsidR="00D643A7" w:rsidRPr="00BC1485" w:rsidRDefault="00D643A7" w:rsidP="00D643A7">
      <w:pPr>
        <w:pStyle w:val="08-Tabelageral"/>
        <w:rPr>
          <w:rFonts w:cs="Arial"/>
        </w:rPr>
      </w:pPr>
    </w:p>
    <w:p w14:paraId="2420E4B4" w14:textId="77777777" w:rsidR="00D643A7" w:rsidRPr="00BC1485" w:rsidRDefault="00D643A7" w:rsidP="00D643A7">
      <w:pPr>
        <w:pStyle w:val="08-Tabelageral"/>
        <w:spacing w:before="0" w:after="0"/>
        <w:rPr>
          <w:rFonts w:cs="Arial"/>
        </w:rPr>
      </w:pPr>
      <w:r w:rsidRPr="00BC1485">
        <w:rPr>
          <w:rFonts w:cs="Arial"/>
          <w:b/>
          <w:szCs w:val="14"/>
        </w:rPr>
        <w:t xml:space="preserve">R$ </w:t>
      </w:r>
      <w:proofErr w:type="spellStart"/>
      <w:r w:rsidRPr="00BC1485">
        <w:rPr>
          <w:rFonts w:cs="Arial"/>
          <w:b/>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1134"/>
        <w:gridCol w:w="1134"/>
        <w:gridCol w:w="992"/>
        <w:gridCol w:w="992"/>
      </w:tblGrid>
      <w:tr w:rsidR="00D643A7" w:rsidRPr="00BC1485" w14:paraId="37D93BDD" w14:textId="77777777" w:rsidTr="00D643A7">
        <w:trPr>
          <w:trHeight w:val="238"/>
          <w:jc w:val="center"/>
        </w:trPr>
        <w:tc>
          <w:tcPr>
            <w:tcW w:w="2268" w:type="dxa"/>
            <w:tcBorders>
              <w:top w:val="single" w:sz="2" w:space="0" w:color="8EAADB" w:themeColor="accent5" w:themeTint="99"/>
            </w:tcBorders>
            <w:shd w:val="clear" w:color="auto" w:fill="D9E2F3" w:themeFill="accent5" w:themeFillTint="33"/>
          </w:tcPr>
          <w:p w14:paraId="1CF29912" w14:textId="77777777" w:rsidR="00D643A7" w:rsidRPr="00BC1485" w:rsidRDefault="00D643A7" w:rsidP="00D643A7">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E70C8D" w14:textId="77777777" w:rsidR="00D643A7" w:rsidRPr="00BC1485" w:rsidRDefault="00D643A7" w:rsidP="00D643A7">
            <w:pPr>
              <w:pStyle w:val="08-Tabelageral"/>
              <w:jc w:val="center"/>
              <w:rPr>
                <w:rFonts w:cs="Arial"/>
                <w:b/>
                <w:szCs w:val="14"/>
              </w:rPr>
            </w:pPr>
            <w:proofErr w:type="spellStart"/>
            <w:r w:rsidRPr="00BC1485">
              <w:rPr>
                <w:rFonts w:cs="Arial"/>
                <w:b/>
              </w:rPr>
              <w:t>Consolidated</w:t>
            </w:r>
            <w:proofErr w:type="spellEnd"/>
          </w:p>
        </w:tc>
      </w:tr>
      <w:tr w:rsidR="00D643A7" w:rsidRPr="00BC1485" w14:paraId="29680EA2" w14:textId="77777777" w:rsidTr="00D643A7">
        <w:trPr>
          <w:trHeight w:val="238"/>
          <w:jc w:val="center"/>
        </w:trPr>
        <w:tc>
          <w:tcPr>
            <w:tcW w:w="2268" w:type="dxa"/>
            <w:shd w:val="clear" w:color="auto" w:fill="D9E2F3" w:themeFill="accent5" w:themeFillTint="33"/>
          </w:tcPr>
          <w:p w14:paraId="23DA616F" w14:textId="77777777" w:rsidR="00D643A7" w:rsidRPr="00BC1485" w:rsidRDefault="00D643A7" w:rsidP="00D643A7">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D89221"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Dec</w:t>
            </w:r>
            <w:proofErr w:type="spellEnd"/>
            <w:r w:rsidRPr="00BC1485">
              <w:rPr>
                <w:rFonts w:cs="Arial"/>
                <w:b/>
                <w:sz w:val="14"/>
                <w:szCs w:val="14"/>
              </w:rPr>
              <w:t xml:space="preserve"> 31, 2019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6AB550" w14:textId="77777777" w:rsidR="00D643A7" w:rsidRPr="00BC1485" w:rsidRDefault="00D643A7" w:rsidP="00D643A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BA6FD1" w14:textId="77777777" w:rsidR="00D643A7" w:rsidRPr="00BC1485" w:rsidRDefault="00D643A7" w:rsidP="00D643A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606FC8" w14:textId="77777777" w:rsidR="00D643A7" w:rsidRPr="00BC1485" w:rsidRDefault="00D643A7" w:rsidP="00D643A7">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AD10BE"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Dec</w:t>
            </w:r>
            <w:proofErr w:type="spellEnd"/>
            <w:r w:rsidRPr="00BC1485">
              <w:rPr>
                <w:rFonts w:cs="Arial"/>
                <w:b/>
                <w:sz w:val="14"/>
                <w:szCs w:val="14"/>
              </w:rPr>
              <w:t xml:space="preserve"> 31, 2020</w:t>
            </w:r>
          </w:p>
        </w:tc>
      </w:tr>
      <w:tr w:rsidR="00D643A7" w:rsidRPr="00BC1485" w14:paraId="4317EA3A" w14:textId="77777777" w:rsidTr="00D643A7">
        <w:trPr>
          <w:trHeight w:val="238"/>
          <w:jc w:val="center"/>
        </w:trPr>
        <w:tc>
          <w:tcPr>
            <w:tcW w:w="2268" w:type="dxa"/>
            <w:tcBorders>
              <w:bottom w:val="single" w:sz="2" w:space="0" w:color="8EAADB" w:themeColor="accent5" w:themeTint="99"/>
            </w:tcBorders>
            <w:shd w:val="clear" w:color="auto" w:fill="D9E2F3" w:themeFill="accent5" w:themeFillTint="33"/>
          </w:tcPr>
          <w:p w14:paraId="18062CE1" w14:textId="77777777" w:rsidR="00D643A7" w:rsidRPr="00BC1485" w:rsidRDefault="00D643A7" w:rsidP="00D643A7">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F466EA" w14:textId="77777777" w:rsidR="00D643A7" w:rsidRPr="00BC1485" w:rsidRDefault="00D643A7" w:rsidP="00D643A7">
            <w:pPr>
              <w:spacing w:after="0"/>
              <w:jc w:val="center"/>
              <w:rPr>
                <w:rFonts w:cs="Arial"/>
                <w:b/>
                <w:sz w:val="14"/>
                <w:szCs w:val="14"/>
              </w:rPr>
            </w:pPr>
            <w:proofErr w:type="spellStart"/>
            <w:r w:rsidRPr="00BC1485">
              <w:rPr>
                <w:rFonts w:cs="Arial"/>
                <w:b/>
                <w:sz w:val="14"/>
                <w:szCs w:val="14"/>
              </w:rPr>
              <w:t>Cost</w:t>
            </w:r>
            <w:proofErr w:type="spellEnd"/>
            <w:r w:rsidRPr="00BC1485">
              <w:rPr>
                <w:rFonts w:cs="Arial"/>
                <w:b/>
                <w:sz w:val="14"/>
                <w:szCs w:val="14"/>
              </w:rPr>
              <w:t xml:space="preserve"> </w:t>
            </w:r>
            <w:proofErr w:type="spellStart"/>
            <w:r w:rsidRPr="00BC1485">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1CFB2C" w14:textId="77777777" w:rsidR="00D643A7" w:rsidRPr="00BC1485" w:rsidRDefault="00D643A7" w:rsidP="00D643A7">
            <w:pPr>
              <w:spacing w:after="0"/>
              <w:jc w:val="center"/>
              <w:rPr>
                <w:rFonts w:cs="Arial"/>
                <w:b/>
                <w:sz w:val="14"/>
                <w:szCs w:val="14"/>
              </w:rPr>
            </w:pPr>
            <w:r w:rsidRPr="00BC1485">
              <w:rPr>
                <w:rFonts w:cs="Arial"/>
                <w:b/>
                <w:sz w:val="14"/>
                <w:szCs w:val="14"/>
              </w:rPr>
              <w:t xml:space="preserve">Market </w:t>
            </w:r>
            <w:proofErr w:type="spellStart"/>
            <w:r w:rsidRPr="00BC1485">
              <w:rPr>
                <w:rFonts w:cs="Arial"/>
                <w:b/>
                <w:sz w:val="14"/>
                <w:szCs w:val="14"/>
              </w:rPr>
              <w:t>Value</w:t>
            </w:r>
            <w:proofErr w:type="spellEnd"/>
            <w:r w:rsidRPr="00BC1485">
              <w:rPr>
                <w:rFonts w:cs="Arial"/>
                <w:b/>
                <w:sz w:val="14"/>
                <w:szCs w:val="14"/>
              </w:rPr>
              <w:t xml:space="preserve">/ Book </w:t>
            </w:r>
            <w:proofErr w:type="spellStart"/>
            <w:r w:rsidRPr="00BC1485">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DC8A7E" w14:textId="77777777" w:rsidR="00D643A7" w:rsidRPr="00BC1485" w:rsidRDefault="00D643A7" w:rsidP="00D643A7">
            <w:pPr>
              <w:pStyle w:val="08-Tabelageral"/>
              <w:jc w:val="center"/>
              <w:rPr>
                <w:rFonts w:cs="Arial"/>
                <w:b/>
              </w:rPr>
            </w:pPr>
            <w:proofErr w:type="spellStart"/>
            <w:r w:rsidRPr="00BC1485">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B9F6DE" w14:textId="77777777" w:rsidR="00D643A7" w:rsidRPr="00BC1485" w:rsidRDefault="00D643A7" w:rsidP="00D643A7">
            <w:pPr>
              <w:pStyle w:val="08-Tabelageral"/>
              <w:jc w:val="center"/>
              <w:rPr>
                <w:rFonts w:cs="Arial"/>
                <w:b/>
              </w:rPr>
            </w:pPr>
            <w:proofErr w:type="spellStart"/>
            <w:r w:rsidRPr="00BC1485">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405620" w14:textId="77777777" w:rsidR="00D643A7" w:rsidRPr="00BC1485" w:rsidRDefault="00D643A7" w:rsidP="00D643A7">
            <w:pPr>
              <w:pStyle w:val="08-Tabelageral"/>
              <w:rPr>
                <w:rFonts w:cs="Arial"/>
                <w:b/>
              </w:rPr>
            </w:pPr>
            <w:proofErr w:type="spellStart"/>
            <w:r w:rsidRPr="00BC1485">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34DB4D" w14:textId="77777777" w:rsidR="00D643A7" w:rsidRPr="00BC1485" w:rsidRDefault="00D643A7" w:rsidP="00D643A7">
            <w:pPr>
              <w:pStyle w:val="08-Tabelageral"/>
              <w:jc w:val="center"/>
              <w:rPr>
                <w:rFonts w:cs="Arial"/>
                <w:b/>
              </w:rPr>
            </w:pPr>
            <w:proofErr w:type="spellStart"/>
            <w:r w:rsidRPr="00BC1485">
              <w:rPr>
                <w:rFonts w:cs="Arial"/>
                <w:b/>
              </w:rPr>
              <w:t>Cost</w:t>
            </w:r>
            <w:proofErr w:type="spellEnd"/>
            <w:r w:rsidRPr="00BC1485">
              <w:rPr>
                <w:rFonts w:cs="Arial"/>
                <w:b/>
              </w:rPr>
              <w:t xml:space="preserve"> </w:t>
            </w:r>
            <w:proofErr w:type="spellStart"/>
            <w:r w:rsidRPr="00BC1485">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CDCC01" w14:textId="77777777" w:rsidR="00D643A7" w:rsidRPr="00BC1485" w:rsidRDefault="00D643A7" w:rsidP="00D643A7">
            <w:pPr>
              <w:pStyle w:val="08-Tabelageral"/>
              <w:jc w:val="center"/>
              <w:rPr>
                <w:rFonts w:cs="Arial"/>
                <w:b/>
              </w:rPr>
            </w:pPr>
            <w:r w:rsidRPr="00BC1485">
              <w:rPr>
                <w:rFonts w:cs="Arial"/>
                <w:b/>
              </w:rPr>
              <w:t xml:space="preserve">Market </w:t>
            </w:r>
            <w:proofErr w:type="spellStart"/>
            <w:r w:rsidRPr="00BC1485">
              <w:rPr>
                <w:rFonts w:cs="Arial"/>
                <w:b/>
              </w:rPr>
              <w:t>Value</w:t>
            </w:r>
            <w:proofErr w:type="spellEnd"/>
            <w:r w:rsidRPr="00BC1485">
              <w:rPr>
                <w:rFonts w:cs="Arial"/>
                <w:b/>
              </w:rPr>
              <w:t xml:space="preserve">/ Book </w:t>
            </w:r>
            <w:proofErr w:type="spellStart"/>
            <w:r w:rsidRPr="00BC1485">
              <w:rPr>
                <w:rFonts w:cs="Arial"/>
                <w:b/>
              </w:rPr>
              <w:t>Value</w:t>
            </w:r>
            <w:proofErr w:type="spellEnd"/>
          </w:p>
        </w:tc>
      </w:tr>
      <w:tr w:rsidR="00D643A7" w:rsidRPr="00BC1485" w14:paraId="21BE0CC0" w14:textId="77777777" w:rsidTr="00D643A7">
        <w:trPr>
          <w:trHeight w:val="238"/>
          <w:jc w:val="center"/>
        </w:trPr>
        <w:tc>
          <w:tcPr>
            <w:tcW w:w="2268" w:type="dxa"/>
            <w:tcBorders>
              <w:top w:val="single" w:sz="2" w:space="0" w:color="8EAADB" w:themeColor="accent5" w:themeTint="99"/>
            </w:tcBorders>
            <w:shd w:val="clear" w:color="auto" w:fill="FFFFFF" w:themeFill="background1"/>
          </w:tcPr>
          <w:p w14:paraId="07817ED4" w14:textId="77777777" w:rsidR="00D643A7" w:rsidRPr="00BC1485" w:rsidRDefault="00D643A7" w:rsidP="00D643A7">
            <w:pPr>
              <w:pStyle w:val="08-Tabelageral"/>
              <w:ind w:left="113"/>
              <w:jc w:val="left"/>
              <w:rPr>
                <w:rFonts w:cs="Arial"/>
                <w:szCs w:val="14"/>
              </w:rPr>
            </w:pPr>
            <w:proofErr w:type="spellStart"/>
            <w:r w:rsidRPr="00BC1485">
              <w:rPr>
                <w:rFonts w:cs="Arial"/>
                <w:szCs w:val="14"/>
              </w:rPr>
              <w:t>Long-term</w:t>
            </w:r>
            <w:proofErr w:type="spellEnd"/>
            <w:r w:rsidRPr="00BC1485">
              <w:rPr>
                <w:rFonts w:cs="Arial"/>
                <w:szCs w:val="14"/>
              </w:rPr>
              <w:t xml:space="preserve"> </w:t>
            </w:r>
            <w:proofErr w:type="spellStart"/>
            <w:r w:rsidRPr="00BC1485">
              <w:rPr>
                <w:rFonts w:cs="Arial"/>
                <w:szCs w:val="14"/>
              </w:rPr>
              <w:t>fund</w:t>
            </w:r>
            <w:proofErr w:type="spellEnd"/>
            <w:r w:rsidRPr="00BC1485">
              <w:rPr>
                <w:rFonts w:cs="Arial"/>
                <w:szCs w:val="14"/>
              </w:rPr>
              <w:t xml:space="preserve"> </w:t>
            </w:r>
            <w:r w:rsidRPr="00BC1485">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0DEB30A2" w14:textId="77777777" w:rsidR="00D643A7" w:rsidRPr="00BC1485" w:rsidRDefault="00D643A7" w:rsidP="00D643A7">
            <w:pPr>
              <w:pStyle w:val="08-Tabelageral"/>
              <w:rPr>
                <w:rFonts w:cs="Arial"/>
              </w:rPr>
            </w:pPr>
            <w:r w:rsidRPr="00BC1485">
              <w:rPr>
                <w:rFonts w:cs="Arial"/>
              </w:rPr>
              <w:t>330,476</w:t>
            </w:r>
          </w:p>
        </w:tc>
        <w:tc>
          <w:tcPr>
            <w:tcW w:w="992" w:type="dxa"/>
            <w:tcBorders>
              <w:top w:val="single" w:sz="2" w:space="0" w:color="8EAADB" w:themeColor="accent5" w:themeTint="99"/>
            </w:tcBorders>
            <w:shd w:val="clear" w:color="auto" w:fill="FFFFFF" w:themeFill="background1"/>
          </w:tcPr>
          <w:p w14:paraId="12B57160" w14:textId="77777777" w:rsidR="00D643A7" w:rsidRPr="00BC1485" w:rsidRDefault="00D643A7" w:rsidP="00D643A7">
            <w:pPr>
              <w:pStyle w:val="08-Tabelageral"/>
              <w:rPr>
                <w:rFonts w:cs="Arial"/>
              </w:rPr>
            </w:pPr>
            <w:r w:rsidRPr="00BC1485">
              <w:rPr>
                <w:rFonts w:cs="Arial"/>
              </w:rPr>
              <w:t>460,147</w:t>
            </w:r>
          </w:p>
        </w:tc>
        <w:tc>
          <w:tcPr>
            <w:tcW w:w="1134" w:type="dxa"/>
            <w:tcBorders>
              <w:top w:val="single" w:sz="2" w:space="0" w:color="8EAADB" w:themeColor="accent5" w:themeTint="99"/>
            </w:tcBorders>
            <w:shd w:val="clear" w:color="auto" w:fill="FFFFFF" w:themeFill="background1"/>
          </w:tcPr>
          <w:p w14:paraId="55CB1E08" w14:textId="77777777" w:rsidR="00D643A7" w:rsidRPr="00BC1485" w:rsidRDefault="00D643A7" w:rsidP="00D643A7">
            <w:pPr>
              <w:pStyle w:val="08-Tabelageral"/>
              <w:rPr>
                <w:rFonts w:cs="Arial"/>
                <w:szCs w:val="14"/>
              </w:rPr>
            </w:pPr>
            <w:r w:rsidRPr="00BC1485">
              <w:rPr>
                <w:rFonts w:cs="Arial"/>
                <w:szCs w:val="14"/>
              </w:rPr>
              <w:t>465</w:t>
            </w:r>
          </w:p>
        </w:tc>
        <w:tc>
          <w:tcPr>
            <w:tcW w:w="1134" w:type="dxa"/>
            <w:tcBorders>
              <w:top w:val="single" w:sz="2" w:space="0" w:color="8EAADB" w:themeColor="accent5" w:themeTint="99"/>
            </w:tcBorders>
            <w:shd w:val="clear" w:color="auto" w:fill="FFFFFF" w:themeFill="background1"/>
          </w:tcPr>
          <w:p w14:paraId="6C4BEE8C" w14:textId="77777777" w:rsidR="00D643A7" w:rsidRPr="00BC1485" w:rsidRDefault="00D643A7" w:rsidP="00D643A7">
            <w:pPr>
              <w:pStyle w:val="08-Tabelageral"/>
              <w:rPr>
                <w:rFonts w:cs="Arial"/>
                <w:szCs w:val="14"/>
              </w:rPr>
            </w:pPr>
            <w:r w:rsidRPr="00BC1485">
              <w:rPr>
                <w:rFonts w:cs="Arial"/>
                <w:szCs w:val="14"/>
              </w:rPr>
              <w:t>464,204</w:t>
            </w:r>
          </w:p>
        </w:tc>
        <w:tc>
          <w:tcPr>
            <w:tcW w:w="1134" w:type="dxa"/>
            <w:tcBorders>
              <w:top w:val="single" w:sz="2" w:space="0" w:color="8EAADB" w:themeColor="accent5" w:themeTint="99"/>
            </w:tcBorders>
            <w:shd w:val="clear" w:color="auto" w:fill="FFFFFF" w:themeFill="background1"/>
          </w:tcPr>
          <w:p w14:paraId="380B624D" w14:textId="77777777" w:rsidR="00D643A7" w:rsidRPr="00BC1485" w:rsidRDefault="00D643A7" w:rsidP="00D643A7">
            <w:pPr>
              <w:pStyle w:val="08-Tabelageral"/>
              <w:rPr>
                <w:rFonts w:cs="Arial"/>
                <w:szCs w:val="14"/>
              </w:rPr>
            </w:pPr>
            <w:r w:rsidRPr="00BC1485">
              <w:rPr>
                <w:rFonts w:cs="Arial"/>
                <w:szCs w:val="14"/>
              </w:rPr>
              <w:t>8,578</w:t>
            </w:r>
          </w:p>
        </w:tc>
        <w:tc>
          <w:tcPr>
            <w:tcW w:w="992" w:type="dxa"/>
            <w:tcBorders>
              <w:top w:val="single" w:sz="2" w:space="0" w:color="8EAADB" w:themeColor="accent5" w:themeTint="99"/>
            </w:tcBorders>
            <w:shd w:val="clear" w:color="auto" w:fill="FFFFFF" w:themeFill="background1"/>
          </w:tcPr>
          <w:p w14:paraId="27C6FE1D" w14:textId="77777777" w:rsidR="00D643A7" w:rsidRPr="00BC1485" w:rsidRDefault="00D643A7" w:rsidP="00D643A7">
            <w:pPr>
              <w:pStyle w:val="08-Tabelageral"/>
              <w:rPr>
                <w:rFonts w:cs="Arial"/>
                <w:szCs w:val="14"/>
              </w:rPr>
            </w:pPr>
            <w:r w:rsidRPr="00BC1485">
              <w:rPr>
                <w:rFonts w:cs="Arial"/>
                <w:szCs w:val="14"/>
              </w:rPr>
              <w:t>4,953</w:t>
            </w:r>
          </w:p>
        </w:tc>
        <w:tc>
          <w:tcPr>
            <w:tcW w:w="992" w:type="dxa"/>
            <w:tcBorders>
              <w:top w:val="single" w:sz="2" w:space="0" w:color="8EAADB" w:themeColor="accent5" w:themeTint="99"/>
            </w:tcBorders>
            <w:shd w:val="clear" w:color="auto" w:fill="FFFFFF" w:themeFill="background1"/>
          </w:tcPr>
          <w:p w14:paraId="180F65B8" w14:textId="77777777" w:rsidR="00D643A7" w:rsidRPr="00BC1485" w:rsidRDefault="00D643A7" w:rsidP="00D643A7">
            <w:pPr>
              <w:pStyle w:val="08-Tabelageral"/>
              <w:rPr>
                <w:rFonts w:cs="Arial"/>
                <w:szCs w:val="14"/>
              </w:rPr>
            </w:pPr>
            <w:r w:rsidRPr="00BC1485">
              <w:rPr>
                <w:rFonts w:cs="Arial"/>
                <w:szCs w:val="14"/>
              </w:rPr>
              <w:t>4,986</w:t>
            </w:r>
          </w:p>
        </w:tc>
      </w:tr>
      <w:tr w:rsidR="00D643A7" w:rsidRPr="00BC1485" w14:paraId="624D37AE" w14:textId="77777777" w:rsidTr="00D643A7">
        <w:trPr>
          <w:trHeight w:val="238"/>
          <w:jc w:val="center"/>
        </w:trPr>
        <w:tc>
          <w:tcPr>
            <w:tcW w:w="2268" w:type="dxa"/>
            <w:tcBorders>
              <w:bottom w:val="single" w:sz="2" w:space="0" w:color="8EAADB" w:themeColor="accent5" w:themeTint="99"/>
            </w:tcBorders>
            <w:shd w:val="clear" w:color="auto" w:fill="D9E2F3" w:themeFill="accent5" w:themeFillTint="33"/>
          </w:tcPr>
          <w:p w14:paraId="12FBF17A" w14:textId="77777777" w:rsidR="00D643A7" w:rsidRPr="00BC1485" w:rsidRDefault="00D643A7" w:rsidP="00D643A7">
            <w:pPr>
              <w:pStyle w:val="08-Tabelageral"/>
              <w:jc w:val="left"/>
              <w:rPr>
                <w:rFonts w:cs="Arial"/>
                <w:b/>
                <w:szCs w:val="14"/>
              </w:rPr>
            </w:pPr>
            <w:r w:rsidRPr="00BC1485">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666B92FC" w14:textId="77777777" w:rsidR="00D643A7" w:rsidRPr="00BC1485" w:rsidRDefault="00D643A7" w:rsidP="00D643A7">
            <w:pPr>
              <w:pStyle w:val="08-Tabelageral"/>
              <w:rPr>
                <w:rFonts w:cs="Arial"/>
                <w:b/>
              </w:rPr>
            </w:pPr>
            <w:r w:rsidRPr="00BC1485">
              <w:rPr>
                <w:rFonts w:cs="Arial"/>
                <w:b/>
              </w:rPr>
              <w:t>330,476</w:t>
            </w:r>
          </w:p>
        </w:tc>
        <w:tc>
          <w:tcPr>
            <w:tcW w:w="992" w:type="dxa"/>
            <w:tcBorders>
              <w:bottom w:val="single" w:sz="2" w:space="0" w:color="8EAADB" w:themeColor="accent5" w:themeTint="99"/>
            </w:tcBorders>
            <w:shd w:val="clear" w:color="auto" w:fill="D9E2F3" w:themeFill="accent5" w:themeFillTint="33"/>
          </w:tcPr>
          <w:p w14:paraId="47F2BA31" w14:textId="77777777" w:rsidR="00D643A7" w:rsidRPr="00BC1485" w:rsidRDefault="00D643A7" w:rsidP="00D643A7">
            <w:pPr>
              <w:pStyle w:val="08-Tabelageral"/>
              <w:rPr>
                <w:rFonts w:cs="Arial"/>
                <w:b/>
              </w:rPr>
            </w:pPr>
            <w:r w:rsidRPr="00BC1485">
              <w:rPr>
                <w:rFonts w:cs="Arial"/>
                <w:b/>
              </w:rPr>
              <w:t>460,147</w:t>
            </w:r>
          </w:p>
        </w:tc>
        <w:tc>
          <w:tcPr>
            <w:tcW w:w="1134" w:type="dxa"/>
            <w:tcBorders>
              <w:bottom w:val="single" w:sz="2" w:space="0" w:color="8EAADB" w:themeColor="accent5" w:themeTint="99"/>
            </w:tcBorders>
            <w:shd w:val="clear" w:color="auto" w:fill="D9E2F3" w:themeFill="accent5" w:themeFillTint="33"/>
          </w:tcPr>
          <w:p w14:paraId="45DDD22D" w14:textId="77777777" w:rsidR="00D643A7" w:rsidRPr="00BC1485" w:rsidRDefault="00D643A7" w:rsidP="00D643A7">
            <w:pPr>
              <w:pStyle w:val="08-Tabelageral"/>
              <w:rPr>
                <w:rFonts w:cs="Arial"/>
                <w:b/>
                <w:szCs w:val="14"/>
              </w:rPr>
            </w:pPr>
            <w:r w:rsidRPr="00BC1485">
              <w:rPr>
                <w:rFonts w:cs="Arial"/>
                <w:b/>
                <w:szCs w:val="14"/>
              </w:rPr>
              <w:t>465</w:t>
            </w:r>
          </w:p>
        </w:tc>
        <w:tc>
          <w:tcPr>
            <w:tcW w:w="1134" w:type="dxa"/>
            <w:tcBorders>
              <w:bottom w:val="single" w:sz="2" w:space="0" w:color="8EAADB" w:themeColor="accent5" w:themeTint="99"/>
            </w:tcBorders>
            <w:shd w:val="clear" w:color="auto" w:fill="D9E2F3" w:themeFill="accent5" w:themeFillTint="33"/>
          </w:tcPr>
          <w:p w14:paraId="69D4E329" w14:textId="77777777" w:rsidR="00D643A7" w:rsidRPr="00BC1485" w:rsidRDefault="00D643A7" w:rsidP="00D643A7">
            <w:pPr>
              <w:pStyle w:val="08-Tabelageral"/>
              <w:rPr>
                <w:rFonts w:cs="Arial"/>
                <w:b/>
                <w:szCs w:val="14"/>
              </w:rPr>
            </w:pPr>
            <w:r w:rsidRPr="00BC1485">
              <w:rPr>
                <w:rFonts w:cs="Arial"/>
                <w:b/>
                <w:szCs w:val="14"/>
              </w:rPr>
              <w:t>464,204</w:t>
            </w:r>
          </w:p>
        </w:tc>
        <w:tc>
          <w:tcPr>
            <w:tcW w:w="1134" w:type="dxa"/>
            <w:tcBorders>
              <w:bottom w:val="single" w:sz="2" w:space="0" w:color="8EAADB" w:themeColor="accent5" w:themeTint="99"/>
            </w:tcBorders>
            <w:shd w:val="clear" w:color="auto" w:fill="D9E2F3" w:themeFill="accent5" w:themeFillTint="33"/>
          </w:tcPr>
          <w:p w14:paraId="271B7B6E" w14:textId="77777777" w:rsidR="00D643A7" w:rsidRPr="00BC1485" w:rsidRDefault="00D643A7" w:rsidP="00D643A7">
            <w:pPr>
              <w:pStyle w:val="08-Tabelageral"/>
              <w:rPr>
                <w:rFonts w:cs="Arial"/>
                <w:b/>
                <w:szCs w:val="14"/>
              </w:rPr>
            </w:pPr>
            <w:r w:rsidRPr="00BC1485">
              <w:rPr>
                <w:rFonts w:cs="Arial"/>
                <w:b/>
                <w:szCs w:val="14"/>
              </w:rPr>
              <w:t>8,578</w:t>
            </w:r>
          </w:p>
        </w:tc>
        <w:tc>
          <w:tcPr>
            <w:tcW w:w="992" w:type="dxa"/>
            <w:tcBorders>
              <w:bottom w:val="single" w:sz="2" w:space="0" w:color="8EAADB" w:themeColor="accent5" w:themeTint="99"/>
            </w:tcBorders>
            <w:shd w:val="clear" w:color="auto" w:fill="D9E2F3" w:themeFill="accent5" w:themeFillTint="33"/>
          </w:tcPr>
          <w:p w14:paraId="645AF523" w14:textId="77777777" w:rsidR="00D643A7" w:rsidRPr="00BC1485" w:rsidRDefault="00D643A7" w:rsidP="00D643A7">
            <w:pPr>
              <w:pStyle w:val="08-Tabelageral"/>
              <w:rPr>
                <w:rFonts w:cs="Arial"/>
                <w:b/>
                <w:szCs w:val="14"/>
              </w:rPr>
            </w:pPr>
            <w:r w:rsidRPr="00BC1485">
              <w:rPr>
                <w:rFonts w:cs="Arial"/>
                <w:b/>
                <w:szCs w:val="14"/>
              </w:rPr>
              <w:t>4,953</w:t>
            </w:r>
          </w:p>
        </w:tc>
        <w:tc>
          <w:tcPr>
            <w:tcW w:w="992" w:type="dxa"/>
            <w:tcBorders>
              <w:bottom w:val="single" w:sz="2" w:space="0" w:color="8EAADB" w:themeColor="accent5" w:themeTint="99"/>
            </w:tcBorders>
            <w:shd w:val="clear" w:color="auto" w:fill="D9E2F3" w:themeFill="accent5" w:themeFillTint="33"/>
          </w:tcPr>
          <w:p w14:paraId="107B392D" w14:textId="77777777" w:rsidR="00D643A7" w:rsidRPr="00BC1485" w:rsidRDefault="00D643A7" w:rsidP="00D643A7">
            <w:pPr>
              <w:pStyle w:val="08-Tabelageral"/>
              <w:rPr>
                <w:rFonts w:cs="Arial"/>
                <w:b/>
                <w:szCs w:val="14"/>
              </w:rPr>
            </w:pPr>
            <w:r w:rsidRPr="00BC1485">
              <w:rPr>
                <w:rFonts w:cs="Arial"/>
                <w:b/>
                <w:szCs w:val="14"/>
              </w:rPr>
              <w:t>4,986</w:t>
            </w:r>
          </w:p>
        </w:tc>
      </w:tr>
    </w:tbl>
    <w:p w14:paraId="475E013A" w14:textId="77777777" w:rsidR="00D643A7" w:rsidRPr="00BC1485" w:rsidRDefault="00D643A7" w:rsidP="006E3406">
      <w:pPr>
        <w:pStyle w:val="07-Legenda"/>
        <w:numPr>
          <w:ilvl w:val="0"/>
          <w:numId w:val="3"/>
        </w:numPr>
        <w:ind w:left="284" w:hanging="284"/>
        <w:rPr>
          <w:rFonts w:cs="Arial"/>
        </w:rPr>
      </w:pPr>
      <w:proofErr w:type="spellStart"/>
      <w:r w:rsidRPr="00BC1485">
        <w:rPr>
          <w:rFonts w:cs="Arial"/>
        </w:rPr>
        <w:t>Refers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“Brasil Aceleradora de Startups” </w:t>
      </w:r>
      <w:proofErr w:type="spellStart"/>
      <w:r w:rsidRPr="00BC1485">
        <w:rPr>
          <w:rFonts w:cs="Arial"/>
        </w:rPr>
        <w:t>fund</w:t>
      </w:r>
      <w:proofErr w:type="spellEnd"/>
      <w:r w:rsidRPr="00BC1485">
        <w:rPr>
          <w:rFonts w:cs="Arial"/>
        </w:rPr>
        <w:t xml:space="preserve"> </w:t>
      </w:r>
      <w:proofErr w:type="spellStart"/>
      <w:r w:rsidRPr="00BC1485">
        <w:rPr>
          <w:rFonts w:cs="Arial"/>
        </w:rPr>
        <w:t>whose</w:t>
      </w:r>
      <w:proofErr w:type="spellEnd"/>
      <w:r w:rsidRPr="00BC1485">
        <w:rPr>
          <w:rFonts w:cs="Arial"/>
        </w:rPr>
        <w:t xml:space="preserve"> </w:t>
      </w:r>
      <w:proofErr w:type="spellStart"/>
      <w:r w:rsidRPr="00BC1485">
        <w:rPr>
          <w:rFonts w:cs="Arial"/>
        </w:rPr>
        <w:t>policy</w:t>
      </w:r>
      <w:proofErr w:type="spellEnd"/>
      <w:r w:rsidRPr="00BC1485">
        <w:rPr>
          <w:rFonts w:cs="Arial"/>
        </w:rPr>
        <w:t xml:space="preserve"> </w:t>
      </w:r>
      <w:proofErr w:type="spellStart"/>
      <w:r w:rsidRPr="00BC1485">
        <w:rPr>
          <w:rFonts w:cs="Arial"/>
        </w:rPr>
        <w:t>provides</w:t>
      </w:r>
      <w:proofErr w:type="spellEnd"/>
      <w:r w:rsidRPr="00BC1485">
        <w:rPr>
          <w:rFonts w:cs="Arial"/>
        </w:rPr>
        <w:t xml:space="preserve"> for </w:t>
      </w:r>
      <w:proofErr w:type="spellStart"/>
      <w:r w:rsidRPr="00BC1485">
        <w:rPr>
          <w:rFonts w:cs="Arial"/>
        </w:rPr>
        <w:t>investments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at</w:t>
      </w:r>
      <w:proofErr w:type="spellEnd"/>
      <w:r w:rsidRPr="00BC1485">
        <w:rPr>
          <w:rFonts w:cs="Arial"/>
        </w:rPr>
        <w:t xml:space="preserve"> </w:t>
      </w:r>
      <w:proofErr w:type="spellStart"/>
      <w:r w:rsidRPr="00BC1485">
        <w:rPr>
          <w:rFonts w:cs="Arial"/>
        </w:rPr>
        <w:t>least</w:t>
      </w:r>
      <w:proofErr w:type="spellEnd"/>
      <w:r w:rsidRPr="00BC1485">
        <w:rPr>
          <w:rFonts w:cs="Arial"/>
        </w:rPr>
        <w:t xml:space="preserve"> 90% </w:t>
      </w:r>
      <w:proofErr w:type="spellStart"/>
      <w:r w:rsidRPr="00BC1485">
        <w:rPr>
          <w:rFonts w:cs="Arial"/>
        </w:rPr>
        <w:t>of</w:t>
      </w:r>
      <w:proofErr w:type="spellEnd"/>
      <w:r w:rsidRPr="00BC1485">
        <w:rPr>
          <w:rFonts w:cs="Arial"/>
        </w:rPr>
        <w:t xml:space="preserve"> its </w:t>
      </w:r>
      <w:proofErr w:type="spellStart"/>
      <w:r w:rsidRPr="00BC1485">
        <w:rPr>
          <w:rFonts w:cs="Arial"/>
        </w:rPr>
        <w:t>Shareholders'Equity</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acquisition</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shares</w:t>
      </w:r>
      <w:proofErr w:type="spellEnd"/>
      <w:r w:rsidRPr="00BC1485">
        <w:rPr>
          <w:rFonts w:cs="Arial"/>
        </w:rPr>
        <w:t xml:space="preserve"> </w:t>
      </w:r>
      <w:proofErr w:type="spellStart"/>
      <w:r w:rsidRPr="00BC1485">
        <w:rPr>
          <w:rFonts w:cs="Arial"/>
        </w:rPr>
        <w:t>and</w:t>
      </w:r>
      <w:proofErr w:type="spellEnd"/>
      <w:r w:rsidRPr="00BC1485">
        <w:rPr>
          <w:rFonts w:cs="Arial"/>
        </w:rPr>
        <w:t xml:space="preserve"> debentures </w:t>
      </w:r>
      <w:proofErr w:type="spellStart"/>
      <w:r w:rsidRPr="00BC1485">
        <w:rPr>
          <w:rFonts w:cs="Arial"/>
        </w:rPr>
        <w:t>issued</w:t>
      </w:r>
      <w:proofErr w:type="spellEnd"/>
      <w:r w:rsidRPr="00BC1485">
        <w:rPr>
          <w:rFonts w:cs="Arial"/>
        </w:rPr>
        <w:t xml:space="preserve"> </w:t>
      </w:r>
      <w:proofErr w:type="spellStart"/>
      <w:r w:rsidRPr="00BC1485">
        <w:rPr>
          <w:rFonts w:cs="Arial"/>
        </w:rPr>
        <w:t>by</w:t>
      </w:r>
      <w:proofErr w:type="spellEnd"/>
      <w:r w:rsidRPr="00BC1485">
        <w:rPr>
          <w:rFonts w:cs="Arial"/>
        </w:rPr>
        <w:t xml:space="preserve"> Startups </w:t>
      </w:r>
      <w:proofErr w:type="spellStart"/>
      <w:r w:rsidRPr="00BC1485">
        <w:rPr>
          <w:rFonts w:cs="Arial"/>
        </w:rPr>
        <w:t>companies</w:t>
      </w:r>
      <w:proofErr w:type="spellEnd"/>
      <w:r w:rsidRPr="00BC1485">
        <w:rPr>
          <w:rFonts w:cs="Arial"/>
        </w:rPr>
        <w:t xml:space="preserve"> </w:t>
      </w:r>
      <w:proofErr w:type="spellStart"/>
      <w:r w:rsidRPr="00BC1485">
        <w:rPr>
          <w:rFonts w:cs="Arial"/>
        </w:rPr>
        <w:t>convertible</w:t>
      </w:r>
      <w:proofErr w:type="spellEnd"/>
      <w:r w:rsidRPr="00BC1485">
        <w:rPr>
          <w:rFonts w:cs="Arial"/>
        </w:rPr>
        <w:t xml:space="preserve"> </w:t>
      </w:r>
      <w:proofErr w:type="spellStart"/>
      <w:r w:rsidRPr="00BC1485">
        <w:rPr>
          <w:rFonts w:cs="Arial"/>
        </w:rPr>
        <w:t>into</w:t>
      </w:r>
      <w:proofErr w:type="spellEnd"/>
      <w:r w:rsidRPr="00BC1485">
        <w:rPr>
          <w:rFonts w:cs="Arial"/>
        </w:rPr>
        <w:t xml:space="preserve"> </w:t>
      </w:r>
      <w:proofErr w:type="spellStart"/>
      <w:r w:rsidRPr="00BC1485">
        <w:rPr>
          <w:rFonts w:cs="Arial"/>
        </w:rPr>
        <w:t>shares</w:t>
      </w:r>
      <w:proofErr w:type="spellEnd"/>
      <w:r w:rsidRPr="00BC1485">
        <w:rPr>
          <w:rFonts w:cs="Arial"/>
        </w:rPr>
        <w:t>.</w:t>
      </w:r>
    </w:p>
    <w:p w14:paraId="7C61E0F0" w14:textId="0473FA06" w:rsidR="00D643A7" w:rsidRPr="00BC1485" w:rsidRDefault="00D643A7" w:rsidP="006E3406">
      <w:pPr>
        <w:pStyle w:val="07-Legenda"/>
        <w:numPr>
          <w:ilvl w:val="0"/>
          <w:numId w:val="3"/>
        </w:numPr>
        <w:ind w:left="284" w:hanging="284"/>
        <w:rPr>
          <w:rFonts w:cs="Arial"/>
        </w:rPr>
      </w:pPr>
      <w:r w:rsidRPr="00BC1485">
        <w:rPr>
          <w:rFonts w:cs="Arial"/>
          <w:lang w:val="en-US"/>
        </w:rPr>
        <w:t xml:space="preserve">Of the total of R$ 468,433 thousand, R$ 464,551 thousand refers to the investment fund “BB Renda </w:t>
      </w:r>
      <w:proofErr w:type="spellStart"/>
      <w:r w:rsidRPr="00BC1485">
        <w:rPr>
          <w:rFonts w:cs="Arial"/>
          <w:lang w:val="en-US"/>
        </w:rPr>
        <w:t>Fixa</w:t>
      </w:r>
      <w:proofErr w:type="spellEnd"/>
      <w:r w:rsidRPr="00BC1485">
        <w:rPr>
          <w:rFonts w:cs="Arial"/>
          <w:lang w:val="en-US"/>
        </w:rPr>
        <w:t xml:space="preserve"> Longo </w:t>
      </w:r>
      <w:proofErr w:type="spellStart"/>
      <w:r w:rsidRPr="00BC1485">
        <w:rPr>
          <w:rFonts w:cs="Arial"/>
          <w:lang w:val="en-US"/>
        </w:rPr>
        <w:t>Prazo</w:t>
      </w:r>
      <w:proofErr w:type="spellEnd"/>
      <w:r w:rsidRPr="00BC1485">
        <w:rPr>
          <w:rFonts w:cs="Arial"/>
          <w:lang w:val="en-US"/>
        </w:rPr>
        <w:t xml:space="preserve"> </w:t>
      </w:r>
      <w:proofErr w:type="spellStart"/>
      <w:r w:rsidRPr="00BC1485">
        <w:rPr>
          <w:rFonts w:cs="Arial"/>
          <w:lang w:val="en-US"/>
        </w:rPr>
        <w:t>Corporativo</w:t>
      </w:r>
      <w:proofErr w:type="spellEnd"/>
      <w:r w:rsidRPr="00BC1485">
        <w:rPr>
          <w:rFonts w:cs="Arial"/>
          <w:lang w:val="en-US"/>
        </w:rPr>
        <w:t xml:space="preserve"> 10 </w:t>
      </w:r>
      <w:proofErr w:type="spellStart"/>
      <w:r w:rsidRPr="00BC1485">
        <w:rPr>
          <w:rFonts w:cs="Arial"/>
          <w:lang w:val="en-US"/>
        </w:rPr>
        <w:t>Milhões</w:t>
      </w:r>
      <w:proofErr w:type="spellEnd"/>
      <w:r w:rsidRPr="00BC1485">
        <w:rPr>
          <w:rFonts w:cs="Arial"/>
          <w:lang w:val="en-US"/>
        </w:rPr>
        <w:t xml:space="preserve">”, whose investment policy provides for investments in investment funds with a portfolio composed, alone or cumulatively, of securities, public or Private, pre-fixed and / or post-fixed, repurchase operations, </w:t>
      </w:r>
      <w:proofErr w:type="gramStart"/>
      <w:r w:rsidRPr="00BC1485">
        <w:rPr>
          <w:rFonts w:cs="Arial"/>
          <w:lang w:val="en-US"/>
        </w:rPr>
        <w:t>any and all</w:t>
      </w:r>
      <w:proofErr w:type="gramEnd"/>
      <w:r w:rsidRPr="00BC1485">
        <w:rPr>
          <w:rFonts w:cs="Arial"/>
          <w:lang w:val="en-US"/>
        </w:rPr>
        <w:t xml:space="preserve">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r w:rsidRPr="00BC1485">
        <w:rPr>
          <w:rFonts w:cs="Arial"/>
        </w:rPr>
        <w:t>.</w:t>
      </w:r>
    </w:p>
    <w:p w14:paraId="704B668F" w14:textId="77777777" w:rsidR="00C31249" w:rsidRPr="00BC1485" w:rsidRDefault="00C31249" w:rsidP="004F3057">
      <w:pPr>
        <w:pStyle w:val="07-Legenda"/>
        <w:keepNext/>
        <w:pageBreakBefore/>
        <w:ind w:firstLine="0"/>
        <w:rPr>
          <w:rFonts w:cs="Arial"/>
        </w:rPr>
      </w:pPr>
    </w:p>
    <w:p w14:paraId="51FF5358" w14:textId="77777777" w:rsidR="00D643A7" w:rsidRPr="00BC1485" w:rsidRDefault="00D643A7" w:rsidP="006E3406">
      <w:pPr>
        <w:pStyle w:val="05-Textonormal"/>
        <w:numPr>
          <w:ilvl w:val="0"/>
          <w:numId w:val="10"/>
        </w:numPr>
        <w:rPr>
          <w:rFonts w:cs="Arial"/>
          <w:b/>
          <w:color w:val="1F4E79" w:themeColor="accent1" w:themeShade="80"/>
        </w:rPr>
      </w:pPr>
      <w:r w:rsidRPr="00BC1485">
        <w:rPr>
          <w:rFonts w:cs="Arial"/>
          <w:b/>
          <w:color w:val="1F4E79" w:themeColor="accent1" w:themeShade="80"/>
        </w:rPr>
        <w:t xml:space="preserve">Financial </w:t>
      </w:r>
      <w:proofErr w:type="spellStart"/>
      <w:r w:rsidRPr="00BC1485">
        <w:rPr>
          <w:rFonts w:cs="Arial"/>
          <w:b/>
          <w:color w:val="1F4E79" w:themeColor="accent1" w:themeShade="80"/>
        </w:rPr>
        <w:t>Assets</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Available</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Held</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to</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Amortized</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Costs</w:t>
      </w:r>
      <w:proofErr w:type="spellEnd"/>
    </w:p>
    <w:p w14:paraId="4B2D300F" w14:textId="77777777" w:rsidR="00D643A7" w:rsidRPr="00BC1485" w:rsidRDefault="00D643A7" w:rsidP="00D643A7">
      <w:pPr>
        <w:spacing w:after="0"/>
        <w:jc w:val="right"/>
        <w:rPr>
          <w:rFonts w:cs="Arial"/>
          <w:b/>
          <w:lang w:eastAsia="pt-BR"/>
        </w:rPr>
      </w:pPr>
      <w:r w:rsidRPr="00BC1485">
        <w:rPr>
          <w:rFonts w:cs="Arial"/>
          <w:b/>
          <w:sz w:val="14"/>
          <w:szCs w:val="14"/>
        </w:rPr>
        <w:t xml:space="preserve">R$ </w:t>
      </w:r>
      <w:proofErr w:type="spellStart"/>
      <w:r w:rsidRPr="00BC1485">
        <w:rPr>
          <w:rFonts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1010"/>
        <w:gridCol w:w="851"/>
        <w:gridCol w:w="914"/>
        <w:gridCol w:w="876"/>
        <w:gridCol w:w="877"/>
        <w:gridCol w:w="876"/>
      </w:tblGrid>
      <w:tr w:rsidR="00D643A7" w:rsidRPr="00BC1485" w14:paraId="0DBD8B95" w14:textId="77777777" w:rsidTr="00D643A7">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1F99882B" w14:textId="77777777" w:rsidR="00D643A7" w:rsidRPr="00BC1485" w:rsidRDefault="00D643A7" w:rsidP="00D643A7">
            <w:pPr>
              <w:spacing w:after="0"/>
              <w:jc w:val="center"/>
              <w:rPr>
                <w:rFonts w:cs="Arial"/>
                <w:b/>
                <w:sz w:val="14"/>
                <w:szCs w:val="14"/>
              </w:rPr>
            </w:pPr>
          </w:p>
        </w:tc>
        <w:tc>
          <w:tcPr>
            <w:tcW w:w="1168" w:type="dxa"/>
            <w:vMerge w:val="restart"/>
            <w:tcBorders>
              <w:top w:val="single" w:sz="2" w:space="0" w:color="8EAADB" w:themeColor="accent5" w:themeTint="99"/>
              <w:left w:val="nil"/>
              <w:bottom w:val="single" w:sz="4" w:space="0" w:color="8EAADB"/>
              <w:right w:val="nil"/>
            </w:tcBorders>
            <w:shd w:val="clear" w:color="000000" w:fill="D9E2F3"/>
            <w:vAlign w:val="center"/>
          </w:tcPr>
          <w:p w14:paraId="60098F7E" w14:textId="77777777" w:rsidR="00D643A7" w:rsidRPr="00BC1485" w:rsidRDefault="00D643A7" w:rsidP="00D643A7">
            <w:pPr>
              <w:pStyle w:val="08-Tabelageral"/>
              <w:jc w:val="center"/>
              <w:rPr>
                <w:rFonts w:cs="Arial"/>
                <w:b/>
                <w:i/>
                <w:iCs/>
              </w:rPr>
            </w:pPr>
            <w:proofErr w:type="spellStart"/>
            <w:r w:rsidRPr="00BC1485">
              <w:rPr>
                <w:rFonts w:cs="Arial"/>
                <w:b/>
                <w:i/>
                <w:iCs/>
              </w:rPr>
              <w:t>Counterparty</w:t>
            </w:r>
            <w:proofErr w:type="spellEnd"/>
            <w:r w:rsidRPr="00BC1485">
              <w:rPr>
                <w:rFonts w:cs="Arial"/>
                <w:b/>
                <w:i/>
                <w:iCs/>
              </w:rPr>
              <w:t xml:space="preserve"> rating</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D2C59D" w14:textId="77777777" w:rsidR="00D643A7" w:rsidRPr="00BC1485" w:rsidRDefault="00D643A7" w:rsidP="00D643A7">
            <w:pPr>
              <w:pStyle w:val="08-Tabelageral"/>
              <w:jc w:val="center"/>
              <w:rPr>
                <w:rFonts w:cs="Arial"/>
                <w:b/>
                <w:bCs/>
                <w:szCs w:val="14"/>
              </w:rPr>
            </w:pPr>
            <w:proofErr w:type="spellStart"/>
            <w:r w:rsidRPr="00BC1485">
              <w:rPr>
                <w:rFonts w:cs="Arial"/>
                <w:b/>
                <w:lang w:eastAsia="en-US"/>
              </w:rPr>
              <w:t>Dec</w:t>
            </w:r>
            <w:proofErr w:type="spellEnd"/>
            <w:r w:rsidRPr="00BC1485">
              <w:rPr>
                <w:rFonts w:cs="Arial"/>
                <w:b/>
                <w:lang w:eastAsia="en-US"/>
              </w:rPr>
              <w:t xml:space="preserve"> 31, 2020</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F40701" w14:textId="77777777" w:rsidR="00D643A7" w:rsidRPr="00BC1485" w:rsidRDefault="00D643A7" w:rsidP="00D643A7">
            <w:pPr>
              <w:pStyle w:val="08-Tabelageral"/>
              <w:jc w:val="center"/>
              <w:rPr>
                <w:rFonts w:cs="Arial"/>
                <w:b/>
                <w:szCs w:val="14"/>
              </w:rPr>
            </w:pPr>
            <w:proofErr w:type="spellStart"/>
            <w:r w:rsidRPr="00BC1485">
              <w:rPr>
                <w:rFonts w:cs="Arial"/>
                <w:b/>
                <w:lang w:eastAsia="en-US"/>
              </w:rPr>
              <w:t>Dec</w:t>
            </w:r>
            <w:proofErr w:type="spellEnd"/>
            <w:r w:rsidRPr="00BC1485">
              <w:rPr>
                <w:rFonts w:cs="Arial"/>
                <w:b/>
                <w:lang w:eastAsia="en-US"/>
              </w:rPr>
              <w:t xml:space="preserve"> 31, 2019</w:t>
            </w:r>
          </w:p>
        </w:tc>
      </w:tr>
      <w:tr w:rsidR="00D643A7" w:rsidRPr="00BC1485" w14:paraId="06FD6475" w14:textId="77777777" w:rsidTr="00D643A7">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3BA07AEB" w14:textId="77777777" w:rsidR="00D643A7" w:rsidRPr="00BC1485" w:rsidRDefault="00D643A7" w:rsidP="00D643A7">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16984E28" w14:textId="77777777" w:rsidR="00D643A7" w:rsidRPr="00BC1485" w:rsidRDefault="00D643A7" w:rsidP="00D643A7">
            <w:pPr>
              <w:spacing w:after="0"/>
              <w:jc w:val="center"/>
              <w:rPr>
                <w:rFonts w:cs="Arial"/>
                <w:b/>
                <w:sz w:val="14"/>
                <w:szCs w:val="14"/>
              </w:rPr>
            </w:pPr>
          </w:p>
        </w:tc>
        <w:tc>
          <w:tcPr>
            <w:tcW w:w="1010" w:type="dxa"/>
            <w:tcBorders>
              <w:top w:val="nil"/>
              <w:left w:val="nil"/>
              <w:bottom w:val="single" w:sz="4" w:space="0" w:color="8EAADB"/>
              <w:right w:val="nil"/>
            </w:tcBorders>
            <w:shd w:val="clear" w:color="000000" w:fill="D9E2F3"/>
            <w:vAlign w:val="bottom"/>
          </w:tcPr>
          <w:p w14:paraId="6BFB24A1" w14:textId="77777777" w:rsidR="00D643A7" w:rsidRPr="00BC1485" w:rsidRDefault="00D643A7" w:rsidP="00D643A7">
            <w:pPr>
              <w:pStyle w:val="08-Tabelageral"/>
              <w:jc w:val="center"/>
              <w:rPr>
                <w:rFonts w:cs="Arial"/>
                <w:b/>
              </w:rPr>
            </w:pPr>
            <w:proofErr w:type="spellStart"/>
            <w:r w:rsidRPr="00BC1485">
              <w:rPr>
                <w:rFonts w:cs="Arial"/>
                <w:b/>
              </w:rPr>
              <w:t>Cost</w:t>
            </w:r>
            <w:proofErr w:type="spellEnd"/>
          </w:p>
          <w:p w14:paraId="1CB91500" w14:textId="77777777" w:rsidR="00D643A7" w:rsidRPr="00BC1485" w:rsidRDefault="00D643A7" w:rsidP="00D643A7">
            <w:pPr>
              <w:pStyle w:val="08-Tabelageral"/>
              <w:jc w:val="center"/>
              <w:rPr>
                <w:rFonts w:cs="Arial"/>
                <w:b/>
              </w:rPr>
            </w:pPr>
            <w:proofErr w:type="spellStart"/>
            <w:r w:rsidRPr="00BC1485">
              <w:rPr>
                <w:rFonts w:cs="Arial"/>
                <w:b/>
              </w:rPr>
              <w:t>Value</w:t>
            </w:r>
            <w:proofErr w:type="spellEnd"/>
          </w:p>
        </w:tc>
        <w:tc>
          <w:tcPr>
            <w:tcW w:w="851" w:type="dxa"/>
            <w:tcBorders>
              <w:top w:val="nil"/>
              <w:left w:val="nil"/>
              <w:bottom w:val="single" w:sz="4" w:space="0" w:color="8EAADB"/>
              <w:right w:val="nil"/>
            </w:tcBorders>
            <w:shd w:val="clear" w:color="000000" w:fill="D9E2F3"/>
            <w:vAlign w:val="bottom"/>
          </w:tcPr>
          <w:p w14:paraId="036752AE" w14:textId="77777777" w:rsidR="00D643A7" w:rsidRPr="00BC1485" w:rsidRDefault="00D643A7" w:rsidP="00D643A7">
            <w:pPr>
              <w:pStyle w:val="08-Tabelageral"/>
              <w:jc w:val="center"/>
              <w:rPr>
                <w:rFonts w:cs="Arial"/>
                <w:b/>
              </w:rPr>
            </w:pPr>
            <w:r w:rsidRPr="00BC1485">
              <w:rPr>
                <w:rFonts w:cs="Arial"/>
                <w:b/>
              </w:rPr>
              <w:t xml:space="preserve">Book </w:t>
            </w:r>
            <w:proofErr w:type="spellStart"/>
            <w:r w:rsidRPr="00BC1485">
              <w:rPr>
                <w:rFonts w:cs="Arial"/>
                <w:b/>
              </w:rPr>
              <w:t>Value</w:t>
            </w:r>
            <w:proofErr w:type="spellEnd"/>
          </w:p>
        </w:tc>
        <w:tc>
          <w:tcPr>
            <w:tcW w:w="914" w:type="dxa"/>
            <w:tcBorders>
              <w:top w:val="nil"/>
              <w:left w:val="nil"/>
              <w:bottom w:val="single" w:sz="4" w:space="0" w:color="8EAADB"/>
              <w:right w:val="nil"/>
            </w:tcBorders>
            <w:shd w:val="clear" w:color="000000" w:fill="D9E2F3"/>
            <w:vAlign w:val="bottom"/>
          </w:tcPr>
          <w:p w14:paraId="2DDBA119" w14:textId="77777777" w:rsidR="00D643A7" w:rsidRPr="00BC1485" w:rsidRDefault="00D643A7" w:rsidP="00D643A7">
            <w:pPr>
              <w:pStyle w:val="08-Tabelageral"/>
              <w:jc w:val="center"/>
              <w:rPr>
                <w:rFonts w:cs="Arial"/>
                <w:b/>
              </w:rPr>
            </w:pPr>
            <w:proofErr w:type="spellStart"/>
            <w:r w:rsidRPr="00BC1485">
              <w:rPr>
                <w:rFonts w:cs="Arial"/>
                <w:b/>
              </w:rPr>
              <w:t>Updated</w:t>
            </w:r>
            <w:proofErr w:type="spellEnd"/>
            <w:r w:rsidRPr="00BC1485">
              <w:rPr>
                <w:rFonts w:cs="Arial"/>
                <w:b/>
              </w:rPr>
              <w:t xml:space="preserve"> </w:t>
            </w:r>
            <w:proofErr w:type="spellStart"/>
            <w:r w:rsidRPr="00BC1485">
              <w:rPr>
                <w:rFonts w:cs="Arial"/>
                <w:b/>
              </w:rPr>
              <w:t>cost</w:t>
            </w:r>
            <w:proofErr w:type="spellEnd"/>
          </w:p>
        </w:tc>
        <w:tc>
          <w:tcPr>
            <w:tcW w:w="876" w:type="dxa"/>
            <w:tcBorders>
              <w:top w:val="nil"/>
              <w:left w:val="nil"/>
              <w:bottom w:val="single" w:sz="4" w:space="0" w:color="8EAADB"/>
              <w:right w:val="nil"/>
            </w:tcBorders>
            <w:shd w:val="clear" w:color="000000" w:fill="D9E2F3"/>
            <w:vAlign w:val="bottom"/>
          </w:tcPr>
          <w:p w14:paraId="5DC00549" w14:textId="77777777" w:rsidR="00D643A7" w:rsidRPr="00BC1485" w:rsidRDefault="00D643A7" w:rsidP="00D643A7">
            <w:pPr>
              <w:pStyle w:val="08-Tabelageral"/>
              <w:jc w:val="center"/>
              <w:rPr>
                <w:rFonts w:cs="Arial"/>
                <w:b/>
              </w:rPr>
            </w:pPr>
            <w:proofErr w:type="spellStart"/>
            <w:r w:rsidRPr="00BC1485">
              <w:rPr>
                <w:rFonts w:cs="Arial"/>
                <w:b/>
              </w:rPr>
              <w:t>Cost</w:t>
            </w:r>
            <w:proofErr w:type="spellEnd"/>
          </w:p>
          <w:p w14:paraId="2A97AD1E" w14:textId="77777777" w:rsidR="00D643A7" w:rsidRPr="00BC1485" w:rsidRDefault="00D643A7" w:rsidP="00D643A7">
            <w:pPr>
              <w:pStyle w:val="08-Tabelageral"/>
              <w:jc w:val="center"/>
              <w:rPr>
                <w:rFonts w:cs="Arial"/>
                <w:b/>
              </w:rPr>
            </w:pPr>
            <w:proofErr w:type="spellStart"/>
            <w:r w:rsidRPr="00BC1485">
              <w:rPr>
                <w:rFonts w:cs="Arial"/>
                <w:b/>
              </w:rPr>
              <w:t>Value</w:t>
            </w:r>
            <w:proofErr w:type="spellEnd"/>
          </w:p>
        </w:tc>
        <w:tc>
          <w:tcPr>
            <w:tcW w:w="877" w:type="dxa"/>
            <w:tcBorders>
              <w:top w:val="nil"/>
              <w:left w:val="nil"/>
              <w:bottom w:val="single" w:sz="4" w:space="0" w:color="8EAADB"/>
              <w:right w:val="nil"/>
            </w:tcBorders>
            <w:shd w:val="clear" w:color="000000" w:fill="D9E2F3"/>
            <w:vAlign w:val="bottom"/>
          </w:tcPr>
          <w:p w14:paraId="17D92B72" w14:textId="77777777" w:rsidR="00D643A7" w:rsidRPr="00BC1485" w:rsidRDefault="00D643A7" w:rsidP="00D643A7">
            <w:pPr>
              <w:pStyle w:val="08-Tabelageral"/>
              <w:jc w:val="center"/>
              <w:rPr>
                <w:rFonts w:cs="Arial"/>
                <w:b/>
              </w:rPr>
            </w:pPr>
            <w:r w:rsidRPr="00BC1485">
              <w:rPr>
                <w:rFonts w:cs="Arial"/>
                <w:b/>
              </w:rPr>
              <w:t xml:space="preserve">Book </w:t>
            </w:r>
            <w:proofErr w:type="spellStart"/>
            <w:r w:rsidRPr="00BC1485">
              <w:rPr>
                <w:rFonts w:cs="Arial"/>
                <w:b/>
              </w:rPr>
              <w:t>Value</w:t>
            </w:r>
            <w:proofErr w:type="spellEnd"/>
          </w:p>
        </w:tc>
        <w:tc>
          <w:tcPr>
            <w:tcW w:w="876" w:type="dxa"/>
            <w:tcBorders>
              <w:top w:val="nil"/>
              <w:left w:val="nil"/>
              <w:bottom w:val="single" w:sz="4" w:space="0" w:color="8EAADB"/>
              <w:right w:val="nil"/>
            </w:tcBorders>
            <w:shd w:val="clear" w:color="000000" w:fill="D9E2F3"/>
            <w:vAlign w:val="bottom"/>
          </w:tcPr>
          <w:p w14:paraId="01647C33" w14:textId="77777777" w:rsidR="00D643A7" w:rsidRPr="00BC1485" w:rsidRDefault="00D643A7" w:rsidP="00D643A7">
            <w:pPr>
              <w:pStyle w:val="08-Tabelageral"/>
              <w:jc w:val="center"/>
              <w:rPr>
                <w:rFonts w:cs="Arial"/>
                <w:b/>
              </w:rPr>
            </w:pPr>
            <w:proofErr w:type="spellStart"/>
            <w:r w:rsidRPr="00BC1485">
              <w:rPr>
                <w:rFonts w:cs="Arial"/>
                <w:b/>
              </w:rPr>
              <w:t>Updated</w:t>
            </w:r>
            <w:proofErr w:type="spellEnd"/>
            <w:r w:rsidRPr="00BC1485">
              <w:rPr>
                <w:rFonts w:cs="Arial"/>
                <w:b/>
              </w:rPr>
              <w:t xml:space="preserve"> </w:t>
            </w:r>
            <w:proofErr w:type="spellStart"/>
            <w:r w:rsidRPr="00BC1485">
              <w:rPr>
                <w:rFonts w:cs="Arial"/>
                <w:b/>
              </w:rPr>
              <w:t>cost</w:t>
            </w:r>
            <w:proofErr w:type="spellEnd"/>
          </w:p>
        </w:tc>
      </w:tr>
      <w:tr w:rsidR="00D643A7" w:rsidRPr="00BC1485" w14:paraId="6E3BF328" w14:textId="77777777" w:rsidTr="00D643A7">
        <w:trPr>
          <w:trHeight w:val="238"/>
          <w:jc w:val="center"/>
        </w:trPr>
        <w:tc>
          <w:tcPr>
            <w:tcW w:w="3067" w:type="dxa"/>
            <w:tcBorders>
              <w:top w:val="single" w:sz="2" w:space="0" w:color="8EAADB" w:themeColor="accent5" w:themeTint="99"/>
            </w:tcBorders>
            <w:shd w:val="clear" w:color="auto" w:fill="FFFFFF" w:themeFill="background1"/>
            <w:vAlign w:val="center"/>
          </w:tcPr>
          <w:p w14:paraId="42038B43" w14:textId="77777777" w:rsidR="00D643A7" w:rsidRPr="00BC1485" w:rsidRDefault="00D643A7" w:rsidP="00D643A7">
            <w:pPr>
              <w:pStyle w:val="08-Tabelageral"/>
              <w:spacing w:line="257" w:lineRule="auto"/>
              <w:ind w:left="113"/>
              <w:jc w:val="left"/>
              <w:rPr>
                <w:rFonts w:cs="Arial"/>
                <w:lang w:eastAsia="en-US"/>
              </w:rPr>
            </w:pPr>
            <w:r w:rsidRPr="00BC1485">
              <w:rPr>
                <w:rFonts w:cs="Arial"/>
              </w:rPr>
              <w:t>Short-</w:t>
            </w:r>
            <w:proofErr w:type="spellStart"/>
            <w:r w:rsidRPr="00BC1485">
              <w:rPr>
                <w:rFonts w:cs="Arial"/>
              </w:rPr>
              <w:t>Term</w:t>
            </w:r>
            <w:proofErr w:type="spellEnd"/>
            <w:r w:rsidRPr="00BC1485">
              <w:rPr>
                <w:rFonts w:cs="Arial"/>
              </w:rPr>
              <w:t xml:space="preserve"> Financial </w:t>
            </w:r>
            <w:proofErr w:type="spellStart"/>
            <w:r w:rsidRPr="00BC1485">
              <w:rPr>
                <w:rFonts w:cs="Arial"/>
              </w:rPr>
              <w:t>bills</w:t>
            </w:r>
            <w:proofErr w:type="spellEnd"/>
            <w:r w:rsidRPr="00BC1485">
              <w:rPr>
                <w:rFonts w:cs="Arial"/>
                <w:lang w:eastAsia="en-US"/>
              </w:rPr>
              <w:t xml:space="preserve"> </w:t>
            </w:r>
            <w:r w:rsidRPr="00BC1485">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1D025582" w14:textId="77777777" w:rsidR="00D643A7" w:rsidRPr="00BC1485" w:rsidRDefault="00D643A7" w:rsidP="00D643A7">
            <w:pPr>
              <w:pStyle w:val="08-Tabelageral"/>
              <w:spacing w:line="256" w:lineRule="auto"/>
              <w:rPr>
                <w:rFonts w:cs="Arial"/>
                <w:lang w:eastAsia="en-US"/>
              </w:rPr>
            </w:pPr>
            <w:r w:rsidRPr="00BC1485">
              <w:rPr>
                <w:rFonts w:cs="Arial"/>
                <w:lang w:eastAsia="en-US"/>
              </w:rPr>
              <w:t>AA-</w:t>
            </w:r>
          </w:p>
        </w:tc>
        <w:tc>
          <w:tcPr>
            <w:tcW w:w="1010" w:type="dxa"/>
            <w:tcBorders>
              <w:top w:val="single" w:sz="2" w:space="0" w:color="8EAADB" w:themeColor="accent5" w:themeTint="99"/>
            </w:tcBorders>
            <w:shd w:val="clear" w:color="auto" w:fill="FFFFFF" w:themeFill="background1"/>
            <w:vAlign w:val="center"/>
          </w:tcPr>
          <w:p w14:paraId="7D971505" w14:textId="77777777" w:rsidR="00D643A7" w:rsidRPr="00BC1485" w:rsidRDefault="00D643A7" w:rsidP="00D643A7">
            <w:pPr>
              <w:pStyle w:val="08-Tabelageral"/>
              <w:rPr>
                <w:rFonts w:cs="Arial"/>
              </w:rPr>
            </w:pPr>
            <w:r w:rsidRPr="00BC1485">
              <w:rPr>
                <w:rFonts w:cs="Arial"/>
              </w:rPr>
              <w:t>220,400</w:t>
            </w:r>
          </w:p>
        </w:tc>
        <w:tc>
          <w:tcPr>
            <w:tcW w:w="851" w:type="dxa"/>
            <w:tcBorders>
              <w:top w:val="single" w:sz="2" w:space="0" w:color="8EAADB" w:themeColor="accent5" w:themeTint="99"/>
            </w:tcBorders>
            <w:shd w:val="clear" w:color="auto" w:fill="FFFFFF" w:themeFill="background1"/>
            <w:vAlign w:val="center"/>
          </w:tcPr>
          <w:p w14:paraId="280E54E2" w14:textId="77777777" w:rsidR="00D643A7" w:rsidRPr="00BC1485" w:rsidRDefault="00D643A7" w:rsidP="00D643A7">
            <w:pPr>
              <w:pStyle w:val="08-Tabelageral"/>
              <w:rPr>
                <w:rFonts w:cs="Arial"/>
                <w:szCs w:val="14"/>
              </w:rPr>
            </w:pPr>
            <w:r w:rsidRPr="00BC1485">
              <w:rPr>
                <w:rFonts w:cs="Arial"/>
                <w:szCs w:val="14"/>
              </w:rPr>
              <w:t>245,101</w:t>
            </w:r>
          </w:p>
        </w:tc>
        <w:tc>
          <w:tcPr>
            <w:tcW w:w="914" w:type="dxa"/>
            <w:tcBorders>
              <w:top w:val="single" w:sz="2" w:space="0" w:color="8EAADB" w:themeColor="accent5" w:themeTint="99"/>
            </w:tcBorders>
            <w:shd w:val="clear" w:color="auto" w:fill="FFFFFF" w:themeFill="background1"/>
            <w:vAlign w:val="center"/>
          </w:tcPr>
          <w:p w14:paraId="48DB2384" w14:textId="77777777" w:rsidR="00D643A7" w:rsidRPr="00BC1485" w:rsidRDefault="00D643A7" w:rsidP="00D643A7">
            <w:pPr>
              <w:pStyle w:val="08-Tabelageral"/>
              <w:rPr>
                <w:rFonts w:cs="Arial"/>
                <w:szCs w:val="14"/>
              </w:rPr>
            </w:pPr>
            <w:r w:rsidRPr="00BC1485">
              <w:rPr>
                <w:rFonts w:cs="Arial"/>
                <w:szCs w:val="14"/>
              </w:rPr>
              <w:t>245,033</w:t>
            </w:r>
          </w:p>
        </w:tc>
        <w:tc>
          <w:tcPr>
            <w:tcW w:w="876" w:type="dxa"/>
            <w:tcBorders>
              <w:top w:val="single" w:sz="2" w:space="0" w:color="8EAADB" w:themeColor="accent5" w:themeTint="99"/>
            </w:tcBorders>
            <w:shd w:val="clear" w:color="auto" w:fill="FFFFFF" w:themeFill="background1"/>
            <w:vAlign w:val="center"/>
          </w:tcPr>
          <w:p w14:paraId="19EE4863" w14:textId="77777777" w:rsidR="00D643A7" w:rsidRPr="00BC1485" w:rsidRDefault="00D643A7" w:rsidP="00D643A7">
            <w:pPr>
              <w:pStyle w:val="08-Tabelageral"/>
              <w:spacing w:line="256" w:lineRule="auto"/>
              <w:rPr>
                <w:rFonts w:cs="Arial"/>
                <w:lang w:eastAsia="en-US"/>
              </w:rPr>
            </w:pPr>
            <w:r w:rsidRPr="00BC1485">
              <w:rPr>
                <w:rFonts w:cs="Arial"/>
                <w:lang w:eastAsia="en-US"/>
              </w:rPr>
              <w:t>265,000</w:t>
            </w:r>
          </w:p>
        </w:tc>
        <w:tc>
          <w:tcPr>
            <w:tcW w:w="877" w:type="dxa"/>
            <w:tcBorders>
              <w:top w:val="single" w:sz="2" w:space="0" w:color="8EAADB" w:themeColor="accent5" w:themeTint="99"/>
            </w:tcBorders>
            <w:shd w:val="clear" w:color="auto" w:fill="FFFFFF" w:themeFill="background1"/>
            <w:vAlign w:val="center"/>
          </w:tcPr>
          <w:p w14:paraId="655BB1BD" w14:textId="77777777" w:rsidR="00D643A7" w:rsidRPr="00BC1485" w:rsidRDefault="00D643A7" w:rsidP="00D643A7">
            <w:pPr>
              <w:pStyle w:val="08-Tabelageral"/>
              <w:spacing w:line="256" w:lineRule="auto"/>
              <w:rPr>
                <w:rFonts w:cs="Arial"/>
                <w:lang w:eastAsia="en-US"/>
              </w:rPr>
            </w:pPr>
            <w:r w:rsidRPr="00BC1485">
              <w:rPr>
                <w:rFonts w:cs="Arial"/>
                <w:lang w:eastAsia="en-US"/>
              </w:rPr>
              <w:t>286,301</w:t>
            </w:r>
          </w:p>
        </w:tc>
        <w:tc>
          <w:tcPr>
            <w:tcW w:w="876" w:type="dxa"/>
            <w:tcBorders>
              <w:top w:val="single" w:sz="2" w:space="0" w:color="8EAADB" w:themeColor="accent5" w:themeTint="99"/>
            </w:tcBorders>
            <w:shd w:val="clear" w:color="auto" w:fill="FFFFFF" w:themeFill="background1"/>
            <w:vAlign w:val="center"/>
          </w:tcPr>
          <w:p w14:paraId="09BE8D35" w14:textId="77777777" w:rsidR="00D643A7" w:rsidRPr="00BC1485" w:rsidRDefault="00D643A7" w:rsidP="00D643A7">
            <w:pPr>
              <w:pStyle w:val="08-Tabelageral"/>
              <w:spacing w:line="256" w:lineRule="auto"/>
              <w:rPr>
                <w:rFonts w:cs="Arial"/>
                <w:lang w:eastAsia="en-US"/>
              </w:rPr>
            </w:pPr>
            <w:r w:rsidRPr="00BC1485">
              <w:rPr>
                <w:rFonts w:cs="Arial"/>
                <w:lang w:eastAsia="en-US"/>
              </w:rPr>
              <w:t>286,427</w:t>
            </w:r>
          </w:p>
        </w:tc>
      </w:tr>
      <w:tr w:rsidR="00D643A7" w:rsidRPr="00BC1485" w14:paraId="1978E879" w14:textId="77777777" w:rsidTr="00D643A7">
        <w:trPr>
          <w:trHeight w:val="238"/>
          <w:jc w:val="center"/>
        </w:trPr>
        <w:tc>
          <w:tcPr>
            <w:tcW w:w="3067" w:type="dxa"/>
            <w:shd w:val="clear" w:color="auto" w:fill="D9E2F3" w:themeFill="accent5" w:themeFillTint="33"/>
            <w:vAlign w:val="center"/>
          </w:tcPr>
          <w:p w14:paraId="0CEC3B9F" w14:textId="77777777" w:rsidR="00D643A7" w:rsidRPr="00BC1485" w:rsidRDefault="00D643A7" w:rsidP="00D643A7">
            <w:pPr>
              <w:pStyle w:val="08-Tabelageral"/>
              <w:spacing w:line="257" w:lineRule="auto"/>
              <w:ind w:left="113"/>
              <w:jc w:val="left"/>
              <w:rPr>
                <w:rFonts w:cs="Arial"/>
                <w:lang w:eastAsia="en-US"/>
              </w:rPr>
            </w:pPr>
            <w:proofErr w:type="spellStart"/>
            <w:r w:rsidRPr="00BC1485">
              <w:rPr>
                <w:rFonts w:cs="Arial"/>
              </w:rPr>
              <w:t>Long-Term</w:t>
            </w:r>
            <w:proofErr w:type="spellEnd"/>
            <w:r w:rsidRPr="00BC1485">
              <w:rPr>
                <w:rFonts w:cs="Arial"/>
              </w:rPr>
              <w:t xml:space="preserve"> Financial </w:t>
            </w:r>
            <w:proofErr w:type="spellStart"/>
            <w:r w:rsidRPr="00BC1485">
              <w:rPr>
                <w:rFonts w:cs="Arial"/>
              </w:rPr>
              <w:t>bills</w:t>
            </w:r>
            <w:proofErr w:type="spellEnd"/>
            <w:r w:rsidRPr="00BC1485">
              <w:rPr>
                <w:rFonts w:cs="Arial"/>
              </w:rPr>
              <w:t xml:space="preserve"> </w:t>
            </w:r>
            <w:r w:rsidRPr="00BC1485">
              <w:rPr>
                <w:rFonts w:cs="Arial"/>
                <w:vertAlign w:val="superscript"/>
                <w:lang w:eastAsia="en-US"/>
              </w:rPr>
              <w:t>(2)</w:t>
            </w:r>
          </w:p>
        </w:tc>
        <w:tc>
          <w:tcPr>
            <w:tcW w:w="1168" w:type="dxa"/>
            <w:shd w:val="clear" w:color="auto" w:fill="D9E2F3" w:themeFill="accent5" w:themeFillTint="33"/>
            <w:vAlign w:val="center"/>
          </w:tcPr>
          <w:p w14:paraId="5DB8006D" w14:textId="77777777" w:rsidR="00D643A7" w:rsidRPr="00BC1485" w:rsidRDefault="00D643A7" w:rsidP="00D643A7">
            <w:pPr>
              <w:pStyle w:val="08-Tabelageral"/>
              <w:spacing w:line="256" w:lineRule="auto"/>
              <w:rPr>
                <w:rFonts w:cs="Arial"/>
                <w:lang w:eastAsia="en-US"/>
              </w:rPr>
            </w:pPr>
            <w:r w:rsidRPr="00BC1485">
              <w:rPr>
                <w:rFonts w:cs="Arial"/>
                <w:lang w:eastAsia="en-US"/>
              </w:rPr>
              <w:t>AA-</w:t>
            </w:r>
          </w:p>
        </w:tc>
        <w:tc>
          <w:tcPr>
            <w:tcW w:w="1010" w:type="dxa"/>
            <w:shd w:val="clear" w:color="auto" w:fill="D9E2F3" w:themeFill="accent5" w:themeFillTint="33"/>
            <w:vAlign w:val="center"/>
          </w:tcPr>
          <w:p w14:paraId="76F5423E" w14:textId="77777777" w:rsidR="00D643A7" w:rsidRPr="00BC1485" w:rsidRDefault="00D643A7" w:rsidP="00D643A7">
            <w:pPr>
              <w:pStyle w:val="08-Tabelageral"/>
              <w:rPr>
                <w:rFonts w:cs="Arial"/>
              </w:rPr>
            </w:pPr>
            <w:r w:rsidRPr="00BC1485">
              <w:rPr>
                <w:rFonts w:cs="Arial"/>
              </w:rPr>
              <w:t>200,000</w:t>
            </w:r>
          </w:p>
        </w:tc>
        <w:tc>
          <w:tcPr>
            <w:tcW w:w="851" w:type="dxa"/>
            <w:shd w:val="clear" w:color="auto" w:fill="D9E2F3" w:themeFill="accent5" w:themeFillTint="33"/>
            <w:vAlign w:val="center"/>
          </w:tcPr>
          <w:p w14:paraId="39FB2CE6" w14:textId="77777777" w:rsidR="00D643A7" w:rsidRPr="00BC1485" w:rsidRDefault="00D643A7" w:rsidP="00D643A7">
            <w:pPr>
              <w:pStyle w:val="08-Tabelageral"/>
              <w:rPr>
                <w:rFonts w:cs="Arial"/>
                <w:szCs w:val="14"/>
              </w:rPr>
            </w:pPr>
            <w:r w:rsidRPr="00BC1485">
              <w:rPr>
                <w:rFonts w:cs="Arial"/>
                <w:szCs w:val="14"/>
              </w:rPr>
              <w:t>204,449</w:t>
            </w:r>
          </w:p>
        </w:tc>
        <w:tc>
          <w:tcPr>
            <w:tcW w:w="914" w:type="dxa"/>
            <w:shd w:val="clear" w:color="auto" w:fill="D9E2F3" w:themeFill="accent5" w:themeFillTint="33"/>
            <w:vAlign w:val="center"/>
          </w:tcPr>
          <w:p w14:paraId="73F64E71" w14:textId="77777777" w:rsidR="00D643A7" w:rsidRPr="00BC1485" w:rsidRDefault="00D643A7" w:rsidP="00D643A7">
            <w:pPr>
              <w:pStyle w:val="08-Tabelageral"/>
              <w:rPr>
                <w:rFonts w:cs="Arial"/>
                <w:szCs w:val="14"/>
              </w:rPr>
            </w:pPr>
            <w:r w:rsidRPr="00BC1485">
              <w:rPr>
                <w:rFonts w:cs="Arial"/>
                <w:szCs w:val="14"/>
              </w:rPr>
              <w:t>203,374</w:t>
            </w:r>
          </w:p>
        </w:tc>
        <w:tc>
          <w:tcPr>
            <w:tcW w:w="876" w:type="dxa"/>
            <w:shd w:val="clear" w:color="auto" w:fill="D9E2F3" w:themeFill="accent5" w:themeFillTint="33"/>
            <w:vAlign w:val="center"/>
          </w:tcPr>
          <w:p w14:paraId="4B2C2B8D" w14:textId="77777777" w:rsidR="00D643A7" w:rsidRPr="00BC1485" w:rsidRDefault="00D643A7" w:rsidP="00D643A7">
            <w:pPr>
              <w:pStyle w:val="08-Tabelageral"/>
              <w:spacing w:line="256" w:lineRule="auto"/>
              <w:rPr>
                <w:rFonts w:cs="Arial"/>
                <w:lang w:eastAsia="en-US"/>
              </w:rPr>
            </w:pPr>
            <w:r w:rsidRPr="00BC1485">
              <w:rPr>
                <w:rFonts w:cs="Arial"/>
                <w:lang w:eastAsia="en-US"/>
              </w:rPr>
              <w:t>220,400</w:t>
            </w:r>
          </w:p>
        </w:tc>
        <w:tc>
          <w:tcPr>
            <w:tcW w:w="877" w:type="dxa"/>
            <w:shd w:val="clear" w:color="auto" w:fill="D9E2F3" w:themeFill="accent5" w:themeFillTint="33"/>
            <w:vAlign w:val="center"/>
          </w:tcPr>
          <w:p w14:paraId="788FACA4" w14:textId="77777777" w:rsidR="00D643A7" w:rsidRPr="00BC1485" w:rsidRDefault="00D643A7" w:rsidP="00D643A7">
            <w:pPr>
              <w:pStyle w:val="08-Tabelageral"/>
              <w:spacing w:line="256" w:lineRule="auto"/>
              <w:rPr>
                <w:rFonts w:cs="Arial"/>
                <w:lang w:eastAsia="en-US"/>
              </w:rPr>
            </w:pPr>
            <w:r w:rsidRPr="00BC1485">
              <w:rPr>
                <w:rFonts w:cs="Arial"/>
                <w:lang w:eastAsia="en-US"/>
              </w:rPr>
              <w:t>238,305</w:t>
            </w:r>
          </w:p>
        </w:tc>
        <w:tc>
          <w:tcPr>
            <w:tcW w:w="876" w:type="dxa"/>
            <w:shd w:val="clear" w:color="auto" w:fill="D9E2F3" w:themeFill="accent5" w:themeFillTint="33"/>
            <w:vAlign w:val="center"/>
          </w:tcPr>
          <w:p w14:paraId="3ADF096A" w14:textId="77777777" w:rsidR="00D643A7" w:rsidRPr="00BC1485" w:rsidRDefault="00D643A7" w:rsidP="00D643A7">
            <w:pPr>
              <w:pStyle w:val="08-Tabelageral"/>
              <w:spacing w:line="256" w:lineRule="auto"/>
              <w:rPr>
                <w:rFonts w:cs="Arial"/>
                <w:lang w:eastAsia="en-US"/>
              </w:rPr>
            </w:pPr>
            <w:r w:rsidRPr="00BC1485">
              <w:rPr>
                <w:rFonts w:cs="Arial"/>
                <w:lang w:eastAsia="en-US"/>
              </w:rPr>
              <w:t>238,457</w:t>
            </w:r>
          </w:p>
        </w:tc>
      </w:tr>
      <w:tr w:rsidR="00D643A7" w:rsidRPr="00BC1485" w14:paraId="46CFF10F" w14:textId="77777777" w:rsidTr="00D643A7">
        <w:trPr>
          <w:trHeight w:val="238"/>
          <w:jc w:val="center"/>
        </w:trPr>
        <w:tc>
          <w:tcPr>
            <w:tcW w:w="3067" w:type="dxa"/>
            <w:tcBorders>
              <w:bottom w:val="single" w:sz="2" w:space="0" w:color="8EAADB" w:themeColor="accent5" w:themeTint="99"/>
            </w:tcBorders>
            <w:shd w:val="clear" w:color="auto" w:fill="FFFFFF" w:themeFill="background1"/>
            <w:vAlign w:val="center"/>
          </w:tcPr>
          <w:p w14:paraId="4E7B2FF1" w14:textId="77777777" w:rsidR="00D643A7" w:rsidRPr="00BC1485" w:rsidRDefault="00D643A7" w:rsidP="00D643A7">
            <w:pPr>
              <w:pStyle w:val="08-Tabelageral"/>
              <w:spacing w:line="256" w:lineRule="auto"/>
              <w:jc w:val="left"/>
              <w:rPr>
                <w:rFonts w:cs="Arial"/>
                <w:b/>
                <w:lang w:eastAsia="en-US"/>
              </w:rPr>
            </w:pPr>
            <w:r w:rsidRPr="00BC1485">
              <w:rPr>
                <w:rFonts w:cs="Arial"/>
                <w:b/>
                <w:lang w:eastAsia="en-US"/>
              </w:rPr>
              <w:t>Total</w:t>
            </w:r>
          </w:p>
        </w:tc>
        <w:tc>
          <w:tcPr>
            <w:tcW w:w="1168" w:type="dxa"/>
            <w:tcBorders>
              <w:bottom w:val="single" w:sz="2" w:space="0" w:color="8EAADB" w:themeColor="accent5" w:themeTint="99"/>
            </w:tcBorders>
            <w:shd w:val="clear" w:color="auto" w:fill="FFFFFF" w:themeFill="background1"/>
            <w:vAlign w:val="center"/>
          </w:tcPr>
          <w:p w14:paraId="66EAFD0D" w14:textId="77777777" w:rsidR="00D643A7" w:rsidRPr="00BC1485" w:rsidRDefault="00D643A7" w:rsidP="00D643A7">
            <w:pPr>
              <w:pStyle w:val="08-Tabelageral"/>
              <w:rPr>
                <w:rFonts w:cs="Arial"/>
                <w:b/>
              </w:rPr>
            </w:pPr>
          </w:p>
        </w:tc>
        <w:tc>
          <w:tcPr>
            <w:tcW w:w="1010" w:type="dxa"/>
            <w:tcBorders>
              <w:bottom w:val="single" w:sz="2" w:space="0" w:color="8EAADB" w:themeColor="accent5" w:themeTint="99"/>
            </w:tcBorders>
            <w:shd w:val="clear" w:color="auto" w:fill="FFFFFF" w:themeFill="background1"/>
            <w:vAlign w:val="center"/>
          </w:tcPr>
          <w:p w14:paraId="5FFAC705" w14:textId="77777777" w:rsidR="00D643A7" w:rsidRPr="00BC1485" w:rsidRDefault="00D643A7" w:rsidP="00D643A7">
            <w:pPr>
              <w:pStyle w:val="08-Tabelageral"/>
              <w:rPr>
                <w:rFonts w:cs="Arial"/>
                <w:b/>
              </w:rPr>
            </w:pPr>
            <w:r w:rsidRPr="00BC1485">
              <w:rPr>
                <w:rFonts w:cs="Arial"/>
                <w:b/>
              </w:rPr>
              <w:t>420,400</w:t>
            </w:r>
          </w:p>
        </w:tc>
        <w:tc>
          <w:tcPr>
            <w:tcW w:w="851" w:type="dxa"/>
            <w:tcBorders>
              <w:bottom w:val="single" w:sz="2" w:space="0" w:color="8EAADB" w:themeColor="accent5" w:themeTint="99"/>
            </w:tcBorders>
            <w:shd w:val="clear" w:color="auto" w:fill="FFFFFF" w:themeFill="background1"/>
            <w:vAlign w:val="center"/>
          </w:tcPr>
          <w:p w14:paraId="32B1E8DA" w14:textId="77777777" w:rsidR="00D643A7" w:rsidRPr="00BC1485" w:rsidRDefault="00D643A7" w:rsidP="00D643A7">
            <w:pPr>
              <w:pStyle w:val="08-Tabelageral"/>
              <w:rPr>
                <w:rFonts w:cs="Arial"/>
                <w:b/>
                <w:szCs w:val="14"/>
              </w:rPr>
            </w:pPr>
            <w:r w:rsidRPr="00BC1485">
              <w:rPr>
                <w:rFonts w:cs="Arial"/>
                <w:b/>
                <w:szCs w:val="14"/>
              </w:rPr>
              <w:t>449,550</w:t>
            </w:r>
          </w:p>
        </w:tc>
        <w:tc>
          <w:tcPr>
            <w:tcW w:w="914" w:type="dxa"/>
            <w:tcBorders>
              <w:bottom w:val="single" w:sz="2" w:space="0" w:color="8EAADB" w:themeColor="accent5" w:themeTint="99"/>
            </w:tcBorders>
            <w:shd w:val="clear" w:color="auto" w:fill="FFFFFF" w:themeFill="background1"/>
            <w:vAlign w:val="center"/>
          </w:tcPr>
          <w:p w14:paraId="6E3ECB75" w14:textId="77777777" w:rsidR="00D643A7" w:rsidRPr="00BC1485" w:rsidRDefault="00D643A7" w:rsidP="00D643A7">
            <w:pPr>
              <w:pStyle w:val="08-Tabelageral"/>
              <w:rPr>
                <w:rFonts w:cs="Arial"/>
                <w:b/>
                <w:szCs w:val="14"/>
              </w:rPr>
            </w:pPr>
            <w:r w:rsidRPr="00BC1485">
              <w:rPr>
                <w:rFonts w:cs="Arial"/>
                <w:b/>
                <w:szCs w:val="14"/>
              </w:rPr>
              <w:t>448,407</w:t>
            </w:r>
          </w:p>
        </w:tc>
        <w:tc>
          <w:tcPr>
            <w:tcW w:w="876" w:type="dxa"/>
            <w:tcBorders>
              <w:bottom w:val="single" w:sz="2" w:space="0" w:color="8EAADB" w:themeColor="accent5" w:themeTint="99"/>
            </w:tcBorders>
            <w:shd w:val="clear" w:color="auto" w:fill="FFFFFF" w:themeFill="background1"/>
            <w:vAlign w:val="center"/>
          </w:tcPr>
          <w:p w14:paraId="7A1046A7" w14:textId="77777777" w:rsidR="00D643A7" w:rsidRPr="00BC1485" w:rsidRDefault="00D643A7" w:rsidP="00D643A7">
            <w:pPr>
              <w:pStyle w:val="08-Tabelageral"/>
              <w:spacing w:line="256" w:lineRule="auto"/>
              <w:rPr>
                <w:rFonts w:cs="Arial"/>
                <w:b/>
                <w:lang w:eastAsia="en-US"/>
              </w:rPr>
            </w:pPr>
            <w:r w:rsidRPr="00BC1485">
              <w:rPr>
                <w:rFonts w:cs="Arial"/>
                <w:b/>
                <w:lang w:eastAsia="en-US"/>
              </w:rPr>
              <w:t>485,400</w:t>
            </w:r>
          </w:p>
        </w:tc>
        <w:tc>
          <w:tcPr>
            <w:tcW w:w="877" w:type="dxa"/>
            <w:tcBorders>
              <w:bottom w:val="single" w:sz="2" w:space="0" w:color="8EAADB" w:themeColor="accent5" w:themeTint="99"/>
            </w:tcBorders>
            <w:shd w:val="clear" w:color="auto" w:fill="FFFFFF" w:themeFill="background1"/>
            <w:vAlign w:val="center"/>
          </w:tcPr>
          <w:p w14:paraId="5D737E4F" w14:textId="77777777" w:rsidR="00D643A7" w:rsidRPr="00BC1485" w:rsidRDefault="00D643A7" w:rsidP="00D643A7">
            <w:pPr>
              <w:pStyle w:val="08-Tabelageral"/>
              <w:spacing w:line="256" w:lineRule="auto"/>
              <w:rPr>
                <w:rFonts w:cs="Arial"/>
                <w:b/>
                <w:lang w:eastAsia="en-US"/>
              </w:rPr>
            </w:pPr>
            <w:r w:rsidRPr="00BC1485">
              <w:rPr>
                <w:rFonts w:cs="Arial"/>
                <w:b/>
                <w:lang w:eastAsia="en-US"/>
              </w:rPr>
              <w:t>524,606</w:t>
            </w:r>
          </w:p>
        </w:tc>
        <w:tc>
          <w:tcPr>
            <w:tcW w:w="876" w:type="dxa"/>
            <w:tcBorders>
              <w:bottom w:val="single" w:sz="2" w:space="0" w:color="8EAADB" w:themeColor="accent5" w:themeTint="99"/>
            </w:tcBorders>
            <w:shd w:val="clear" w:color="auto" w:fill="FFFFFF" w:themeFill="background1"/>
            <w:vAlign w:val="center"/>
          </w:tcPr>
          <w:p w14:paraId="32C19077" w14:textId="77777777" w:rsidR="00D643A7" w:rsidRPr="00BC1485" w:rsidRDefault="00D643A7" w:rsidP="00D643A7">
            <w:pPr>
              <w:pStyle w:val="08-Tabelageral"/>
              <w:spacing w:line="256" w:lineRule="auto"/>
              <w:rPr>
                <w:rFonts w:cs="Arial"/>
                <w:b/>
                <w:lang w:eastAsia="en-US"/>
              </w:rPr>
            </w:pPr>
            <w:r w:rsidRPr="00BC1485">
              <w:rPr>
                <w:rFonts w:cs="Arial"/>
                <w:b/>
                <w:lang w:eastAsia="en-US"/>
              </w:rPr>
              <w:t>524,884</w:t>
            </w:r>
          </w:p>
        </w:tc>
      </w:tr>
    </w:tbl>
    <w:p w14:paraId="325F9F65" w14:textId="77777777" w:rsidR="00D643A7" w:rsidRPr="00BC1485" w:rsidRDefault="00D643A7" w:rsidP="006E3406">
      <w:pPr>
        <w:pStyle w:val="07-Legenda"/>
        <w:numPr>
          <w:ilvl w:val="0"/>
          <w:numId w:val="2"/>
        </w:numPr>
        <w:ind w:left="284" w:hanging="284"/>
        <w:rPr>
          <w:rFonts w:cs="Arial"/>
        </w:rPr>
      </w:pPr>
      <w:r w:rsidRPr="00BC1485">
        <w:rPr>
          <w:rFonts w:cs="Arial"/>
          <w:lang w:val="en-US"/>
        </w:rPr>
        <w:t xml:space="preserve">Refers to investments in post-fixed Long-Term Financial bills with varying maturity dates, with the first maturity occurring on December 7, </w:t>
      </w:r>
      <w:proofErr w:type="gramStart"/>
      <w:r w:rsidRPr="00BC1485">
        <w:rPr>
          <w:rFonts w:cs="Arial"/>
          <w:lang w:val="en-US"/>
        </w:rPr>
        <w:t>2020</w:t>
      </w:r>
      <w:proofErr w:type="gramEnd"/>
      <w:r w:rsidRPr="00BC1485">
        <w:rPr>
          <w:rFonts w:cs="Arial"/>
          <w:lang w:val="en-US"/>
        </w:rPr>
        <w:t xml:space="preserve"> and the others up to September 30, 2021.</w:t>
      </w:r>
    </w:p>
    <w:p w14:paraId="1972C275" w14:textId="77777777" w:rsidR="00D643A7" w:rsidRPr="00BC1485" w:rsidRDefault="00D643A7" w:rsidP="006E3406">
      <w:pPr>
        <w:pStyle w:val="07-Legenda"/>
        <w:numPr>
          <w:ilvl w:val="0"/>
          <w:numId w:val="2"/>
        </w:numPr>
        <w:ind w:left="284" w:hanging="284"/>
        <w:rPr>
          <w:rFonts w:cs="Arial"/>
        </w:rPr>
      </w:pPr>
      <w:proofErr w:type="spellStart"/>
      <w:r w:rsidRPr="00BC1485">
        <w:rPr>
          <w:rFonts w:cs="Arial"/>
        </w:rPr>
        <w:t>Refers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investments</w:t>
      </w:r>
      <w:proofErr w:type="spellEnd"/>
      <w:r w:rsidRPr="00BC1485">
        <w:rPr>
          <w:rFonts w:cs="Arial"/>
        </w:rPr>
        <w:t xml:space="preserve"> in post-</w:t>
      </w:r>
      <w:proofErr w:type="spellStart"/>
      <w:r w:rsidRPr="00BC1485">
        <w:rPr>
          <w:rFonts w:cs="Arial"/>
        </w:rPr>
        <w:t>fixed</w:t>
      </w:r>
      <w:proofErr w:type="spellEnd"/>
      <w:r w:rsidRPr="00BC1485">
        <w:rPr>
          <w:rFonts w:cs="Arial"/>
        </w:rPr>
        <w:t xml:space="preserve"> </w:t>
      </w:r>
      <w:proofErr w:type="spellStart"/>
      <w:r w:rsidRPr="00BC1485">
        <w:rPr>
          <w:rFonts w:cs="Arial"/>
        </w:rPr>
        <w:t>Billis</w:t>
      </w:r>
      <w:proofErr w:type="spellEnd"/>
      <w:r w:rsidRPr="00BC1485">
        <w:rPr>
          <w:rFonts w:cs="Arial"/>
        </w:rPr>
        <w:t xml:space="preserve"> </w:t>
      </w:r>
      <w:proofErr w:type="spellStart"/>
      <w:r w:rsidRPr="00BC1485">
        <w:rPr>
          <w:rFonts w:cs="Arial"/>
        </w:rPr>
        <w:t>maturing</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March</w:t>
      </w:r>
      <w:proofErr w:type="spellEnd"/>
      <w:r w:rsidRPr="00BC1485">
        <w:rPr>
          <w:rFonts w:cs="Arial"/>
        </w:rPr>
        <w:t xml:space="preserve"> 11, 2022.</w:t>
      </w:r>
    </w:p>
    <w:p w14:paraId="629AB108" w14:textId="77777777" w:rsidR="00D643A7" w:rsidRPr="00BC1485" w:rsidRDefault="00D643A7" w:rsidP="00D643A7">
      <w:pPr>
        <w:pStyle w:val="05-Textonormal"/>
        <w:rPr>
          <w:rFonts w:cs="Arial"/>
        </w:rPr>
      </w:pPr>
      <w:proofErr w:type="spellStart"/>
      <w:r w:rsidRPr="00BC1485">
        <w:rPr>
          <w:rFonts w:cs="Arial"/>
        </w:rPr>
        <w:t>There</w:t>
      </w:r>
      <w:proofErr w:type="spellEnd"/>
      <w:r w:rsidRPr="00BC1485">
        <w:rPr>
          <w:rFonts w:cs="Arial"/>
        </w:rPr>
        <w:t xml:space="preserve"> </w:t>
      </w:r>
      <w:proofErr w:type="spellStart"/>
      <w:r w:rsidRPr="00BC1485">
        <w:rPr>
          <w:rFonts w:cs="Arial"/>
        </w:rPr>
        <w:t>is</w:t>
      </w:r>
      <w:proofErr w:type="spellEnd"/>
      <w:r w:rsidRPr="00BC1485">
        <w:rPr>
          <w:rFonts w:cs="Arial"/>
        </w:rPr>
        <w:t xml:space="preserve"> no balance </w:t>
      </w:r>
      <w:proofErr w:type="spellStart"/>
      <w:r w:rsidRPr="00BC1485">
        <w:rPr>
          <w:rFonts w:cs="Arial"/>
        </w:rPr>
        <w:t>of</w:t>
      </w:r>
      <w:proofErr w:type="spellEnd"/>
      <w:r w:rsidRPr="00BC1485">
        <w:rPr>
          <w:rFonts w:cs="Arial"/>
        </w:rPr>
        <w:t xml:space="preserve"> financial </w:t>
      </w:r>
      <w:proofErr w:type="spellStart"/>
      <w:r w:rsidRPr="00BC1485">
        <w:rPr>
          <w:rFonts w:cs="Arial"/>
        </w:rPr>
        <w:t>assets</w:t>
      </w:r>
      <w:proofErr w:type="spellEnd"/>
      <w:r w:rsidRPr="00BC1485">
        <w:rPr>
          <w:rFonts w:cs="Arial"/>
        </w:rPr>
        <w:t xml:space="preserve"> </w:t>
      </w:r>
      <w:proofErr w:type="spellStart"/>
      <w:r w:rsidRPr="00BC1485">
        <w:rPr>
          <w:rFonts w:cs="Arial"/>
        </w:rPr>
        <w:t>available</w:t>
      </w:r>
      <w:proofErr w:type="spellEnd"/>
      <w:r w:rsidRPr="00BC1485">
        <w:rPr>
          <w:rFonts w:cs="Arial"/>
        </w:rPr>
        <w:t xml:space="preserve"> </w:t>
      </w:r>
      <w:proofErr w:type="spellStart"/>
      <w:r w:rsidRPr="00BC1485">
        <w:rPr>
          <w:rFonts w:cs="Arial"/>
        </w:rPr>
        <w:t>held</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maturity</w:t>
      </w:r>
      <w:proofErr w:type="spellEnd"/>
      <w:r w:rsidRPr="00BC1485">
        <w:rPr>
          <w:rFonts w:cs="Arial"/>
        </w:rPr>
        <w:t xml:space="preserve"> </w:t>
      </w:r>
      <w:proofErr w:type="spellStart"/>
      <w:r w:rsidRPr="00BC1485">
        <w:rPr>
          <w:rFonts w:cs="Arial"/>
        </w:rPr>
        <w:t>securities</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Parent</w:t>
      </w:r>
      <w:proofErr w:type="spellEnd"/>
      <w:r w:rsidRPr="00BC1485">
        <w:rPr>
          <w:rFonts w:cs="Arial"/>
        </w:rPr>
        <w:t xml:space="preserve">. </w:t>
      </w:r>
    </w:p>
    <w:p w14:paraId="63867864" w14:textId="77777777" w:rsidR="00D643A7" w:rsidRPr="00BC1485" w:rsidRDefault="00D643A7" w:rsidP="006E3406">
      <w:pPr>
        <w:pStyle w:val="05-Textonormal"/>
        <w:numPr>
          <w:ilvl w:val="0"/>
          <w:numId w:val="10"/>
        </w:numPr>
        <w:rPr>
          <w:rFonts w:cs="Arial"/>
          <w:b/>
          <w:color w:val="1F4E79" w:themeColor="accent1" w:themeShade="80"/>
        </w:rPr>
      </w:pPr>
      <w:r w:rsidRPr="00BC1485">
        <w:rPr>
          <w:rFonts w:cs="Arial"/>
          <w:b/>
          <w:color w:val="1F4E79" w:themeColor="accent1" w:themeShade="80"/>
        </w:rPr>
        <w:t xml:space="preserve">Fair </w:t>
      </w:r>
      <w:proofErr w:type="spellStart"/>
      <w:r w:rsidRPr="00BC1485">
        <w:rPr>
          <w:rFonts w:cs="Arial"/>
          <w:b/>
          <w:color w:val="1F4E79" w:themeColor="accent1" w:themeShade="80"/>
        </w:rPr>
        <w:t>Value</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Hierarchy</w:t>
      </w:r>
      <w:proofErr w:type="spellEnd"/>
      <w:r w:rsidRPr="00BC1485">
        <w:rPr>
          <w:rFonts w:cs="Arial"/>
          <w:b/>
          <w:color w:val="1F4E79" w:themeColor="accent1" w:themeShade="80"/>
        </w:rPr>
        <w:tab/>
      </w:r>
    </w:p>
    <w:p w14:paraId="38C5712A" w14:textId="77777777" w:rsidR="00D643A7" w:rsidRPr="00BC1485" w:rsidRDefault="00D643A7" w:rsidP="00D643A7">
      <w:pPr>
        <w:pStyle w:val="05-Textonormal"/>
        <w:rPr>
          <w:rFonts w:cs="Arial"/>
          <w:highlight w:val="yellow"/>
        </w:rPr>
      </w:pPr>
      <w:r w:rsidRPr="00BC1485">
        <w:rPr>
          <w:rFonts w:cs="Arial"/>
        </w:rPr>
        <w:t xml:space="preserve">The </w:t>
      </w:r>
      <w:proofErr w:type="spellStart"/>
      <w:r w:rsidRPr="00BC1485">
        <w:rPr>
          <w:rFonts w:cs="Arial"/>
        </w:rPr>
        <w:t>Company</w:t>
      </w:r>
      <w:proofErr w:type="spellEnd"/>
      <w:r w:rsidRPr="00BC1485">
        <w:rPr>
          <w:rFonts w:cs="Arial"/>
        </w:rPr>
        <w:t xml:space="preserve"> </w:t>
      </w:r>
      <w:proofErr w:type="spellStart"/>
      <w:r w:rsidRPr="00BC1485">
        <w:rPr>
          <w:rFonts w:cs="Arial"/>
        </w:rPr>
        <w:t>classifies</w:t>
      </w:r>
      <w:proofErr w:type="spellEnd"/>
      <w:r w:rsidRPr="00BC1485">
        <w:rPr>
          <w:rFonts w:cs="Arial"/>
        </w:rPr>
        <w:t xml:space="preserve"> financial </w:t>
      </w:r>
      <w:proofErr w:type="spellStart"/>
      <w:r w:rsidRPr="00BC1485">
        <w:rPr>
          <w:rFonts w:cs="Arial"/>
        </w:rPr>
        <w:t>instruments</w:t>
      </w:r>
      <w:proofErr w:type="spellEnd"/>
      <w:r w:rsidRPr="00BC1485">
        <w:rPr>
          <w:rFonts w:cs="Arial"/>
        </w:rPr>
        <w:t xml:space="preserve"> </w:t>
      </w:r>
      <w:proofErr w:type="spellStart"/>
      <w:r w:rsidRPr="00BC1485">
        <w:rPr>
          <w:rFonts w:cs="Arial"/>
        </w:rPr>
        <w:t>into</w:t>
      </w:r>
      <w:proofErr w:type="spellEnd"/>
      <w:r w:rsidRPr="00BC1485">
        <w:rPr>
          <w:rFonts w:cs="Arial"/>
        </w:rPr>
        <w:t xml:space="preserve"> </w:t>
      </w:r>
      <w:proofErr w:type="spellStart"/>
      <w:r w:rsidRPr="00BC1485">
        <w:rPr>
          <w:rFonts w:cs="Arial"/>
        </w:rPr>
        <w:t>three</w:t>
      </w:r>
      <w:proofErr w:type="spellEnd"/>
      <w:r w:rsidRPr="00BC1485">
        <w:rPr>
          <w:rFonts w:cs="Arial"/>
        </w:rPr>
        <w:t xml:space="preserve"> </w:t>
      </w:r>
      <w:proofErr w:type="spellStart"/>
      <w:r w:rsidRPr="00BC1485">
        <w:rPr>
          <w:rFonts w:cs="Arial"/>
        </w:rPr>
        <w:t>levels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subjectivity</w:t>
      </w:r>
      <w:proofErr w:type="spellEnd"/>
      <w:r w:rsidRPr="00BC1485">
        <w:rPr>
          <w:rFonts w:cs="Arial"/>
        </w:rPr>
        <w:t xml:space="preserve"> in </w:t>
      </w:r>
      <w:proofErr w:type="spellStart"/>
      <w:r w:rsidRPr="00BC1485">
        <w:rPr>
          <w:rFonts w:cs="Arial"/>
        </w:rPr>
        <w:t>determining</w:t>
      </w:r>
      <w:proofErr w:type="spellEnd"/>
      <w:r w:rsidRPr="00BC1485">
        <w:rPr>
          <w:rFonts w:cs="Arial"/>
        </w:rPr>
        <w:t xml:space="preserve"> fair </w:t>
      </w:r>
      <w:proofErr w:type="spellStart"/>
      <w:r w:rsidRPr="00BC1485">
        <w:rPr>
          <w:rFonts w:cs="Arial"/>
        </w:rPr>
        <w:t>value</w:t>
      </w:r>
      <w:proofErr w:type="spellEnd"/>
      <w:r w:rsidRPr="00BC1485">
        <w:rPr>
          <w:rFonts w:cs="Arial"/>
        </w:rPr>
        <w:t xml:space="preserve">. The </w:t>
      </w:r>
      <w:proofErr w:type="spellStart"/>
      <w:r w:rsidRPr="00BC1485">
        <w:rPr>
          <w:rFonts w:cs="Arial"/>
        </w:rPr>
        <w:t>different</w:t>
      </w:r>
      <w:proofErr w:type="spellEnd"/>
      <w:r w:rsidRPr="00BC1485">
        <w:rPr>
          <w:rFonts w:cs="Arial"/>
        </w:rPr>
        <w:t xml:space="preserve"> </w:t>
      </w:r>
      <w:proofErr w:type="spellStart"/>
      <w:r w:rsidRPr="00BC1485">
        <w:rPr>
          <w:rFonts w:cs="Arial"/>
        </w:rPr>
        <w:t>levels</w:t>
      </w:r>
      <w:proofErr w:type="spellEnd"/>
      <w:r w:rsidRPr="00BC1485">
        <w:rPr>
          <w:rFonts w:cs="Arial"/>
        </w:rPr>
        <w:t xml:space="preserve"> are </w:t>
      </w:r>
      <w:proofErr w:type="spellStart"/>
      <w:r w:rsidRPr="00BC1485">
        <w:rPr>
          <w:rFonts w:cs="Arial"/>
        </w:rPr>
        <w:t>defined</w:t>
      </w:r>
      <w:proofErr w:type="spellEnd"/>
      <w:r w:rsidRPr="00BC1485">
        <w:rPr>
          <w:rFonts w:cs="Arial"/>
        </w:rPr>
        <w:t xml:space="preserve"> as follows:</w:t>
      </w:r>
    </w:p>
    <w:p w14:paraId="09933420" w14:textId="77777777" w:rsidR="00D643A7" w:rsidRPr="00BC1485" w:rsidRDefault="00D643A7" w:rsidP="006E3406">
      <w:pPr>
        <w:pStyle w:val="05-Textonormal"/>
        <w:numPr>
          <w:ilvl w:val="0"/>
          <w:numId w:val="1"/>
        </w:numPr>
        <w:rPr>
          <w:rFonts w:cs="Arial"/>
        </w:rPr>
      </w:pPr>
      <w:proofErr w:type="spellStart"/>
      <w:r w:rsidRPr="00BC1485">
        <w:rPr>
          <w:rFonts w:cs="Arial"/>
        </w:rPr>
        <w:t>Level</w:t>
      </w:r>
      <w:proofErr w:type="spellEnd"/>
      <w:r w:rsidRPr="00BC1485">
        <w:rPr>
          <w:rFonts w:cs="Arial"/>
        </w:rPr>
        <w:t xml:space="preserve"> 1: </w:t>
      </w:r>
      <w:proofErr w:type="spellStart"/>
      <w:r w:rsidRPr="00BC1485">
        <w:rPr>
          <w:rFonts w:cs="Arial"/>
        </w:rPr>
        <w:t>Quoted</w:t>
      </w:r>
      <w:proofErr w:type="spellEnd"/>
      <w:r w:rsidRPr="00BC1485">
        <w:rPr>
          <w:rFonts w:cs="Arial"/>
        </w:rPr>
        <w:t xml:space="preserve"> </w:t>
      </w:r>
      <w:proofErr w:type="spellStart"/>
      <w:r w:rsidRPr="00BC1485">
        <w:rPr>
          <w:rFonts w:cs="Arial"/>
        </w:rPr>
        <w:t>prices</w:t>
      </w:r>
      <w:proofErr w:type="spellEnd"/>
      <w:r w:rsidRPr="00BC1485">
        <w:rPr>
          <w:rFonts w:cs="Arial"/>
        </w:rPr>
        <w:t xml:space="preserve"> in </w:t>
      </w:r>
      <w:proofErr w:type="spellStart"/>
      <w:r w:rsidRPr="00BC1485">
        <w:rPr>
          <w:rFonts w:cs="Arial"/>
        </w:rPr>
        <w:t>active</w:t>
      </w:r>
      <w:proofErr w:type="spellEnd"/>
      <w:r w:rsidRPr="00BC1485">
        <w:rPr>
          <w:rFonts w:cs="Arial"/>
        </w:rPr>
        <w:t xml:space="preserve"> </w:t>
      </w:r>
      <w:proofErr w:type="spellStart"/>
      <w:r w:rsidRPr="00BC1485">
        <w:rPr>
          <w:rFonts w:cs="Arial"/>
        </w:rPr>
        <w:t>markets</w:t>
      </w:r>
      <w:proofErr w:type="spellEnd"/>
      <w:r w:rsidRPr="00BC1485">
        <w:rPr>
          <w:rFonts w:cs="Arial"/>
        </w:rPr>
        <w:t xml:space="preserve"> for </w:t>
      </w:r>
      <w:proofErr w:type="spellStart"/>
      <w:r w:rsidRPr="00BC1485">
        <w:rPr>
          <w:rFonts w:cs="Arial"/>
        </w:rPr>
        <w:t>identical</w:t>
      </w:r>
      <w:proofErr w:type="spellEnd"/>
      <w:r w:rsidRPr="00BC1485">
        <w:rPr>
          <w:rFonts w:cs="Arial"/>
        </w:rPr>
        <w:t xml:space="preserve"> </w:t>
      </w:r>
      <w:proofErr w:type="spellStart"/>
      <w:r w:rsidRPr="00BC1485">
        <w:rPr>
          <w:rFonts w:cs="Arial"/>
        </w:rPr>
        <w:t>assets</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liabilities</w:t>
      </w:r>
      <w:proofErr w:type="spellEnd"/>
      <w:r w:rsidRPr="00BC1485">
        <w:rPr>
          <w:rFonts w:cs="Arial"/>
        </w:rPr>
        <w:t>;</w:t>
      </w:r>
    </w:p>
    <w:p w14:paraId="6F435742" w14:textId="77777777" w:rsidR="00D643A7" w:rsidRPr="00BC1485" w:rsidRDefault="00D643A7" w:rsidP="006E3406">
      <w:pPr>
        <w:pStyle w:val="05-Textonormal"/>
        <w:numPr>
          <w:ilvl w:val="0"/>
          <w:numId w:val="1"/>
        </w:numPr>
        <w:rPr>
          <w:rFonts w:cs="Arial"/>
          <w:b/>
          <w:color w:val="1F4E79" w:themeColor="accent1" w:themeShade="80"/>
        </w:rPr>
      </w:pPr>
      <w:proofErr w:type="spellStart"/>
      <w:r w:rsidRPr="00BC1485">
        <w:rPr>
          <w:rFonts w:cs="Arial"/>
        </w:rPr>
        <w:t>Level</w:t>
      </w:r>
      <w:proofErr w:type="spellEnd"/>
      <w:r w:rsidRPr="00BC1485">
        <w:rPr>
          <w:rFonts w:cs="Arial"/>
        </w:rPr>
        <w:t xml:space="preserve"> 2: Inputs </w:t>
      </w:r>
      <w:proofErr w:type="spellStart"/>
      <w:r w:rsidRPr="00BC1485">
        <w:rPr>
          <w:rFonts w:cs="Arial"/>
        </w:rPr>
        <w:t>other</w:t>
      </w:r>
      <w:proofErr w:type="spellEnd"/>
      <w:r w:rsidRPr="00BC1485">
        <w:rPr>
          <w:rFonts w:cs="Arial"/>
        </w:rPr>
        <w:t xml:space="preserve"> </w:t>
      </w:r>
      <w:proofErr w:type="spellStart"/>
      <w:r w:rsidRPr="00BC1485">
        <w:rPr>
          <w:rFonts w:cs="Arial"/>
        </w:rPr>
        <w:t>than</w:t>
      </w:r>
      <w:proofErr w:type="spellEnd"/>
      <w:r w:rsidRPr="00BC1485">
        <w:rPr>
          <w:rFonts w:cs="Arial"/>
        </w:rPr>
        <w:t xml:space="preserve"> </w:t>
      </w:r>
      <w:proofErr w:type="spellStart"/>
      <w:r w:rsidRPr="00BC1485">
        <w:rPr>
          <w:rFonts w:cs="Arial"/>
        </w:rPr>
        <w:t>quoted</w:t>
      </w:r>
      <w:proofErr w:type="spellEnd"/>
      <w:r w:rsidRPr="00BC1485">
        <w:rPr>
          <w:rFonts w:cs="Arial"/>
        </w:rPr>
        <w:t xml:space="preserve"> </w:t>
      </w:r>
      <w:proofErr w:type="spellStart"/>
      <w:r w:rsidRPr="00BC1485">
        <w:rPr>
          <w:rFonts w:cs="Arial"/>
        </w:rPr>
        <w:t>prices</w:t>
      </w:r>
      <w:proofErr w:type="spellEnd"/>
      <w:r w:rsidRPr="00BC1485">
        <w:rPr>
          <w:rFonts w:cs="Arial"/>
        </w:rPr>
        <w:t xml:space="preserve"> </w:t>
      </w:r>
      <w:proofErr w:type="spellStart"/>
      <w:r w:rsidRPr="00BC1485">
        <w:rPr>
          <w:rFonts w:cs="Arial"/>
        </w:rPr>
        <w:t>included</w:t>
      </w:r>
      <w:proofErr w:type="spellEnd"/>
      <w:r w:rsidRPr="00BC1485">
        <w:rPr>
          <w:rFonts w:cs="Arial"/>
        </w:rPr>
        <w:t xml:space="preserve"> </w:t>
      </w:r>
      <w:proofErr w:type="spellStart"/>
      <w:r w:rsidRPr="00BC1485">
        <w:rPr>
          <w:rFonts w:cs="Arial"/>
        </w:rPr>
        <w:t>within</w:t>
      </w:r>
      <w:proofErr w:type="spellEnd"/>
      <w:r w:rsidRPr="00BC1485">
        <w:rPr>
          <w:rFonts w:cs="Arial"/>
        </w:rPr>
        <w:t xml:space="preserve"> </w:t>
      </w:r>
      <w:proofErr w:type="spellStart"/>
      <w:r w:rsidRPr="00BC1485">
        <w:rPr>
          <w:rFonts w:cs="Arial"/>
        </w:rPr>
        <w:t>Level</w:t>
      </w:r>
      <w:proofErr w:type="spellEnd"/>
      <w:r w:rsidRPr="00BC1485">
        <w:rPr>
          <w:rFonts w:cs="Arial"/>
        </w:rPr>
        <w:t xml:space="preserve"> 1 </w:t>
      </w:r>
      <w:proofErr w:type="spellStart"/>
      <w:r w:rsidRPr="00BC1485">
        <w:rPr>
          <w:rFonts w:cs="Arial"/>
        </w:rPr>
        <w:t>that</w:t>
      </w:r>
      <w:proofErr w:type="spellEnd"/>
      <w:r w:rsidRPr="00BC1485">
        <w:rPr>
          <w:rFonts w:cs="Arial"/>
        </w:rPr>
        <w:t xml:space="preserve"> are </w:t>
      </w:r>
      <w:proofErr w:type="spellStart"/>
      <w:r w:rsidRPr="00BC1485">
        <w:rPr>
          <w:rFonts w:cs="Arial"/>
        </w:rPr>
        <w:t>observable</w:t>
      </w:r>
      <w:proofErr w:type="spellEnd"/>
      <w:r w:rsidRPr="00BC1485">
        <w:rPr>
          <w:rFonts w:cs="Arial"/>
        </w:rPr>
        <w:t xml:space="preserve"> for </w:t>
      </w:r>
      <w:proofErr w:type="spellStart"/>
      <w:r w:rsidRPr="00BC1485">
        <w:rPr>
          <w:rFonts w:cs="Arial"/>
        </w:rPr>
        <w:t>the</w:t>
      </w:r>
      <w:proofErr w:type="spellEnd"/>
      <w:r w:rsidRPr="00BC1485">
        <w:rPr>
          <w:rFonts w:cs="Arial"/>
        </w:rPr>
        <w:t xml:space="preserve"> </w:t>
      </w:r>
      <w:proofErr w:type="spellStart"/>
      <w:r w:rsidRPr="00BC1485">
        <w:rPr>
          <w:rFonts w:cs="Arial"/>
        </w:rPr>
        <w:t>asset</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liability</w:t>
      </w:r>
      <w:proofErr w:type="spellEnd"/>
      <w:r w:rsidRPr="00BC1485">
        <w:rPr>
          <w:rFonts w:cs="Arial"/>
        </w:rPr>
        <w:t xml:space="preserve">, </w:t>
      </w:r>
      <w:proofErr w:type="spellStart"/>
      <w:r w:rsidRPr="00BC1485">
        <w:rPr>
          <w:rFonts w:cs="Arial"/>
        </w:rPr>
        <w:t>either</w:t>
      </w:r>
      <w:proofErr w:type="spellEnd"/>
      <w:r w:rsidRPr="00BC1485">
        <w:rPr>
          <w:rFonts w:cs="Arial"/>
        </w:rPr>
        <w:t xml:space="preserve"> </w:t>
      </w:r>
      <w:proofErr w:type="spellStart"/>
      <w:r w:rsidRPr="00BC1485">
        <w:rPr>
          <w:rFonts w:cs="Arial"/>
        </w:rPr>
        <w:t>directly</w:t>
      </w:r>
      <w:proofErr w:type="spellEnd"/>
      <w:r w:rsidRPr="00BC1485">
        <w:rPr>
          <w:rFonts w:cs="Arial"/>
        </w:rPr>
        <w:t xml:space="preserve"> (</w:t>
      </w:r>
      <w:proofErr w:type="spellStart"/>
      <w:r w:rsidRPr="00BC1485">
        <w:rPr>
          <w:rFonts w:cs="Arial"/>
        </w:rPr>
        <w:t>prices</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indirectly</w:t>
      </w:r>
      <w:proofErr w:type="spellEnd"/>
      <w:r w:rsidRPr="00BC1485">
        <w:rPr>
          <w:rFonts w:cs="Arial"/>
        </w:rPr>
        <w:t xml:space="preserve"> (</w:t>
      </w:r>
      <w:proofErr w:type="spellStart"/>
      <w:r w:rsidRPr="00BC1485">
        <w:rPr>
          <w:rFonts w:cs="Arial"/>
        </w:rPr>
        <w:t>derived</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prices</w:t>
      </w:r>
      <w:proofErr w:type="spellEnd"/>
      <w:r w:rsidRPr="00BC1485">
        <w:rPr>
          <w:rFonts w:cs="Arial"/>
        </w:rPr>
        <w:t xml:space="preserve">); </w:t>
      </w:r>
    </w:p>
    <w:p w14:paraId="0577828E" w14:textId="77777777" w:rsidR="00D643A7" w:rsidRPr="00BC1485" w:rsidRDefault="00D643A7" w:rsidP="006E3406">
      <w:pPr>
        <w:pStyle w:val="05-Textonormal"/>
        <w:numPr>
          <w:ilvl w:val="0"/>
          <w:numId w:val="1"/>
        </w:numPr>
        <w:rPr>
          <w:rFonts w:cs="Arial"/>
          <w:b/>
          <w:color w:val="1F4E79" w:themeColor="accent1" w:themeShade="80"/>
        </w:rPr>
      </w:pPr>
      <w:proofErr w:type="spellStart"/>
      <w:r w:rsidRPr="00BC1485">
        <w:rPr>
          <w:rFonts w:cs="Arial"/>
        </w:rPr>
        <w:t>Level</w:t>
      </w:r>
      <w:proofErr w:type="spellEnd"/>
      <w:r w:rsidRPr="00BC1485">
        <w:rPr>
          <w:rFonts w:cs="Arial"/>
        </w:rPr>
        <w:t xml:space="preserve"> 3: </w:t>
      </w:r>
      <w:proofErr w:type="spellStart"/>
      <w:r w:rsidRPr="00BC1485">
        <w:rPr>
          <w:rFonts w:cs="Arial"/>
        </w:rPr>
        <w:t>Assumptions</w:t>
      </w:r>
      <w:proofErr w:type="spellEnd"/>
      <w:r w:rsidRPr="00BC1485">
        <w:rPr>
          <w:rFonts w:cs="Arial"/>
        </w:rPr>
        <w:t xml:space="preserve"> for </w:t>
      </w:r>
      <w:proofErr w:type="spellStart"/>
      <w:r w:rsidRPr="00BC1485">
        <w:rPr>
          <w:rFonts w:cs="Arial"/>
        </w:rPr>
        <w:t>the</w:t>
      </w:r>
      <w:proofErr w:type="spellEnd"/>
      <w:r w:rsidRPr="00BC1485">
        <w:rPr>
          <w:rFonts w:cs="Arial"/>
        </w:rPr>
        <w:t xml:space="preserve"> </w:t>
      </w:r>
      <w:proofErr w:type="spellStart"/>
      <w:r w:rsidRPr="00BC1485">
        <w:rPr>
          <w:rFonts w:cs="Arial"/>
        </w:rPr>
        <w:t>asset</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liability</w:t>
      </w:r>
      <w:proofErr w:type="spellEnd"/>
      <w:r w:rsidRPr="00BC1485">
        <w:rPr>
          <w:rFonts w:cs="Arial"/>
        </w:rPr>
        <w:t xml:space="preserve"> </w:t>
      </w:r>
      <w:proofErr w:type="spellStart"/>
      <w:r w:rsidRPr="00BC1485">
        <w:rPr>
          <w:rFonts w:cs="Arial"/>
        </w:rPr>
        <w:t>that</w:t>
      </w:r>
      <w:proofErr w:type="spellEnd"/>
      <w:r w:rsidRPr="00BC1485">
        <w:rPr>
          <w:rFonts w:cs="Arial"/>
        </w:rPr>
        <w:t xml:space="preserve"> are </w:t>
      </w:r>
      <w:proofErr w:type="spellStart"/>
      <w:r w:rsidRPr="00BC1485">
        <w:rPr>
          <w:rFonts w:cs="Arial"/>
        </w:rPr>
        <w:t>not</w:t>
      </w:r>
      <w:proofErr w:type="spellEnd"/>
      <w:r w:rsidRPr="00BC1485">
        <w:rPr>
          <w:rFonts w:cs="Arial"/>
        </w:rPr>
        <w:t xml:space="preserve"> </w:t>
      </w:r>
      <w:proofErr w:type="spellStart"/>
      <w:r w:rsidRPr="00BC1485">
        <w:rPr>
          <w:rFonts w:cs="Arial"/>
        </w:rPr>
        <w:t>based</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observable</w:t>
      </w:r>
      <w:proofErr w:type="spellEnd"/>
      <w:r w:rsidRPr="00BC1485">
        <w:rPr>
          <w:rFonts w:cs="Arial"/>
        </w:rPr>
        <w:t xml:space="preserve"> </w:t>
      </w:r>
      <w:proofErr w:type="spellStart"/>
      <w:r w:rsidRPr="00BC1485">
        <w:rPr>
          <w:rFonts w:cs="Arial"/>
        </w:rPr>
        <w:t>market</w:t>
      </w:r>
      <w:proofErr w:type="spellEnd"/>
      <w:r w:rsidRPr="00BC1485">
        <w:rPr>
          <w:rFonts w:cs="Arial"/>
        </w:rPr>
        <w:t xml:space="preserve"> data (</w:t>
      </w:r>
      <w:proofErr w:type="spellStart"/>
      <w:r w:rsidRPr="00BC1485">
        <w:rPr>
          <w:rFonts w:cs="Arial"/>
        </w:rPr>
        <w:t>unobservable</w:t>
      </w:r>
      <w:proofErr w:type="spellEnd"/>
      <w:r w:rsidRPr="00BC1485">
        <w:rPr>
          <w:rFonts w:cs="Arial"/>
        </w:rPr>
        <w:t xml:space="preserve"> inputs). </w:t>
      </w:r>
      <w:proofErr w:type="spellStart"/>
      <w:r w:rsidRPr="00BC1485">
        <w:rPr>
          <w:rFonts w:cs="Arial"/>
        </w:rPr>
        <w:t>There</w:t>
      </w:r>
      <w:proofErr w:type="spellEnd"/>
      <w:r w:rsidRPr="00BC1485">
        <w:rPr>
          <w:rFonts w:cs="Arial"/>
        </w:rPr>
        <w:t xml:space="preserve"> are no financial </w:t>
      </w:r>
      <w:proofErr w:type="spellStart"/>
      <w:r w:rsidRPr="00BC1485">
        <w:rPr>
          <w:rFonts w:cs="Arial"/>
        </w:rPr>
        <w:t>instruments</w:t>
      </w:r>
      <w:proofErr w:type="spellEnd"/>
      <w:r w:rsidRPr="00BC1485">
        <w:rPr>
          <w:rFonts w:cs="Arial"/>
        </w:rPr>
        <w:t xml:space="preserve"> </w:t>
      </w:r>
      <w:proofErr w:type="spellStart"/>
      <w:r w:rsidRPr="00BC1485">
        <w:rPr>
          <w:rFonts w:cs="Arial"/>
        </w:rPr>
        <w:t>classified</w:t>
      </w:r>
      <w:proofErr w:type="spellEnd"/>
      <w:r w:rsidRPr="00BC1485">
        <w:rPr>
          <w:rFonts w:cs="Arial"/>
        </w:rPr>
        <w:t xml:space="preserve"> in </w:t>
      </w:r>
      <w:proofErr w:type="spellStart"/>
      <w:r w:rsidRPr="00BC1485">
        <w:rPr>
          <w:rFonts w:cs="Arial"/>
        </w:rPr>
        <w:t>level</w:t>
      </w:r>
      <w:proofErr w:type="spellEnd"/>
      <w:r w:rsidRPr="00BC1485">
        <w:rPr>
          <w:rFonts w:cs="Arial"/>
        </w:rPr>
        <w:t xml:space="preserve"> 3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investment</w:t>
      </w:r>
      <w:proofErr w:type="spellEnd"/>
      <w:r w:rsidRPr="00BC1485">
        <w:rPr>
          <w:rFonts w:cs="Arial"/>
        </w:rPr>
        <w:t xml:space="preserve"> </w:t>
      </w:r>
      <w:proofErr w:type="spellStart"/>
      <w:r w:rsidRPr="00BC1485">
        <w:rPr>
          <w:rFonts w:cs="Arial"/>
        </w:rPr>
        <w:t>portfolio</w:t>
      </w:r>
      <w:proofErr w:type="spellEnd"/>
      <w:r w:rsidRPr="00BC1485">
        <w:rPr>
          <w:rFonts w:cs="Arial"/>
        </w:rPr>
        <w:t>.</w:t>
      </w:r>
    </w:p>
    <w:p w14:paraId="54D83390" w14:textId="77777777" w:rsidR="00D643A7" w:rsidRPr="00BC1485" w:rsidRDefault="00D643A7" w:rsidP="00D643A7">
      <w:pPr>
        <w:pStyle w:val="PargrafodaLista"/>
        <w:keepNext/>
        <w:spacing w:after="0" w:line="240" w:lineRule="auto"/>
        <w:ind w:left="357" w:right="-1"/>
        <w:jc w:val="right"/>
        <w:rPr>
          <w:rFonts w:ascii="Arial" w:hAnsi="Arial" w:cs="Arial"/>
          <w:b/>
          <w:sz w:val="14"/>
          <w:szCs w:val="14"/>
          <w:lang w:eastAsia="pt-BR"/>
        </w:rPr>
      </w:pPr>
      <w:r w:rsidRPr="00BC1485">
        <w:rPr>
          <w:rFonts w:ascii="Arial" w:hAnsi="Arial" w:cs="Arial"/>
          <w:b/>
          <w:sz w:val="14"/>
          <w:szCs w:val="14"/>
        </w:rPr>
        <w:t xml:space="preserve">R$ </w:t>
      </w:r>
      <w:proofErr w:type="spellStart"/>
      <w:r w:rsidRPr="00BC1485">
        <w:rPr>
          <w:rFonts w:ascii="Arial" w:hAnsi="Arial"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D643A7" w:rsidRPr="00BC1485" w14:paraId="221480DC" w14:textId="77777777" w:rsidTr="00D643A7">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053EFB13" w14:textId="77777777" w:rsidR="00D643A7" w:rsidRPr="00BC1485" w:rsidRDefault="00D643A7" w:rsidP="00D643A7">
            <w:pPr>
              <w:pStyle w:val="08-Tabelageral"/>
              <w:keepLines w:val="0"/>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C32C09F" w14:textId="77777777" w:rsidR="00D643A7" w:rsidRPr="00BC1485" w:rsidRDefault="00D643A7" w:rsidP="00D643A7">
            <w:pPr>
              <w:pStyle w:val="08-Tabelageral"/>
              <w:keepLines w:val="0"/>
              <w:jc w:val="center"/>
              <w:rPr>
                <w:rFonts w:cs="Arial"/>
                <w:b/>
              </w:rPr>
            </w:pPr>
            <w:proofErr w:type="spellStart"/>
            <w:r w:rsidRPr="00BC1485">
              <w:rPr>
                <w:rFonts w:cs="Arial"/>
                <w:b/>
              </w:rPr>
              <w:t>Parent</w:t>
            </w:r>
            <w:proofErr w:type="spellEnd"/>
          </w:p>
        </w:tc>
      </w:tr>
      <w:tr w:rsidR="00D643A7" w:rsidRPr="00BC1485" w14:paraId="42D2F542" w14:textId="77777777" w:rsidTr="00D643A7">
        <w:trPr>
          <w:trHeight w:val="238"/>
          <w:jc w:val="center"/>
        </w:trPr>
        <w:tc>
          <w:tcPr>
            <w:tcW w:w="2296" w:type="dxa"/>
            <w:shd w:val="clear" w:color="auto" w:fill="D9E2F3" w:themeFill="accent5" w:themeFillTint="33"/>
            <w:noWrap/>
            <w:hideMark/>
          </w:tcPr>
          <w:p w14:paraId="07A03D62" w14:textId="77777777" w:rsidR="00D643A7" w:rsidRPr="00BC1485" w:rsidRDefault="00D643A7" w:rsidP="00D643A7">
            <w:pPr>
              <w:pStyle w:val="08-Tabelageral"/>
              <w:keepLines w:val="0"/>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95F9AB1" w14:textId="77777777" w:rsidR="00D643A7" w:rsidRPr="00BC1485" w:rsidRDefault="00D643A7" w:rsidP="00D643A7">
            <w:pPr>
              <w:pStyle w:val="08-Tabelageral"/>
              <w:keepLines w:val="0"/>
              <w:jc w:val="center"/>
              <w:rPr>
                <w:rFonts w:cs="Arial"/>
                <w:b/>
              </w:rPr>
            </w:pPr>
            <w:proofErr w:type="spellStart"/>
            <w:r w:rsidRPr="00BC1485">
              <w:rPr>
                <w:rFonts w:cs="Arial"/>
                <w:b/>
              </w:rPr>
              <w:t>Dec</w:t>
            </w:r>
            <w:proofErr w:type="spellEnd"/>
            <w:r w:rsidRPr="00BC1485">
              <w:rPr>
                <w:rFonts w:cs="Arial"/>
                <w:b/>
              </w:rPr>
              <w:t xml:space="preserve"> 31, 2020</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3BE33B8" w14:textId="77777777" w:rsidR="00D643A7" w:rsidRPr="00BC1485" w:rsidRDefault="00D643A7" w:rsidP="00D643A7">
            <w:pPr>
              <w:pStyle w:val="08-Tabelageral"/>
              <w:keepLines w:val="0"/>
              <w:jc w:val="center"/>
              <w:rPr>
                <w:rFonts w:cs="Arial"/>
                <w:b/>
              </w:rPr>
            </w:pPr>
            <w:proofErr w:type="spellStart"/>
            <w:r w:rsidRPr="00BC1485">
              <w:rPr>
                <w:rFonts w:cs="Arial"/>
                <w:b/>
              </w:rPr>
              <w:t>Dec</w:t>
            </w:r>
            <w:proofErr w:type="spellEnd"/>
            <w:r w:rsidRPr="00BC1485">
              <w:rPr>
                <w:rFonts w:cs="Arial"/>
                <w:b/>
              </w:rPr>
              <w:t xml:space="preserve"> 31, 2019</w:t>
            </w:r>
          </w:p>
        </w:tc>
      </w:tr>
      <w:tr w:rsidR="00D643A7" w:rsidRPr="00BC1485" w14:paraId="5AC7873C" w14:textId="77777777" w:rsidTr="00D643A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3217AF88" w14:textId="77777777" w:rsidR="00D643A7" w:rsidRPr="00BC1485" w:rsidRDefault="00D643A7" w:rsidP="00D643A7">
            <w:pPr>
              <w:pStyle w:val="08-Tabelageral"/>
              <w:keepLines w:val="0"/>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1B5C3FB"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52C4A47"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F2A5451" w14:textId="77777777" w:rsidR="00D643A7" w:rsidRPr="00BC1485" w:rsidRDefault="00D643A7" w:rsidP="00D643A7">
            <w:pPr>
              <w:pStyle w:val="08-Tabelageral"/>
              <w:keepLines w:val="0"/>
              <w:rPr>
                <w:rFonts w:cs="Arial"/>
                <w:b/>
              </w:rPr>
            </w:pPr>
            <w:r w:rsidRPr="00BC1485">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5F18F0E"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09C794"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53A5B25" w14:textId="77777777" w:rsidR="00D643A7" w:rsidRPr="00BC1485" w:rsidRDefault="00D643A7" w:rsidP="00D643A7">
            <w:pPr>
              <w:pStyle w:val="08-Tabelageral"/>
              <w:keepLines w:val="0"/>
              <w:rPr>
                <w:rFonts w:cs="Arial"/>
                <w:b/>
              </w:rPr>
            </w:pPr>
            <w:r w:rsidRPr="00BC1485">
              <w:rPr>
                <w:rFonts w:cs="Arial"/>
                <w:b/>
              </w:rPr>
              <w:t>Total</w:t>
            </w:r>
          </w:p>
        </w:tc>
      </w:tr>
      <w:tr w:rsidR="00D643A7" w:rsidRPr="00BC1485" w14:paraId="597FC296" w14:textId="77777777" w:rsidTr="00D643A7">
        <w:trPr>
          <w:trHeight w:val="238"/>
          <w:jc w:val="center"/>
        </w:trPr>
        <w:tc>
          <w:tcPr>
            <w:tcW w:w="2296" w:type="dxa"/>
            <w:tcBorders>
              <w:top w:val="single" w:sz="2" w:space="0" w:color="8EAADB" w:themeColor="accent5" w:themeTint="99"/>
            </w:tcBorders>
            <w:shd w:val="clear" w:color="auto" w:fill="FFFFFF" w:themeFill="background1"/>
            <w:noWrap/>
            <w:hideMark/>
          </w:tcPr>
          <w:p w14:paraId="339BFF1C" w14:textId="77777777" w:rsidR="00D643A7" w:rsidRPr="00BC1485" w:rsidRDefault="00D643A7" w:rsidP="00D643A7">
            <w:pPr>
              <w:pStyle w:val="08-Tabelageral"/>
              <w:keepLines w:val="0"/>
              <w:ind w:left="113"/>
              <w:jc w:val="left"/>
              <w:rPr>
                <w:rFonts w:cs="Arial"/>
              </w:rPr>
            </w:pPr>
            <w:proofErr w:type="spellStart"/>
            <w:r w:rsidRPr="00BC1485">
              <w:rPr>
                <w:rFonts w:cs="Arial"/>
              </w:rPr>
              <w:t>Long-term</w:t>
            </w:r>
            <w:proofErr w:type="spellEnd"/>
            <w:r w:rsidRPr="00BC1485">
              <w:rPr>
                <w:rFonts w:cs="Arial"/>
              </w:rPr>
              <w:t xml:space="preserve"> </w:t>
            </w:r>
            <w:proofErr w:type="spellStart"/>
            <w:r w:rsidRPr="00BC1485">
              <w:rPr>
                <w:rFonts w:cs="Arial"/>
              </w:rPr>
              <w:t>fund</w:t>
            </w:r>
            <w:proofErr w:type="spellEnd"/>
          </w:p>
        </w:tc>
        <w:tc>
          <w:tcPr>
            <w:tcW w:w="1224" w:type="dxa"/>
            <w:tcBorders>
              <w:top w:val="single" w:sz="2" w:space="0" w:color="8EAADB" w:themeColor="accent5" w:themeTint="99"/>
            </w:tcBorders>
            <w:shd w:val="clear" w:color="auto" w:fill="FFFFFF" w:themeFill="background1"/>
            <w:noWrap/>
          </w:tcPr>
          <w:p w14:paraId="0296A7BF" w14:textId="77777777" w:rsidR="00D643A7" w:rsidRPr="00BC1485" w:rsidRDefault="00D643A7" w:rsidP="00D643A7">
            <w:pPr>
              <w:pStyle w:val="08-Tabelageral"/>
              <w:keepLines w:val="0"/>
              <w:rPr>
                <w:rFonts w:cs="Arial"/>
              </w:rPr>
            </w:pPr>
            <w:r w:rsidRPr="00BC1485">
              <w:rPr>
                <w:rFonts w:cs="Arial"/>
              </w:rPr>
              <w:t>3,948</w:t>
            </w:r>
          </w:p>
        </w:tc>
        <w:tc>
          <w:tcPr>
            <w:tcW w:w="1224" w:type="dxa"/>
            <w:tcBorders>
              <w:top w:val="single" w:sz="2" w:space="0" w:color="8EAADB" w:themeColor="accent5" w:themeTint="99"/>
            </w:tcBorders>
            <w:shd w:val="clear" w:color="auto" w:fill="FFFFFF" w:themeFill="background1"/>
            <w:noWrap/>
          </w:tcPr>
          <w:p w14:paraId="68AE044E" w14:textId="77777777" w:rsidR="00D643A7" w:rsidRPr="00BC1485" w:rsidRDefault="00D643A7" w:rsidP="00D643A7">
            <w:pPr>
              <w:pStyle w:val="08-Tabelageral"/>
              <w:keepLines w:val="0"/>
              <w:rPr>
                <w:rFonts w:cs="Arial"/>
              </w:rPr>
            </w:pPr>
            <w:r w:rsidRPr="00BC1485">
              <w:rPr>
                <w:rFonts w:cs="Arial"/>
              </w:rPr>
              <w:t>--</w:t>
            </w:r>
          </w:p>
        </w:tc>
        <w:tc>
          <w:tcPr>
            <w:tcW w:w="1224" w:type="dxa"/>
            <w:tcBorders>
              <w:top w:val="single" w:sz="2" w:space="0" w:color="8EAADB" w:themeColor="accent5" w:themeTint="99"/>
            </w:tcBorders>
            <w:shd w:val="clear" w:color="auto" w:fill="FFFFFF" w:themeFill="background1"/>
            <w:noWrap/>
          </w:tcPr>
          <w:p w14:paraId="76E80DD6" w14:textId="77777777" w:rsidR="00D643A7" w:rsidRPr="00BC1485" w:rsidRDefault="00D643A7" w:rsidP="00D643A7">
            <w:pPr>
              <w:pStyle w:val="08-Tabelageral"/>
              <w:keepLines w:val="0"/>
              <w:rPr>
                <w:rFonts w:cs="Arial"/>
              </w:rPr>
            </w:pPr>
            <w:r w:rsidRPr="00BC1485">
              <w:rPr>
                <w:rFonts w:cs="Arial"/>
              </w:rPr>
              <w:t>3,948</w:t>
            </w:r>
          </w:p>
        </w:tc>
        <w:tc>
          <w:tcPr>
            <w:tcW w:w="1223" w:type="dxa"/>
            <w:tcBorders>
              <w:top w:val="single" w:sz="2" w:space="0" w:color="8EAADB" w:themeColor="accent5" w:themeTint="99"/>
            </w:tcBorders>
            <w:shd w:val="clear" w:color="auto" w:fill="FFFFFF" w:themeFill="background1"/>
            <w:noWrap/>
          </w:tcPr>
          <w:p w14:paraId="3F67B1FE" w14:textId="77777777" w:rsidR="00D643A7" w:rsidRPr="00BC1485" w:rsidRDefault="00D643A7" w:rsidP="00D643A7">
            <w:pPr>
              <w:pStyle w:val="08-Tabelageral"/>
              <w:keepLines w:val="0"/>
              <w:rPr>
                <w:rFonts w:cs="Arial"/>
              </w:rPr>
            </w:pPr>
            <w:r w:rsidRPr="00BC1485">
              <w:rPr>
                <w:rFonts w:cs="Arial"/>
              </w:rPr>
              <w:t>3,413</w:t>
            </w:r>
          </w:p>
        </w:tc>
        <w:tc>
          <w:tcPr>
            <w:tcW w:w="1224" w:type="dxa"/>
            <w:tcBorders>
              <w:top w:val="single" w:sz="2" w:space="0" w:color="8EAADB" w:themeColor="accent5" w:themeTint="99"/>
            </w:tcBorders>
            <w:shd w:val="clear" w:color="auto" w:fill="FFFFFF" w:themeFill="background1"/>
            <w:noWrap/>
          </w:tcPr>
          <w:p w14:paraId="082442CE" w14:textId="77777777" w:rsidR="00D643A7" w:rsidRPr="00BC1485" w:rsidRDefault="00D643A7" w:rsidP="00D643A7">
            <w:pPr>
              <w:pStyle w:val="08-Tabelageral"/>
              <w:keepLines w:val="0"/>
              <w:rPr>
                <w:rFonts w:cs="Arial"/>
              </w:rPr>
            </w:pPr>
            <w:r w:rsidRPr="00BC1485">
              <w:rPr>
                <w:rFonts w:cs="Arial"/>
              </w:rPr>
              <w:t>--</w:t>
            </w:r>
          </w:p>
        </w:tc>
        <w:tc>
          <w:tcPr>
            <w:tcW w:w="1224" w:type="dxa"/>
            <w:tcBorders>
              <w:top w:val="single" w:sz="2" w:space="0" w:color="8EAADB" w:themeColor="accent5" w:themeTint="99"/>
            </w:tcBorders>
            <w:shd w:val="clear" w:color="auto" w:fill="FFFFFF" w:themeFill="background1"/>
            <w:noWrap/>
          </w:tcPr>
          <w:p w14:paraId="72239108" w14:textId="77777777" w:rsidR="00D643A7" w:rsidRPr="00BC1485" w:rsidRDefault="00D643A7" w:rsidP="00D643A7">
            <w:pPr>
              <w:pStyle w:val="08-Tabelageral"/>
              <w:keepLines w:val="0"/>
              <w:rPr>
                <w:rFonts w:cs="Arial"/>
              </w:rPr>
            </w:pPr>
            <w:r w:rsidRPr="00BC1485">
              <w:rPr>
                <w:rFonts w:cs="Arial"/>
              </w:rPr>
              <w:t>3,413</w:t>
            </w:r>
          </w:p>
        </w:tc>
      </w:tr>
      <w:tr w:rsidR="00D643A7" w:rsidRPr="00BC1485" w14:paraId="3660569D" w14:textId="77777777" w:rsidTr="00D643A7">
        <w:trPr>
          <w:trHeight w:val="238"/>
          <w:jc w:val="center"/>
        </w:trPr>
        <w:tc>
          <w:tcPr>
            <w:tcW w:w="2296" w:type="dxa"/>
            <w:shd w:val="clear" w:color="auto" w:fill="D9E2F3" w:themeFill="accent5" w:themeFillTint="33"/>
            <w:noWrap/>
            <w:hideMark/>
          </w:tcPr>
          <w:p w14:paraId="1558D6E0" w14:textId="77777777" w:rsidR="00D643A7" w:rsidRPr="00BC1485" w:rsidRDefault="00D643A7" w:rsidP="00D643A7">
            <w:pPr>
              <w:pStyle w:val="08-Tabelageral"/>
              <w:keepLines w:val="0"/>
              <w:ind w:left="113"/>
              <w:jc w:val="left"/>
              <w:rPr>
                <w:rFonts w:cs="Arial"/>
              </w:rPr>
            </w:pPr>
            <w:r w:rsidRPr="00BC1485">
              <w:rPr>
                <w:rFonts w:cs="Arial"/>
              </w:rPr>
              <w:t xml:space="preserve">Cash </w:t>
            </w:r>
            <w:proofErr w:type="spellStart"/>
            <w:r w:rsidRPr="00BC1485">
              <w:rPr>
                <w:rFonts w:cs="Arial"/>
              </w:rPr>
              <w:t>and</w:t>
            </w:r>
            <w:proofErr w:type="spellEnd"/>
            <w:r w:rsidRPr="00BC1485">
              <w:rPr>
                <w:rFonts w:cs="Arial"/>
              </w:rPr>
              <w:t xml:space="preserve"> cash </w:t>
            </w:r>
            <w:proofErr w:type="spellStart"/>
            <w:r w:rsidRPr="00BC1485">
              <w:rPr>
                <w:rFonts w:cs="Arial"/>
              </w:rPr>
              <w:t>Equivalents</w:t>
            </w:r>
            <w:proofErr w:type="spellEnd"/>
          </w:p>
        </w:tc>
        <w:tc>
          <w:tcPr>
            <w:tcW w:w="1224" w:type="dxa"/>
            <w:shd w:val="clear" w:color="auto" w:fill="D9E2F3" w:themeFill="accent5" w:themeFillTint="33"/>
            <w:noWrap/>
          </w:tcPr>
          <w:p w14:paraId="0C3815D0" w14:textId="77777777" w:rsidR="00D643A7" w:rsidRPr="00BC1485" w:rsidRDefault="00D643A7" w:rsidP="00D643A7">
            <w:pPr>
              <w:pStyle w:val="08-Tabelageral"/>
              <w:keepLines w:val="0"/>
              <w:rPr>
                <w:rFonts w:cs="Arial"/>
              </w:rPr>
            </w:pPr>
            <w:r w:rsidRPr="00BC1485">
              <w:rPr>
                <w:rFonts w:cs="Arial"/>
              </w:rPr>
              <w:t>208,893</w:t>
            </w:r>
          </w:p>
        </w:tc>
        <w:tc>
          <w:tcPr>
            <w:tcW w:w="1224" w:type="dxa"/>
            <w:shd w:val="clear" w:color="auto" w:fill="D9E2F3" w:themeFill="accent5" w:themeFillTint="33"/>
            <w:noWrap/>
          </w:tcPr>
          <w:p w14:paraId="5EA97625" w14:textId="77777777" w:rsidR="00D643A7" w:rsidRPr="00BC1485" w:rsidRDefault="00D643A7" w:rsidP="00D643A7">
            <w:pPr>
              <w:pStyle w:val="08-Tabelageral"/>
              <w:keepLines w:val="0"/>
              <w:rPr>
                <w:rFonts w:cs="Arial"/>
              </w:rPr>
            </w:pPr>
            <w:r w:rsidRPr="00BC1485">
              <w:rPr>
                <w:rFonts w:cs="Arial"/>
              </w:rPr>
              <w:t>--</w:t>
            </w:r>
          </w:p>
        </w:tc>
        <w:tc>
          <w:tcPr>
            <w:tcW w:w="1224" w:type="dxa"/>
            <w:shd w:val="clear" w:color="auto" w:fill="D9E2F3" w:themeFill="accent5" w:themeFillTint="33"/>
            <w:noWrap/>
          </w:tcPr>
          <w:p w14:paraId="26266261" w14:textId="77777777" w:rsidR="00D643A7" w:rsidRPr="00BC1485" w:rsidRDefault="00D643A7" w:rsidP="00D643A7">
            <w:pPr>
              <w:pStyle w:val="08-Tabelageral"/>
              <w:keepLines w:val="0"/>
              <w:rPr>
                <w:rFonts w:cs="Arial"/>
              </w:rPr>
            </w:pPr>
            <w:r w:rsidRPr="00BC1485">
              <w:rPr>
                <w:rFonts w:cs="Arial"/>
              </w:rPr>
              <w:t>208,893</w:t>
            </w:r>
          </w:p>
        </w:tc>
        <w:tc>
          <w:tcPr>
            <w:tcW w:w="1223" w:type="dxa"/>
            <w:shd w:val="clear" w:color="auto" w:fill="D9E2F3" w:themeFill="accent5" w:themeFillTint="33"/>
            <w:noWrap/>
          </w:tcPr>
          <w:p w14:paraId="2998DD29" w14:textId="77777777" w:rsidR="00D643A7" w:rsidRPr="00BC1485" w:rsidRDefault="00D643A7" w:rsidP="00D643A7">
            <w:pPr>
              <w:pStyle w:val="08-Tabelageral"/>
              <w:keepLines w:val="0"/>
              <w:rPr>
                <w:rFonts w:cs="Arial"/>
              </w:rPr>
            </w:pPr>
            <w:r w:rsidRPr="00BC1485">
              <w:rPr>
                <w:rFonts w:cs="Arial"/>
              </w:rPr>
              <w:t>4,231,195</w:t>
            </w:r>
          </w:p>
        </w:tc>
        <w:tc>
          <w:tcPr>
            <w:tcW w:w="1224" w:type="dxa"/>
            <w:shd w:val="clear" w:color="auto" w:fill="D9E2F3" w:themeFill="accent5" w:themeFillTint="33"/>
            <w:noWrap/>
          </w:tcPr>
          <w:p w14:paraId="68693107" w14:textId="77777777" w:rsidR="00D643A7" w:rsidRPr="00BC1485" w:rsidRDefault="00D643A7" w:rsidP="00D643A7">
            <w:pPr>
              <w:pStyle w:val="08-Tabelageral"/>
              <w:keepLines w:val="0"/>
              <w:rPr>
                <w:rFonts w:cs="Arial"/>
              </w:rPr>
            </w:pPr>
            <w:r w:rsidRPr="00BC1485">
              <w:rPr>
                <w:rFonts w:cs="Arial"/>
              </w:rPr>
              <w:t>--</w:t>
            </w:r>
          </w:p>
        </w:tc>
        <w:tc>
          <w:tcPr>
            <w:tcW w:w="1224" w:type="dxa"/>
            <w:shd w:val="clear" w:color="auto" w:fill="D9E2F3" w:themeFill="accent5" w:themeFillTint="33"/>
            <w:noWrap/>
          </w:tcPr>
          <w:p w14:paraId="268AD028" w14:textId="77777777" w:rsidR="00D643A7" w:rsidRPr="00BC1485" w:rsidRDefault="00D643A7" w:rsidP="00D643A7">
            <w:pPr>
              <w:pStyle w:val="08-Tabelageral"/>
              <w:keepLines w:val="0"/>
              <w:rPr>
                <w:rFonts w:cs="Arial"/>
              </w:rPr>
            </w:pPr>
            <w:r w:rsidRPr="00BC1485">
              <w:rPr>
                <w:rFonts w:cs="Arial"/>
              </w:rPr>
              <w:t>4,231,195</w:t>
            </w:r>
          </w:p>
        </w:tc>
      </w:tr>
      <w:tr w:rsidR="00D643A7" w:rsidRPr="00BC1485" w14:paraId="34C2D216" w14:textId="77777777" w:rsidTr="00D643A7">
        <w:trPr>
          <w:trHeight w:val="238"/>
          <w:jc w:val="center"/>
        </w:trPr>
        <w:tc>
          <w:tcPr>
            <w:tcW w:w="2296" w:type="dxa"/>
            <w:tcBorders>
              <w:bottom w:val="single" w:sz="2" w:space="0" w:color="8EAADB" w:themeColor="accent5" w:themeTint="99"/>
            </w:tcBorders>
            <w:shd w:val="clear" w:color="auto" w:fill="FFFFFF" w:themeFill="background1"/>
            <w:noWrap/>
            <w:hideMark/>
          </w:tcPr>
          <w:p w14:paraId="28E794D6" w14:textId="77777777" w:rsidR="00D643A7" w:rsidRPr="00BC1485" w:rsidRDefault="00D643A7" w:rsidP="00D643A7">
            <w:pPr>
              <w:pStyle w:val="08-Tabelageral"/>
              <w:keepLines w:val="0"/>
              <w:jc w:val="left"/>
              <w:rPr>
                <w:rFonts w:cs="Arial"/>
                <w:b/>
              </w:rPr>
            </w:pPr>
            <w:r w:rsidRPr="00BC1485">
              <w:rPr>
                <w:rFonts w:cs="Arial"/>
                <w:b/>
              </w:rPr>
              <w:t>Total</w:t>
            </w:r>
          </w:p>
        </w:tc>
        <w:tc>
          <w:tcPr>
            <w:tcW w:w="1224" w:type="dxa"/>
            <w:tcBorders>
              <w:bottom w:val="single" w:sz="2" w:space="0" w:color="8EAADB" w:themeColor="accent5" w:themeTint="99"/>
            </w:tcBorders>
            <w:shd w:val="clear" w:color="auto" w:fill="FFFFFF" w:themeFill="background1"/>
            <w:noWrap/>
          </w:tcPr>
          <w:p w14:paraId="57459A60" w14:textId="77777777" w:rsidR="00D643A7" w:rsidRPr="00BC1485" w:rsidRDefault="00D643A7" w:rsidP="00D643A7">
            <w:pPr>
              <w:pStyle w:val="08-Tabelageral"/>
              <w:keepLines w:val="0"/>
              <w:rPr>
                <w:rFonts w:cs="Arial"/>
                <w:b/>
              </w:rPr>
            </w:pPr>
            <w:r w:rsidRPr="00BC1485">
              <w:rPr>
                <w:rFonts w:cs="Arial"/>
                <w:b/>
              </w:rPr>
              <w:t>212,841</w:t>
            </w:r>
          </w:p>
        </w:tc>
        <w:tc>
          <w:tcPr>
            <w:tcW w:w="1224" w:type="dxa"/>
            <w:tcBorders>
              <w:bottom w:val="single" w:sz="2" w:space="0" w:color="8EAADB" w:themeColor="accent5" w:themeTint="99"/>
            </w:tcBorders>
            <w:shd w:val="clear" w:color="auto" w:fill="FFFFFF" w:themeFill="background1"/>
            <w:noWrap/>
          </w:tcPr>
          <w:p w14:paraId="24403D67" w14:textId="77777777" w:rsidR="00D643A7" w:rsidRPr="00BC1485" w:rsidRDefault="00D643A7" w:rsidP="00D643A7">
            <w:pPr>
              <w:pStyle w:val="08-Tabelageral"/>
              <w:keepLines w:val="0"/>
              <w:rPr>
                <w:rFonts w:cs="Arial"/>
                <w:b/>
              </w:rPr>
            </w:pPr>
            <w:r w:rsidRPr="00BC1485">
              <w:rPr>
                <w:rFonts w:cs="Arial"/>
                <w:b/>
              </w:rPr>
              <w:t>--</w:t>
            </w:r>
          </w:p>
        </w:tc>
        <w:tc>
          <w:tcPr>
            <w:tcW w:w="1224" w:type="dxa"/>
            <w:tcBorders>
              <w:bottom w:val="single" w:sz="2" w:space="0" w:color="8EAADB" w:themeColor="accent5" w:themeTint="99"/>
            </w:tcBorders>
            <w:shd w:val="clear" w:color="auto" w:fill="FFFFFF" w:themeFill="background1"/>
            <w:noWrap/>
          </w:tcPr>
          <w:p w14:paraId="4F805ACE" w14:textId="77777777" w:rsidR="00D643A7" w:rsidRPr="00BC1485" w:rsidRDefault="00D643A7" w:rsidP="00D643A7">
            <w:pPr>
              <w:pStyle w:val="08-Tabelageral"/>
              <w:keepLines w:val="0"/>
              <w:rPr>
                <w:rFonts w:cs="Arial"/>
                <w:b/>
              </w:rPr>
            </w:pPr>
            <w:r w:rsidRPr="00BC1485">
              <w:rPr>
                <w:rFonts w:cs="Arial"/>
                <w:b/>
              </w:rPr>
              <w:t>212,841</w:t>
            </w:r>
          </w:p>
        </w:tc>
        <w:tc>
          <w:tcPr>
            <w:tcW w:w="1223" w:type="dxa"/>
            <w:tcBorders>
              <w:bottom w:val="single" w:sz="2" w:space="0" w:color="8EAADB" w:themeColor="accent5" w:themeTint="99"/>
            </w:tcBorders>
            <w:shd w:val="clear" w:color="auto" w:fill="FFFFFF" w:themeFill="background1"/>
            <w:noWrap/>
          </w:tcPr>
          <w:p w14:paraId="0A286822" w14:textId="77777777" w:rsidR="00D643A7" w:rsidRPr="00BC1485" w:rsidRDefault="00D643A7" w:rsidP="00D643A7">
            <w:pPr>
              <w:pStyle w:val="08-Tabelageral"/>
              <w:keepLines w:val="0"/>
              <w:rPr>
                <w:rFonts w:cs="Arial"/>
                <w:b/>
              </w:rPr>
            </w:pPr>
            <w:r w:rsidRPr="00BC1485">
              <w:rPr>
                <w:rFonts w:cs="Arial"/>
                <w:b/>
              </w:rPr>
              <w:t>4,234,608</w:t>
            </w:r>
          </w:p>
        </w:tc>
        <w:tc>
          <w:tcPr>
            <w:tcW w:w="1224" w:type="dxa"/>
            <w:tcBorders>
              <w:bottom w:val="single" w:sz="2" w:space="0" w:color="8EAADB" w:themeColor="accent5" w:themeTint="99"/>
            </w:tcBorders>
            <w:shd w:val="clear" w:color="auto" w:fill="FFFFFF" w:themeFill="background1"/>
            <w:noWrap/>
          </w:tcPr>
          <w:p w14:paraId="4B2F84EB" w14:textId="77777777" w:rsidR="00D643A7" w:rsidRPr="00BC1485" w:rsidRDefault="00D643A7" w:rsidP="00D643A7">
            <w:pPr>
              <w:pStyle w:val="08-Tabelageral"/>
              <w:keepLines w:val="0"/>
              <w:rPr>
                <w:rFonts w:cs="Arial"/>
                <w:b/>
              </w:rPr>
            </w:pPr>
            <w:r w:rsidRPr="00BC1485">
              <w:rPr>
                <w:rFonts w:cs="Arial"/>
                <w:b/>
              </w:rPr>
              <w:t>--</w:t>
            </w:r>
          </w:p>
        </w:tc>
        <w:tc>
          <w:tcPr>
            <w:tcW w:w="1224" w:type="dxa"/>
            <w:tcBorders>
              <w:bottom w:val="single" w:sz="2" w:space="0" w:color="8EAADB" w:themeColor="accent5" w:themeTint="99"/>
            </w:tcBorders>
            <w:shd w:val="clear" w:color="auto" w:fill="FFFFFF" w:themeFill="background1"/>
            <w:noWrap/>
          </w:tcPr>
          <w:p w14:paraId="790AF76C" w14:textId="77777777" w:rsidR="00D643A7" w:rsidRPr="00BC1485" w:rsidRDefault="00D643A7" w:rsidP="00D643A7">
            <w:pPr>
              <w:pStyle w:val="08-Tabelageral"/>
              <w:keepLines w:val="0"/>
              <w:rPr>
                <w:rFonts w:cs="Arial"/>
                <w:b/>
              </w:rPr>
            </w:pPr>
            <w:r w:rsidRPr="00BC1485">
              <w:rPr>
                <w:rFonts w:cs="Arial"/>
                <w:b/>
              </w:rPr>
              <w:t>4,234,608</w:t>
            </w:r>
          </w:p>
        </w:tc>
      </w:tr>
    </w:tbl>
    <w:p w14:paraId="70542209" w14:textId="25EDA815" w:rsidR="007C00EA" w:rsidRPr="00BC1485" w:rsidRDefault="007C00EA" w:rsidP="00D643A7">
      <w:pPr>
        <w:keepNext/>
        <w:keepLines/>
        <w:spacing w:after="0" w:line="240" w:lineRule="auto"/>
        <w:ind w:right="-1"/>
        <w:rPr>
          <w:rFonts w:cs="Arial"/>
          <w:b/>
          <w:sz w:val="14"/>
          <w:szCs w:val="14"/>
        </w:rPr>
      </w:pPr>
    </w:p>
    <w:p w14:paraId="2955EE98" w14:textId="77777777" w:rsidR="001C7D1C" w:rsidRPr="00BC1485" w:rsidRDefault="001C7D1C" w:rsidP="00D643A7">
      <w:pPr>
        <w:keepNext/>
        <w:keepLines/>
        <w:spacing w:after="0" w:line="240" w:lineRule="auto"/>
        <w:ind w:right="-1"/>
        <w:rPr>
          <w:rFonts w:cs="Arial"/>
          <w:b/>
          <w:sz w:val="14"/>
          <w:szCs w:val="14"/>
        </w:rPr>
      </w:pPr>
    </w:p>
    <w:p w14:paraId="4424A016" w14:textId="77777777" w:rsidR="00D643A7" w:rsidRPr="00BC1485" w:rsidRDefault="00D643A7" w:rsidP="00D643A7">
      <w:pPr>
        <w:pStyle w:val="PargrafodaLista"/>
        <w:keepNext/>
        <w:keepLines/>
        <w:spacing w:after="0" w:line="240" w:lineRule="auto"/>
        <w:ind w:left="357" w:right="-1"/>
        <w:jc w:val="right"/>
        <w:rPr>
          <w:rFonts w:ascii="Arial" w:hAnsi="Arial" w:cs="Arial"/>
          <w:b/>
          <w:sz w:val="14"/>
          <w:szCs w:val="14"/>
          <w:lang w:eastAsia="pt-BR"/>
        </w:rPr>
      </w:pPr>
      <w:r w:rsidRPr="00BC1485">
        <w:rPr>
          <w:rFonts w:ascii="Arial" w:hAnsi="Arial" w:cs="Arial"/>
          <w:b/>
          <w:sz w:val="14"/>
          <w:szCs w:val="14"/>
        </w:rPr>
        <w:t xml:space="preserve">R$ </w:t>
      </w:r>
      <w:proofErr w:type="spellStart"/>
      <w:r w:rsidRPr="00BC1485">
        <w:rPr>
          <w:rFonts w:ascii="Arial" w:hAnsi="Arial" w:cs="Arial"/>
          <w:b/>
          <w:sz w:val="14"/>
          <w:szCs w:val="14"/>
        </w:rPr>
        <w:t>thousand</w:t>
      </w:r>
      <w:proofErr w:type="spellEnd"/>
      <w:r w:rsidRPr="00BC1485">
        <w:rPr>
          <w:rFonts w:ascii="Arial" w:hAnsi="Arial" w:cs="Arial"/>
          <w:b/>
          <w:sz w:val="14"/>
          <w:szCs w:val="14"/>
        </w:rPr>
        <w:t xml:space="preserve"> </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D643A7" w:rsidRPr="00BC1485" w14:paraId="4587FCD6" w14:textId="77777777" w:rsidTr="00D643A7">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4C1E51AB" w14:textId="77777777" w:rsidR="00D643A7" w:rsidRPr="00BC1485" w:rsidRDefault="00D643A7" w:rsidP="00D643A7">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22FF99E" w14:textId="77777777" w:rsidR="00D643A7" w:rsidRPr="00BC1485" w:rsidRDefault="00D643A7" w:rsidP="00D643A7">
            <w:pPr>
              <w:pStyle w:val="08-Tabelageral"/>
              <w:jc w:val="center"/>
              <w:rPr>
                <w:rFonts w:cs="Arial"/>
                <w:b/>
              </w:rPr>
            </w:pPr>
            <w:proofErr w:type="spellStart"/>
            <w:r w:rsidRPr="00BC1485">
              <w:rPr>
                <w:rFonts w:cs="Arial"/>
                <w:b/>
              </w:rPr>
              <w:t>Consolidated</w:t>
            </w:r>
            <w:proofErr w:type="spellEnd"/>
          </w:p>
        </w:tc>
      </w:tr>
      <w:tr w:rsidR="00D643A7" w:rsidRPr="00BC1485" w14:paraId="2DFC8274" w14:textId="77777777" w:rsidTr="00D643A7">
        <w:trPr>
          <w:trHeight w:val="238"/>
          <w:jc w:val="center"/>
        </w:trPr>
        <w:tc>
          <w:tcPr>
            <w:tcW w:w="2296" w:type="dxa"/>
            <w:shd w:val="clear" w:color="auto" w:fill="D9E2F3" w:themeFill="accent5" w:themeFillTint="33"/>
            <w:noWrap/>
            <w:hideMark/>
          </w:tcPr>
          <w:p w14:paraId="0CFB80CD" w14:textId="77777777" w:rsidR="00D643A7" w:rsidRPr="00BC1485" w:rsidRDefault="00D643A7" w:rsidP="00D643A7">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788F0E5" w14:textId="77777777" w:rsidR="00D643A7" w:rsidRPr="00BC1485" w:rsidRDefault="00D643A7" w:rsidP="00D643A7">
            <w:pPr>
              <w:pStyle w:val="08-Tabelageral"/>
              <w:jc w:val="center"/>
              <w:rPr>
                <w:rFonts w:cs="Arial"/>
                <w:b/>
              </w:rPr>
            </w:pPr>
            <w:proofErr w:type="spellStart"/>
            <w:r w:rsidRPr="00BC1485">
              <w:rPr>
                <w:rFonts w:cs="Arial"/>
                <w:b/>
              </w:rPr>
              <w:t>Dec</w:t>
            </w:r>
            <w:proofErr w:type="spellEnd"/>
            <w:r w:rsidRPr="00BC1485">
              <w:rPr>
                <w:rFonts w:cs="Arial"/>
                <w:b/>
              </w:rPr>
              <w:t xml:space="preserve"> 31, 2020</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B8E526A" w14:textId="77777777" w:rsidR="00D643A7" w:rsidRPr="00BC1485" w:rsidRDefault="00D643A7" w:rsidP="00D643A7">
            <w:pPr>
              <w:pStyle w:val="08-Tabelageral"/>
              <w:jc w:val="center"/>
              <w:rPr>
                <w:rFonts w:cs="Arial"/>
                <w:b/>
              </w:rPr>
            </w:pPr>
            <w:proofErr w:type="spellStart"/>
            <w:r w:rsidRPr="00BC1485">
              <w:rPr>
                <w:rFonts w:cs="Arial"/>
                <w:b/>
              </w:rPr>
              <w:t>Dec</w:t>
            </w:r>
            <w:proofErr w:type="spellEnd"/>
            <w:r w:rsidRPr="00BC1485">
              <w:rPr>
                <w:rFonts w:cs="Arial"/>
                <w:b/>
              </w:rPr>
              <w:t xml:space="preserve"> 31, 2019</w:t>
            </w:r>
          </w:p>
        </w:tc>
      </w:tr>
      <w:tr w:rsidR="00D643A7" w:rsidRPr="00BC1485" w14:paraId="7448ACE8" w14:textId="77777777" w:rsidTr="00D643A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4B255CBA" w14:textId="77777777" w:rsidR="00D643A7" w:rsidRPr="00BC1485" w:rsidRDefault="00D643A7" w:rsidP="00D643A7">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3633B6F"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0EC18CB"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C800D2C" w14:textId="77777777" w:rsidR="00D643A7" w:rsidRPr="00BC1485" w:rsidRDefault="00D643A7" w:rsidP="00D643A7">
            <w:pPr>
              <w:pStyle w:val="08-Tabelageral"/>
              <w:keepLines w:val="0"/>
              <w:rPr>
                <w:rFonts w:cs="Arial"/>
                <w:b/>
              </w:rPr>
            </w:pPr>
            <w:r w:rsidRPr="00BC1485">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7861A44"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EAA6EE9" w14:textId="77777777" w:rsidR="00D643A7" w:rsidRPr="00BC1485" w:rsidRDefault="00D643A7" w:rsidP="00D643A7">
            <w:pPr>
              <w:pStyle w:val="08-Tabelageral"/>
              <w:keepLines w:val="0"/>
              <w:rPr>
                <w:rFonts w:cs="Arial"/>
                <w:b/>
              </w:rPr>
            </w:pPr>
            <w:proofErr w:type="spellStart"/>
            <w:r w:rsidRPr="00BC1485">
              <w:rPr>
                <w:rFonts w:cs="Arial"/>
                <w:b/>
              </w:rPr>
              <w:t>Level</w:t>
            </w:r>
            <w:proofErr w:type="spellEnd"/>
            <w:r w:rsidRPr="00BC1485">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B6D89B5" w14:textId="77777777" w:rsidR="00D643A7" w:rsidRPr="00BC1485" w:rsidRDefault="00D643A7" w:rsidP="00D643A7">
            <w:pPr>
              <w:pStyle w:val="08-Tabelageral"/>
              <w:keepLines w:val="0"/>
              <w:rPr>
                <w:rFonts w:cs="Arial"/>
                <w:b/>
              </w:rPr>
            </w:pPr>
            <w:r w:rsidRPr="00BC1485">
              <w:rPr>
                <w:rFonts w:cs="Arial"/>
                <w:b/>
              </w:rPr>
              <w:t>Total</w:t>
            </w:r>
          </w:p>
        </w:tc>
      </w:tr>
      <w:tr w:rsidR="00D643A7" w:rsidRPr="00BC1485" w14:paraId="1BF88A0B" w14:textId="77777777" w:rsidTr="00D643A7">
        <w:trPr>
          <w:trHeight w:val="238"/>
          <w:jc w:val="center"/>
        </w:trPr>
        <w:tc>
          <w:tcPr>
            <w:tcW w:w="2296" w:type="dxa"/>
            <w:tcBorders>
              <w:top w:val="nil"/>
              <w:left w:val="nil"/>
              <w:bottom w:val="nil"/>
              <w:right w:val="nil"/>
            </w:tcBorders>
            <w:shd w:val="clear" w:color="auto" w:fill="auto"/>
            <w:noWrap/>
            <w:vAlign w:val="bottom"/>
            <w:hideMark/>
          </w:tcPr>
          <w:p w14:paraId="231E3D6A" w14:textId="77777777" w:rsidR="00D643A7" w:rsidRPr="00BC1485" w:rsidRDefault="00D643A7" w:rsidP="00D643A7">
            <w:pPr>
              <w:pStyle w:val="08-Tabelageral"/>
              <w:ind w:left="113"/>
              <w:jc w:val="left"/>
              <w:rPr>
                <w:rFonts w:cs="Arial"/>
              </w:rPr>
            </w:pPr>
            <w:proofErr w:type="spellStart"/>
            <w:r w:rsidRPr="00BC1485">
              <w:rPr>
                <w:rFonts w:cs="Arial"/>
              </w:rPr>
              <w:t>Long-term</w:t>
            </w:r>
            <w:proofErr w:type="spellEnd"/>
            <w:r w:rsidRPr="00BC1485">
              <w:rPr>
                <w:rFonts w:cs="Arial"/>
              </w:rPr>
              <w:t xml:space="preserve"> </w:t>
            </w:r>
            <w:proofErr w:type="spellStart"/>
            <w:r w:rsidRPr="00BC1485">
              <w:rPr>
                <w:rFonts w:cs="Arial"/>
              </w:rPr>
              <w:t>fund</w:t>
            </w:r>
            <w:proofErr w:type="spellEnd"/>
          </w:p>
        </w:tc>
        <w:tc>
          <w:tcPr>
            <w:tcW w:w="1224" w:type="dxa"/>
            <w:tcBorders>
              <w:top w:val="single" w:sz="2" w:space="0" w:color="8EAADB" w:themeColor="accent5" w:themeTint="99"/>
            </w:tcBorders>
            <w:shd w:val="clear" w:color="auto" w:fill="FFFFFF" w:themeFill="background1"/>
            <w:noWrap/>
          </w:tcPr>
          <w:p w14:paraId="5A26CC2B" w14:textId="77777777" w:rsidR="00D643A7" w:rsidRPr="00BC1485" w:rsidRDefault="00D643A7" w:rsidP="00D643A7">
            <w:pPr>
              <w:pStyle w:val="08-Tabelageral"/>
              <w:rPr>
                <w:rFonts w:cs="Arial"/>
              </w:rPr>
            </w:pPr>
            <w:r w:rsidRPr="00BC1485">
              <w:rPr>
                <w:rFonts w:cs="Arial"/>
              </w:rPr>
              <w:t>4,986</w:t>
            </w:r>
          </w:p>
        </w:tc>
        <w:tc>
          <w:tcPr>
            <w:tcW w:w="1224" w:type="dxa"/>
            <w:tcBorders>
              <w:top w:val="single" w:sz="2" w:space="0" w:color="8EAADB" w:themeColor="accent5" w:themeTint="99"/>
            </w:tcBorders>
            <w:shd w:val="clear" w:color="auto" w:fill="FFFFFF" w:themeFill="background1"/>
            <w:noWrap/>
          </w:tcPr>
          <w:p w14:paraId="1D738476" w14:textId="77777777" w:rsidR="00D643A7" w:rsidRPr="00BC1485" w:rsidRDefault="00D643A7" w:rsidP="00D643A7">
            <w:pPr>
              <w:pStyle w:val="08-Tabelageral"/>
              <w:rPr>
                <w:rFonts w:cs="Arial"/>
              </w:rPr>
            </w:pPr>
            <w:r w:rsidRPr="00BC1485">
              <w:rPr>
                <w:rFonts w:cs="Arial"/>
              </w:rPr>
              <w:t>--</w:t>
            </w:r>
          </w:p>
        </w:tc>
        <w:tc>
          <w:tcPr>
            <w:tcW w:w="1224" w:type="dxa"/>
            <w:tcBorders>
              <w:top w:val="single" w:sz="2" w:space="0" w:color="8EAADB" w:themeColor="accent5" w:themeTint="99"/>
            </w:tcBorders>
            <w:shd w:val="clear" w:color="auto" w:fill="FFFFFF" w:themeFill="background1"/>
            <w:noWrap/>
          </w:tcPr>
          <w:p w14:paraId="73AD597D" w14:textId="77777777" w:rsidR="00D643A7" w:rsidRPr="00BC1485" w:rsidRDefault="00D643A7" w:rsidP="00D643A7">
            <w:pPr>
              <w:pStyle w:val="08-Tabelageral"/>
              <w:rPr>
                <w:rFonts w:cs="Arial"/>
              </w:rPr>
            </w:pPr>
            <w:r w:rsidRPr="00BC1485">
              <w:rPr>
                <w:rFonts w:cs="Arial"/>
              </w:rPr>
              <w:t>4,986</w:t>
            </w:r>
          </w:p>
        </w:tc>
        <w:tc>
          <w:tcPr>
            <w:tcW w:w="1223" w:type="dxa"/>
            <w:tcBorders>
              <w:top w:val="single" w:sz="2" w:space="0" w:color="8EAADB" w:themeColor="accent5" w:themeTint="99"/>
            </w:tcBorders>
            <w:shd w:val="clear" w:color="auto" w:fill="FFFFFF" w:themeFill="background1"/>
            <w:noWrap/>
            <w:vAlign w:val="bottom"/>
          </w:tcPr>
          <w:p w14:paraId="5C4EFA35" w14:textId="77777777" w:rsidR="00D643A7" w:rsidRPr="00BC1485" w:rsidRDefault="00D643A7" w:rsidP="00D643A7">
            <w:pPr>
              <w:pStyle w:val="08-Tabelageral"/>
              <w:rPr>
                <w:rFonts w:cs="Arial"/>
              </w:rPr>
            </w:pPr>
            <w:r w:rsidRPr="00BC1485">
              <w:rPr>
                <w:rFonts w:cs="Arial"/>
              </w:rPr>
              <w:t>460,147</w:t>
            </w:r>
          </w:p>
        </w:tc>
        <w:tc>
          <w:tcPr>
            <w:tcW w:w="1224" w:type="dxa"/>
            <w:tcBorders>
              <w:top w:val="single" w:sz="2" w:space="0" w:color="8EAADB" w:themeColor="accent5" w:themeTint="99"/>
            </w:tcBorders>
            <w:shd w:val="clear" w:color="auto" w:fill="FFFFFF" w:themeFill="background1"/>
            <w:noWrap/>
            <w:vAlign w:val="bottom"/>
          </w:tcPr>
          <w:p w14:paraId="5CE1AF60" w14:textId="77777777" w:rsidR="00D643A7" w:rsidRPr="00BC1485" w:rsidRDefault="00D643A7" w:rsidP="00D643A7">
            <w:pPr>
              <w:pStyle w:val="08-Tabelageral"/>
              <w:rPr>
                <w:rFonts w:cs="Arial"/>
              </w:rPr>
            </w:pPr>
            <w:r w:rsidRPr="00BC1485">
              <w:rPr>
                <w:rFonts w:cs="Arial"/>
              </w:rPr>
              <w:t>--</w:t>
            </w:r>
          </w:p>
        </w:tc>
        <w:tc>
          <w:tcPr>
            <w:tcW w:w="1224" w:type="dxa"/>
            <w:tcBorders>
              <w:top w:val="single" w:sz="2" w:space="0" w:color="8EAADB" w:themeColor="accent5" w:themeTint="99"/>
            </w:tcBorders>
            <w:shd w:val="clear" w:color="auto" w:fill="FFFFFF" w:themeFill="background1"/>
            <w:noWrap/>
            <w:vAlign w:val="bottom"/>
          </w:tcPr>
          <w:p w14:paraId="5911D3D5" w14:textId="77777777" w:rsidR="00D643A7" w:rsidRPr="00BC1485" w:rsidRDefault="00D643A7" w:rsidP="00D643A7">
            <w:pPr>
              <w:pStyle w:val="08-Tabelageral"/>
              <w:rPr>
                <w:rFonts w:cs="Arial"/>
              </w:rPr>
            </w:pPr>
            <w:r w:rsidRPr="00BC1485">
              <w:rPr>
                <w:rFonts w:cs="Arial"/>
              </w:rPr>
              <w:t>460,147</w:t>
            </w:r>
          </w:p>
        </w:tc>
      </w:tr>
      <w:tr w:rsidR="00D643A7" w:rsidRPr="00BC1485" w14:paraId="75BD05EA" w14:textId="77777777" w:rsidTr="00D643A7">
        <w:trPr>
          <w:trHeight w:val="238"/>
          <w:jc w:val="center"/>
        </w:trPr>
        <w:tc>
          <w:tcPr>
            <w:tcW w:w="2296" w:type="dxa"/>
            <w:tcBorders>
              <w:top w:val="nil"/>
              <w:left w:val="nil"/>
              <w:bottom w:val="nil"/>
              <w:right w:val="nil"/>
            </w:tcBorders>
            <w:shd w:val="clear" w:color="000000" w:fill="D9E2F3"/>
            <w:noWrap/>
            <w:vAlign w:val="bottom"/>
            <w:hideMark/>
          </w:tcPr>
          <w:p w14:paraId="28D47E8C" w14:textId="77777777" w:rsidR="00D643A7" w:rsidRPr="00BC1485" w:rsidRDefault="00D643A7" w:rsidP="00D643A7">
            <w:pPr>
              <w:pStyle w:val="08-Tabelageral"/>
              <w:ind w:left="113"/>
              <w:jc w:val="left"/>
              <w:rPr>
                <w:rFonts w:cs="Arial"/>
              </w:rPr>
            </w:pPr>
            <w:r w:rsidRPr="00BC1485">
              <w:rPr>
                <w:rFonts w:cs="Arial"/>
              </w:rPr>
              <w:t xml:space="preserve">Cash </w:t>
            </w:r>
            <w:proofErr w:type="spellStart"/>
            <w:r w:rsidRPr="00BC1485">
              <w:rPr>
                <w:rFonts w:cs="Arial"/>
              </w:rPr>
              <w:t>and</w:t>
            </w:r>
            <w:proofErr w:type="spellEnd"/>
            <w:r w:rsidRPr="00BC1485">
              <w:rPr>
                <w:rFonts w:cs="Arial"/>
              </w:rPr>
              <w:t xml:space="preserve"> cash </w:t>
            </w:r>
            <w:proofErr w:type="spellStart"/>
            <w:r w:rsidRPr="00BC1485">
              <w:rPr>
                <w:rFonts w:cs="Arial"/>
              </w:rPr>
              <w:t>Equivalents</w:t>
            </w:r>
            <w:proofErr w:type="spellEnd"/>
          </w:p>
        </w:tc>
        <w:tc>
          <w:tcPr>
            <w:tcW w:w="1224" w:type="dxa"/>
            <w:shd w:val="clear" w:color="auto" w:fill="D9E2F3" w:themeFill="accent5" w:themeFillTint="33"/>
            <w:noWrap/>
          </w:tcPr>
          <w:p w14:paraId="7B077D53" w14:textId="77777777" w:rsidR="00D643A7" w:rsidRPr="00BC1485" w:rsidRDefault="00D643A7" w:rsidP="00D643A7">
            <w:pPr>
              <w:pStyle w:val="08-Tabelageral"/>
              <w:rPr>
                <w:rFonts w:cs="Arial"/>
              </w:rPr>
            </w:pPr>
            <w:r w:rsidRPr="00BC1485">
              <w:rPr>
                <w:rFonts w:cs="Arial"/>
              </w:rPr>
              <w:t>2,195,445</w:t>
            </w:r>
          </w:p>
        </w:tc>
        <w:tc>
          <w:tcPr>
            <w:tcW w:w="1224" w:type="dxa"/>
            <w:shd w:val="clear" w:color="auto" w:fill="D9E2F3" w:themeFill="accent5" w:themeFillTint="33"/>
            <w:noWrap/>
          </w:tcPr>
          <w:p w14:paraId="695FC965" w14:textId="77777777" w:rsidR="00D643A7" w:rsidRPr="00BC1485" w:rsidRDefault="00D643A7" w:rsidP="00D643A7">
            <w:pPr>
              <w:pStyle w:val="08-Tabelageral"/>
              <w:rPr>
                <w:rFonts w:cs="Arial"/>
              </w:rPr>
            </w:pPr>
            <w:r w:rsidRPr="00BC1485">
              <w:rPr>
                <w:rFonts w:cs="Arial"/>
              </w:rPr>
              <w:t>--</w:t>
            </w:r>
          </w:p>
        </w:tc>
        <w:tc>
          <w:tcPr>
            <w:tcW w:w="1224" w:type="dxa"/>
            <w:shd w:val="clear" w:color="auto" w:fill="D9E2F3" w:themeFill="accent5" w:themeFillTint="33"/>
            <w:noWrap/>
          </w:tcPr>
          <w:p w14:paraId="1ABE056E" w14:textId="77777777" w:rsidR="00D643A7" w:rsidRPr="00BC1485" w:rsidRDefault="00D643A7" w:rsidP="00D643A7">
            <w:pPr>
              <w:pStyle w:val="08-Tabelageral"/>
              <w:rPr>
                <w:rFonts w:cs="Arial"/>
              </w:rPr>
            </w:pPr>
            <w:r w:rsidRPr="00BC1485">
              <w:rPr>
                <w:rFonts w:cs="Arial"/>
              </w:rPr>
              <w:t>2,195,445</w:t>
            </w:r>
          </w:p>
        </w:tc>
        <w:tc>
          <w:tcPr>
            <w:tcW w:w="1223" w:type="dxa"/>
            <w:shd w:val="clear" w:color="auto" w:fill="D9E2F3" w:themeFill="accent5" w:themeFillTint="33"/>
            <w:noWrap/>
            <w:vAlign w:val="bottom"/>
          </w:tcPr>
          <w:p w14:paraId="06E3095B" w14:textId="77777777" w:rsidR="00D643A7" w:rsidRPr="00BC1485" w:rsidRDefault="00D643A7" w:rsidP="00D643A7">
            <w:pPr>
              <w:pStyle w:val="08-Tabelageral"/>
              <w:rPr>
                <w:rFonts w:cs="Arial"/>
              </w:rPr>
            </w:pPr>
            <w:r w:rsidRPr="00BC1485">
              <w:rPr>
                <w:rFonts w:cs="Arial"/>
              </w:rPr>
              <w:t>7,381,292</w:t>
            </w:r>
          </w:p>
        </w:tc>
        <w:tc>
          <w:tcPr>
            <w:tcW w:w="1224" w:type="dxa"/>
            <w:shd w:val="clear" w:color="auto" w:fill="D9E2F3" w:themeFill="accent5" w:themeFillTint="33"/>
            <w:noWrap/>
            <w:vAlign w:val="bottom"/>
          </w:tcPr>
          <w:p w14:paraId="4EEAAAF8" w14:textId="77777777" w:rsidR="00D643A7" w:rsidRPr="00BC1485" w:rsidRDefault="00D643A7" w:rsidP="00D643A7">
            <w:pPr>
              <w:pStyle w:val="08-Tabelageral"/>
              <w:rPr>
                <w:rFonts w:cs="Arial"/>
              </w:rPr>
            </w:pPr>
            <w:r w:rsidRPr="00BC1485">
              <w:rPr>
                <w:rFonts w:cs="Arial"/>
              </w:rPr>
              <w:t>--</w:t>
            </w:r>
          </w:p>
        </w:tc>
        <w:tc>
          <w:tcPr>
            <w:tcW w:w="1224" w:type="dxa"/>
            <w:shd w:val="clear" w:color="auto" w:fill="D9E2F3" w:themeFill="accent5" w:themeFillTint="33"/>
            <w:noWrap/>
            <w:vAlign w:val="bottom"/>
          </w:tcPr>
          <w:p w14:paraId="1BADCDCE" w14:textId="77777777" w:rsidR="00D643A7" w:rsidRPr="00BC1485" w:rsidRDefault="00D643A7" w:rsidP="00D643A7">
            <w:pPr>
              <w:pStyle w:val="08-Tabelageral"/>
              <w:rPr>
                <w:rFonts w:cs="Arial"/>
              </w:rPr>
            </w:pPr>
            <w:r w:rsidRPr="00BC1485">
              <w:rPr>
                <w:rFonts w:cs="Arial"/>
              </w:rPr>
              <w:t>7,381,292</w:t>
            </w:r>
          </w:p>
        </w:tc>
      </w:tr>
      <w:tr w:rsidR="00D643A7" w:rsidRPr="00BC1485" w14:paraId="055223EB" w14:textId="77777777" w:rsidTr="00D643A7">
        <w:trPr>
          <w:trHeight w:val="238"/>
          <w:jc w:val="center"/>
        </w:trPr>
        <w:tc>
          <w:tcPr>
            <w:tcW w:w="2296" w:type="dxa"/>
            <w:tcBorders>
              <w:top w:val="nil"/>
              <w:left w:val="nil"/>
              <w:right w:val="nil"/>
            </w:tcBorders>
            <w:shd w:val="clear" w:color="auto" w:fill="auto"/>
            <w:noWrap/>
            <w:vAlign w:val="bottom"/>
          </w:tcPr>
          <w:p w14:paraId="6F98D70B" w14:textId="77777777" w:rsidR="00D643A7" w:rsidRPr="00BC1485" w:rsidRDefault="00D643A7" w:rsidP="00D643A7">
            <w:pPr>
              <w:pStyle w:val="08-Tabelageral"/>
              <w:ind w:left="113"/>
              <w:jc w:val="left"/>
              <w:rPr>
                <w:rFonts w:cs="Arial"/>
              </w:rPr>
            </w:pPr>
            <w:r w:rsidRPr="00BC1485">
              <w:rPr>
                <w:rFonts w:cs="Arial"/>
              </w:rPr>
              <w:t>Short-</w:t>
            </w:r>
            <w:proofErr w:type="spellStart"/>
            <w:r w:rsidRPr="00BC1485">
              <w:rPr>
                <w:rFonts w:cs="Arial"/>
              </w:rPr>
              <w:t>Term</w:t>
            </w:r>
            <w:proofErr w:type="spellEnd"/>
            <w:r w:rsidRPr="00BC1485">
              <w:rPr>
                <w:rFonts w:cs="Arial"/>
              </w:rPr>
              <w:t xml:space="preserve"> Financial </w:t>
            </w:r>
            <w:proofErr w:type="spellStart"/>
            <w:r w:rsidRPr="00BC1485">
              <w:rPr>
                <w:rFonts w:cs="Arial"/>
              </w:rPr>
              <w:t>bills</w:t>
            </w:r>
            <w:proofErr w:type="spellEnd"/>
            <w:r w:rsidRPr="00BC1485">
              <w:rPr>
                <w:rFonts w:cs="Arial"/>
              </w:rPr>
              <w:t xml:space="preserve"> </w:t>
            </w:r>
          </w:p>
        </w:tc>
        <w:tc>
          <w:tcPr>
            <w:tcW w:w="1224" w:type="dxa"/>
            <w:shd w:val="clear" w:color="auto" w:fill="FFFFFF" w:themeFill="background1"/>
            <w:noWrap/>
          </w:tcPr>
          <w:p w14:paraId="557EB6B5" w14:textId="77777777" w:rsidR="00D643A7" w:rsidRPr="00BC1485" w:rsidRDefault="00D643A7" w:rsidP="00D643A7">
            <w:pPr>
              <w:pStyle w:val="08-Tabelageral"/>
              <w:rPr>
                <w:rFonts w:cs="Arial"/>
              </w:rPr>
            </w:pPr>
            <w:r w:rsidRPr="00BC1485">
              <w:rPr>
                <w:rFonts w:cs="Arial"/>
              </w:rPr>
              <w:t>--</w:t>
            </w:r>
          </w:p>
        </w:tc>
        <w:tc>
          <w:tcPr>
            <w:tcW w:w="1224" w:type="dxa"/>
            <w:shd w:val="clear" w:color="auto" w:fill="FFFFFF" w:themeFill="background1"/>
            <w:noWrap/>
          </w:tcPr>
          <w:p w14:paraId="79342560" w14:textId="77777777" w:rsidR="00D643A7" w:rsidRPr="00BC1485" w:rsidRDefault="00D643A7" w:rsidP="00D643A7">
            <w:pPr>
              <w:pStyle w:val="08-Tabelageral"/>
              <w:rPr>
                <w:rFonts w:cs="Arial"/>
              </w:rPr>
            </w:pPr>
            <w:r w:rsidRPr="00BC1485">
              <w:rPr>
                <w:rFonts w:cs="Arial"/>
              </w:rPr>
              <w:t>448,407</w:t>
            </w:r>
          </w:p>
        </w:tc>
        <w:tc>
          <w:tcPr>
            <w:tcW w:w="1224" w:type="dxa"/>
            <w:shd w:val="clear" w:color="auto" w:fill="FFFFFF" w:themeFill="background1"/>
            <w:noWrap/>
          </w:tcPr>
          <w:p w14:paraId="608ADC18" w14:textId="77777777" w:rsidR="00D643A7" w:rsidRPr="00BC1485" w:rsidRDefault="00D643A7" w:rsidP="00D643A7">
            <w:pPr>
              <w:pStyle w:val="08-Tabelageral"/>
              <w:rPr>
                <w:rFonts w:cs="Arial"/>
              </w:rPr>
            </w:pPr>
            <w:r w:rsidRPr="00BC1485">
              <w:rPr>
                <w:rFonts w:cs="Arial"/>
              </w:rPr>
              <w:t>448,407</w:t>
            </w:r>
          </w:p>
        </w:tc>
        <w:tc>
          <w:tcPr>
            <w:tcW w:w="1223" w:type="dxa"/>
            <w:shd w:val="clear" w:color="auto" w:fill="FFFFFF" w:themeFill="background1"/>
            <w:noWrap/>
            <w:vAlign w:val="bottom"/>
          </w:tcPr>
          <w:p w14:paraId="4A2A6740" w14:textId="77777777" w:rsidR="00D643A7" w:rsidRPr="00BC1485" w:rsidRDefault="00D643A7" w:rsidP="00D643A7">
            <w:pPr>
              <w:pStyle w:val="08-Tabelageral"/>
              <w:rPr>
                <w:rFonts w:cs="Arial"/>
              </w:rPr>
            </w:pPr>
            <w:r w:rsidRPr="00BC1485">
              <w:rPr>
                <w:rFonts w:cs="Arial"/>
              </w:rPr>
              <w:t>--</w:t>
            </w:r>
          </w:p>
        </w:tc>
        <w:tc>
          <w:tcPr>
            <w:tcW w:w="1224" w:type="dxa"/>
            <w:shd w:val="clear" w:color="auto" w:fill="FFFFFF" w:themeFill="background1"/>
            <w:noWrap/>
            <w:vAlign w:val="bottom"/>
          </w:tcPr>
          <w:p w14:paraId="57C7D69E" w14:textId="77777777" w:rsidR="00D643A7" w:rsidRPr="00BC1485" w:rsidRDefault="00D643A7" w:rsidP="00D643A7">
            <w:pPr>
              <w:pStyle w:val="08-Tabelageral"/>
              <w:rPr>
                <w:rFonts w:cs="Arial"/>
              </w:rPr>
            </w:pPr>
            <w:r w:rsidRPr="00BC1485">
              <w:rPr>
                <w:rFonts w:cs="Arial"/>
              </w:rPr>
              <w:t>524,884</w:t>
            </w:r>
          </w:p>
        </w:tc>
        <w:tc>
          <w:tcPr>
            <w:tcW w:w="1224" w:type="dxa"/>
            <w:shd w:val="clear" w:color="auto" w:fill="FFFFFF" w:themeFill="background1"/>
            <w:noWrap/>
            <w:vAlign w:val="bottom"/>
          </w:tcPr>
          <w:p w14:paraId="28815978" w14:textId="77777777" w:rsidR="00D643A7" w:rsidRPr="00BC1485" w:rsidRDefault="00D643A7" w:rsidP="00D643A7">
            <w:pPr>
              <w:pStyle w:val="08-Tabelageral"/>
              <w:rPr>
                <w:rFonts w:cs="Arial"/>
              </w:rPr>
            </w:pPr>
            <w:r w:rsidRPr="00BC1485">
              <w:rPr>
                <w:rFonts w:cs="Arial"/>
              </w:rPr>
              <w:t>524,884</w:t>
            </w:r>
          </w:p>
        </w:tc>
      </w:tr>
      <w:tr w:rsidR="00D643A7" w:rsidRPr="00BC1485" w14:paraId="048A03D3" w14:textId="77777777" w:rsidTr="00D643A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3B38A13F" w14:textId="77777777" w:rsidR="00D643A7" w:rsidRPr="00BC1485" w:rsidRDefault="00D643A7" w:rsidP="00D643A7">
            <w:pPr>
              <w:pStyle w:val="08-Tabelageral"/>
              <w:jc w:val="left"/>
              <w:rPr>
                <w:rFonts w:cs="Arial"/>
                <w:b/>
              </w:rPr>
            </w:pPr>
            <w:r w:rsidRPr="00BC1485">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068ED48B" w14:textId="77777777" w:rsidR="00D643A7" w:rsidRPr="00BC1485" w:rsidRDefault="00D643A7" w:rsidP="00D643A7">
            <w:pPr>
              <w:pStyle w:val="08-Tabelageral"/>
              <w:rPr>
                <w:rFonts w:cs="Arial"/>
                <w:b/>
              </w:rPr>
            </w:pPr>
            <w:r w:rsidRPr="00BC1485">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307C8621" w14:textId="77777777" w:rsidR="00D643A7" w:rsidRPr="00BC1485" w:rsidRDefault="00D643A7" w:rsidP="00D643A7">
            <w:pPr>
              <w:pStyle w:val="08-Tabelageral"/>
              <w:rPr>
                <w:rFonts w:cs="Arial"/>
                <w:b/>
              </w:rPr>
            </w:pPr>
            <w:r w:rsidRPr="00BC1485">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34326B38" w14:textId="77777777" w:rsidR="00D643A7" w:rsidRPr="00BC1485" w:rsidRDefault="00D643A7" w:rsidP="00D643A7">
            <w:pPr>
              <w:pStyle w:val="08-Tabelageral"/>
              <w:rPr>
                <w:rFonts w:cs="Arial"/>
                <w:b/>
              </w:rPr>
            </w:pPr>
            <w:r w:rsidRPr="00BC1485">
              <w:rPr>
                <w:rFonts w:cs="Arial"/>
                <w:b/>
              </w:rPr>
              <w:t>2,648,838</w:t>
            </w:r>
          </w:p>
        </w:tc>
        <w:tc>
          <w:tcPr>
            <w:tcW w:w="1223" w:type="dxa"/>
            <w:tcBorders>
              <w:bottom w:val="single" w:sz="2" w:space="0" w:color="8EAADB" w:themeColor="accent5" w:themeTint="99"/>
            </w:tcBorders>
            <w:shd w:val="clear" w:color="auto" w:fill="D9E2F3" w:themeFill="accent5" w:themeFillTint="33"/>
            <w:noWrap/>
            <w:vAlign w:val="bottom"/>
          </w:tcPr>
          <w:p w14:paraId="0D4804E9" w14:textId="77777777" w:rsidR="00D643A7" w:rsidRPr="00BC1485" w:rsidRDefault="00D643A7" w:rsidP="00D643A7">
            <w:pPr>
              <w:pStyle w:val="08-Tabelageral"/>
              <w:rPr>
                <w:rFonts w:cs="Arial"/>
                <w:b/>
              </w:rPr>
            </w:pPr>
            <w:r w:rsidRPr="00BC1485">
              <w:rPr>
                <w:rFonts w:cs="Arial"/>
                <w:b/>
              </w:rPr>
              <w:t>7,841,439</w:t>
            </w:r>
          </w:p>
        </w:tc>
        <w:tc>
          <w:tcPr>
            <w:tcW w:w="1224" w:type="dxa"/>
            <w:tcBorders>
              <w:bottom w:val="single" w:sz="2" w:space="0" w:color="8EAADB" w:themeColor="accent5" w:themeTint="99"/>
            </w:tcBorders>
            <w:shd w:val="clear" w:color="auto" w:fill="D9E2F3" w:themeFill="accent5" w:themeFillTint="33"/>
            <w:noWrap/>
            <w:vAlign w:val="bottom"/>
          </w:tcPr>
          <w:p w14:paraId="1EF10FA6" w14:textId="77777777" w:rsidR="00D643A7" w:rsidRPr="00BC1485" w:rsidRDefault="00D643A7" w:rsidP="00D643A7">
            <w:pPr>
              <w:pStyle w:val="08-Tabelageral"/>
              <w:rPr>
                <w:rFonts w:cs="Arial"/>
                <w:b/>
              </w:rPr>
            </w:pPr>
            <w:r w:rsidRPr="00BC1485">
              <w:rPr>
                <w:rFonts w:cs="Arial"/>
                <w:b/>
              </w:rPr>
              <w:t>524,884</w:t>
            </w:r>
          </w:p>
        </w:tc>
        <w:tc>
          <w:tcPr>
            <w:tcW w:w="1224" w:type="dxa"/>
            <w:tcBorders>
              <w:bottom w:val="single" w:sz="2" w:space="0" w:color="8EAADB" w:themeColor="accent5" w:themeTint="99"/>
            </w:tcBorders>
            <w:shd w:val="clear" w:color="auto" w:fill="D9E2F3" w:themeFill="accent5" w:themeFillTint="33"/>
            <w:noWrap/>
            <w:vAlign w:val="bottom"/>
          </w:tcPr>
          <w:p w14:paraId="20F22534" w14:textId="77777777" w:rsidR="00D643A7" w:rsidRPr="00BC1485" w:rsidRDefault="00D643A7" w:rsidP="00D643A7">
            <w:pPr>
              <w:pStyle w:val="08-Tabelageral"/>
              <w:rPr>
                <w:rFonts w:cs="Arial"/>
                <w:b/>
              </w:rPr>
            </w:pPr>
            <w:r w:rsidRPr="00BC1485">
              <w:rPr>
                <w:rFonts w:cs="Arial"/>
                <w:b/>
              </w:rPr>
              <w:t>8,366,323</w:t>
            </w:r>
          </w:p>
        </w:tc>
      </w:tr>
    </w:tbl>
    <w:p w14:paraId="2F693FD4" w14:textId="53F8687B" w:rsidR="005E74A8" w:rsidRPr="00BC1485" w:rsidRDefault="005E74A8" w:rsidP="00D643A7">
      <w:pPr>
        <w:keepNext/>
        <w:keepLines/>
        <w:spacing w:after="0"/>
        <w:rPr>
          <w:rFonts w:cs="Arial"/>
          <w:b/>
          <w:sz w:val="14"/>
          <w:szCs w:val="14"/>
        </w:rPr>
      </w:pPr>
    </w:p>
    <w:p w14:paraId="7BCD1936" w14:textId="77777777" w:rsidR="007C00EA" w:rsidRPr="00BC1485" w:rsidRDefault="007C00EA" w:rsidP="00D643A7">
      <w:pPr>
        <w:keepNext/>
        <w:keepLines/>
        <w:spacing w:after="0"/>
        <w:rPr>
          <w:rFonts w:cs="Arial"/>
          <w:b/>
          <w:sz w:val="20"/>
          <w:szCs w:val="20"/>
        </w:rPr>
      </w:pPr>
    </w:p>
    <w:p w14:paraId="48F3FE20" w14:textId="006C6485" w:rsidR="00D643A7" w:rsidRPr="00BC1485" w:rsidRDefault="00D643A7" w:rsidP="006D4EB8">
      <w:pPr>
        <w:pStyle w:val="02-TtulodeNota"/>
        <w:rPr>
          <w:rFonts w:cs="Arial"/>
          <w:color w:val="1F4E79" w:themeColor="accent1" w:themeShade="80"/>
        </w:rPr>
      </w:pPr>
      <w:bookmarkStart w:id="38" w:name="_Toc63430288"/>
      <w:bookmarkEnd w:id="37"/>
      <w:r w:rsidRPr="00BC1485">
        <w:rPr>
          <w:rFonts w:cs="Arial"/>
          <w:color w:val="1F4E79" w:themeColor="accent1" w:themeShade="80"/>
        </w:rPr>
        <w:t>17 – DIVIDENDS / INTEREST ON EQUITY CAPITAL RECEIVABLE</w:t>
      </w:r>
      <w:bookmarkEnd w:id="38"/>
    </w:p>
    <w:p w14:paraId="5368F461" w14:textId="77777777" w:rsidR="00D643A7" w:rsidRPr="00BC1485" w:rsidRDefault="00D643A7" w:rsidP="00D643A7">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D643A7" w:rsidRPr="00BC1485" w14:paraId="6FDB093F" w14:textId="77777777" w:rsidTr="005E74A8">
        <w:trPr>
          <w:trHeight w:val="238"/>
          <w:jc w:val="center"/>
        </w:trPr>
        <w:tc>
          <w:tcPr>
            <w:tcW w:w="850" w:type="dxa"/>
            <w:tcBorders>
              <w:bottom w:val="nil"/>
            </w:tcBorders>
            <w:shd w:val="clear" w:color="auto" w:fill="D9E2F3" w:themeFill="accent5" w:themeFillTint="33"/>
            <w:vAlign w:val="center"/>
          </w:tcPr>
          <w:p w14:paraId="7C741682" w14:textId="77777777" w:rsidR="00D643A7" w:rsidRPr="00BC1485" w:rsidRDefault="00D643A7" w:rsidP="00D643A7">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0C90814D" w14:textId="77777777" w:rsidR="00D643A7" w:rsidRPr="00BC1485" w:rsidRDefault="00D643A7" w:rsidP="00D643A7">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1EBD150E" w14:textId="77777777" w:rsidR="00D643A7" w:rsidRPr="00BC1485" w:rsidRDefault="00D643A7" w:rsidP="00D643A7">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Parent</w:t>
            </w:r>
            <w:proofErr w:type="spellEnd"/>
          </w:p>
        </w:tc>
        <w:tc>
          <w:tcPr>
            <w:tcW w:w="283" w:type="dxa"/>
            <w:tcBorders>
              <w:bottom w:val="single" w:sz="2" w:space="0" w:color="8EAADB" w:themeColor="accent5" w:themeTint="99"/>
            </w:tcBorders>
            <w:shd w:val="clear" w:color="auto" w:fill="D9E2F3" w:themeFill="accent5" w:themeFillTint="33"/>
            <w:vAlign w:val="center"/>
          </w:tcPr>
          <w:p w14:paraId="56DD88C2" w14:textId="77777777" w:rsidR="00D643A7" w:rsidRPr="00BC1485" w:rsidRDefault="00D643A7" w:rsidP="00D643A7">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0BD4700B" w14:textId="77777777" w:rsidR="00D643A7" w:rsidRPr="00BC1485" w:rsidRDefault="00D643A7" w:rsidP="00D643A7">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Consolidated</w:t>
            </w:r>
            <w:proofErr w:type="spellEnd"/>
          </w:p>
        </w:tc>
      </w:tr>
      <w:tr w:rsidR="00D643A7" w:rsidRPr="00BC1485" w14:paraId="2F5D0E89" w14:textId="77777777" w:rsidTr="005E74A8">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40FE9904" w14:textId="77777777" w:rsidR="00D643A7" w:rsidRPr="00BC1485" w:rsidRDefault="00D643A7" w:rsidP="00D643A7">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02411449" w14:textId="77777777" w:rsidR="00D643A7" w:rsidRPr="00BC1485" w:rsidRDefault="00D643A7" w:rsidP="00D643A7">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B3E23B" w14:textId="77777777" w:rsidR="00D643A7" w:rsidRPr="00BC1485" w:rsidRDefault="00D643A7" w:rsidP="00D643A7">
            <w:pPr>
              <w:keepNext/>
              <w:keepLines/>
              <w:spacing w:before="40" w:after="40"/>
              <w:jc w:val="right"/>
              <w:rPr>
                <w:rFonts w:cs="Arial"/>
                <w:b/>
                <w:spacing w:val="-2"/>
                <w:sz w:val="14"/>
                <w:szCs w:val="14"/>
                <w:vertAlign w:val="superscript"/>
              </w:rPr>
            </w:pPr>
            <w:proofErr w:type="spellStart"/>
            <w:r w:rsidRPr="00BC1485">
              <w:rPr>
                <w:rFonts w:cs="Arial"/>
                <w:b/>
                <w:spacing w:val="-2"/>
                <w:sz w:val="14"/>
                <w:szCs w:val="14"/>
              </w:rPr>
              <w:t>Dec</w:t>
            </w:r>
            <w:proofErr w:type="spellEnd"/>
            <w:r w:rsidRPr="00BC1485">
              <w:rPr>
                <w:rFonts w:cs="Arial"/>
                <w:b/>
                <w:spacing w:val="-2"/>
                <w:sz w:val="14"/>
                <w:szCs w:val="14"/>
              </w:rPr>
              <w:t xml:space="preserve"> 31, 2020 </w:t>
            </w:r>
            <w:r w:rsidRPr="00BC1485">
              <w:rPr>
                <w:rFonts w:cs="Arial"/>
                <w:b/>
                <w:spacing w:val="-2"/>
                <w:sz w:val="14"/>
                <w:szCs w:val="14"/>
                <w:vertAlign w:val="superscript"/>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FA9D45" w14:textId="77777777" w:rsidR="00D643A7" w:rsidRPr="00BC1485" w:rsidRDefault="00D643A7" w:rsidP="00D643A7">
            <w:pPr>
              <w:keepNext/>
              <w:keepLines/>
              <w:spacing w:before="40" w:after="40"/>
              <w:jc w:val="right"/>
              <w:rPr>
                <w:rFonts w:cs="Arial"/>
                <w:b/>
                <w:spacing w:val="-2"/>
                <w:sz w:val="14"/>
                <w:szCs w:val="14"/>
                <w:vertAlign w:val="superscript"/>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703483" w14:textId="77777777" w:rsidR="00D643A7" w:rsidRPr="00BC1485" w:rsidRDefault="00D643A7" w:rsidP="00D643A7">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9B5445" w14:textId="77777777" w:rsidR="00D643A7" w:rsidRPr="00BC1485" w:rsidRDefault="00D643A7" w:rsidP="00D643A7">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FC83E7" w14:textId="77777777" w:rsidR="00D643A7" w:rsidRPr="00BC1485" w:rsidRDefault="00D643A7" w:rsidP="00D643A7">
            <w:pPr>
              <w:keepNext/>
              <w:keepLines/>
              <w:spacing w:before="40" w:after="40"/>
              <w:jc w:val="right"/>
              <w:rPr>
                <w:rFonts w:cs="Arial"/>
                <w:b/>
                <w:spacing w:val="-2"/>
                <w:sz w:val="14"/>
                <w:szCs w:val="14"/>
                <w:vertAlign w:val="superscript"/>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r>
      <w:tr w:rsidR="00D643A7" w:rsidRPr="00BC1485" w14:paraId="6EC14437" w14:textId="77777777" w:rsidTr="005E74A8">
        <w:trPr>
          <w:trHeight w:val="238"/>
          <w:jc w:val="center"/>
        </w:trPr>
        <w:tc>
          <w:tcPr>
            <w:tcW w:w="3094" w:type="dxa"/>
            <w:gridSpan w:val="2"/>
            <w:tcBorders>
              <w:top w:val="single" w:sz="2" w:space="0" w:color="8EAADB" w:themeColor="accent5" w:themeTint="99"/>
            </w:tcBorders>
            <w:shd w:val="clear" w:color="auto" w:fill="FFFFFF" w:themeFill="background1"/>
          </w:tcPr>
          <w:p w14:paraId="20036601" w14:textId="77777777" w:rsidR="00D643A7" w:rsidRPr="00BC1485" w:rsidRDefault="00D643A7" w:rsidP="00D643A7">
            <w:pPr>
              <w:pStyle w:val="08-Tabelageral"/>
              <w:jc w:val="left"/>
              <w:rPr>
                <w:rFonts w:cs="Arial"/>
                <w:b/>
                <w:szCs w:val="14"/>
                <w:vertAlign w:val="superscript"/>
              </w:rPr>
            </w:pPr>
            <w:proofErr w:type="spellStart"/>
            <w:r w:rsidRPr="00BC1485">
              <w:rPr>
                <w:rFonts w:cs="Arial"/>
                <w:szCs w:val="14"/>
              </w:rPr>
              <w:t>Dividends</w:t>
            </w:r>
            <w:proofErr w:type="spellEnd"/>
            <w:r w:rsidRPr="00BC1485">
              <w:rPr>
                <w:rFonts w:cs="Arial"/>
                <w:szCs w:val="14"/>
              </w:rPr>
              <w:t xml:space="preserve"> </w:t>
            </w:r>
            <w:proofErr w:type="spellStart"/>
            <w:r w:rsidRPr="00BC1485">
              <w:rPr>
                <w:rFonts w:cs="Arial"/>
                <w:szCs w:val="14"/>
              </w:rPr>
              <w:t>receivable</w:t>
            </w:r>
            <w:proofErr w:type="spellEnd"/>
            <w:r w:rsidRPr="00BC1485">
              <w:rPr>
                <w:rFonts w:cs="Arial"/>
                <w:szCs w:val="14"/>
              </w:rPr>
              <w:t xml:space="preserve"> </w:t>
            </w:r>
          </w:p>
        </w:tc>
        <w:tc>
          <w:tcPr>
            <w:tcW w:w="604" w:type="dxa"/>
            <w:tcBorders>
              <w:top w:val="single" w:sz="2" w:space="0" w:color="8EAADB" w:themeColor="accent5" w:themeTint="99"/>
            </w:tcBorders>
            <w:shd w:val="clear" w:color="auto" w:fill="FFFFFF" w:themeFill="background1"/>
          </w:tcPr>
          <w:p w14:paraId="3D6CEBBC" w14:textId="77777777" w:rsidR="00D643A7" w:rsidRPr="00BC1485" w:rsidRDefault="00D643A7" w:rsidP="00D643A7">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169C6E0E" w14:textId="77777777" w:rsidR="00D643A7" w:rsidRPr="00BC1485" w:rsidRDefault="00D643A7" w:rsidP="00D643A7">
            <w:pPr>
              <w:pStyle w:val="08-Tabelageral"/>
              <w:rPr>
                <w:rFonts w:cs="Arial"/>
                <w:szCs w:val="14"/>
              </w:rPr>
            </w:pPr>
            <w:r w:rsidRPr="00BC1485">
              <w:rPr>
                <w:rFonts w:cs="Arial"/>
                <w:szCs w:val="14"/>
              </w:rPr>
              <w:t>1,060,278</w:t>
            </w:r>
          </w:p>
        </w:tc>
        <w:tc>
          <w:tcPr>
            <w:tcW w:w="1412" w:type="dxa"/>
            <w:tcBorders>
              <w:top w:val="single" w:sz="2" w:space="0" w:color="8EAADB" w:themeColor="accent5" w:themeTint="99"/>
            </w:tcBorders>
            <w:shd w:val="clear" w:color="auto" w:fill="FFFFFF" w:themeFill="background1"/>
          </w:tcPr>
          <w:p w14:paraId="0A36D200" w14:textId="77777777" w:rsidR="00D643A7" w:rsidRPr="00BC1485" w:rsidRDefault="00D643A7" w:rsidP="00D643A7">
            <w:pPr>
              <w:pStyle w:val="08-Tabelageral"/>
              <w:rPr>
                <w:rFonts w:cs="Arial"/>
                <w:szCs w:val="14"/>
              </w:rPr>
            </w:pPr>
            <w:r w:rsidRPr="00BC1485">
              <w:rPr>
                <w:rFonts w:cs="Arial"/>
                <w:szCs w:val="14"/>
              </w:rPr>
              <w:t>1,961,491</w:t>
            </w:r>
          </w:p>
        </w:tc>
        <w:tc>
          <w:tcPr>
            <w:tcW w:w="283" w:type="dxa"/>
            <w:tcBorders>
              <w:top w:val="single" w:sz="2" w:space="0" w:color="8EAADB" w:themeColor="accent5" w:themeTint="99"/>
            </w:tcBorders>
            <w:shd w:val="clear" w:color="auto" w:fill="FFFFFF" w:themeFill="background1"/>
          </w:tcPr>
          <w:p w14:paraId="74230557" w14:textId="77777777" w:rsidR="00D643A7" w:rsidRPr="00BC1485" w:rsidRDefault="00D643A7" w:rsidP="00D643A7">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7E90D569" w14:textId="77777777" w:rsidR="00D643A7" w:rsidRPr="00BC1485" w:rsidRDefault="00D643A7" w:rsidP="00D643A7">
            <w:pPr>
              <w:pStyle w:val="08-Tabelageral"/>
              <w:rPr>
                <w:rFonts w:cs="Arial"/>
                <w:szCs w:val="14"/>
              </w:rPr>
            </w:pPr>
            <w:r w:rsidRPr="00BC1485">
              <w:rPr>
                <w:rFonts w:cs="Arial"/>
                <w:szCs w:val="14"/>
              </w:rPr>
              <w:t>--</w:t>
            </w:r>
          </w:p>
        </w:tc>
        <w:tc>
          <w:tcPr>
            <w:tcW w:w="1418" w:type="dxa"/>
            <w:tcBorders>
              <w:top w:val="single" w:sz="2" w:space="0" w:color="8EAADB" w:themeColor="accent5" w:themeTint="99"/>
            </w:tcBorders>
            <w:shd w:val="clear" w:color="auto" w:fill="FFFFFF" w:themeFill="background1"/>
          </w:tcPr>
          <w:p w14:paraId="15581243" w14:textId="77777777" w:rsidR="00D643A7" w:rsidRPr="00BC1485" w:rsidRDefault="00D643A7" w:rsidP="00D643A7">
            <w:pPr>
              <w:pStyle w:val="08-Tabelageral"/>
              <w:rPr>
                <w:rFonts w:cs="Arial"/>
                <w:szCs w:val="14"/>
              </w:rPr>
            </w:pPr>
            <w:r w:rsidRPr="00BC1485">
              <w:rPr>
                <w:rFonts w:cs="Arial"/>
                <w:szCs w:val="14"/>
              </w:rPr>
              <w:t>--</w:t>
            </w:r>
          </w:p>
        </w:tc>
      </w:tr>
    </w:tbl>
    <w:p w14:paraId="49E8754F" w14:textId="32A3D397" w:rsidR="006D4EB8" w:rsidRPr="00BC1485" w:rsidRDefault="00D643A7" w:rsidP="001C7D1C">
      <w:pPr>
        <w:pStyle w:val="07-Legenda"/>
        <w:numPr>
          <w:ilvl w:val="0"/>
          <w:numId w:val="5"/>
        </w:numPr>
        <w:ind w:left="284" w:hanging="284"/>
        <w:rPr>
          <w:rFonts w:cs="Arial"/>
          <w:szCs w:val="14"/>
        </w:rPr>
      </w:pPr>
      <w:r w:rsidRPr="00BC1485">
        <w:rPr>
          <w:rFonts w:cs="Arial"/>
          <w:lang w:val="en-US"/>
        </w:rPr>
        <w:t xml:space="preserve">On Dec </w:t>
      </w:r>
      <w:r w:rsidRPr="00BC1485">
        <w:rPr>
          <w:rFonts w:cs="Arial"/>
          <w:szCs w:val="14"/>
        </w:rPr>
        <w:t xml:space="preserve">31, 2020, </w:t>
      </w:r>
      <w:proofErr w:type="spellStart"/>
      <w:r w:rsidRPr="00BC1485">
        <w:rPr>
          <w:rFonts w:cs="Arial"/>
          <w:szCs w:val="14"/>
        </w:rPr>
        <w:t>refers</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w:t>
      </w:r>
      <w:proofErr w:type="spellStart"/>
      <w:proofErr w:type="gramStart"/>
      <w:r w:rsidRPr="00BC1485">
        <w:rPr>
          <w:rFonts w:cs="Arial"/>
          <w:szCs w:val="14"/>
        </w:rPr>
        <w:t>dividends</w:t>
      </w:r>
      <w:proofErr w:type="spellEnd"/>
      <w:proofErr w:type="gramEnd"/>
      <w:r w:rsidRPr="00BC1485">
        <w:rPr>
          <w:rFonts w:cs="Arial"/>
          <w:szCs w:val="14"/>
        </w:rPr>
        <w:t xml:space="preserve"> </w:t>
      </w:r>
      <w:proofErr w:type="spellStart"/>
      <w:r w:rsidRPr="00BC1485">
        <w:rPr>
          <w:rFonts w:cs="Arial"/>
          <w:szCs w:val="14"/>
        </w:rPr>
        <w:t>receivable</w:t>
      </w:r>
      <w:proofErr w:type="spellEnd"/>
      <w:r w:rsidRPr="00BC1485">
        <w:rPr>
          <w:rFonts w:cs="Arial"/>
          <w:szCs w:val="14"/>
        </w:rPr>
        <w:t xml:space="preserve"> </w:t>
      </w:r>
      <w:proofErr w:type="spellStart"/>
      <w:r w:rsidRPr="00BC1485">
        <w:rPr>
          <w:rFonts w:cs="Arial"/>
          <w:szCs w:val="14"/>
        </w:rPr>
        <w:t>from</w:t>
      </w:r>
      <w:proofErr w:type="spellEnd"/>
      <w:r w:rsidRPr="00BC1485">
        <w:rPr>
          <w:rFonts w:cs="Arial"/>
          <w:szCs w:val="14"/>
        </w:rPr>
        <w:t xml:space="preserve"> BB Corretora de Seguros e Administradora de Bens S.A.</w:t>
      </w:r>
    </w:p>
    <w:p w14:paraId="65E3AE0E" w14:textId="28102D8E" w:rsidR="007C00EA" w:rsidRPr="00BC1485" w:rsidRDefault="007C00EA" w:rsidP="006D4EB8">
      <w:pPr>
        <w:pStyle w:val="07-Legenda"/>
        <w:ind w:firstLine="0"/>
        <w:rPr>
          <w:rFonts w:cs="Arial"/>
          <w:szCs w:val="14"/>
        </w:rPr>
      </w:pPr>
    </w:p>
    <w:p w14:paraId="0FB061ED" w14:textId="77777777" w:rsidR="001C7D1C" w:rsidRPr="00BC1485" w:rsidRDefault="001C7D1C" w:rsidP="004F3057">
      <w:pPr>
        <w:pStyle w:val="07-Legenda"/>
        <w:keepNext/>
        <w:pageBreakBefore/>
        <w:ind w:firstLine="0"/>
        <w:rPr>
          <w:rFonts w:cs="Arial"/>
          <w:szCs w:val="14"/>
        </w:rPr>
      </w:pPr>
    </w:p>
    <w:p w14:paraId="44DC8D6E" w14:textId="1A45552A" w:rsidR="00D643A7" w:rsidRPr="00BC1485" w:rsidRDefault="00D643A7" w:rsidP="006D4EB8">
      <w:pPr>
        <w:pStyle w:val="02-TtulodeNota"/>
        <w:rPr>
          <w:rFonts w:cs="Arial"/>
          <w:color w:val="1F4E79" w:themeColor="accent1" w:themeShade="80"/>
        </w:rPr>
      </w:pPr>
      <w:bookmarkStart w:id="39" w:name="_Toc63430289"/>
      <w:r w:rsidRPr="00BC1485">
        <w:rPr>
          <w:rFonts w:cs="Arial"/>
          <w:color w:val="1F4E79" w:themeColor="accent1" w:themeShade="80"/>
        </w:rPr>
        <w:t>18 – COMMISSIONS RECEIVABLE</w:t>
      </w:r>
      <w:bookmarkEnd w:id="39"/>
    </w:p>
    <w:p w14:paraId="5C2A7ED7" w14:textId="77777777" w:rsidR="00D643A7" w:rsidRPr="00BC1485" w:rsidRDefault="00D643A7" w:rsidP="00D643A7">
      <w:pPr>
        <w:pStyle w:val="01-TtulodeNota"/>
        <w:spacing w:before="0" w:after="0"/>
        <w:jc w:val="right"/>
        <w:rPr>
          <w:rFonts w:cs="Arial"/>
          <w:sz w:val="6"/>
          <w:szCs w:val="12"/>
        </w:rPr>
      </w:pPr>
      <w:r w:rsidRPr="00BC1485">
        <w:rPr>
          <w:rFonts w:cs="Arial"/>
          <w:sz w:val="14"/>
          <w:lang w:val="en-US"/>
        </w:rPr>
        <w:t>R$ thousand</w:t>
      </w:r>
      <w:r w:rsidRPr="00BC1485">
        <w:rPr>
          <w:rFonts w:cs="Arial"/>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D643A7" w:rsidRPr="00BC1485" w14:paraId="72D42D76" w14:textId="77777777" w:rsidTr="00D643A7">
        <w:trPr>
          <w:trHeight w:val="238"/>
          <w:jc w:val="center"/>
        </w:trPr>
        <w:tc>
          <w:tcPr>
            <w:tcW w:w="5240" w:type="dxa"/>
            <w:gridSpan w:val="2"/>
            <w:tcBorders>
              <w:top w:val="single" w:sz="2" w:space="0" w:color="8EAADB" w:themeColor="accent5" w:themeTint="99"/>
              <w:bottom w:val="nil"/>
            </w:tcBorders>
            <w:shd w:val="clear" w:color="auto" w:fill="D9E2F3" w:themeFill="accent5" w:themeFillTint="33"/>
          </w:tcPr>
          <w:p w14:paraId="6550DBB0" w14:textId="77777777" w:rsidR="00D643A7" w:rsidRPr="00BC1485" w:rsidRDefault="00D643A7" w:rsidP="00D643A7">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6A08EA1E" w14:textId="77777777" w:rsidR="00D643A7" w:rsidRPr="00BC1485" w:rsidRDefault="00D643A7" w:rsidP="00D643A7">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0A7269" w14:textId="77777777" w:rsidR="00D643A7" w:rsidRPr="00BC1485" w:rsidRDefault="00D643A7" w:rsidP="00D643A7">
            <w:pPr>
              <w:pStyle w:val="08-Tabelageral"/>
              <w:jc w:val="center"/>
              <w:rPr>
                <w:rFonts w:cs="Arial"/>
                <w:b/>
              </w:rPr>
            </w:pPr>
            <w:r w:rsidRPr="00BC1485">
              <w:rPr>
                <w:rFonts w:cs="Arial"/>
                <w:b/>
                <w:lang w:val="en-US"/>
              </w:rPr>
              <w:t>Consolidated</w:t>
            </w:r>
          </w:p>
        </w:tc>
      </w:tr>
      <w:tr w:rsidR="00D643A7" w:rsidRPr="00BC1485" w14:paraId="5E10C2CA" w14:textId="77777777" w:rsidTr="00D643A7">
        <w:trPr>
          <w:trHeight w:val="238"/>
          <w:jc w:val="center"/>
        </w:trPr>
        <w:tc>
          <w:tcPr>
            <w:tcW w:w="4384" w:type="dxa"/>
            <w:tcBorders>
              <w:top w:val="nil"/>
              <w:bottom w:val="single" w:sz="2" w:space="0" w:color="8EAADB" w:themeColor="accent5" w:themeTint="99"/>
            </w:tcBorders>
            <w:shd w:val="clear" w:color="auto" w:fill="D9E2F3" w:themeFill="accent5" w:themeFillTint="33"/>
          </w:tcPr>
          <w:p w14:paraId="50E109DE" w14:textId="77777777" w:rsidR="00D643A7" w:rsidRPr="00BC1485" w:rsidRDefault="00D643A7" w:rsidP="00D643A7">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6444692E" w14:textId="77777777" w:rsidR="00D643A7" w:rsidRPr="00BC1485" w:rsidRDefault="00D643A7" w:rsidP="00D643A7">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2F83FA41" w14:textId="77777777" w:rsidR="00D643A7" w:rsidRPr="00BC1485" w:rsidRDefault="00D643A7" w:rsidP="00D643A7">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2462B5" w14:textId="77777777" w:rsidR="00D643A7" w:rsidRPr="00BC1485" w:rsidRDefault="00D643A7" w:rsidP="00D643A7">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EBA474" w14:textId="77777777" w:rsidR="00D643A7" w:rsidRPr="00BC1485" w:rsidRDefault="00D643A7" w:rsidP="00D643A7">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D643A7" w:rsidRPr="00BC1485" w14:paraId="77962C92" w14:textId="77777777" w:rsidTr="00D643A7">
        <w:trPr>
          <w:trHeight w:val="238"/>
          <w:jc w:val="center"/>
        </w:trPr>
        <w:tc>
          <w:tcPr>
            <w:tcW w:w="4384" w:type="dxa"/>
            <w:tcBorders>
              <w:top w:val="single" w:sz="2" w:space="0" w:color="8EAADB" w:themeColor="accent5" w:themeTint="99"/>
            </w:tcBorders>
            <w:shd w:val="clear" w:color="auto" w:fill="FFFFFF" w:themeFill="background1"/>
            <w:vAlign w:val="center"/>
          </w:tcPr>
          <w:p w14:paraId="440DB89E" w14:textId="77777777" w:rsidR="00D643A7" w:rsidRPr="00BC1485" w:rsidRDefault="00D643A7" w:rsidP="00D643A7">
            <w:pPr>
              <w:pStyle w:val="08-Tabelageral"/>
              <w:jc w:val="left"/>
              <w:rPr>
                <w:rFonts w:cs="Arial"/>
                <w:b/>
                <w:lang w:val="en-US"/>
              </w:rPr>
            </w:pPr>
            <w:r w:rsidRPr="00BC1485">
              <w:rPr>
                <w:rFonts w:cs="Arial"/>
                <w:b/>
                <w:lang w:val="en-US"/>
              </w:rPr>
              <w:t>Current Assets</w:t>
            </w:r>
          </w:p>
        </w:tc>
        <w:tc>
          <w:tcPr>
            <w:tcW w:w="856" w:type="dxa"/>
            <w:tcBorders>
              <w:top w:val="single" w:sz="2" w:space="0" w:color="8EAADB" w:themeColor="accent5" w:themeTint="99"/>
            </w:tcBorders>
            <w:shd w:val="clear" w:color="auto" w:fill="FFFFFF" w:themeFill="background1"/>
          </w:tcPr>
          <w:p w14:paraId="5D705B31" w14:textId="77777777" w:rsidR="00D643A7" w:rsidRPr="00BC1485" w:rsidRDefault="00D643A7" w:rsidP="00D643A7">
            <w:pPr>
              <w:pStyle w:val="08-Tabelageral"/>
              <w:rPr>
                <w:rFonts w:cs="Arial"/>
                <w:b/>
              </w:rPr>
            </w:pPr>
          </w:p>
        </w:tc>
        <w:tc>
          <w:tcPr>
            <w:tcW w:w="401" w:type="dxa"/>
            <w:tcBorders>
              <w:top w:val="single" w:sz="2" w:space="0" w:color="8EAADB" w:themeColor="accent5" w:themeTint="99"/>
            </w:tcBorders>
            <w:shd w:val="clear" w:color="auto" w:fill="FFFFFF" w:themeFill="background1"/>
          </w:tcPr>
          <w:p w14:paraId="3A673FD1" w14:textId="77777777" w:rsidR="00D643A7" w:rsidRPr="00BC1485" w:rsidRDefault="00D643A7" w:rsidP="00D643A7">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260806AD" w14:textId="77777777" w:rsidR="00D643A7" w:rsidRPr="00BC1485" w:rsidRDefault="00D643A7" w:rsidP="00D643A7">
            <w:pPr>
              <w:pStyle w:val="08-Tabelageral"/>
              <w:rPr>
                <w:rFonts w:cs="Arial"/>
                <w:b/>
              </w:rPr>
            </w:pPr>
            <w:r w:rsidRPr="00BC1485">
              <w:rPr>
                <w:rFonts w:cs="Arial"/>
                <w:b/>
              </w:rPr>
              <w:t>1,173,988</w:t>
            </w:r>
          </w:p>
        </w:tc>
        <w:tc>
          <w:tcPr>
            <w:tcW w:w="2009" w:type="dxa"/>
            <w:tcBorders>
              <w:top w:val="single" w:sz="2" w:space="0" w:color="8EAADB" w:themeColor="accent5" w:themeTint="99"/>
            </w:tcBorders>
            <w:shd w:val="clear" w:color="auto" w:fill="FFFFFF" w:themeFill="background1"/>
            <w:vAlign w:val="center"/>
          </w:tcPr>
          <w:p w14:paraId="1CF4D4D8" w14:textId="77777777" w:rsidR="00D643A7" w:rsidRPr="00BC1485" w:rsidRDefault="00D643A7" w:rsidP="00D643A7">
            <w:pPr>
              <w:pStyle w:val="08-Tabelageral"/>
              <w:rPr>
                <w:rFonts w:cs="Arial"/>
                <w:b/>
              </w:rPr>
            </w:pPr>
            <w:r w:rsidRPr="00BC1485">
              <w:rPr>
                <w:rFonts w:cs="Arial"/>
                <w:b/>
              </w:rPr>
              <w:t>996,720</w:t>
            </w:r>
          </w:p>
        </w:tc>
      </w:tr>
      <w:tr w:rsidR="00D643A7" w:rsidRPr="00BC1485" w14:paraId="3C847B86" w14:textId="77777777" w:rsidTr="00D643A7">
        <w:trPr>
          <w:trHeight w:val="238"/>
          <w:jc w:val="center"/>
        </w:trPr>
        <w:tc>
          <w:tcPr>
            <w:tcW w:w="4384" w:type="dxa"/>
            <w:shd w:val="clear" w:color="auto" w:fill="D9E2F3" w:themeFill="accent5" w:themeFillTint="33"/>
            <w:vAlign w:val="center"/>
          </w:tcPr>
          <w:p w14:paraId="5738CF87" w14:textId="77777777" w:rsidR="00D643A7" w:rsidRPr="00BC1485" w:rsidRDefault="00D643A7" w:rsidP="00D643A7">
            <w:pPr>
              <w:pStyle w:val="08-Tabelageral"/>
              <w:ind w:left="113"/>
              <w:jc w:val="left"/>
              <w:rPr>
                <w:rFonts w:cs="Arial"/>
                <w:b/>
                <w:lang w:val="en-US"/>
              </w:rPr>
            </w:pPr>
            <w:r w:rsidRPr="00BC1485">
              <w:rPr>
                <w:rFonts w:cs="Arial"/>
                <w:lang w:val="en-US"/>
              </w:rPr>
              <w:t xml:space="preserve">BB </w:t>
            </w:r>
            <w:proofErr w:type="spellStart"/>
            <w:proofErr w:type="gramStart"/>
            <w:r w:rsidRPr="00BC1485">
              <w:rPr>
                <w:rFonts w:cs="Arial"/>
                <w:lang w:val="en-US"/>
              </w:rPr>
              <w:t>Mapfre</w:t>
            </w:r>
            <w:proofErr w:type="spellEnd"/>
            <w:r w:rsidRPr="00BC1485">
              <w:rPr>
                <w:rFonts w:cs="Arial"/>
                <w:vertAlign w:val="superscript"/>
                <w:lang w:val="en-US"/>
              </w:rPr>
              <w:t>(</w:t>
            </w:r>
            <w:proofErr w:type="gramEnd"/>
            <w:r w:rsidRPr="00BC1485">
              <w:rPr>
                <w:rFonts w:cs="Arial"/>
                <w:vertAlign w:val="superscript"/>
                <w:lang w:val="en-US"/>
              </w:rPr>
              <w:t>1)</w:t>
            </w:r>
          </w:p>
        </w:tc>
        <w:tc>
          <w:tcPr>
            <w:tcW w:w="856" w:type="dxa"/>
            <w:shd w:val="clear" w:color="auto" w:fill="D9E2F3" w:themeFill="accent5" w:themeFillTint="33"/>
          </w:tcPr>
          <w:p w14:paraId="397E5CDD" w14:textId="77777777" w:rsidR="00D643A7" w:rsidRPr="00BC1485" w:rsidRDefault="00D643A7" w:rsidP="00D643A7">
            <w:pPr>
              <w:pStyle w:val="08-Tabelageral"/>
              <w:rPr>
                <w:rFonts w:cs="Arial"/>
              </w:rPr>
            </w:pPr>
          </w:p>
        </w:tc>
        <w:tc>
          <w:tcPr>
            <w:tcW w:w="401" w:type="dxa"/>
            <w:shd w:val="clear" w:color="auto" w:fill="D9E2F3" w:themeFill="accent5" w:themeFillTint="33"/>
          </w:tcPr>
          <w:p w14:paraId="3FBD5690" w14:textId="77777777" w:rsidR="00D643A7" w:rsidRPr="00BC1485" w:rsidRDefault="00D643A7" w:rsidP="00D643A7">
            <w:pPr>
              <w:pStyle w:val="08-Tabelageral"/>
              <w:rPr>
                <w:rFonts w:cs="Arial"/>
              </w:rPr>
            </w:pPr>
          </w:p>
        </w:tc>
        <w:tc>
          <w:tcPr>
            <w:tcW w:w="2008" w:type="dxa"/>
            <w:shd w:val="clear" w:color="auto" w:fill="D9E2F3" w:themeFill="accent5" w:themeFillTint="33"/>
            <w:vAlign w:val="center"/>
          </w:tcPr>
          <w:p w14:paraId="5DAEA8B4" w14:textId="77777777" w:rsidR="00D643A7" w:rsidRPr="00BC1485" w:rsidRDefault="00D643A7" w:rsidP="00D643A7">
            <w:pPr>
              <w:pStyle w:val="08-Tabelageral"/>
              <w:rPr>
                <w:rFonts w:cs="Arial"/>
              </w:rPr>
            </w:pPr>
            <w:r w:rsidRPr="00BC1485">
              <w:rPr>
                <w:rFonts w:cs="Arial"/>
              </w:rPr>
              <w:t>1,120,275</w:t>
            </w:r>
          </w:p>
        </w:tc>
        <w:tc>
          <w:tcPr>
            <w:tcW w:w="2009" w:type="dxa"/>
            <w:shd w:val="clear" w:color="auto" w:fill="D9E2F3" w:themeFill="accent5" w:themeFillTint="33"/>
            <w:vAlign w:val="center"/>
          </w:tcPr>
          <w:p w14:paraId="108AEBCB" w14:textId="77777777" w:rsidR="00D643A7" w:rsidRPr="00BC1485" w:rsidRDefault="00D643A7" w:rsidP="00D643A7">
            <w:pPr>
              <w:pStyle w:val="08-Tabelageral"/>
              <w:rPr>
                <w:rFonts w:cs="Arial"/>
              </w:rPr>
            </w:pPr>
            <w:r w:rsidRPr="00BC1485">
              <w:rPr>
                <w:rFonts w:cs="Arial"/>
              </w:rPr>
              <w:t>921,184</w:t>
            </w:r>
          </w:p>
        </w:tc>
      </w:tr>
      <w:tr w:rsidR="00D643A7" w:rsidRPr="00BC1485" w14:paraId="6C03A640" w14:textId="77777777" w:rsidTr="00D643A7">
        <w:trPr>
          <w:trHeight w:val="238"/>
          <w:jc w:val="center"/>
        </w:trPr>
        <w:tc>
          <w:tcPr>
            <w:tcW w:w="4384" w:type="dxa"/>
            <w:shd w:val="clear" w:color="auto" w:fill="FFFFFF" w:themeFill="background1"/>
            <w:vAlign w:val="center"/>
          </w:tcPr>
          <w:p w14:paraId="4183A709" w14:textId="77777777" w:rsidR="00D643A7" w:rsidRPr="00BC1485" w:rsidRDefault="00D643A7" w:rsidP="00D643A7">
            <w:pPr>
              <w:pStyle w:val="08-Tabelageral"/>
              <w:ind w:left="113"/>
              <w:jc w:val="left"/>
              <w:rPr>
                <w:rFonts w:cs="Arial"/>
                <w:b/>
                <w:lang w:val="en-US"/>
              </w:rPr>
            </w:pPr>
            <w:proofErr w:type="spellStart"/>
            <w:r w:rsidRPr="00BC1485">
              <w:rPr>
                <w:rFonts w:cs="Arial"/>
                <w:lang w:val="en-US"/>
              </w:rPr>
              <w:t>Mapfre</w:t>
            </w:r>
            <w:proofErr w:type="spellEnd"/>
          </w:p>
        </w:tc>
        <w:tc>
          <w:tcPr>
            <w:tcW w:w="856" w:type="dxa"/>
            <w:shd w:val="clear" w:color="auto" w:fill="FFFFFF" w:themeFill="background1"/>
          </w:tcPr>
          <w:p w14:paraId="72ABD890" w14:textId="77777777" w:rsidR="00D643A7" w:rsidRPr="00BC1485" w:rsidRDefault="00D643A7" w:rsidP="00D643A7">
            <w:pPr>
              <w:pStyle w:val="08-Tabelageral"/>
              <w:rPr>
                <w:rFonts w:cs="Arial"/>
              </w:rPr>
            </w:pPr>
          </w:p>
        </w:tc>
        <w:tc>
          <w:tcPr>
            <w:tcW w:w="401" w:type="dxa"/>
            <w:shd w:val="clear" w:color="auto" w:fill="FFFFFF" w:themeFill="background1"/>
          </w:tcPr>
          <w:p w14:paraId="459FF36A" w14:textId="77777777" w:rsidR="00D643A7" w:rsidRPr="00BC1485" w:rsidRDefault="00D643A7" w:rsidP="00D643A7">
            <w:pPr>
              <w:pStyle w:val="08-Tabelageral"/>
              <w:rPr>
                <w:rFonts w:cs="Arial"/>
              </w:rPr>
            </w:pPr>
          </w:p>
        </w:tc>
        <w:tc>
          <w:tcPr>
            <w:tcW w:w="2008" w:type="dxa"/>
            <w:shd w:val="clear" w:color="auto" w:fill="FFFFFF" w:themeFill="background1"/>
          </w:tcPr>
          <w:p w14:paraId="244A00F3" w14:textId="77777777" w:rsidR="00D643A7" w:rsidRPr="00BC1485" w:rsidRDefault="00D643A7" w:rsidP="00D643A7">
            <w:pPr>
              <w:pStyle w:val="08-Tabelageral"/>
              <w:rPr>
                <w:rFonts w:cs="Arial"/>
              </w:rPr>
            </w:pPr>
            <w:r w:rsidRPr="00BC1485">
              <w:rPr>
                <w:rFonts w:cs="Arial"/>
              </w:rPr>
              <w:t>43,169</w:t>
            </w:r>
          </w:p>
        </w:tc>
        <w:tc>
          <w:tcPr>
            <w:tcW w:w="2009" w:type="dxa"/>
            <w:shd w:val="clear" w:color="auto" w:fill="FFFFFF" w:themeFill="background1"/>
            <w:vAlign w:val="center"/>
          </w:tcPr>
          <w:p w14:paraId="46134324" w14:textId="77777777" w:rsidR="00D643A7" w:rsidRPr="00BC1485" w:rsidRDefault="00D643A7" w:rsidP="00D643A7">
            <w:pPr>
              <w:pStyle w:val="08-Tabelageral"/>
              <w:rPr>
                <w:rFonts w:cs="Arial"/>
              </w:rPr>
            </w:pPr>
            <w:r w:rsidRPr="00BC1485">
              <w:rPr>
                <w:rFonts w:cs="Arial"/>
              </w:rPr>
              <w:t>63,873</w:t>
            </w:r>
          </w:p>
        </w:tc>
      </w:tr>
      <w:tr w:rsidR="00D643A7" w:rsidRPr="00BC1485" w14:paraId="18BE3DDF" w14:textId="77777777" w:rsidTr="00D643A7">
        <w:trPr>
          <w:trHeight w:val="238"/>
          <w:jc w:val="center"/>
        </w:trPr>
        <w:tc>
          <w:tcPr>
            <w:tcW w:w="4384" w:type="dxa"/>
            <w:shd w:val="clear" w:color="auto" w:fill="D9E2F3" w:themeFill="accent5" w:themeFillTint="33"/>
            <w:vAlign w:val="center"/>
          </w:tcPr>
          <w:p w14:paraId="630DCDD9" w14:textId="77777777" w:rsidR="00D643A7" w:rsidRPr="00BC1485" w:rsidRDefault="00D643A7" w:rsidP="00D643A7">
            <w:pPr>
              <w:pStyle w:val="08-Tabelageral"/>
              <w:ind w:left="113"/>
              <w:jc w:val="left"/>
              <w:rPr>
                <w:rFonts w:cs="Arial"/>
                <w:b/>
                <w:lang w:val="en-US"/>
              </w:rPr>
            </w:pPr>
            <w:proofErr w:type="spellStart"/>
            <w:r w:rsidRPr="00BC1485">
              <w:rPr>
                <w:rFonts w:cs="Arial"/>
                <w:lang w:val="en-US"/>
              </w:rPr>
              <w:t>Brasilprev</w:t>
            </w:r>
            <w:proofErr w:type="spellEnd"/>
          </w:p>
        </w:tc>
        <w:tc>
          <w:tcPr>
            <w:tcW w:w="856" w:type="dxa"/>
            <w:shd w:val="clear" w:color="auto" w:fill="D9E2F3" w:themeFill="accent5" w:themeFillTint="33"/>
          </w:tcPr>
          <w:p w14:paraId="239EED8D" w14:textId="77777777" w:rsidR="00D643A7" w:rsidRPr="00BC1485" w:rsidRDefault="00D643A7" w:rsidP="00D643A7">
            <w:pPr>
              <w:pStyle w:val="08-Tabelageral"/>
              <w:rPr>
                <w:rFonts w:cs="Arial"/>
              </w:rPr>
            </w:pPr>
          </w:p>
        </w:tc>
        <w:tc>
          <w:tcPr>
            <w:tcW w:w="401" w:type="dxa"/>
            <w:shd w:val="clear" w:color="auto" w:fill="D9E2F3" w:themeFill="accent5" w:themeFillTint="33"/>
          </w:tcPr>
          <w:p w14:paraId="230C0D65" w14:textId="77777777" w:rsidR="00D643A7" w:rsidRPr="00BC1485" w:rsidRDefault="00D643A7" w:rsidP="00D643A7">
            <w:pPr>
              <w:pStyle w:val="08-Tabelageral"/>
              <w:rPr>
                <w:rFonts w:cs="Arial"/>
              </w:rPr>
            </w:pPr>
          </w:p>
        </w:tc>
        <w:tc>
          <w:tcPr>
            <w:tcW w:w="2008" w:type="dxa"/>
            <w:shd w:val="clear" w:color="auto" w:fill="D9E2F3" w:themeFill="accent5" w:themeFillTint="33"/>
          </w:tcPr>
          <w:p w14:paraId="206AA6FF" w14:textId="77777777" w:rsidR="00D643A7" w:rsidRPr="00BC1485" w:rsidRDefault="00D643A7" w:rsidP="00D643A7">
            <w:pPr>
              <w:pStyle w:val="08-Tabelageral"/>
              <w:rPr>
                <w:rFonts w:cs="Arial"/>
              </w:rPr>
            </w:pPr>
            <w:r w:rsidRPr="00BC1485">
              <w:rPr>
                <w:rFonts w:cs="Arial"/>
              </w:rPr>
              <w:t>9,388</w:t>
            </w:r>
          </w:p>
        </w:tc>
        <w:tc>
          <w:tcPr>
            <w:tcW w:w="2009" w:type="dxa"/>
            <w:shd w:val="clear" w:color="auto" w:fill="D9E2F3" w:themeFill="accent5" w:themeFillTint="33"/>
            <w:vAlign w:val="center"/>
          </w:tcPr>
          <w:p w14:paraId="36954D2B" w14:textId="77777777" w:rsidR="00D643A7" w:rsidRPr="00BC1485" w:rsidRDefault="00D643A7" w:rsidP="00D643A7">
            <w:pPr>
              <w:pStyle w:val="08-Tabelageral"/>
              <w:rPr>
                <w:rFonts w:cs="Arial"/>
              </w:rPr>
            </w:pPr>
            <w:r w:rsidRPr="00BC1485">
              <w:rPr>
                <w:rFonts w:cs="Arial"/>
              </w:rPr>
              <w:t>5,114</w:t>
            </w:r>
          </w:p>
        </w:tc>
      </w:tr>
      <w:tr w:rsidR="00D643A7" w:rsidRPr="00BC1485" w14:paraId="78338A53" w14:textId="77777777" w:rsidTr="00D643A7">
        <w:trPr>
          <w:trHeight w:val="238"/>
          <w:jc w:val="center"/>
        </w:trPr>
        <w:tc>
          <w:tcPr>
            <w:tcW w:w="4384" w:type="dxa"/>
            <w:shd w:val="clear" w:color="auto" w:fill="FFFFFF" w:themeFill="background1"/>
            <w:vAlign w:val="center"/>
          </w:tcPr>
          <w:p w14:paraId="55583FEB" w14:textId="77777777" w:rsidR="00D643A7" w:rsidRPr="00BC1485" w:rsidRDefault="00D643A7" w:rsidP="00D643A7">
            <w:pPr>
              <w:pStyle w:val="08-Tabelageral"/>
              <w:ind w:left="113"/>
              <w:jc w:val="left"/>
              <w:rPr>
                <w:rFonts w:cs="Arial"/>
                <w:b/>
                <w:lang w:val="en-US"/>
              </w:rPr>
            </w:pPr>
            <w:proofErr w:type="spellStart"/>
            <w:r w:rsidRPr="00BC1485">
              <w:rPr>
                <w:rFonts w:cs="Arial"/>
                <w:lang w:val="en-US"/>
              </w:rPr>
              <w:t>Brasilcap</w:t>
            </w:r>
            <w:proofErr w:type="spellEnd"/>
          </w:p>
        </w:tc>
        <w:tc>
          <w:tcPr>
            <w:tcW w:w="856" w:type="dxa"/>
            <w:shd w:val="clear" w:color="auto" w:fill="FFFFFF" w:themeFill="background1"/>
          </w:tcPr>
          <w:p w14:paraId="35990525" w14:textId="77777777" w:rsidR="00D643A7" w:rsidRPr="00BC1485" w:rsidRDefault="00D643A7" w:rsidP="00D643A7">
            <w:pPr>
              <w:pStyle w:val="08-Tabelageral"/>
              <w:rPr>
                <w:rFonts w:cs="Arial"/>
              </w:rPr>
            </w:pPr>
          </w:p>
        </w:tc>
        <w:tc>
          <w:tcPr>
            <w:tcW w:w="401" w:type="dxa"/>
            <w:shd w:val="clear" w:color="auto" w:fill="FFFFFF" w:themeFill="background1"/>
          </w:tcPr>
          <w:p w14:paraId="4A673010" w14:textId="77777777" w:rsidR="00D643A7" w:rsidRPr="00BC1485" w:rsidRDefault="00D643A7" w:rsidP="00D643A7">
            <w:pPr>
              <w:pStyle w:val="08-Tabelageral"/>
              <w:rPr>
                <w:rFonts w:cs="Arial"/>
              </w:rPr>
            </w:pPr>
          </w:p>
        </w:tc>
        <w:tc>
          <w:tcPr>
            <w:tcW w:w="2008" w:type="dxa"/>
            <w:shd w:val="clear" w:color="auto" w:fill="FFFFFF" w:themeFill="background1"/>
          </w:tcPr>
          <w:p w14:paraId="73ABA48F" w14:textId="77777777" w:rsidR="00D643A7" w:rsidRPr="00BC1485" w:rsidRDefault="00D643A7" w:rsidP="00D643A7">
            <w:pPr>
              <w:pStyle w:val="08-Tabelageral"/>
              <w:rPr>
                <w:rFonts w:cs="Arial"/>
              </w:rPr>
            </w:pPr>
            <w:r w:rsidRPr="00BC1485">
              <w:rPr>
                <w:rFonts w:cs="Arial"/>
              </w:rPr>
              <w:t>1,094</w:t>
            </w:r>
          </w:p>
        </w:tc>
        <w:tc>
          <w:tcPr>
            <w:tcW w:w="2009" w:type="dxa"/>
            <w:shd w:val="clear" w:color="auto" w:fill="FFFFFF" w:themeFill="background1"/>
            <w:vAlign w:val="center"/>
          </w:tcPr>
          <w:p w14:paraId="1AD4FE7C" w14:textId="77777777" w:rsidR="00D643A7" w:rsidRPr="00BC1485" w:rsidRDefault="00D643A7" w:rsidP="00D643A7">
            <w:pPr>
              <w:pStyle w:val="08-Tabelageral"/>
              <w:rPr>
                <w:rFonts w:cs="Arial"/>
              </w:rPr>
            </w:pPr>
            <w:r w:rsidRPr="00BC1485">
              <w:rPr>
                <w:rFonts w:cs="Arial"/>
              </w:rPr>
              <w:t>6,549</w:t>
            </w:r>
          </w:p>
        </w:tc>
      </w:tr>
      <w:tr w:rsidR="00D643A7" w:rsidRPr="00BC1485" w14:paraId="4450895D" w14:textId="77777777" w:rsidTr="00D643A7">
        <w:trPr>
          <w:trHeight w:val="238"/>
          <w:jc w:val="center"/>
        </w:trPr>
        <w:tc>
          <w:tcPr>
            <w:tcW w:w="4384" w:type="dxa"/>
            <w:shd w:val="clear" w:color="auto" w:fill="D9E2F3" w:themeFill="accent5" w:themeFillTint="33"/>
            <w:vAlign w:val="center"/>
          </w:tcPr>
          <w:p w14:paraId="6C4E8397" w14:textId="77777777" w:rsidR="00D643A7" w:rsidRPr="00BC1485" w:rsidRDefault="00D643A7" w:rsidP="00D643A7">
            <w:pPr>
              <w:pStyle w:val="08-Tabelageral"/>
              <w:ind w:left="113"/>
              <w:jc w:val="left"/>
              <w:rPr>
                <w:rFonts w:cs="Arial"/>
                <w:b/>
                <w:bCs/>
                <w:lang w:val="en-US"/>
              </w:rPr>
            </w:pPr>
            <w:r w:rsidRPr="00BC1485">
              <w:rPr>
                <w:rFonts w:cs="Arial"/>
                <w:lang w:val="en-US"/>
              </w:rPr>
              <w:t>Others</w:t>
            </w:r>
          </w:p>
        </w:tc>
        <w:tc>
          <w:tcPr>
            <w:tcW w:w="856" w:type="dxa"/>
            <w:shd w:val="clear" w:color="auto" w:fill="D9E2F3" w:themeFill="accent5" w:themeFillTint="33"/>
          </w:tcPr>
          <w:p w14:paraId="1B1B385C" w14:textId="77777777" w:rsidR="00D643A7" w:rsidRPr="00BC1485" w:rsidRDefault="00D643A7" w:rsidP="00D643A7">
            <w:pPr>
              <w:pStyle w:val="08-Tabelageral"/>
              <w:rPr>
                <w:rFonts w:cs="Arial"/>
              </w:rPr>
            </w:pPr>
          </w:p>
        </w:tc>
        <w:tc>
          <w:tcPr>
            <w:tcW w:w="401" w:type="dxa"/>
            <w:shd w:val="clear" w:color="auto" w:fill="D9E2F3" w:themeFill="accent5" w:themeFillTint="33"/>
          </w:tcPr>
          <w:p w14:paraId="7E4DE8AD" w14:textId="77777777" w:rsidR="00D643A7" w:rsidRPr="00BC1485" w:rsidRDefault="00D643A7" w:rsidP="00D643A7">
            <w:pPr>
              <w:pStyle w:val="08-Tabelageral"/>
              <w:rPr>
                <w:rFonts w:cs="Arial"/>
              </w:rPr>
            </w:pPr>
          </w:p>
        </w:tc>
        <w:tc>
          <w:tcPr>
            <w:tcW w:w="2008" w:type="dxa"/>
            <w:shd w:val="clear" w:color="auto" w:fill="D9E2F3" w:themeFill="accent5" w:themeFillTint="33"/>
          </w:tcPr>
          <w:p w14:paraId="0DE42B17" w14:textId="77777777" w:rsidR="00D643A7" w:rsidRPr="00BC1485" w:rsidRDefault="00D643A7" w:rsidP="00D643A7">
            <w:pPr>
              <w:pStyle w:val="08-Tabelageral"/>
              <w:rPr>
                <w:rFonts w:cs="Arial"/>
                <w:b/>
              </w:rPr>
            </w:pPr>
            <w:r w:rsidRPr="00BC1485">
              <w:rPr>
                <w:rFonts w:cs="Arial"/>
              </w:rPr>
              <w:t>62</w:t>
            </w:r>
          </w:p>
        </w:tc>
        <w:tc>
          <w:tcPr>
            <w:tcW w:w="2009" w:type="dxa"/>
            <w:shd w:val="clear" w:color="auto" w:fill="D9E2F3" w:themeFill="accent5" w:themeFillTint="33"/>
            <w:vAlign w:val="center"/>
          </w:tcPr>
          <w:p w14:paraId="0555B6C0" w14:textId="77777777" w:rsidR="00D643A7" w:rsidRPr="00BC1485" w:rsidRDefault="00D643A7" w:rsidP="00D643A7">
            <w:pPr>
              <w:pStyle w:val="08-Tabelageral"/>
              <w:rPr>
                <w:rFonts w:cs="Arial"/>
                <w:b/>
              </w:rPr>
            </w:pPr>
            <w:r w:rsidRPr="00BC1485">
              <w:rPr>
                <w:rFonts w:cs="Arial"/>
              </w:rPr>
              <w:t>--</w:t>
            </w:r>
          </w:p>
        </w:tc>
      </w:tr>
      <w:tr w:rsidR="00D643A7" w:rsidRPr="00BC1485" w14:paraId="29B41069" w14:textId="77777777" w:rsidTr="00D643A7">
        <w:trPr>
          <w:trHeight w:val="238"/>
          <w:jc w:val="center"/>
        </w:trPr>
        <w:tc>
          <w:tcPr>
            <w:tcW w:w="4384" w:type="dxa"/>
            <w:shd w:val="clear" w:color="auto" w:fill="FFFFFF" w:themeFill="background1"/>
            <w:vAlign w:val="center"/>
          </w:tcPr>
          <w:p w14:paraId="60B295AA" w14:textId="77777777" w:rsidR="00D643A7" w:rsidRPr="00BC1485" w:rsidRDefault="00D643A7" w:rsidP="00D643A7">
            <w:pPr>
              <w:pStyle w:val="08-Tabelageral"/>
              <w:jc w:val="left"/>
              <w:rPr>
                <w:rFonts w:cs="Arial"/>
                <w:b/>
                <w:vertAlign w:val="superscript"/>
                <w:lang w:val="en-US"/>
              </w:rPr>
            </w:pPr>
            <w:r w:rsidRPr="00BC1485">
              <w:rPr>
                <w:rFonts w:cs="Arial"/>
                <w:b/>
                <w:lang w:val="en-US"/>
              </w:rPr>
              <w:t>Non-Current Assets</w:t>
            </w:r>
          </w:p>
        </w:tc>
        <w:tc>
          <w:tcPr>
            <w:tcW w:w="856" w:type="dxa"/>
            <w:shd w:val="clear" w:color="auto" w:fill="FFFFFF" w:themeFill="background1"/>
          </w:tcPr>
          <w:p w14:paraId="3E2495A4" w14:textId="77777777" w:rsidR="00D643A7" w:rsidRPr="00BC1485" w:rsidRDefault="00D643A7" w:rsidP="00D643A7">
            <w:pPr>
              <w:pStyle w:val="08-Tabelageral"/>
              <w:rPr>
                <w:rFonts w:cs="Arial"/>
                <w:b/>
              </w:rPr>
            </w:pPr>
          </w:p>
        </w:tc>
        <w:tc>
          <w:tcPr>
            <w:tcW w:w="401" w:type="dxa"/>
            <w:shd w:val="clear" w:color="auto" w:fill="FFFFFF" w:themeFill="background1"/>
          </w:tcPr>
          <w:p w14:paraId="1C8D8A39" w14:textId="77777777" w:rsidR="00D643A7" w:rsidRPr="00BC1485" w:rsidRDefault="00D643A7" w:rsidP="00D643A7">
            <w:pPr>
              <w:pStyle w:val="08-Tabelageral"/>
              <w:rPr>
                <w:rFonts w:cs="Arial"/>
                <w:b/>
              </w:rPr>
            </w:pPr>
          </w:p>
        </w:tc>
        <w:tc>
          <w:tcPr>
            <w:tcW w:w="2008" w:type="dxa"/>
            <w:shd w:val="clear" w:color="auto" w:fill="FFFFFF" w:themeFill="background1"/>
            <w:vAlign w:val="center"/>
          </w:tcPr>
          <w:p w14:paraId="7CFC77C8" w14:textId="77777777" w:rsidR="00D643A7" w:rsidRPr="00BC1485" w:rsidRDefault="00D643A7" w:rsidP="00D643A7">
            <w:pPr>
              <w:pStyle w:val="08-Tabelageral"/>
              <w:rPr>
                <w:rFonts w:cs="Arial"/>
                <w:b/>
              </w:rPr>
            </w:pPr>
            <w:r w:rsidRPr="00BC1485">
              <w:rPr>
                <w:rFonts w:cs="Arial"/>
                <w:b/>
              </w:rPr>
              <w:t>643,090</w:t>
            </w:r>
          </w:p>
        </w:tc>
        <w:tc>
          <w:tcPr>
            <w:tcW w:w="2009" w:type="dxa"/>
            <w:shd w:val="clear" w:color="auto" w:fill="FFFFFF" w:themeFill="background1"/>
            <w:vAlign w:val="center"/>
          </w:tcPr>
          <w:p w14:paraId="7C8C3401" w14:textId="77777777" w:rsidR="00D643A7" w:rsidRPr="00BC1485" w:rsidRDefault="00D643A7" w:rsidP="00D643A7">
            <w:pPr>
              <w:pStyle w:val="08-Tabelageral"/>
              <w:rPr>
                <w:rFonts w:cs="Arial"/>
                <w:b/>
              </w:rPr>
            </w:pPr>
            <w:r w:rsidRPr="00BC1485">
              <w:rPr>
                <w:rFonts w:cs="Arial"/>
                <w:b/>
              </w:rPr>
              <w:t>343,595</w:t>
            </w:r>
          </w:p>
        </w:tc>
      </w:tr>
      <w:tr w:rsidR="00D643A7" w:rsidRPr="00BC1485" w14:paraId="590BAF5C" w14:textId="77777777" w:rsidTr="00D643A7">
        <w:trPr>
          <w:trHeight w:val="238"/>
          <w:jc w:val="center"/>
        </w:trPr>
        <w:tc>
          <w:tcPr>
            <w:tcW w:w="4384" w:type="dxa"/>
            <w:shd w:val="clear" w:color="auto" w:fill="D9E2F3" w:themeFill="accent5" w:themeFillTint="33"/>
            <w:vAlign w:val="center"/>
          </w:tcPr>
          <w:p w14:paraId="7BE66455" w14:textId="77777777" w:rsidR="00D643A7" w:rsidRPr="00BC1485" w:rsidRDefault="00D643A7" w:rsidP="00D643A7">
            <w:pPr>
              <w:pStyle w:val="08-Tabelageral"/>
              <w:ind w:left="113"/>
              <w:jc w:val="left"/>
              <w:rPr>
                <w:rFonts w:cs="Arial"/>
                <w:b/>
                <w:lang w:val="en-US"/>
              </w:rPr>
            </w:pPr>
            <w:r w:rsidRPr="00BC1485">
              <w:rPr>
                <w:rFonts w:cs="Arial"/>
                <w:lang w:val="en-US"/>
              </w:rPr>
              <w:t xml:space="preserve">BB </w:t>
            </w:r>
            <w:proofErr w:type="spellStart"/>
            <w:r w:rsidRPr="00BC1485">
              <w:rPr>
                <w:rFonts w:cs="Arial"/>
                <w:lang w:val="en-US"/>
              </w:rPr>
              <w:t>Mapfre</w:t>
            </w:r>
            <w:proofErr w:type="spellEnd"/>
          </w:p>
        </w:tc>
        <w:tc>
          <w:tcPr>
            <w:tcW w:w="856" w:type="dxa"/>
            <w:shd w:val="clear" w:color="auto" w:fill="D9E2F3" w:themeFill="accent5" w:themeFillTint="33"/>
          </w:tcPr>
          <w:p w14:paraId="50A40910" w14:textId="77777777" w:rsidR="00D643A7" w:rsidRPr="00BC1485" w:rsidRDefault="00D643A7" w:rsidP="00D643A7">
            <w:pPr>
              <w:pStyle w:val="08-Tabelageral"/>
              <w:rPr>
                <w:rFonts w:cs="Arial"/>
                <w:b/>
                <w:szCs w:val="14"/>
              </w:rPr>
            </w:pPr>
          </w:p>
        </w:tc>
        <w:tc>
          <w:tcPr>
            <w:tcW w:w="401" w:type="dxa"/>
            <w:shd w:val="clear" w:color="auto" w:fill="D9E2F3" w:themeFill="accent5" w:themeFillTint="33"/>
          </w:tcPr>
          <w:p w14:paraId="3FFC9224" w14:textId="77777777" w:rsidR="00D643A7" w:rsidRPr="00BC1485" w:rsidRDefault="00D643A7" w:rsidP="00D643A7">
            <w:pPr>
              <w:pStyle w:val="08-Tabelageral"/>
              <w:rPr>
                <w:rFonts w:cs="Arial"/>
                <w:b/>
                <w:szCs w:val="14"/>
              </w:rPr>
            </w:pPr>
          </w:p>
        </w:tc>
        <w:tc>
          <w:tcPr>
            <w:tcW w:w="2008" w:type="dxa"/>
            <w:shd w:val="clear" w:color="auto" w:fill="D9E2F3" w:themeFill="accent5" w:themeFillTint="33"/>
            <w:vAlign w:val="center"/>
          </w:tcPr>
          <w:p w14:paraId="577F350F" w14:textId="77777777" w:rsidR="00D643A7" w:rsidRPr="00BC1485" w:rsidRDefault="00D643A7" w:rsidP="00D643A7">
            <w:pPr>
              <w:pStyle w:val="08-Tabelageral"/>
              <w:rPr>
                <w:rFonts w:cs="Arial"/>
                <w:b/>
              </w:rPr>
            </w:pPr>
            <w:r w:rsidRPr="00BC1485">
              <w:rPr>
                <w:rFonts w:cs="Arial"/>
              </w:rPr>
              <w:t>643,090</w:t>
            </w:r>
          </w:p>
        </w:tc>
        <w:tc>
          <w:tcPr>
            <w:tcW w:w="2009" w:type="dxa"/>
            <w:shd w:val="clear" w:color="auto" w:fill="D9E2F3" w:themeFill="accent5" w:themeFillTint="33"/>
            <w:vAlign w:val="center"/>
          </w:tcPr>
          <w:p w14:paraId="46237350" w14:textId="77777777" w:rsidR="00D643A7" w:rsidRPr="00BC1485" w:rsidRDefault="00D643A7" w:rsidP="00D643A7">
            <w:pPr>
              <w:pStyle w:val="08-Tabelageral"/>
              <w:rPr>
                <w:rFonts w:cs="Arial"/>
                <w:b/>
              </w:rPr>
            </w:pPr>
            <w:r w:rsidRPr="00BC1485">
              <w:rPr>
                <w:rFonts w:cs="Arial"/>
              </w:rPr>
              <w:t>343,595</w:t>
            </w:r>
          </w:p>
        </w:tc>
      </w:tr>
      <w:tr w:rsidR="00D643A7" w:rsidRPr="00BC1485" w14:paraId="712707CA" w14:textId="77777777" w:rsidTr="00D643A7">
        <w:trPr>
          <w:trHeight w:val="238"/>
          <w:jc w:val="center"/>
        </w:trPr>
        <w:tc>
          <w:tcPr>
            <w:tcW w:w="4384" w:type="dxa"/>
            <w:shd w:val="clear" w:color="auto" w:fill="FFFFFF" w:themeFill="background1"/>
            <w:vAlign w:val="center"/>
          </w:tcPr>
          <w:p w14:paraId="30533A75" w14:textId="77777777" w:rsidR="00D643A7" w:rsidRPr="00BC1485" w:rsidRDefault="00D643A7" w:rsidP="00D643A7">
            <w:pPr>
              <w:pStyle w:val="08-Tabelageral"/>
              <w:jc w:val="left"/>
              <w:rPr>
                <w:rFonts w:cs="Arial"/>
                <w:b/>
                <w:lang w:val="en-US"/>
              </w:rPr>
            </w:pPr>
            <w:r w:rsidRPr="00BC1485">
              <w:rPr>
                <w:rFonts w:cs="Arial"/>
                <w:b/>
                <w:lang w:val="en-US"/>
              </w:rPr>
              <w:t>Total</w:t>
            </w:r>
          </w:p>
        </w:tc>
        <w:tc>
          <w:tcPr>
            <w:tcW w:w="856" w:type="dxa"/>
            <w:shd w:val="clear" w:color="auto" w:fill="FFFFFF" w:themeFill="background1"/>
          </w:tcPr>
          <w:p w14:paraId="03F672C6" w14:textId="77777777" w:rsidR="00D643A7" w:rsidRPr="00BC1485" w:rsidRDefault="00D643A7" w:rsidP="00D643A7">
            <w:pPr>
              <w:pStyle w:val="08-Tabelageral"/>
              <w:rPr>
                <w:rFonts w:cs="Arial"/>
                <w:b/>
                <w:szCs w:val="14"/>
              </w:rPr>
            </w:pPr>
          </w:p>
        </w:tc>
        <w:tc>
          <w:tcPr>
            <w:tcW w:w="401" w:type="dxa"/>
            <w:shd w:val="clear" w:color="auto" w:fill="FFFFFF" w:themeFill="background1"/>
          </w:tcPr>
          <w:p w14:paraId="209DC85C" w14:textId="77777777" w:rsidR="00D643A7" w:rsidRPr="00BC1485" w:rsidRDefault="00D643A7" w:rsidP="00D643A7">
            <w:pPr>
              <w:pStyle w:val="08-Tabelageral"/>
              <w:rPr>
                <w:rFonts w:cs="Arial"/>
                <w:b/>
                <w:szCs w:val="14"/>
              </w:rPr>
            </w:pPr>
          </w:p>
        </w:tc>
        <w:tc>
          <w:tcPr>
            <w:tcW w:w="2008" w:type="dxa"/>
            <w:shd w:val="clear" w:color="auto" w:fill="FFFFFF" w:themeFill="background1"/>
            <w:vAlign w:val="center"/>
          </w:tcPr>
          <w:p w14:paraId="601C2E43" w14:textId="77777777" w:rsidR="00D643A7" w:rsidRPr="00BC1485" w:rsidRDefault="00D643A7" w:rsidP="00D643A7">
            <w:pPr>
              <w:pStyle w:val="08-Tabelageral"/>
              <w:rPr>
                <w:rFonts w:cs="Arial"/>
                <w:b/>
              </w:rPr>
            </w:pPr>
            <w:r w:rsidRPr="00BC1485">
              <w:rPr>
                <w:rFonts w:cs="Arial"/>
                <w:b/>
              </w:rPr>
              <w:t>1,817,078</w:t>
            </w:r>
          </w:p>
        </w:tc>
        <w:tc>
          <w:tcPr>
            <w:tcW w:w="2009" w:type="dxa"/>
            <w:shd w:val="clear" w:color="auto" w:fill="FFFFFF" w:themeFill="background1"/>
            <w:vAlign w:val="center"/>
          </w:tcPr>
          <w:p w14:paraId="3427AD10" w14:textId="77777777" w:rsidR="00D643A7" w:rsidRPr="00BC1485" w:rsidRDefault="00D643A7" w:rsidP="00D643A7">
            <w:pPr>
              <w:pStyle w:val="08-Tabelageral"/>
              <w:rPr>
                <w:rFonts w:cs="Arial"/>
                <w:b/>
              </w:rPr>
            </w:pPr>
            <w:r w:rsidRPr="00BC1485">
              <w:rPr>
                <w:rFonts w:cs="Arial"/>
                <w:b/>
              </w:rPr>
              <w:t>1,340,315</w:t>
            </w:r>
          </w:p>
        </w:tc>
      </w:tr>
    </w:tbl>
    <w:p w14:paraId="0162CD71" w14:textId="77777777" w:rsidR="00D643A7" w:rsidRPr="00BC1485" w:rsidRDefault="00D643A7" w:rsidP="006E3406">
      <w:pPr>
        <w:pStyle w:val="07-Legenda"/>
        <w:numPr>
          <w:ilvl w:val="0"/>
          <w:numId w:val="27"/>
        </w:numPr>
        <w:tabs>
          <w:tab w:val="clear" w:pos="284"/>
        </w:tabs>
        <w:ind w:left="284" w:hanging="284"/>
        <w:rPr>
          <w:rFonts w:cs="Arial"/>
        </w:rPr>
      </w:pPr>
      <w:proofErr w:type="spellStart"/>
      <w:r w:rsidRPr="00BC1485">
        <w:rPr>
          <w:rFonts w:cs="Arial"/>
          <w:color w:val="222222"/>
          <w:szCs w:val="14"/>
          <w:shd w:val="clear" w:color="auto" w:fill="F8F9FA"/>
        </w:rPr>
        <w:t>On</w:t>
      </w:r>
      <w:proofErr w:type="spellEnd"/>
      <w:r w:rsidRPr="00BC1485">
        <w:rPr>
          <w:rFonts w:cs="Arial"/>
          <w:color w:val="222222"/>
          <w:szCs w:val="14"/>
          <w:shd w:val="clear" w:color="auto" w:fill="F8F9FA"/>
        </w:rPr>
        <w:t xml:space="preserve"> 12.31.2020, R$ 464 </w:t>
      </w:r>
      <w:proofErr w:type="spellStart"/>
      <w:r w:rsidRPr="00BC1485">
        <w:rPr>
          <w:rFonts w:cs="Arial"/>
          <w:color w:val="222222"/>
          <w:szCs w:val="14"/>
          <w:shd w:val="clear" w:color="auto" w:fill="F8F9FA"/>
        </w:rPr>
        <w:t>million</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refers</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to</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additional</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commission</w:t>
      </w:r>
      <w:proofErr w:type="spellEnd"/>
      <w:r w:rsidRPr="00BC1485">
        <w:rPr>
          <w:rFonts w:cs="Arial"/>
          <w:color w:val="222222"/>
          <w:szCs w:val="14"/>
          <w:shd w:val="clear" w:color="auto" w:fill="F8F9FA"/>
        </w:rPr>
        <w:t xml:space="preserve"> as per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restructuring</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agreement</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described</w:t>
      </w:r>
      <w:proofErr w:type="spellEnd"/>
      <w:r w:rsidRPr="00BC1485">
        <w:rPr>
          <w:rFonts w:cs="Arial"/>
          <w:color w:val="222222"/>
          <w:szCs w:val="14"/>
          <w:shd w:val="clear" w:color="auto" w:fill="F8F9FA"/>
        </w:rPr>
        <w:t xml:space="preserve"> </w:t>
      </w:r>
      <w:proofErr w:type="gramStart"/>
      <w:r w:rsidRPr="00BC1485">
        <w:rPr>
          <w:rFonts w:cs="Arial"/>
          <w:color w:val="222222"/>
          <w:szCs w:val="14"/>
          <w:shd w:val="clear" w:color="auto" w:fill="F8F9FA"/>
        </w:rPr>
        <w:t>in Note</w:t>
      </w:r>
      <w:proofErr w:type="gramEnd"/>
      <w:r w:rsidRPr="00BC1485">
        <w:rPr>
          <w:rFonts w:cs="Arial"/>
          <w:color w:val="222222"/>
          <w:szCs w:val="14"/>
          <w:shd w:val="clear" w:color="auto" w:fill="F8F9FA"/>
        </w:rPr>
        <w:t xml:space="preserve"> 2. The </w:t>
      </w:r>
      <w:proofErr w:type="spellStart"/>
      <w:r w:rsidRPr="00BC1485">
        <w:rPr>
          <w:rFonts w:cs="Arial"/>
          <w:color w:val="222222"/>
          <w:szCs w:val="14"/>
          <w:shd w:val="clear" w:color="auto" w:fill="F8F9FA"/>
        </w:rPr>
        <w:t>provision</w:t>
      </w:r>
      <w:proofErr w:type="spellEnd"/>
      <w:r w:rsidRPr="00BC1485">
        <w:rPr>
          <w:rFonts w:cs="Arial"/>
          <w:color w:val="222222"/>
          <w:szCs w:val="14"/>
          <w:shd w:val="clear" w:color="auto" w:fill="F8F9FA"/>
        </w:rPr>
        <w:t xml:space="preserve"> for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additional</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commission</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is</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made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monthly</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and</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is</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expected</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to</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be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received</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within</w:t>
      </w:r>
      <w:proofErr w:type="spellEnd"/>
      <w:r w:rsidRPr="00BC1485">
        <w:rPr>
          <w:rFonts w:cs="Arial"/>
          <w:color w:val="222222"/>
          <w:szCs w:val="14"/>
          <w:shd w:val="clear" w:color="auto" w:fill="F8F9FA"/>
        </w:rPr>
        <w:t xml:space="preserve"> 60 </w:t>
      </w:r>
      <w:proofErr w:type="spellStart"/>
      <w:r w:rsidRPr="00BC1485">
        <w:rPr>
          <w:rFonts w:cs="Arial"/>
          <w:color w:val="222222"/>
          <w:szCs w:val="14"/>
          <w:shd w:val="clear" w:color="auto" w:fill="F8F9FA"/>
        </w:rPr>
        <w:t>days</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after</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end</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of</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year</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On</w:t>
      </w:r>
      <w:proofErr w:type="spellEnd"/>
      <w:r w:rsidRPr="00BC1485">
        <w:rPr>
          <w:rFonts w:cs="Arial"/>
          <w:color w:val="222222"/>
          <w:szCs w:val="14"/>
          <w:shd w:val="clear" w:color="auto" w:fill="F8F9FA"/>
        </w:rPr>
        <w:t xml:space="preserve"> 12.31.2019, R $ 446 </w:t>
      </w:r>
      <w:proofErr w:type="spellStart"/>
      <w:r w:rsidRPr="00BC1485">
        <w:rPr>
          <w:rFonts w:cs="Arial"/>
          <w:color w:val="222222"/>
          <w:szCs w:val="14"/>
          <w:shd w:val="clear" w:color="auto" w:fill="F8F9FA"/>
        </w:rPr>
        <w:t>million</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refers</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to</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the</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additional</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commission</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received</w:t>
      </w:r>
      <w:proofErr w:type="spellEnd"/>
      <w:r w:rsidRPr="00BC1485">
        <w:rPr>
          <w:rFonts w:cs="Arial"/>
          <w:color w:val="222222"/>
          <w:szCs w:val="14"/>
          <w:shd w:val="clear" w:color="auto" w:fill="F8F9FA"/>
        </w:rPr>
        <w:t xml:space="preserve"> </w:t>
      </w:r>
      <w:proofErr w:type="spellStart"/>
      <w:r w:rsidRPr="00BC1485">
        <w:rPr>
          <w:rFonts w:cs="Arial"/>
          <w:color w:val="222222"/>
          <w:szCs w:val="14"/>
          <w:shd w:val="clear" w:color="auto" w:fill="F8F9FA"/>
        </w:rPr>
        <w:t>on</w:t>
      </w:r>
      <w:proofErr w:type="spellEnd"/>
      <w:r w:rsidRPr="00BC1485">
        <w:rPr>
          <w:rFonts w:cs="Arial"/>
          <w:color w:val="222222"/>
          <w:szCs w:val="14"/>
          <w:shd w:val="clear" w:color="auto" w:fill="F8F9FA"/>
        </w:rPr>
        <w:t xml:space="preserve"> 02.27.2020.</w:t>
      </w:r>
    </w:p>
    <w:p w14:paraId="467021AC" w14:textId="77777777" w:rsidR="00D643A7" w:rsidRPr="00BC1485" w:rsidRDefault="00D643A7" w:rsidP="00D643A7">
      <w:pPr>
        <w:pStyle w:val="07-Legenda"/>
        <w:tabs>
          <w:tab w:val="clear" w:pos="284"/>
        </w:tabs>
        <w:ind w:left="0" w:firstLine="0"/>
        <w:rPr>
          <w:rFonts w:cs="Arial"/>
        </w:rPr>
      </w:pPr>
    </w:p>
    <w:p w14:paraId="56C8911C" w14:textId="77777777" w:rsidR="00D643A7" w:rsidRPr="00BC1485" w:rsidRDefault="00D643A7" w:rsidP="00D643A7">
      <w:pPr>
        <w:pStyle w:val="07-Legenda"/>
        <w:rPr>
          <w:rFonts w:cs="Arial"/>
          <w:sz w:val="18"/>
          <w:lang w:val="en-US"/>
        </w:rPr>
      </w:pPr>
      <w:r w:rsidRPr="00BC1485">
        <w:rPr>
          <w:rFonts w:cs="Arial"/>
          <w:sz w:val="18"/>
          <w:lang w:val="en-US"/>
        </w:rPr>
        <w:t xml:space="preserve">There </w:t>
      </w:r>
      <w:proofErr w:type="gramStart"/>
      <w:r w:rsidRPr="00BC1485">
        <w:rPr>
          <w:rFonts w:cs="Arial"/>
          <w:sz w:val="18"/>
          <w:lang w:val="en-US"/>
        </w:rPr>
        <w:t>are</w:t>
      </w:r>
      <w:proofErr w:type="gramEnd"/>
      <w:r w:rsidRPr="00BC1485">
        <w:rPr>
          <w:rFonts w:cs="Arial"/>
          <w:sz w:val="18"/>
          <w:lang w:val="en-US"/>
        </w:rPr>
        <w:t xml:space="preserve"> no amount of </w:t>
      </w:r>
      <w:proofErr w:type="spellStart"/>
      <w:r w:rsidRPr="00BC1485">
        <w:rPr>
          <w:rFonts w:cs="Arial"/>
          <w:sz w:val="18"/>
          <w:lang w:val="en-US"/>
        </w:rPr>
        <w:t>comissions</w:t>
      </w:r>
      <w:proofErr w:type="spellEnd"/>
      <w:r w:rsidRPr="00BC1485">
        <w:rPr>
          <w:rFonts w:cs="Arial"/>
          <w:sz w:val="18"/>
          <w:lang w:val="en-US"/>
        </w:rPr>
        <w:t xml:space="preserve"> receivable in parent.</w:t>
      </w:r>
    </w:p>
    <w:p w14:paraId="604DBA13" w14:textId="35885F22" w:rsidR="00D643A7" w:rsidRPr="00BC1485" w:rsidRDefault="00D643A7" w:rsidP="00D643A7">
      <w:pPr>
        <w:pStyle w:val="07-Legenda"/>
        <w:ind w:left="0" w:firstLine="0"/>
        <w:rPr>
          <w:rFonts w:cs="Arial"/>
          <w:sz w:val="18"/>
          <w:lang w:val="en-US"/>
        </w:rPr>
      </w:pPr>
      <w:proofErr w:type="spellStart"/>
      <w:r w:rsidRPr="00BC1485">
        <w:rPr>
          <w:rFonts w:cs="Arial"/>
          <w:sz w:val="18"/>
          <w:lang w:val="en-US"/>
        </w:rPr>
        <w:t>Comissions</w:t>
      </w:r>
      <w:proofErr w:type="spellEnd"/>
      <w:r w:rsidRPr="00BC1485">
        <w:rPr>
          <w:rFonts w:cs="Arial"/>
          <w:sz w:val="18"/>
          <w:lang w:val="en-US"/>
        </w:rPr>
        <w:t xml:space="preserve"> Receivables are classified as financial assets valued at amortized cost, as described in Note 4.</w:t>
      </w:r>
    </w:p>
    <w:p w14:paraId="4BB676EA" w14:textId="3E9B7216" w:rsidR="007C00EA" w:rsidRPr="00BC1485" w:rsidRDefault="007C00EA" w:rsidP="00D643A7">
      <w:pPr>
        <w:pStyle w:val="07-Legenda"/>
        <w:ind w:left="0" w:firstLine="0"/>
        <w:rPr>
          <w:rFonts w:cs="Arial"/>
          <w:sz w:val="20"/>
          <w:szCs w:val="20"/>
          <w:lang w:val="en-US"/>
        </w:rPr>
      </w:pPr>
    </w:p>
    <w:p w14:paraId="6C749380" w14:textId="77777777" w:rsidR="004F3057" w:rsidRPr="00BC1485" w:rsidRDefault="004F3057" w:rsidP="00D643A7">
      <w:pPr>
        <w:pStyle w:val="07-Legenda"/>
        <w:ind w:left="0" w:firstLine="0"/>
        <w:rPr>
          <w:rFonts w:cs="Arial"/>
          <w:sz w:val="20"/>
          <w:szCs w:val="20"/>
          <w:lang w:val="en-US"/>
        </w:rPr>
      </w:pPr>
    </w:p>
    <w:p w14:paraId="10EBCDB3" w14:textId="22302EB4" w:rsidR="00D643A7" w:rsidRPr="00BC1485" w:rsidRDefault="00D643A7" w:rsidP="006D4EB8">
      <w:pPr>
        <w:pStyle w:val="02-TtulodeNota"/>
        <w:rPr>
          <w:rFonts w:cs="Arial"/>
          <w:color w:val="1F4E79" w:themeColor="accent1" w:themeShade="80"/>
        </w:rPr>
      </w:pPr>
      <w:bookmarkStart w:id="40" w:name="_Toc63430290"/>
      <w:r w:rsidRPr="00BC1485">
        <w:rPr>
          <w:rFonts w:cs="Arial"/>
          <w:color w:val="1F4E79" w:themeColor="accent1" w:themeShade="80"/>
        </w:rPr>
        <w:t>19 – INTANGIBLE ASSET</w:t>
      </w:r>
      <w:bookmarkEnd w:id="40"/>
    </w:p>
    <w:p w14:paraId="413F0845" w14:textId="77777777" w:rsidR="00D643A7" w:rsidRPr="00BC1485" w:rsidRDefault="00D643A7" w:rsidP="006E3406">
      <w:pPr>
        <w:pStyle w:val="01-TtulodeNota"/>
        <w:numPr>
          <w:ilvl w:val="0"/>
          <w:numId w:val="11"/>
        </w:numPr>
        <w:ind w:left="284" w:hanging="284"/>
        <w:rPr>
          <w:rFonts w:cs="Arial"/>
          <w:color w:val="1F4E79" w:themeColor="accent1" w:themeShade="80"/>
          <w:sz w:val="18"/>
          <w:szCs w:val="18"/>
        </w:rPr>
      </w:pPr>
      <w:r w:rsidRPr="00BC1485">
        <w:rPr>
          <w:rFonts w:cs="Arial"/>
          <w:color w:val="1F4E79" w:themeColor="accent1" w:themeShade="80"/>
          <w:sz w:val="18"/>
          <w:szCs w:val="18"/>
        </w:rPr>
        <w:t xml:space="preserve">ERP - Enterprise </w:t>
      </w:r>
      <w:proofErr w:type="spellStart"/>
      <w:r w:rsidRPr="00BC1485">
        <w:rPr>
          <w:rFonts w:cs="Arial"/>
          <w:color w:val="1F4E79" w:themeColor="accent1" w:themeShade="80"/>
          <w:sz w:val="18"/>
          <w:szCs w:val="18"/>
        </w:rPr>
        <w:t>Resource</w:t>
      </w:r>
      <w:proofErr w:type="spellEnd"/>
      <w:r w:rsidRPr="00BC1485">
        <w:rPr>
          <w:rFonts w:cs="Arial"/>
          <w:color w:val="1F4E79" w:themeColor="accent1" w:themeShade="80"/>
          <w:sz w:val="18"/>
          <w:szCs w:val="18"/>
        </w:rPr>
        <w:t xml:space="preserve"> Planning</w:t>
      </w:r>
    </w:p>
    <w:p w14:paraId="2A2D1A68" w14:textId="77777777" w:rsidR="00D643A7" w:rsidRPr="00BC1485" w:rsidRDefault="00D643A7" w:rsidP="00D643A7">
      <w:pPr>
        <w:pStyle w:val="07-Legenda"/>
        <w:ind w:left="708" w:firstLine="0"/>
        <w:jc w:val="right"/>
        <w:rPr>
          <w:rFonts w:cs="Arial"/>
          <w:b/>
        </w:rPr>
      </w:pP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t xml:space="preserve">                      </w:t>
      </w:r>
      <w:r w:rsidRPr="00BC1485">
        <w:rPr>
          <w:rFonts w:cs="Arial"/>
          <w:sz w:val="12"/>
          <w:szCs w:val="12"/>
        </w:rPr>
        <w:tab/>
      </w:r>
      <w:r w:rsidRPr="00BC1485">
        <w:rPr>
          <w:rFonts w:cs="Arial"/>
          <w:b/>
          <w:lang w:val="en-US"/>
        </w:rPr>
        <w:t>R$ thousand</w:t>
      </w:r>
    </w:p>
    <w:tbl>
      <w:tblPr>
        <w:tblStyle w:val="TabeladeLista6Colorida-nfase5"/>
        <w:tblW w:w="9781" w:type="dxa"/>
        <w:jc w:val="center"/>
        <w:tblLayout w:type="fixed"/>
        <w:tblLook w:val="04A0" w:firstRow="1" w:lastRow="0" w:firstColumn="1" w:lastColumn="0" w:noHBand="0" w:noVBand="1"/>
      </w:tblPr>
      <w:tblGrid>
        <w:gridCol w:w="2007"/>
        <w:gridCol w:w="241"/>
        <w:gridCol w:w="1296"/>
        <w:gridCol w:w="292"/>
        <w:gridCol w:w="90"/>
        <w:gridCol w:w="65"/>
        <w:gridCol w:w="970"/>
        <w:gridCol w:w="1276"/>
        <w:gridCol w:w="283"/>
        <w:gridCol w:w="1196"/>
        <w:gridCol w:w="168"/>
        <w:gridCol w:w="947"/>
        <w:gridCol w:w="109"/>
        <w:gridCol w:w="841"/>
      </w:tblGrid>
      <w:tr w:rsidR="00D643A7" w:rsidRPr="00BC1485" w14:paraId="0DB23C31" w14:textId="77777777" w:rsidTr="00D643A7">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nil"/>
            </w:tcBorders>
            <w:shd w:val="clear" w:color="auto" w:fill="D9E2F3" w:themeFill="accent5" w:themeFillTint="33"/>
            <w:vAlign w:val="center"/>
          </w:tcPr>
          <w:p w14:paraId="1F5ACB5E" w14:textId="77777777" w:rsidR="00D643A7" w:rsidRPr="00BC1485" w:rsidRDefault="00D643A7" w:rsidP="00D643A7">
            <w:pPr>
              <w:rPr>
                <w:rFonts w:cs="Arial"/>
                <w:sz w:val="14"/>
                <w:szCs w:val="14"/>
              </w:rPr>
            </w:pPr>
          </w:p>
        </w:tc>
        <w:tc>
          <w:tcPr>
            <w:tcW w:w="7774" w:type="dxa"/>
            <w:gridSpan w:val="13"/>
            <w:tcBorders>
              <w:top w:val="single" w:sz="2" w:space="0" w:color="8EAADB" w:themeColor="accent5" w:themeTint="99"/>
              <w:bottom w:val="nil"/>
            </w:tcBorders>
            <w:shd w:val="clear" w:color="auto" w:fill="D9E2F3" w:themeFill="accent5" w:themeFillTint="33"/>
            <w:vAlign w:val="center"/>
          </w:tcPr>
          <w:p w14:paraId="7938A8D7"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snapToGrid w:val="0"/>
              </w:rPr>
              <w:t>Parent</w:t>
            </w:r>
            <w:proofErr w:type="spellEnd"/>
            <w:r w:rsidRPr="00BC1485">
              <w:rPr>
                <w:rFonts w:cs="Arial"/>
                <w:snapToGrid w:val="0"/>
              </w:rPr>
              <w:t xml:space="preserve"> </w:t>
            </w:r>
            <w:proofErr w:type="spellStart"/>
            <w:r w:rsidRPr="00BC1485">
              <w:rPr>
                <w:rFonts w:cs="Arial"/>
                <w:snapToGrid w:val="0"/>
              </w:rPr>
              <w:t>and</w:t>
            </w:r>
            <w:proofErr w:type="spellEnd"/>
            <w:r w:rsidRPr="00BC1485">
              <w:rPr>
                <w:rFonts w:cs="Arial"/>
                <w:snapToGrid w:val="0"/>
              </w:rPr>
              <w:t xml:space="preserve"> </w:t>
            </w:r>
            <w:proofErr w:type="spellStart"/>
            <w:r w:rsidRPr="00BC1485">
              <w:rPr>
                <w:rFonts w:cs="Arial"/>
              </w:rPr>
              <w:t>Consolidated</w:t>
            </w:r>
            <w:proofErr w:type="spellEnd"/>
          </w:p>
        </w:tc>
      </w:tr>
      <w:tr w:rsidR="00D643A7" w:rsidRPr="00BC1485" w14:paraId="21E97F3B" w14:textId="77777777" w:rsidTr="00D643A7">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nil"/>
            </w:tcBorders>
            <w:vAlign w:val="center"/>
          </w:tcPr>
          <w:p w14:paraId="09BBCF7D" w14:textId="77777777" w:rsidR="00D643A7" w:rsidRPr="00BC1485" w:rsidRDefault="00D643A7" w:rsidP="00D643A7">
            <w:pPr>
              <w:rPr>
                <w:rFonts w:cs="Arial"/>
                <w:sz w:val="14"/>
                <w:szCs w:val="14"/>
              </w:rPr>
            </w:pPr>
          </w:p>
        </w:tc>
        <w:tc>
          <w:tcPr>
            <w:tcW w:w="241" w:type="dxa"/>
            <w:tcBorders>
              <w:top w:val="nil"/>
              <w:bottom w:val="nil"/>
            </w:tcBorders>
            <w:vAlign w:val="center"/>
          </w:tcPr>
          <w:p w14:paraId="05139DEB" w14:textId="77777777" w:rsidR="00D643A7" w:rsidRPr="00BC1485" w:rsidRDefault="00D643A7" w:rsidP="00D643A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96" w:type="dxa"/>
            <w:tcBorders>
              <w:top w:val="nil"/>
              <w:bottom w:val="single" w:sz="2" w:space="0" w:color="8EAADB" w:themeColor="accent5" w:themeTint="99"/>
            </w:tcBorders>
            <w:vAlign w:val="center"/>
          </w:tcPr>
          <w:p w14:paraId="5C9DF9FD" w14:textId="77777777" w:rsidR="00D643A7" w:rsidRPr="00BC1485" w:rsidRDefault="00D643A7" w:rsidP="00D643A7">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31, 2019</w:t>
            </w:r>
          </w:p>
        </w:tc>
        <w:tc>
          <w:tcPr>
            <w:tcW w:w="292" w:type="dxa"/>
            <w:tcBorders>
              <w:top w:val="nil"/>
              <w:bottom w:val="nil"/>
            </w:tcBorders>
            <w:vAlign w:val="center"/>
          </w:tcPr>
          <w:p w14:paraId="338C52E6"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401" w:type="dxa"/>
            <w:gridSpan w:val="4"/>
            <w:tcBorders>
              <w:top w:val="nil"/>
              <w:bottom w:val="single" w:sz="2" w:space="0" w:color="8EAADB" w:themeColor="accent5" w:themeTint="99"/>
            </w:tcBorders>
            <w:vAlign w:val="center"/>
          </w:tcPr>
          <w:p w14:paraId="2955224A"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rPr>
              <w:t>2020</w:t>
            </w:r>
          </w:p>
        </w:tc>
        <w:tc>
          <w:tcPr>
            <w:tcW w:w="283" w:type="dxa"/>
            <w:tcBorders>
              <w:top w:val="nil"/>
              <w:bottom w:val="nil"/>
            </w:tcBorders>
            <w:vAlign w:val="center"/>
          </w:tcPr>
          <w:p w14:paraId="42113777"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3261" w:type="dxa"/>
            <w:gridSpan w:val="5"/>
            <w:tcBorders>
              <w:top w:val="nil"/>
              <w:bottom w:val="single" w:sz="2" w:space="0" w:color="8EAADB" w:themeColor="accent5" w:themeTint="99"/>
            </w:tcBorders>
            <w:vAlign w:val="center"/>
          </w:tcPr>
          <w:p w14:paraId="2989AE1E"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bCs/>
              </w:rPr>
              <w:t>Dec</w:t>
            </w:r>
            <w:proofErr w:type="spellEnd"/>
            <w:r w:rsidRPr="00BC1485">
              <w:rPr>
                <w:rFonts w:cs="Arial"/>
                <w:b/>
                <w:bCs/>
              </w:rPr>
              <w:t xml:space="preserve"> 31, 2020</w:t>
            </w:r>
          </w:p>
        </w:tc>
      </w:tr>
      <w:tr w:rsidR="00D643A7" w:rsidRPr="00BC1485" w14:paraId="1C767B33" w14:textId="77777777" w:rsidTr="00D643A7">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single" w:sz="2" w:space="0" w:color="8EAADB" w:themeColor="accent5" w:themeTint="99"/>
            </w:tcBorders>
            <w:shd w:val="clear" w:color="auto" w:fill="D9E2F3" w:themeFill="accent5" w:themeFillTint="33"/>
            <w:vAlign w:val="center"/>
          </w:tcPr>
          <w:p w14:paraId="15C2B51B" w14:textId="77777777" w:rsidR="00D643A7" w:rsidRPr="00BC1485" w:rsidRDefault="00D643A7" w:rsidP="00D643A7">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69AA88E6" w14:textId="77777777" w:rsidR="00D643A7" w:rsidRPr="00BC1485" w:rsidRDefault="00D643A7" w:rsidP="00D643A7">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52D351"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rPr>
              <w:t xml:space="preserve">Book </w:t>
            </w:r>
            <w:proofErr w:type="spellStart"/>
            <w:r w:rsidRPr="00BC1485">
              <w:rPr>
                <w:rFonts w:cs="Arial"/>
                <w:b/>
              </w:rPr>
              <w:t>value</w:t>
            </w:r>
            <w:proofErr w:type="spellEnd"/>
          </w:p>
        </w:tc>
        <w:tc>
          <w:tcPr>
            <w:tcW w:w="382" w:type="dxa"/>
            <w:gridSpan w:val="2"/>
            <w:tcBorders>
              <w:top w:val="nil"/>
              <w:bottom w:val="single" w:sz="2" w:space="0" w:color="8EAADB" w:themeColor="accent5" w:themeTint="99"/>
            </w:tcBorders>
            <w:shd w:val="clear" w:color="auto" w:fill="D9E2F3" w:themeFill="accent5" w:themeFillTint="33"/>
            <w:vAlign w:val="center"/>
          </w:tcPr>
          <w:p w14:paraId="5A81BC9D"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2DCC58"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BC1485">
              <w:rPr>
                <w:rFonts w:cs="Arial"/>
                <w:b/>
              </w:rPr>
              <w:t>Acquisitions</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0528BA"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BC1485">
              <w:rPr>
                <w:rFonts w:cs="Arial"/>
                <w:b/>
              </w:rPr>
              <w:t>Amortization</w:t>
            </w:r>
            <w:proofErr w:type="spellEnd"/>
          </w:p>
        </w:tc>
        <w:tc>
          <w:tcPr>
            <w:tcW w:w="283" w:type="dxa"/>
            <w:tcBorders>
              <w:top w:val="nil"/>
              <w:bottom w:val="single" w:sz="2" w:space="0" w:color="8EAADB" w:themeColor="accent5" w:themeTint="99"/>
            </w:tcBorders>
            <w:shd w:val="clear" w:color="auto" w:fill="D9E2F3" w:themeFill="accent5" w:themeFillTint="33"/>
            <w:vAlign w:val="center"/>
          </w:tcPr>
          <w:p w14:paraId="26F862D4"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F43137"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BC1485">
              <w:rPr>
                <w:rFonts w:cs="Arial"/>
                <w:b/>
                <w:bCs/>
              </w:rPr>
              <w:t>Cost</w:t>
            </w:r>
            <w:proofErr w:type="spellEnd"/>
            <w:r w:rsidRPr="00BC1485">
              <w:rPr>
                <w:rFonts w:cs="Arial"/>
                <w:b/>
                <w:bCs/>
              </w:rPr>
              <w:t xml:space="preserve"> </w:t>
            </w:r>
            <w:proofErr w:type="spellStart"/>
            <w:r w:rsidRPr="00BC1485">
              <w:rPr>
                <w:rFonts w:cs="Arial"/>
                <w:b/>
                <w:bCs/>
              </w:rPr>
              <w:t>value</w:t>
            </w:r>
            <w:proofErr w:type="spellEnd"/>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10C86C"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BC1485">
              <w:rPr>
                <w:rFonts w:cs="Arial"/>
                <w:b/>
                <w:bCs/>
              </w:rPr>
              <w:t>Accumulated</w:t>
            </w:r>
            <w:proofErr w:type="spellEnd"/>
            <w:r w:rsidRPr="00BC1485">
              <w:rPr>
                <w:rFonts w:cs="Arial"/>
                <w:b/>
                <w:bCs/>
              </w:rPr>
              <w:t xml:space="preserve"> </w:t>
            </w:r>
            <w:proofErr w:type="spellStart"/>
            <w:r w:rsidRPr="00BC1485">
              <w:rPr>
                <w:rFonts w:cs="Arial"/>
                <w:b/>
                <w:bCs/>
              </w:rPr>
              <w:t>amortization</w:t>
            </w:r>
            <w:proofErr w:type="spellEnd"/>
          </w:p>
        </w:tc>
        <w:tc>
          <w:tcPr>
            <w:tcW w:w="9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E5AEFB" w14:textId="77777777" w:rsidR="00D643A7" w:rsidRPr="00BC1485" w:rsidRDefault="00D643A7" w:rsidP="00D643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BC1485">
              <w:rPr>
                <w:rFonts w:cs="Arial"/>
                <w:b/>
                <w:bCs/>
              </w:rPr>
              <w:t xml:space="preserve">Book </w:t>
            </w:r>
            <w:proofErr w:type="spellStart"/>
            <w:r w:rsidRPr="00BC1485">
              <w:rPr>
                <w:rFonts w:cs="Arial"/>
                <w:b/>
                <w:bCs/>
              </w:rPr>
              <w:t>value</w:t>
            </w:r>
            <w:proofErr w:type="spellEnd"/>
          </w:p>
        </w:tc>
      </w:tr>
      <w:tr w:rsidR="00D643A7" w:rsidRPr="00BC1485" w14:paraId="7AB19A47" w14:textId="77777777" w:rsidTr="00D643A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86106DB" w14:textId="77777777" w:rsidR="00D643A7" w:rsidRPr="00BC1485" w:rsidRDefault="00D643A7" w:rsidP="00D643A7">
            <w:pPr>
              <w:pStyle w:val="08-Tabelageral"/>
              <w:jc w:val="left"/>
              <w:rPr>
                <w:rFonts w:cs="Arial"/>
                <w:b w:val="0"/>
                <w:szCs w:val="14"/>
                <w:vertAlign w:val="superscript"/>
              </w:rPr>
            </w:pPr>
            <w:r w:rsidRPr="00BC1485">
              <w:rPr>
                <w:rFonts w:cs="Arial"/>
                <w:b w:val="0"/>
                <w:lang w:val="en-US"/>
              </w:rPr>
              <w:t xml:space="preserve">Software – ERP </w:t>
            </w:r>
            <w:r w:rsidRPr="00BC1485">
              <w:rPr>
                <w:rFonts w:cs="Arial"/>
                <w:b w:val="0"/>
                <w:vertAlign w:val="superscript"/>
                <w:lang w:val="en-US"/>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D50C34C"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9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E60F5E0"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5,901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vAlign w:val="center"/>
          </w:tcPr>
          <w:p w14:paraId="18C58638" w14:textId="77777777" w:rsidR="00D643A7" w:rsidRPr="00BC1485" w:rsidRDefault="00D643A7" w:rsidP="00D643A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CBABEEC" w14:textId="77777777" w:rsidR="00D643A7" w:rsidRPr="00BC1485" w:rsidRDefault="00D643A7" w:rsidP="00D643A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335</w:t>
            </w:r>
          </w:p>
        </w:tc>
        <w:tc>
          <w:tcPr>
            <w:tcW w:w="127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33B66DC"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(755)</w:t>
            </w:r>
          </w:p>
        </w:tc>
        <w:tc>
          <w:tcPr>
            <w:tcW w:w="28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8E5DAF8" w14:textId="77777777" w:rsidR="00D643A7" w:rsidRPr="00BC1485" w:rsidRDefault="00D643A7" w:rsidP="00D643A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150E15CB"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7,488</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5866BAFA"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(2,007)</w:t>
            </w:r>
          </w:p>
        </w:tc>
        <w:tc>
          <w:tcPr>
            <w:tcW w:w="8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81FE56E"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5,481</w:t>
            </w:r>
          </w:p>
        </w:tc>
      </w:tr>
    </w:tbl>
    <w:p w14:paraId="0A789699" w14:textId="26846CA7" w:rsidR="00D643A7" w:rsidRPr="00BC1485" w:rsidRDefault="00D643A7" w:rsidP="006E3406">
      <w:pPr>
        <w:pStyle w:val="07-Legenda"/>
        <w:numPr>
          <w:ilvl w:val="0"/>
          <w:numId w:val="28"/>
        </w:numPr>
        <w:tabs>
          <w:tab w:val="clear" w:pos="284"/>
          <w:tab w:val="left" w:pos="0"/>
        </w:tabs>
        <w:ind w:left="284" w:hanging="284"/>
        <w:rPr>
          <w:rFonts w:cs="Arial"/>
        </w:rPr>
      </w:pPr>
      <w:r w:rsidRPr="00BC1485">
        <w:rPr>
          <w:rFonts w:cs="Arial"/>
          <w:lang w:val="en-US"/>
        </w:rPr>
        <w:t>In January 2018, the amortization of Enterprise Resource Planning (ERP) began, according to CPC 04 (IAS 38) - Intangible Assets in which the amortization period of intangible assets with a defined useful life is 10 years and amortization is calculated at the annual rate of 10% and recognized to the income statement on a straight-line method.</w:t>
      </w:r>
    </w:p>
    <w:p w14:paraId="41491970" w14:textId="77777777" w:rsidR="007C00EA" w:rsidRPr="00BC1485" w:rsidRDefault="007C00EA" w:rsidP="004F3057">
      <w:pPr>
        <w:pStyle w:val="07-Legenda"/>
        <w:keepLines w:val="0"/>
        <w:tabs>
          <w:tab w:val="clear" w:pos="284"/>
          <w:tab w:val="left" w:pos="0"/>
        </w:tabs>
        <w:ind w:firstLine="0"/>
        <w:rPr>
          <w:rFonts w:cs="Arial"/>
        </w:rPr>
      </w:pPr>
    </w:p>
    <w:p w14:paraId="6BB6C415" w14:textId="77777777" w:rsidR="00D643A7" w:rsidRPr="00BC1485" w:rsidRDefault="00D643A7" w:rsidP="00D643A7">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a.1) </w:t>
      </w:r>
      <w:proofErr w:type="spellStart"/>
      <w:r w:rsidRPr="00BC1485">
        <w:rPr>
          <w:rFonts w:cs="Arial"/>
          <w:color w:val="1F4E79" w:themeColor="accent1" w:themeShade="80"/>
          <w:sz w:val="18"/>
          <w:szCs w:val="18"/>
        </w:rPr>
        <w:t>Estimate</w:t>
      </w:r>
      <w:proofErr w:type="spellEnd"/>
      <w:r w:rsidRPr="00BC1485">
        <w:rPr>
          <w:rFonts w:cs="Arial"/>
          <w:color w:val="1F4E79" w:themeColor="accent1" w:themeShade="80"/>
          <w:sz w:val="18"/>
          <w:szCs w:val="18"/>
        </w:rPr>
        <w:t xml:space="preserve"> for </w:t>
      </w:r>
      <w:proofErr w:type="spellStart"/>
      <w:r w:rsidRPr="00BC1485">
        <w:rPr>
          <w:rFonts w:cs="Arial"/>
          <w:color w:val="1F4E79" w:themeColor="accent1" w:themeShade="80"/>
          <w:sz w:val="18"/>
          <w:szCs w:val="18"/>
        </w:rPr>
        <w:t>amortization</w:t>
      </w:r>
      <w:proofErr w:type="spellEnd"/>
    </w:p>
    <w:p w14:paraId="5D8D4D18" w14:textId="77777777" w:rsidR="00D643A7" w:rsidRPr="00BC1485" w:rsidRDefault="00D643A7" w:rsidP="007C00EA">
      <w:pPr>
        <w:pStyle w:val="07-Legenda"/>
        <w:ind w:left="708" w:right="-1" w:firstLine="0"/>
        <w:jc w:val="right"/>
        <w:rPr>
          <w:rFonts w:cs="Arial"/>
          <w:b/>
          <w:sz w:val="12"/>
          <w:szCs w:val="12"/>
        </w:rPr>
      </w:pPr>
      <w:r w:rsidRPr="00BC1485">
        <w:rPr>
          <w:rFonts w:cs="Arial"/>
          <w:b/>
          <w:lang w:val="en-US"/>
        </w:rPr>
        <w:t>R$ thousand</w:t>
      </w:r>
    </w:p>
    <w:tbl>
      <w:tblPr>
        <w:tblStyle w:val="TabeladeLista6Colorida-nfase510"/>
        <w:tblW w:w="9743" w:type="dxa"/>
        <w:jc w:val="center"/>
        <w:tblInd w:w="0" w:type="dxa"/>
        <w:tblLook w:val="04A0" w:firstRow="1" w:lastRow="0" w:firstColumn="1" w:lastColumn="0" w:noHBand="0" w:noVBand="1"/>
      </w:tblPr>
      <w:tblGrid>
        <w:gridCol w:w="2552"/>
        <w:gridCol w:w="850"/>
        <w:gridCol w:w="860"/>
        <w:gridCol w:w="860"/>
        <w:gridCol w:w="860"/>
        <w:gridCol w:w="860"/>
        <w:gridCol w:w="860"/>
        <w:gridCol w:w="944"/>
        <w:gridCol w:w="1097"/>
      </w:tblGrid>
      <w:tr w:rsidR="00D643A7" w:rsidRPr="00BC1485" w14:paraId="1D1D03A2" w14:textId="77777777" w:rsidTr="007C00EA">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10D3681D" w14:textId="77777777" w:rsidR="00D643A7" w:rsidRPr="00BC1485" w:rsidRDefault="00D643A7" w:rsidP="00D643A7">
            <w:pPr>
              <w:pStyle w:val="08-Tabelageral"/>
              <w:rPr>
                <w:rFonts w:cs="Arial"/>
              </w:rPr>
            </w:pPr>
          </w:p>
        </w:tc>
        <w:tc>
          <w:tcPr>
            <w:tcW w:w="850" w:type="dxa"/>
            <w:tcBorders>
              <w:top w:val="single" w:sz="2" w:space="0" w:color="8EAADB" w:themeColor="accent5" w:themeTint="99"/>
              <w:bottom w:val="single" w:sz="2" w:space="0" w:color="8EAADB" w:themeColor="accent5" w:themeTint="99"/>
            </w:tcBorders>
            <w:vAlign w:val="center"/>
          </w:tcPr>
          <w:p w14:paraId="194DE493"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2021</w:t>
            </w:r>
          </w:p>
        </w:tc>
        <w:tc>
          <w:tcPr>
            <w:tcW w:w="860" w:type="dxa"/>
            <w:tcBorders>
              <w:top w:val="single" w:sz="2" w:space="0" w:color="8EAADB" w:themeColor="accent5" w:themeTint="99"/>
              <w:bottom w:val="single" w:sz="2" w:space="0" w:color="8EAADB" w:themeColor="accent5" w:themeTint="99"/>
            </w:tcBorders>
            <w:vAlign w:val="center"/>
          </w:tcPr>
          <w:p w14:paraId="5C468C2E"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2022</w:t>
            </w:r>
          </w:p>
        </w:tc>
        <w:tc>
          <w:tcPr>
            <w:tcW w:w="860" w:type="dxa"/>
            <w:tcBorders>
              <w:top w:val="single" w:sz="2" w:space="0" w:color="8EAADB" w:themeColor="accent5" w:themeTint="99"/>
              <w:bottom w:val="single" w:sz="2" w:space="0" w:color="8EAADB" w:themeColor="accent5" w:themeTint="99"/>
            </w:tcBorders>
            <w:vAlign w:val="center"/>
          </w:tcPr>
          <w:p w14:paraId="197CA412"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2023</w:t>
            </w:r>
          </w:p>
        </w:tc>
        <w:tc>
          <w:tcPr>
            <w:tcW w:w="860" w:type="dxa"/>
            <w:tcBorders>
              <w:top w:val="single" w:sz="2" w:space="0" w:color="8EAADB" w:themeColor="accent5" w:themeTint="99"/>
              <w:bottom w:val="single" w:sz="2" w:space="0" w:color="8EAADB" w:themeColor="accent5" w:themeTint="99"/>
            </w:tcBorders>
            <w:vAlign w:val="center"/>
          </w:tcPr>
          <w:p w14:paraId="5DAEF478"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2024</w:t>
            </w:r>
          </w:p>
        </w:tc>
        <w:tc>
          <w:tcPr>
            <w:tcW w:w="860" w:type="dxa"/>
            <w:tcBorders>
              <w:top w:val="single" w:sz="2" w:space="0" w:color="8EAADB" w:themeColor="accent5" w:themeTint="99"/>
              <w:bottom w:val="single" w:sz="2" w:space="0" w:color="8EAADB" w:themeColor="accent5" w:themeTint="99"/>
            </w:tcBorders>
            <w:vAlign w:val="center"/>
          </w:tcPr>
          <w:p w14:paraId="1BE586B3"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2025</w:t>
            </w:r>
          </w:p>
        </w:tc>
        <w:tc>
          <w:tcPr>
            <w:tcW w:w="860" w:type="dxa"/>
            <w:tcBorders>
              <w:top w:val="single" w:sz="2" w:space="0" w:color="8EAADB" w:themeColor="accent5" w:themeTint="99"/>
              <w:bottom w:val="single" w:sz="2" w:space="0" w:color="8EAADB" w:themeColor="accent5" w:themeTint="99"/>
            </w:tcBorders>
            <w:vAlign w:val="center"/>
          </w:tcPr>
          <w:p w14:paraId="4F6D321B"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2026</w:t>
            </w:r>
          </w:p>
        </w:tc>
        <w:tc>
          <w:tcPr>
            <w:tcW w:w="944" w:type="dxa"/>
            <w:tcBorders>
              <w:top w:val="single" w:sz="2" w:space="0" w:color="8EAADB" w:themeColor="accent5" w:themeTint="99"/>
              <w:bottom w:val="single" w:sz="2" w:space="0" w:color="8EAADB" w:themeColor="accent5" w:themeTint="99"/>
            </w:tcBorders>
            <w:vAlign w:val="center"/>
          </w:tcPr>
          <w:p w14:paraId="2B280EAD"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2027</w:t>
            </w:r>
          </w:p>
        </w:tc>
        <w:tc>
          <w:tcPr>
            <w:tcW w:w="1097" w:type="dxa"/>
            <w:tcBorders>
              <w:top w:val="single" w:sz="2" w:space="0" w:color="8EAADB" w:themeColor="accent5" w:themeTint="99"/>
              <w:bottom w:val="single" w:sz="2" w:space="0" w:color="8EAADB" w:themeColor="accent5" w:themeTint="99"/>
            </w:tcBorders>
            <w:vAlign w:val="center"/>
          </w:tcPr>
          <w:p w14:paraId="3AC7C6A9" w14:textId="77777777" w:rsidR="00D643A7" w:rsidRPr="00BC1485" w:rsidRDefault="00D643A7" w:rsidP="00D643A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Total</w:t>
            </w:r>
          </w:p>
        </w:tc>
      </w:tr>
      <w:tr w:rsidR="00D643A7" w:rsidRPr="00BC1485" w14:paraId="5312FF83" w14:textId="77777777" w:rsidTr="007C00E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7D212734" w14:textId="77777777" w:rsidR="00D643A7" w:rsidRPr="00BC1485" w:rsidRDefault="00D643A7" w:rsidP="00D643A7">
            <w:pPr>
              <w:pStyle w:val="08-Tabelageral"/>
              <w:jc w:val="left"/>
              <w:rPr>
                <w:rFonts w:cs="Arial"/>
                <w:b w:val="0"/>
                <w:szCs w:val="14"/>
              </w:rPr>
            </w:pPr>
            <w:proofErr w:type="spellStart"/>
            <w:r w:rsidRPr="00BC1485">
              <w:rPr>
                <w:rFonts w:cs="Arial"/>
                <w:b w:val="0"/>
              </w:rPr>
              <w:t>Amounts</w:t>
            </w:r>
            <w:proofErr w:type="spellEnd"/>
            <w:r w:rsidRPr="00BC1485">
              <w:rPr>
                <w:rFonts w:cs="Arial"/>
                <w:b w:val="0"/>
              </w:rPr>
              <w:t xml:space="preserve"> </w:t>
            </w:r>
            <w:proofErr w:type="spellStart"/>
            <w:r w:rsidRPr="00BC1485">
              <w:rPr>
                <w:rFonts w:cs="Arial"/>
                <w:b w:val="0"/>
              </w:rPr>
              <w:t>to</w:t>
            </w:r>
            <w:proofErr w:type="spellEnd"/>
            <w:r w:rsidRPr="00BC1485">
              <w:rPr>
                <w:rFonts w:cs="Arial"/>
                <w:b w:val="0"/>
              </w:rPr>
              <w:t xml:space="preserve"> </w:t>
            </w:r>
            <w:proofErr w:type="spellStart"/>
            <w:r w:rsidRPr="00BC1485">
              <w:rPr>
                <w:rFonts w:cs="Arial"/>
                <w:b w:val="0"/>
              </w:rPr>
              <w:t>be</w:t>
            </w:r>
            <w:proofErr w:type="spellEnd"/>
            <w:r w:rsidRPr="00BC1485">
              <w:rPr>
                <w:rFonts w:cs="Arial"/>
                <w:b w:val="0"/>
              </w:rPr>
              <w:t xml:space="preserve"> </w:t>
            </w:r>
            <w:proofErr w:type="spellStart"/>
            <w:r w:rsidRPr="00BC1485">
              <w:rPr>
                <w:rFonts w:cs="Arial"/>
                <w:b w:val="0"/>
              </w:rPr>
              <w:t>amortized</w:t>
            </w:r>
            <w:proofErr w:type="spellEnd"/>
          </w:p>
        </w:tc>
        <w:tc>
          <w:tcPr>
            <w:tcW w:w="850" w:type="dxa"/>
            <w:tcBorders>
              <w:top w:val="single" w:sz="2" w:space="0" w:color="8EAADB" w:themeColor="accent5" w:themeTint="99"/>
              <w:bottom w:val="single" w:sz="2" w:space="0" w:color="8EAADB" w:themeColor="accent5" w:themeTint="99"/>
            </w:tcBorders>
          </w:tcPr>
          <w:p w14:paraId="7BE9EF6C"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860" w:type="dxa"/>
            <w:tcBorders>
              <w:top w:val="single" w:sz="2" w:space="0" w:color="8EAADB" w:themeColor="accent5" w:themeTint="99"/>
              <w:bottom w:val="single" w:sz="2" w:space="0" w:color="8EAADB" w:themeColor="accent5" w:themeTint="99"/>
            </w:tcBorders>
          </w:tcPr>
          <w:p w14:paraId="5892F40D"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860" w:type="dxa"/>
            <w:tcBorders>
              <w:top w:val="single" w:sz="2" w:space="0" w:color="8EAADB" w:themeColor="accent5" w:themeTint="99"/>
              <w:bottom w:val="single" w:sz="2" w:space="0" w:color="8EAADB" w:themeColor="accent5" w:themeTint="99"/>
            </w:tcBorders>
          </w:tcPr>
          <w:p w14:paraId="18A96D44"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860" w:type="dxa"/>
            <w:tcBorders>
              <w:top w:val="single" w:sz="2" w:space="0" w:color="8EAADB" w:themeColor="accent5" w:themeTint="99"/>
              <w:bottom w:val="single" w:sz="2" w:space="0" w:color="8EAADB" w:themeColor="accent5" w:themeTint="99"/>
            </w:tcBorders>
          </w:tcPr>
          <w:p w14:paraId="36D19BAD"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860" w:type="dxa"/>
            <w:tcBorders>
              <w:top w:val="single" w:sz="2" w:space="0" w:color="8EAADB" w:themeColor="accent5" w:themeTint="99"/>
              <w:bottom w:val="single" w:sz="2" w:space="0" w:color="8EAADB" w:themeColor="accent5" w:themeTint="99"/>
            </w:tcBorders>
          </w:tcPr>
          <w:p w14:paraId="224E0AC0"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860" w:type="dxa"/>
            <w:tcBorders>
              <w:top w:val="single" w:sz="2" w:space="0" w:color="8EAADB" w:themeColor="accent5" w:themeTint="99"/>
              <w:bottom w:val="single" w:sz="2" w:space="0" w:color="8EAADB" w:themeColor="accent5" w:themeTint="99"/>
            </w:tcBorders>
          </w:tcPr>
          <w:p w14:paraId="26FF257E"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944" w:type="dxa"/>
            <w:tcBorders>
              <w:top w:val="single" w:sz="2" w:space="0" w:color="8EAADB" w:themeColor="accent5" w:themeTint="99"/>
              <w:bottom w:val="single" w:sz="2" w:space="0" w:color="8EAADB" w:themeColor="accent5" w:themeTint="99"/>
            </w:tcBorders>
          </w:tcPr>
          <w:p w14:paraId="254E2007"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783</w:t>
            </w:r>
          </w:p>
        </w:tc>
        <w:tc>
          <w:tcPr>
            <w:tcW w:w="1097" w:type="dxa"/>
            <w:tcBorders>
              <w:top w:val="nil"/>
              <w:bottom w:val="single" w:sz="2" w:space="0" w:color="8EAADB" w:themeColor="accent5" w:themeTint="99"/>
            </w:tcBorders>
          </w:tcPr>
          <w:p w14:paraId="412F6A6F" w14:textId="77777777" w:rsidR="00D643A7" w:rsidRPr="00BC1485" w:rsidRDefault="00D643A7" w:rsidP="00D643A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b/>
                <w:szCs w:val="14"/>
              </w:rPr>
              <w:t>5,481</w:t>
            </w:r>
          </w:p>
        </w:tc>
      </w:tr>
    </w:tbl>
    <w:p w14:paraId="1AE1209B" w14:textId="7172A46F" w:rsidR="00D643A7" w:rsidRPr="00BC1485" w:rsidRDefault="00D643A7" w:rsidP="00D643A7">
      <w:pPr>
        <w:rPr>
          <w:rFonts w:cs="Arial"/>
          <w:b/>
          <w:color w:val="1F4E79" w:themeColor="accent1" w:themeShade="80"/>
          <w:szCs w:val="18"/>
        </w:rPr>
      </w:pPr>
    </w:p>
    <w:p w14:paraId="561B19C1" w14:textId="77777777" w:rsidR="004F3057" w:rsidRPr="00BC1485" w:rsidRDefault="004F3057" w:rsidP="00D643A7">
      <w:pPr>
        <w:rPr>
          <w:rFonts w:cs="Arial"/>
          <w:b/>
          <w:color w:val="1F4E79" w:themeColor="accent1" w:themeShade="80"/>
          <w:szCs w:val="18"/>
        </w:rPr>
      </w:pPr>
    </w:p>
    <w:p w14:paraId="5F241BAB" w14:textId="327924D9" w:rsidR="001C7D1C" w:rsidRPr="00BC1485" w:rsidRDefault="001C7D1C" w:rsidP="00480E4B">
      <w:pPr>
        <w:pStyle w:val="02-TtulodeNota"/>
        <w:rPr>
          <w:rFonts w:cs="Arial"/>
          <w:color w:val="1F4E79" w:themeColor="accent1" w:themeShade="80"/>
        </w:rPr>
      </w:pPr>
      <w:bookmarkStart w:id="41" w:name="_Toc63430291"/>
      <w:bookmarkStart w:id="42" w:name="OLE_LINK15"/>
      <w:r w:rsidRPr="00BC1485">
        <w:rPr>
          <w:rFonts w:cs="Arial"/>
          <w:color w:val="1F4E79" w:themeColor="accent1" w:themeShade="80"/>
        </w:rPr>
        <w:t>20 – OTHER ASSETS</w:t>
      </w:r>
      <w:bookmarkEnd w:id="41"/>
    </w:p>
    <w:p w14:paraId="07465327" w14:textId="77777777" w:rsidR="001C7D1C" w:rsidRPr="00BC1485" w:rsidRDefault="001C7D1C" w:rsidP="00F23468">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1C7D1C" w:rsidRPr="00BC1485" w14:paraId="4FCC1D46" w14:textId="77777777" w:rsidTr="001C7D1C">
        <w:trPr>
          <w:trHeight w:val="238"/>
          <w:jc w:val="center"/>
        </w:trPr>
        <w:tc>
          <w:tcPr>
            <w:tcW w:w="3094" w:type="dxa"/>
            <w:tcBorders>
              <w:top w:val="single" w:sz="2" w:space="0" w:color="8EAADB" w:themeColor="accent5" w:themeTint="99"/>
            </w:tcBorders>
            <w:shd w:val="clear" w:color="auto" w:fill="D9E2F3" w:themeFill="accent5" w:themeFillTint="33"/>
          </w:tcPr>
          <w:p w14:paraId="2FF0C574" w14:textId="77777777" w:rsidR="001C7D1C" w:rsidRPr="00BC1485" w:rsidRDefault="001C7D1C" w:rsidP="00F23468">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42D3B527" w14:textId="77777777" w:rsidR="001C7D1C" w:rsidRPr="00BC1485" w:rsidRDefault="001C7D1C" w:rsidP="00F23468">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D973FB" w14:textId="77777777" w:rsidR="001C7D1C" w:rsidRPr="00BC1485" w:rsidRDefault="001C7D1C" w:rsidP="00F23468">
            <w:pPr>
              <w:spacing w:after="0"/>
              <w:jc w:val="center"/>
              <w:rPr>
                <w:rFonts w:cs="Arial"/>
                <w:b/>
                <w:sz w:val="14"/>
                <w:szCs w:val="18"/>
              </w:rPr>
            </w:pPr>
            <w:proofErr w:type="spellStart"/>
            <w:r w:rsidRPr="00BC1485">
              <w:rPr>
                <w:rFonts w:cs="Arial"/>
                <w:b/>
                <w:sz w:val="14"/>
                <w:szCs w:val="18"/>
              </w:rPr>
              <w:t>Parent</w:t>
            </w:r>
            <w:proofErr w:type="spellEnd"/>
          </w:p>
        </w:tc>
        <w:tc>
          <w:tcPr>
            <w:tcW w:w="283" w:type="dxa"/>
            <w:tcBorders>
              <w:top w:val="single" w:sz="2" w:space="0" w:color="8EAADB" w:themeColor="accent5" w:themeTint="99"/>
            </w:tcBorders>
            <w:shd w:val="clear" w:color="auto" w:fill="D9E2F3" w:themeFill="accent5" w:themeFillTint="33"/>
            <w:vAlign w:val="center"/>
          </w:tcPr>
          <w:p w14:paraId="074343B9" w14:textId="77777777" w:rsidR="001C7D1C" w:rsidRPr="00BC1485" w:rsidRDefault="001C7D1C" w:rsidP="00F23468">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89B406" w14:textId="77777777" w:rsidR="001C7D1C" w:rsidRPr="00BC1485" w:rsidRDefault="001C7D1C" w:rsidP="00F23468">
            <w:pPr>
              <w:spacing w:after="0"/>
              <w:jc w:val="center"/>
              <w:rPr>
                <w:rFonts w:cs="Arial"/>
                <w:b/>
                <w:szCs w:val="18"/>
              </w:rPr>
            </w:pPr>
            <w:proofErr w:type="spellStart"/>
            <w:r w:rsidRPr="00BC1485">
              <w:rPr>
                <w:rFonts w:cs="Arial"/>
                <w:b/>
                <w:sz w:val="14"/>
                <w:szCs w:val="18"/>
              </w:rPr>
              <w:t>Consolidated</w:t>
            </w:r>
            <w:proofErr w:type="spellEnd"/>
          </w:p>
        </w:tc>
      </w:tr>
      <w:tr w:rsidR="001C7D1C" w:rsidRPr="00BC1485" w14:paraId="6BE8B9A2" w14:textId="77777777" w:rsidTr="001C7D1C">
        <w:trPr>
          <w:trHeight w:val="238"/>
          <w:jc w:val="center"/>
        </w:trPr>
        <w:tc>
          <w:tcPr>
            <w:tcW w:w="3094" w:type="dxa"/>
            <w:tcBorders>
              <w:bottom w:val="single" w:sz="2" w:space="0" w:color="8EAADB" w:themeColor="accent5" w:themeTint="99"/>
            </w:tcBorders>
            <w:shd w:val="clear" w:color="auto" w:fill="D9E2F3" w:themeFill="accent5" w:themeFillTint="33"/>
          </w:tcPr>
          <w:p w14:paraId="648BF120" w14:textId="77777777" w:rsidR="001C7D1C" w:rsidRPr="00BC1485" w:rsidRDefault="001C7D1C" w:rsidP="00F23468">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67AE4BA3" w14:textId="77777777" w:rsidR="001C7D1C" w:rsidRPr="00BC1485" w:rsidRDefault="001C7D1C" w:rsidP="00F23468">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98A573" w14:textId="77777777" w:rsidR="001C7D1C" w:rsidRPr="00BC1485" w:rsidRDefault="001C7D1C" w:rsidP="00F23468">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100293" w14:textId="77777777" w:rsidR="001C7D1C" w:rsidRPr="00BC1485" w:rsidRDefault="001C7D1C" w:rsidP="00F23468">
            <w:pPr>
              <w:pStyle w:val="08-Tabelageral"/>
              <w:rPr>
                <w:rFonts w:cs="Arial"/>
                <w:b/>
              </w:rPr>
            </w:pPr>
            <w:proofErr w:type="spellStart"/>
            <w:r w:rsidRPr="00BC1485">
              <w:rPr>
                <w:rFonts w:cs="Arial"/>
                <w:b/>
              </w:rPr>
              <w:t>Dec</w:t>
            </w:r>
            <w:proofErr w:type="spellEnd"/>
            <w:r w:rsidRPr="00BC1485">
              <w:rPr>
                <w:rFonts w:cs="Arial"/>
                <w:b/>
              </w:rPr>
              <w:t xml:space="preserve"> 31, 2019</w:t>
            </w:r>
          </w:p>
        </w:tc>
        <w:tc>
          <w:tcPr>
            <w:tcW w:w="283" w:type="dxa"/>
            <w:tcBorders>
              <w:bottom w:val="single" w:sz="2" w:space="0" w:color="8EAADB" w:themeColor="accent5" w:themeTint="99"/>
            </w:tcBorders>
            <w:shd w:val="clear" w:color="auto" w:fill="D9E2F3" w:themeFill="accent5" w:themeFillTint="33"/>
            <w:vAlign w:val="center"/>
          </w:tcPr>
          <w:p w14:paraId="743F740D" w14:textId="77777777" w:rsidR="001C7D1C" w:rsidRPr="00BC1485" w:rsidRDefault="001C7D1C" w:rsidP="00F23468">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540ED5" w14:textId="77777777" w:rsidR="001C7D1C" w:rsidRPr="00BC1485" w:rsidRDefault="001C7D1C" w:rsidP="00F23468">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C9E1D0" w14:textId="77777777" w:rsidR="001C7D1C" w:rsidRPr="00BC1485" w:rsidRDefault="001C7D1C" w:rsidP="00F23468">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1C7D1C" w:rsidRPr="00BC1485" w14:paraId="736F7CCA" w14:textId="77777777" w:rsidTr="001C7D1C">
        <w:trPr>
          <w:trHeight w:val="238"/>
          <w:jc w:val="center"/>
        </w:trPr>
        <w:tc>
          <w:tcPr>
            <w:tcW w:w="3094" w:type="dxa"/>
            <w:tcBorders>
              <w:top w:val="single" w:sz="2" w:space="0" w:color="8EAADB" w:themeColor="accent5" w:themeTint="99"/>
            </w:tcBorders>
            <w:shd w:val="clear" w:color="auto" w:fill="FFFFFF" w:themeFill="background1"/>
          </w:tcPr>
          <w:p w14:paraId="5A266A38" w14:textId="77777777" w:rsidR="001C7D1C" w:rsidRPr="00BC1485" w:rsidRDefault="001C7D1C" w:rsidP="00F23468">
            <w:pPr>
              <w:pStyle w:val="08-Tabelageral"/>
              <w:jc w:val="left"/>
              <w:rPr>
                <w:rFonts w:cs="Arial"/>
                <w:b/>
                <w:bCs/>
                <w:szCs w:val="14"/>
              </w:rPr>
            </w:pPr>
            <w:proofErr w:type="spellStart"/>
            <w:r w:rsidRPr="00BC1485">
              <w:rPr>
                <w:rFonts w:cs="Arial"/>
                <w:b/>
                <w:szCs w:val="14"/>
              </w:rPr>
              <w:t>Current</w:t>
            </w:r>
            <w:proofErr w:type="spellEnd"/>
            <w:r w:rsidRPr="00BC1485">
              <w:rPr>
                <w:rFonts w:cs="Arial"/>
                <w:b/>
                <w:szCs w:val="14"/>
              </w:rPr>
              <w:t xml:space="preserve"> </w:t>
            </w:r>
            <w:proofErr w:type="spellStart"/>
            <w:r w:rsidRPr="00BC1485">
              <w:rPr>
                <w:rFonts w:cs="Arial"/>
                <w:b/>
                <w:szCs w:val="14"/>
              </w:rPr>
              <w:t>Assets</w:t>
            </w:r>
            <w:proofErr w:type="spellEnd"/>
          </w:p>
        </w:tc>
        <w:tc>
          <w:tcPr>
            <w:tcW w:w="604" w:type="dxa"/>
            <w:tcBorders>
              <w:top w:val="single" w:sz="2" w:space="0" w:color="8EAADB" w:themeColor="accent5" w:themeTint="99"/>
            </w:tcBorders>
            <w:shd w:val="clear" w:color="auto" w:fill="FFFFFF" w:themeFill="background1"/>
          </w:tcPr>
          <w:p w14:paraId="0EC5D59E" w14:textId="77777777" w:rsidR="001C7D1C" w:rsidRPr="00BC1485" w:rsidRDefault="001C7D1C" w:rsidP="00F23468">
            <w:pPr>
              <w:pStyle w:val="08-Tabelageral"/>
              <w:jc w:val="center"/>
              <w:rPr>
                <w:rFonts w:cs="Arial"/>
                <w:b/>
                <w:szCs w:val="14"/>
              </w:rPr>
            </w:pPr>
          </w:p>
        </w:tc>
        <w:tc>
          <w:tcPr>
            <w:tcW w:w="1411" w:type="dxa"/>
            <w:tcBorders>
              <w:top w:val="single" w:sz="2" w:space="0" w:color="8EAADB" w:themeColor="accent5" w:themeTint="99"/>
              <w:left w:val="nil"/>
              <w:bottom w:val="nil"/>
              <w:right w:val="nil"/>
            </w:tcBorders>
            <w:shd w:val="clear" w:color="auto" w:fill="FFFFFF" w:themeFill="background1"/>
            <w:vAlign w:val="center"/>
          </w:tcPr>
          <w:p w14:paraId="56A0B7C2" w14:textId="77777777" w:rsidR="001C7D1C" w:rsidRPr="00BC1485" w:rsidRDefault="001C7D1C" w:rsidP="00F23468">
            <w:pPr>
              <w:pStyle w:val="08-Tabelageral"/>
              <w:rPr>
                <w:rFonts w:cs="Arial"/>
                <w:b/>
                <w:szCs w:val="14"/>
              </w:rPr>
            </w:pPr>
            <w:r w:rsidRPr="00BC1485">
              <w:rPr>
                <w:rFonts w:cs="Arial"/>
                <w:b/>
                <w:szCs w:val="14"/>
                <w:lang w:eastAsia="en-US"/>
              </w:rPr>
              <w:t>10,170</w:t>
            </w:r>
          </w:p>
        </w:tc>
        <w:tc>
          <w:tcPr>
            <w:tcW w:w="1412" w:type="dxa"/>
            <w:tcBorders>
              <w:top w:val="single" w:sz="2" w:space="0" w:color="8EAADB" w:themeColor="accent5" w:themeTint="99"/>
              <w:left w:val="nil"/>
              <w:bottom w:val="nil"/>
              <w:right w:val="nil"/>
            </w:tcBorders>
            <w:shd w:val="clear" w:color="auto" w:fill="FFFFFF" w:themeFill="background1"/>
            <w:vAlign w:val="center"/>
          </w:tcPr>
          <w:p w14:paraId="6EB67181" w14:textId="77777777" w:rsidR="001C7D1C" w:rsidRPr="00BC1485" w:rsidRDefault="001C7D1C" w:rsidP="00F23468">
            <w:pPr>
              <w:pStyle w:val="08-Tabelageral"/>
              <w:rPr>
                <w:rFonts w:cs="Arial"/>
                <w:b/>
                <w:szCs w:val="14"/>
              </w:rPr>
            </w:pPr>
            <w:r w:rsidRPr="00BC1485">
              <w:rPr>
                <w:rFonts w:cs="Arial"/>
                <w:b/>
                <w:szCs w:val="14"/>
                <w:lang w:eastAsia="en-US"/>
              </w:rPr>
              <w:t>8,865</w:t>
            </w:r>
          </w:p>
        </w:tc>
        <w:tc>
          <w:tcPr>
            <w:tcW w:w="283" w:type="dxa"/>
            <w:tcBorders>
              <w:top w:val="single" w:sz="2" w:space="0" w:color="8EAADB" w:themeColor="accent5" w:themeTint="99"/>
              <w:left w:val="nil"/>
              <w:bottom w:val="nil"/>
              <w:right w:val="nil"/>
            </w:tcBorders>
            <w:shd w:val="clear" w:color="auto" w:fill="FFFFFF" w:themeFill="background1"/>
            <w:vAlign w:val="center"/>
          </w:tcPr>
          <w:p w14:paraId="682D4E82" w14:textId="77777777" w:rsidR="001C7D1C" w:rsidRPr="00BC1485" w:rsidRDefault="001C7D1C" w:rsidP="00F23468">
            <w:pPr>
              <w:pStyle w:val="08-Tabelageral"/>
              <w:rPr>
                <w:rFonts w:cs="Arial"/>
                <w:b/>
                <w:szCs w:val="14"/>
              </w:rPr>
            </w:pPr>
          </w:p>
        </w:tc>
        <w:tc>
          <w:tcPr>
            <w:tcW w:w="1417" w:type="dxa"/>
            <w:tcBorders>
              <w:top w:val="single" w:sz="2" w:space="0" w:color="8EAADB" w:themeColor="accent5" w:themeTint="99"/>
              <w:left w:val="nil"/>
              <w:bottom w:val="nil"/>
              <w:right w:val="nil"/>
            </w:tcBorders>
            <w:shd w:val="clear" w:color="auto" w:fill="FFFFFF" w:themeFill="background1"/>
            <w:vAlign w:val="center"/>
          </w:tcPr>
          <w:p w14:paraId="2D29B9C1" w14:textId="77777777" w:rsidR="001C7D1C" w:rsidRPr="00BC1485" w:rsidRDefault="001C7D1C" w:rsidP="00F23468">
            <w:pPr>
              <w:pStyle w:val="08-Tabelageral"/>
              <w:rPr>
                <w:rFonts w:cs="Arial"/>
                <w:b/>
                <w:szCs w:val="14"/>
              </w:rPr>
            </w:pPr>
            <w:r w:rsidRPr="00BC1485">
              <w:rPr>
                <w:rFonts w:cs="Arial"/>
                <w:b/>
                <w:szCs w:val="14"/>
                <w:lang w:eastAsia="en-US"/>
              </w:rPr>
              <w:t>4,347</w:t>
            </w:r>
          </w:p>
        </w:tc>
        <w:tc>
          <w:tcPr>
            <w:tcW w:w="1418" w:type="dxa"/>
            <w:tcBorders>
              <w:top w:val="single" w:sz="2" w:space="0" w:color="8EAADB" w:themeColor="accent5" w:themeTint="99"/>
              <w:left w:val="nil"/>
              <w:bottom w:val="nil"/>
              <w:right w:val="nil"/>
            </w:tcBorders>
            <w:shd w:val="clear" w:color="auto" w:fill="FFFFFF" w:themeFill="background1"/>
            <w:vAlign w:val="center"/>
          </w:tcPr>
          <w:p w14:paraId="34C7E380" w14:textId="77777777" w:rsidR="001C7D1C" w:rsidRPr="00BC1485" w:rsidRDefault="001C7D1C" w:rsidP="00F23468">
            <w:pPr>
              <w:pStyle w:val="08-Tabelageral"/>
              <w:rPr>
                <w:rFonts w:cs="Arial"/>
                <w:b/>
                <w:szCs w:val="14"/>
              </w:rPr>
            </w:pPr>
            <w:r w:rsidRPr="00BC1485">
              <w:rPr>
                <w:rFonts w:cs="Arial"/>
                <w:b/>
                <w:szCs w:val="14"/>
                <w:lang w:eastAsia="en-US"/>
              </w:rPr>
              <w:t>2,057</w:t>
            </w:r>
          </w:p>
        </w:tc>
      </w:tr>
      <w:tr w:rsidR="001C7D1C" w:rsidRPr="00BC1485" w14:paraId="2C83BD04" w14:textId="77777777" w:rsidTr="001C7D1C">
        <w:trPr>
          <w:trHeight w:val="238"/>
          <w:jc w:val="center"/>
        </w:trPr>
        <w:tc>
          <w:tcPr>
            <w:tcW w:w="3094" w:type="dxa"/>
            <w:shd w:val="clear" w:color="auto" w:fill="D9E2F3" w:themeFill="accent5" w:themeFillTint="33"/>
          </w:tcPr>
          <w:p w14:paraId="171342AD" w14:textId="77777777" w:rsidR="001C7D1C" w:rsidRPr="00BC1485" w:rsidRDefault="001C7D1C" w:rsidP="00F23468">
            <w:pPr>
              <w:pStyle w:val="08-Tabelageral"/>
              <w:ind w:left="113"/>
              <w:jc w:val="left"/>
              <w:rPr>
                <w:rFonts w:cs="Arial"/>
                <w:szCs w:val="14"/>
              </w:rPr>
            </w:pPr>
            <w:proofErr w:type="spellStart"/>
            <w:r w:rsidRPr="00BC1485">
              <w:rPr>
                <w:rFonts w:cs="Arial"/>
                <w:szCs w:val="14"/>
              </w:rPr>
              <w:t>Receivables</w:t>
            </w:r>
            <w:proofErr w:type="spellEnd"/>
            <w:r w:rsidRPr="00BC1485">
              <w:rPr>
                <w:rFonts w:cs="Arial"/>
                <w:szCs w:val="14"/>
              </w:rPr>
              <w:t xml:space="preserve"> </w:t>
            </w:r>
            <w:proofErr w:type="spellStart"/>
            <w:r w:rsidRPr="00BC1485">
              <w:rPr>
                <w:rFonts w:cs="Arial"/>
                <w:szCs w:val="14"/>
              </w:rPr>
              <w:t>from</w:t>
            </w:r>
            <w:proofErr w:type="spellEnd"/>
            <w:r w:rsidRPr="00BC1485">
              <w:rPr>
                <w:rFonts w:cs="Arial"/>
                <w:szCs w:val="14"/>
              </w:rPr>
              <w:t xml:space="preserve"> </w:t>
            </w:r>
            <w:proofErr w:type="spellStart"/>
            <w:r w:rsidRPr="00BC1485">
              <w:rPr>
                <w:rFonts w:cs="Arial"/>
                <w:szCs w:val="14"/>
              </w:rPr>
              <w:t>related</w:t>
            </w:r>
            <w:proofErr w:type="spellEnd"/>
            <w:r w:rsidRPr="00BC1485">
              <w:rPr>
                <w:rFonts w:cs="Arial"/>
                <w:szCs w:val="14"/>
              </w:rPr>
              <w:t xml:space="preserve"> </w:t>
            </w:r>
            <w:proofErr w:type="spellStart"/>
            <w:r w:rsidRPr="00BC1485">
              <w:rPr>
                <w:rFonts w:cs="Arial"/>
                <w:szCs w:val="14"/>
              </w:rPr>
              <w:t>comparies</w:t>
            </w:r>
            <w:proofErr w:type="spellEnd"/>
          </w:p>
        </w:tc>
        <w:tc>
          <w:tcPr>
            <w:tcW w:w="604" w:type="dxa"/>
            <w:shd w:val="clear" w:color="auto" w:fill="D9E2F3" w:themeFill="accent5" w:themeFillTint="33"/>
          </w:tcPr>
          <w:p w14:paraId="58F1B2E6" w14:textId="77777777" w:rsidR="001C7D1C" w:rsidRPr="00BC1485" w:rsidRDefault="001C7D1C" w:rsidP="00F23468">
            <w:pPr>
              <w:pStyle w:val="08-Tabelageral"/>
              <w:ind w:left="113"/>
              <w:jc w:val="center"/>
              <w:rPr>
                <w:rFonts w:cs="Arial"/>
                <w:szCs w:val="14"/>
              </w:rPr>
            </w:pPr>
          </w:p>
        </w:tc>
        <w:tc>
          <w:tcPr>
            <w:tcW w:w="1411" w:type="dxa"/>
            <w:tcBorders>
              <w:top w:val="nil"/>
              <w:left w:val="nil"/>
              <w:bottom w:val="nil"/>
              <w:right w:val="nil"/>
            </w:tcBorders>
            <w:shd w:val="clear" w:color="auto" w:fill="D9E2F3" w:themeFill="accent5" w:themeFillTint="33"/>
            <w:vAlign w:val="center"/>
          </w:tcPr>
          <w:p w14:paraId="4B690968" w14:textId="77777777" w:rsidR="001C7D1C" w:rsidRPr="00BC1485" w:rsidRDefault="001C7D1C" w:rsidP="00F23468">
            <w:pPr>
              <w:pStyle w:val="08-Tabelageral"/>
              <w:ind w:left="113"/>
              <w:rPr>
                <w:rFonts w:cs="Arial"/>
                <w:szCs w:val="14"/>
              </w:rPr>
            </w:pPr>
            <w:r w:rsidRPr="00BC1485">
              <w:rPr>
                <w:rFonts w:cs="Arial"/>
                <w:szCs w:val="14"/>
                <w:lang w:eastAsia="en-US"/>
              </w:rPr>
              <w:t>7,261</w:t>
            </w:r>
          </w:p>
        </w:tc>
        <w:tc>
          <w:tcPr>
            <w:tcW w:w="1412" w:type="dxa"/>
            <w:tcBorders>
              <w:top w:val="nil"/>
              <w:left w:val="nil"/>
              <w:bottom w:val="nil"/>
              <w:right w:val="nil"/>
            </w:tcBorders>
            <w:shd w:val="clear" w:color="auto" w:fill="D9E2F3" w:themeFill="accent5" w:themeFillTint="33"/>
            <w:vAlign w:val="center"/>
          </w:tcPr>
          <w:p w14:paraId="179AAB2F" w14:textId="77777777" w:rsidR="001C7D1C" w:rsidRPr="00BC1485" w:rsidRDefault="001C7D1C" w:rsidP="00F23468">
            <w:pPr>
              <w:pStyle w:val="08-Tabelageral"/>
              <w:ind w:left="113"/>
              <w:rPr>
                <w:rFonts w:cs="Arial"/>
                <w:szCs w:val="14"/>
              </w:rPr>
            </w:pPr>
            <w:r w:rsidRPr="00BC1485">
              <w:rPr>
                <w:rFonts w:cs="Arial"/>
                <w:szCs w:val="14"/>
                <w:lang w:eastAsia="en-US"/>
              </w:rPr>
              <w:t>7,194</w:t>
            </w:r>
          </w:p>
        </w:tc>
        <w:tc>
          <w:tcPr>
            <w:tcW w:w="283" w:type="dxa"/>
            <w:tcBorders>
              <w:top w:val="nil"/>
              <w:left w:val="nil"/>
              <w:bottom w:val="nil"/>
              <w:right w:val="nil"/>
            </w:tcBorders>
            <w:shd w:val="clear" w:color="auto" w:fill="D9E2F3" w:themeFill="accent5" w:themeFillTint="33"/>
            <w:vAlign w:val="center"/>
          </w:tcPr>
          <w:p w14:paraId="23A5D9BB" w14:textId="77777777" w:rsidR="001C7D1C" w:rsidRPr="00BC1485" w:rsidRDefault="001C7D1C" w:rsidP="00F23468">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vAlign w:val="center"/>
          </w:tcPr>
          <w:p w14:paraId="2C9EA27E" w14:textId="77777777" w:rsidR="001C7D1C" w:rsidRPr="00BC1485" w:rsidRDefault="001C7D1C" w:rsidP="00F23468">
            <w:pPr>
              <w:pStyle w:val="08-Tabelageral"/>
              <w:ind w:left="113"/>
              <w:rPr>
                <w:rFonts w:cs="Arial"/>
                <w:szCs w:val="14"/>
              </w:rPr>
            </w:pPr>
            <w:r w:rsidRPr="00BC1485">
              <w:rPr>
                <w:rFonts w:cs="Arial"/>
                <w:szCs w:val="14"/>
                <w:lang w:eastAsia="en-US"/>
              </w:rPr>
              <w:t>--</w:t>
            </w:r>
          </w:p>
        </w:tc>
        <w:tc>
          <w:tcPr>
            <w:tcW w:w="1418" w:type="dxa"/>
            <w:tcBorders>
              <w:top w:val="nil"/>
              <w:left w:val="nil"/>
              <w:bottom w:val="nil"/>
              <w:right w:val="nil"/>
            </w:tcBorders>
            <w:shd w:val="clear" w:color="auto" w:fill="D9E2F3" w:themeFill="accent5" w:themeFillTint="33"/>
            <w:vAlign w:val="center"/>
          </w:tcPr>
          <w:p w14:paraId="5CCC8128" w14:textId="77777777" w:rsidR="001C7D1C" w:rsidRPr="00BC1485" w:rsidRDefault="001C7D1C" w:rsidP="00F23468">
            <w:pPr>
              <w:pStyle w:val="08-Tabelageral"/>
              <w:ind w:left="113"/>
              <w:rPr>
                <w:rFonts w:cs="Arial"/>
                <w:szCs w:val="14"/>
              </w:rPr>
            </w:pPr>
            <w:r w:rsidRPr="00BC1485">
              <w:rPr>
                <w:rFonts w:cs="Arial"/>
                <w:szCs w:val="14"/>
                <w:lang w:eastAsia="en-US"/>
              </w:rPr>
              <w:t>--</w:t>
            </w:r>
          </w:p>
        </w:tc>
      </w:tr>
      <w:tr w:rsidR="001C7D1C" w:rsidRPr="00BC1485" w14:paraId="51F28C8D" w14:textId="77777777" w:rsidTr="001C7D1C">
        <w:trPr>
          <w:trHeight w:val="238"/>
          <w:jc w:val="center"/>
        </w:trPr>
        <w:tc>
          <w:tcPr>
            <w:tcW w:w="3094" w:type="dxa"/>
            <w:shd w:val="clear" w:color="auto" w:fill="FFFFFF" w:themeFill="background1"/>
          </w:tcPr>
          <w:p w14:paraId="54F701FE" w14:textId="77777777" w:rsidR="001C7D1C" w:rsidRPr="00BC1485" w:rsidRDefault="001C7D1C" w:rsidP="00F23468">
            <w:pPr>
              <w:pStyle w:val="08-Tabelageral"/>
              <w:ind w:left="113"/>
              <w:jc w:val="left"/>
              <w:rPr>
                <w:rFonts w:cs="Arial"/>
                <w:szCs w:val="14"/>
              </w:rPr>
            </w:pPr>
            <w:proofErr w:type="spellStart"/>
            <w:r w:rsidRPr="00BC1485">
              <w:rPr>
                <w:rFonts w:cs="Arial"/>
                <w:szCs w:val="14"/>
              </w:rPr>
              <w:t>Receivables</w:t>
            </w:r>
            <w:proofErr w:type="spellEnd"/>
            <w:r w:rsidRPr="00BC1485">
              <w:rPr>
                <w:rFonts w:cs="Arial"/>
                <w:szCs w:val="14"/>
              </w:rPr>
              <w:t xml:space="preserve"> </w:t>
            </w:r>
            <w:proofErr w:type="spellStart"/>
            <w:r w:rsidRPr="00BC1485">
              <w:rPr>
                <w:rFonts w:cs="Arial"/>
                <w:szCs w:val="14"/>
              </w:rPr>
              <w:t>from</w:t>
            </w:r>
            <w:proofErr w:type="spellEnd"/>
            <w:r w:rsidRPr="00BC1485">
              <w:rPr>
                <w:rFonts w:cs="Arial"/>
                <w:szCs w:val="14"/>
              </w:rPr>
              <w:t xml:space="preserve"> ADR</w:t>
            </w:r>
          </w:p>
        </w:tc>
        <w:tc>
          <w:tcPr>
            <w:tcW w:w="604" w:type="dxa"/>
            <w:shd w:val="clear" w:color="auto" w:fill="FFFFFF" w:themeFill="background1"/>
          </w:tcPr>
          <w:p w14:paraId="23144850" w14:textId="77777777" w:rsidR="001C7D1C" w:rsidRPr="00BC1485" w:rsidRDefault="001C7D1C" w:rsidP="00F23468">
            <w:pPr>
              <w:pStyle w:val="08-Tabelageral"/>
              <w:ind w:left="113"/>
              <w:jc w:val="center"/>
              <w:rPr>
                <w:rFonts w:cs="Arial"/>
                <w:szCs w:val="14"/>
              </w:rPr>
            </w:pPr>
          </w:p>
        </w:tc>
        <w:tc>
          <w:tcPr>
            <w:tcW w:w="1411" w:type="dxa"/>
            <w:tcBorders>
              <w:top w:val="nil"/>
              <w:left w:val="nil"/>
              <w:bottom w:val="nil"/>
              <w:right w:val="nil"/>
            </w:tcBorders>
            <w:shd w:val="clear" w:color="auto" w:fill="FFFFFF" w:themeFill="background1"/>
            <w:vAlign w:val="center"/>
          </w:tcPr>
          <w:p w14:paraId="5C26F323" w14:textId="77777777" w:rsidR="001C7D1C" w:rsidRPr="00BC1485" w:rsidRDefault="001C7D1C" w:rsidP="00F23468">
            <w:pPr>
              <w:pStyle w:val="08-Tabelageral"/>
              <w:ind w:left="113"/>
              <w:rPr>
                <w:rFonts w:cs="Arial"/>
                <w:szCs w:val="14"/>
              </w:rPr>
            </w:pPr>
            <w:r w:rsidRPr="00BC1485">
              <w:rPr>
                <w:rFonts w:cs="Arial"/>
                <w:szCs w:val="14"/>
                <w:lang w:eastAsia="en-US"/>
              </w:rPr>
              <w:t>2,899</w:t>
            </w:r>
          </w:p>
        </w:tc>
        <w:tc>
          <w:tcPr>
            <w:tcW w:w="1412" w:type="dxa"/>
            <w:tcBorders>
              <w:top w:val="nil"/>
              <w:left w:val="nil"/>
              <w:bottom w:val="nil"/>
              <w:right w:val="nil"/>
            </w:tcBorders>
            <w:shd w:val="clear" w:color="auto" w:fill="FFFFFF" w:themeFill="background1"/>
            <w:vAlign w:val="center"/>
          </w:tcPr>
          <w:p w14:paraId="5D4A69E4" w14:textId="77777777" w:rsidR="001C7D1C" w:rsidRPr="00BC1485" w:rsidRDefault="001C7D1C" w:rsidP="00F23468">
            <w:pPr>
              <w:pStyle w:val="08-Tabelageral"/>
              <w:ind w:left="113"/>
              <w:rPr>
                <w:rFonts w:cs="Arial"/>
                <w:szCs w:val="14"/>
              </w:rPr>
            </w:pPr>
            <w:r w:rsidRPr="00BC1485">
              <w:rPr>
                <w:rFonts w:cs="Arial"/>
                <w:szCs w:val="14"/>
                <w:lang w:eastAsia="en-US"/>
              </w:rPr>
              <w:t>1,665</w:t>
            </w:r>
          </w:p>
        </w:tc>
        <w:tc>
          <w:tcPr>
            <w:tcW w:w="283" w:type="dxa"/>
            <w:tcBorders>
              <w:top w:val="nil"/>
              <w:left w:val="nil"/>
              <w:bottom w:val="nil"/>
              <w:right w:val="nil"/>
            </w:tcBorders>
            <w:shd w:val="clear" w:color="auto" w:fill="FFFFFF" w:themeFill="background1"/>
            <w:vAlign w:val="center"/>
          </w:tcPr>
          <w:p w14:paraId="0ACD4A6A" w14:textId="77777777" w:rsidR="001C7D1C" w:rsidRPr="00BC1485" w:rsidRDefault="001C7D1C" w:rsidP="00F23468">
            <w:pPr>
              <w:pStyle w:val="08-Tabelageral"/>
              <w:ind w:left="113"/>
              <w:rPr>
                <w:rFonts w:cs="Arial"/>
                <w:szCs w:val="14"/>
              </w:rPr>
            </w:pPr>
          </w:p>
        </w:tc>
        <w:tc>
          <w:tcPr>
            <w:tcW w:w="1417" w:type="dxa"/>
            <w:tcBorders>
              <w:top w:val="nil"/>
              <w:left w:val="nil"/>
              <w:bottom w:val="nil"/>
              <w:right w:val="nil"/>
            </w:tcBorders>
            <w:shd w:val="clear" w:color="auto" w:fill="FFFFFF" w:themeFill="background1"/>
            <w:vAlign w:val="center"/>
          </w:tcPr>
          <w:p w14:paraId="00AC7E48" w14:textId="77777777" w:rsidR="001C7D1C" w:rsidRPr="00BC1485" w:rsidRDefault="001C7D1C" w:rsidP="00F23468">
            <w:pPr>
              <w:pStyle w:val="08-Tabelageral"/>
              <w:ind w:left="113"/>
              <w:rPr>
                <w:rFonts w:cs="Arial"/>
                <w:szCs w:val="14"/>
              </w:rPr>
            </w:pPr>
            <w:r w:rsidRPr="00BC1485">
              <w:rPr>
                <w:rFonts w:cs="Arial"/>
                <w:szCs w:val="14"/>
                <w:lang w:eastAsia="en-US"/>
              </w:rPr>
              <w:t>2,899</w:t>
            </w:r>
          </w:p>
        </w:tc>
        <w:tc>
          <w:tcPr>
            <w:tcW w:w="1418" w:type="dxa"/>
            <w:tcBorders>
              <w:top w:val="nil"/>
              <w:left w:val="nil"/>
              <w:bottom w:val="nil"/>
              <w:right w:val="nil"/>
            </w:tcBorders>
            <w:shd w:val="clear" w:color="auto" w:fill="FFFFFF" w:themeFill="background1"/>
            <w:vAlign w:val="center"/>
          </w:tcPr>
          <w:p w14:paraId="7475455A" w14:textId="77777777" w:rsidR="001C7D1C" w:rsidRPr="00BC1485" w:rsidRDefault="001C7D1C" w:rsidP="00F23468">
            <w:pPr>
              <w:pStyle w:val="08-Tabelageral"/>
              <w:ind w:left="113"/>
              <w:rPr>
                <w:rFonts w:cs="Arial"/>
                <w:szCs w:val="14"/>
              </w:rPr>
            </w:pPr>
            <w:r w:rsidRPr="00BC1485">
              <w:rPr>
                <w:rFonts w:cs="Arial"/>
                <w:szCs w:val="14"/>
                <w:lang w:eastAsia="en-US"/>
              </w:rPr>
              <w:t>1,665</w:t>
            </w:r>
          </w:p>
        </w:tc>
      </w:tr>
      <w:tr w:rsidR="001C7D1C" w:rsidRPr="00BC1485" w14:paraId="0A3B9CDF" w14:textId="77777777" w:rsidTr="001C7D1C">
        <w:trPr>
          <w:trHeight w:val="238"/>
          <w:jc w:val="center"/>
        </w:trPr>
        <w:tc>
          <w:tcPr>
            <w:tcW w:w="3094" w:type="dxa"/>
            <w:shd w:val="clear" w:color="auto" w:fill="D9E2F3" w:themeFill="accent5" w:themeFillTint="33"/>
          </w:tcPr>
          <w:p w14:paraId="6106D02B" w14:textId="77777777" w:rsidR="001C7D1C" w:rsidRPr="00BC1485" w:rsidRDefault="001C7D1C" w:rsidP="00F23468">
            <w:pPr>
              <w:pStyle w:val="08-Tabelageral"/>
              <w:ind w:left="113"/>
              <w:jc w:val="left"/>
              <w:rPr>
                <w:rFonts w:cs="Arial"/>
                <w:szCs w:val="14"/>
              </w:rPr>
            </w:pPr>
            <w:r w:rsidRPr="00BC1485">
              <w:rPr>
                <w:rFonts w:cs="Arial"/>
                <w:szCs w:val="14"/>
              </w:rPr>
              <w:t xml:space="preserve">Other </w:t>
            </w:r>
          </w:p>
        </w:tc>
        <w:tc>
          <w:tcPr>
            <w:tcW w:w="604" w:type="dxa"/>
            <w:shd w:val="clear" w:color="auto" w:fill="D9E2F3" w:themeFill="accent5" w:themeFillTint="33"/>
          </w:tcPr>
          <w:p w14:paraId="5D6CDE61" w14:textId="77777777" w:rsidR="001C7D1C" w:rsidRPr="00BC1485" w:rsidRDefault="001C7D1C" w:rsidP="00F23468">
            <w:pPr>
              <w:pStyle w:val="08-Tabelageral"/>
              <w:ind w:left="113"/>
              <w:jc w:val="center"/>
              <w:rPr>
                <w:rFonts w:cs="Arial"/>
                <w:szCs w:val="14"/>
              </w:rPr>
            </w:pPr>
          </w:p>
        </w:tc>
        <w:tc>
          <w:tcPr>
            <w:tcW w:w="1411" w:type="dxa"/>
            <w:tcBorders>
              <w:top w:val="nil"/>
              <w:left w:val="nil"/>
              <w:bottom w:val="nil"/>
              <w:right w:val="nil"/>
            </w:tcBorders>
            <w:shd w:val="clear" w:color="auto" w:fill="D9E2F3" w:themeFill="accent5" w:themeFillTint="33"/>
            <w:vAlign w:val="center"/>
          </w:tcPr>
          <w:p w14:paraId="349C2A7F" w14:textId="77777777" w:rsidR="001C7D1C" w:rsidRPr="00BC1485" w:rsidRDefault="001C7D1C" w:rsidP="00F23468">
            <w:pPr>
              <w:pStyle w:val="08-Tabelageral"/>
              <w:ind w:left="113"/>
              <w:rPr>
                <w:rFonts w:cs="Arial"/>
                <w:szCs w:val="14"/>
              </w:rPr>
            </w:pPr>
            <w:r w:rsidRPr="00BC1485">
              <w:rPr>
                <w:rFonts w:cs="Arial"/>
                <w:szCs w:val="14"/>
                <w:lang w:eastAsia="en-US"/>
              </w:rPr>
              <w:t>10</w:t>
            </w:r>
          </w:p>
        </w:tc>
        <w:tc>
          <w:tcPr>
            <w:tcW w:w="1412" w:type="dxa"/>
            <w:tcBorders>
              <w:top w:val="nil"/>
              <w:left w:val="nil"/>
              <w:bottom w:val="nil"/>
              <w:right w:val="nil"/>
            </w:tcBorders>
            <w:shd w:val="clear" w:color="auto" w:fill="D9E2F3" w:themeFill="accent5" w:themeFillTint="33"/>
            <w:vAlign w:val="center"/>
          </w:tcPr>
          <w:p w14:paraId="66171C42" w14:textId="77777777" w:rsidR="001C7D1C" w:rsidRPr="00BC1485" w:rsidRDefault="001C7D1C" w:rsidP="00F23468">
            <w:pPr>
              <w:pStyle w:val="08-Tabelageral"/>
              <w:ind w:left="113"/>
              <w:rPr>
                <w:rFonts w:cs="Arial"/>
                <w:szCs w:val="14"/>
              </w:rPr>
            </w:pPr>
            <w:r w:rsidRPr="00BC1485">
              <w:rPr>
                <w:rFonts w:cs="Arial"/>
                <w:szCs w:val="14"/>
                <w:lang w:eastAsia="en-US"/>
              </w:rPr>
              <w:t>6</w:t>
            </w:r>
          </w:p>
        </w:tc>
        <w:tc>
          <w:tcPr>
            <w:tcW w:w="283" w:type="dxa"/>
            <w:tcBorders>
              <w:top w:val="nil"/>
              <w:left w:val="nil"/>
              <w:bottom w:val="nil"/>
              <w:right w:val="nil"/>
            </w:tcBorders>
            <w:shd w:val="clear" w:color="auto" w:fill="D9E2F3" w:themeFill="accent5" w:themeFillTint="33"/>
            <w:vAlign w:val="center"/>
          </w:tcPr>
          <w:p w14:paraId="1FA3ECD1" w14:textId="77777777" w:rsidR="001C7D1C" w:rsidRPr="00BC1485" w:rsidRDefault="001C7D1C" w:rsidP="00F23468">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vAlign w:val="center"/>
          </w:tcPr>
          <w:p w14:paraId="6EC0C36C" w14:textId="77777777" w:rsidR="001C7D1C" w:rsidRPr="00BC1485" w:rsidRDefault="001C7D1C" w:rsidP="00F23468">
            <w:pPr>
              <w:pStyle w:val="08-Tabelageral"/>
              <w:ind w:left="113"/>
              <w:rPr>
                <w:rFonts w:cs="Arial"/>
                <w:szCs w:val="14"/>
              </w:rPr>
            </w:pPr>
            <w:r w:rsidRPr="00BC1485">
              <w:rPr>
                <w:rFonts w:cs="Arial"/>
                <w:szCs w:val="14"/>
                <w:lang w:eastAsia="en-US"/>
              </w:rPr>
              <w:t>1,448</w:t>
            </w:r>
          </w:p>
        </w:tc>
        <w:tc>
          <w:tcPr>
            <w:tcW w:w="1418" w:type="dxa"/>
            <w:tcBorders>
              <w:top w:val="nil"/>
              <w:left w:val="nil"/>
              <w:bottom w:val="nil"/>
              <w:right w:val="nil"/>
            </w:tcBorders>
            <w:shd w:val="clear" w:color="auto" w:fill="D9E2F3" w:themeFill="accent5" w:themeFillTint="33"/>
            <w:vAlign w:val="center"/>
          </w:tcPr>
          <w:p w14:paraId="7415FA98" w14:textId="77777777" w:rsidR="001C7D1C" w:rsidRPr="00BC1485" w:rsidRDefault="001C7D1C" w:rsidP="00F23468">
            <w:pPr>
              <w:pStyle w:val="08-Tabelageral"/>
              <w:ind w:left="113"/>
              <w:rPr>
                <w:rFonts w:cs="Arial"/>
                <w:szCs w:val="14"/>
              </w:rPr>
            </w:pPr>
            <w:r w:rsidRPr="00BC1485">
              <w:rPr>
                <w:rFonts w:cs="Arial"/>
                <w:szCs w:val="14"/>
                <w:lang w:eastAsia="en-US"/>
              </w:rPr>
              <w:t>392</w:t>
            </w:r>
          </w:p>
        </w:tc>
      </w:tr>
      <w:tr w:rsidR="001C7D1C" w:rsidRPr="00BC1485" w14:paraId="3D4658F8" w14:textId="77777777" w:rsidTr="001C7D1C">
        <w:trPr>
          <w:trHeight w:val="238"/>
          <w:jc w:val="center"/>
        </w:trPr>
        <w:tc>
          <w:tcPr>
            <w:tcW w:w="3094" w:type="dxa"/>
            <w:shd w:val="clear" w:color="auto" w:fill="FFFFFF" w:themeFill="background1"/>
          </w:tcPr>
          <w:p w14:paraId="2BFDD009" w14:textId="77777777" w:rsidR="001C7D1C" w:rsidRPr="00BC1485" w:rsidRDefault="001C7D1C" w:rsidP="00F23468">
            <w:pPr>
              <w:pStyle w:val="08-Tabelageral"/>
              <w:jc w:val="left"/>
              <w:rPr>
                <w:rFonts w:cs="Arial"/>
                <w:b/>
                <w:szCs w:val="14"/>
              </w:rPr>
            </w:pPr>
            <w:r w:rsidRPr="00BC1485">
              <w:rPr>
                <w:rFonts w:cs="Arial"/>
                <w:b/>
                <w:szCs w:val="14"/>
              </w:rPr>
              <w:t>Non-</w:t>
            </w:r>
            <w:proofErr w:type="spellStart"/>
            <w:r w:rsidRPr="00BC1485">
              <w:rPr>
                <w:rFonts w:cs="Arial"/>
                <w:b/>
                <w:szCs w:val="14"/>
              </w:rPr>
              <w:t>Current</w:t>
            </w:r>
            <w:proofErr w:type="spellEnd"/>
            <w:r w:rsidRPr="00BC1485">
              <w:rPr>
                <w:rFonts w:cs="Arial"/>
                <w:b/>
                <w:szCs w:val="14"/>
              </w:rPr>
              <w:t xml:space="preserve"> </w:t>
            </w:r>
            <w:proofErr w:type="spellStart"/>
            <w:r w:rsidRPr="00BC1485">
              <w:rPr>
                <w:rFonts w:cs="Arial"/>
                <w:b/>
                <w:szCs w:val="14"/>
              </w:rPr>
              <w:t>Assets</w:t>
            </w:r>
            <w:proofErr w:type="spellEnd"/>
          </w:p>
        </w:tc>
        <w:tc>
          <w:tcPr>
            <w:tcW w:w="604" w:type="dxa"/>
            <w:shd w:val="clear" w:color="auto" w:fill="FFFFFF" w:themeFill="background1"/>
          </w:tcPr>
          <w:p w14:paraId="4322A583" w14:textId="77777777" w:rsidR="001C7D1C" w:rsidRPr="00BC1485" w:rsidRDefault="001C7D1C" w:rsidP="00F23468">
            <w:pPr>
              <w:pStyle w:val="08-Tabelageral"/>
              <w:jc w:val="center"/>
              <w:rPr>
                <w:rFonts w:cs="Arial"/>
                <w:b/>
                <w:szCs w:val="14"/>
              </w:rPr>
            </w:pPr>
          </w:p>
        </w:tc>
        <w:tc>
          <w:tcPr>
            <w:tcW w:w="1411" w:type="dxa"/>
            <w:tcBorders>
              <w:top w:val="nil"/>
              <w:left w:val="nil"/>
              <w:bottom w:val="nil"/>
              <w:right w:val="nil"/>
            </w:tcBorders>
            <w:shd w:val="clear" w:color="auto" w:fill="FFFFFF" w:themeFill="background1"/>
            <w:vAlign w:val="center"/>
          </w:tcPr>
          <w:p w14:paraId="23346DEE" w14:textId="77777777" w:rsidR="001C7D1C" w:rsidRPr="00BC1485" w:rsidRDefault="001C7D1C" w:rsidP="00F23468">
            <w:pPr>
              <w:pStyle w:val="08-Tabelageral"/>
              <w:rPr>
                <w:rFonts w:cs="Arial"/>
                <w:b/>
                <w:szCs w:val="14"/>
              </w:rPr>
            </w:pPr>
            <w:r w:rsidRPr="00BC1485">
              <w:rPr>
                <w:rFonts w:cs="Arial"/>
                <w:b/>
                <w:szCs w:val="14"/>
                <w:lang w:eastAsia="en-US"/>
              </w:rPr>
              <w:t>53</w:t>
            </w:r>
          </w:p>
        </w:tc>
        <w:tc>
          <w:tcPr>
            <w:tcW w:w="1412" w:type="dxa"/>
            <w:tcBorders>
              <w:top w:val="nil"/>
              <w:left w:val="nil"/>
              <w:bottom w:val="nil"/>
              <w:right w:val="nil"/>
            </w:tcBorders>
            <w:shd w:val="clear" w:color="auto" w:fill="FFFFFF" w:themeFill="background1"/>
            <w:vAlign w:val="center"/>
          </w:tcPr>
          <w:p w14:paraId="2D6A070C" w14:textId="77777777" w:rsidR="001C7D1C" w:rsidRPr="00BC1485" w:rsidRDefault="001C7D1C" w:rsidP="00F23468">
            <w:pPr>
              <w:pStyle w:val="08-Tabelageral"/>
              <w:rPr>
                <w:rFonts w:cs="Arial"/>
                <w:b/>
                <w:szCs w:val="14"/>
              </w:rPr>
            </w:pPr>
            <w:r w:rsidRPr="00BC1485">
              <w:rPr>
                <w:rFonts w:cs="Arial"/>
                <w:b/>
                <w:szCs w:val="14"/>
                <w:lang w:eastAsia="en-US"/>
              </w:rPr>
              <w:t>44</w:t>
            </w:r>
          </w:p>
        </w:tc>
        <w:tc>
          <w:tcPr>
            <w:tcW w:w="283" w:type="dxa"/>
            <w:tcBorders>
              <w:top w:val="nil"/>
              <w:left w:val="nil"/>
              <w:bottom w:val="nil"/>
              <w:right w:val="nil"/>
            </w:tcBorders>
            <w:shd w:val="clear" w:color="auto" w:fill="FFFFFF" w:themeFill="background1"/>
            <w:vAlign w:val="center"/>
          </w:tcPr>
          <w:p w14:paraId="579D2B0E" w14:textId="77777777" w:rsidR="001C7D1C" w:rsidRPr="00BC1485" w:rsidRDefault="001C7D1C" w:rsidP="00F23468">
            <w:pPr>
              <w:pStyle w:val="08-Tabelageral"/>
              <w:rPr>
                <w:rFonts w:cs="Arial"/>
                <w:b/>
                <w:szCs w:val="14"/>
              </w:rPr>
            </w:pPr>
          </w:p>
        </w:tc>
        <w:tc>
          <w:tcPr>
            <w:tcW w:w="1417" w:type="dxa"/>
            <w:tcBorders>
              <w:top w:val="nil"/>
              <w:left w:val="nil"/>
              <w:bottom w:val="nil"/>
              <w:right w:val="nil"/>
            </w:tcBorders>
            <w:shd w:val="clear" w:color="auto" w:fill="FFFFFF" w:themeFill="background1"/>
            <w:vAlign w:val="center"/>
          </w:tcPr>
          <w:p w14:paraId="43898DCE" w14:textId="77777777" w:rsidR="001C7D1C" w:rsidRPr="00BC1485" w:rsidRDefault="001C7D1C" w:rsidP="00F23468">
            <w:pPr>
              <w:pStyle w:val="08-Tabelageral"/>
              <w:rPr>
                <w:rFonts w:cs="Arial"/>
                <w:b/>
                <w:szCs w:val="14"/>
              </w:rPr>
            </w:pPr>
            <w:r w:rsidRPr="00BC1485">
              <w:rPr>
                <w:rFonts w:cs="Arial"/>
                <w:b/>
                <w:szCs w:val="14"/>
                <w:lang w:eastAsia="en-US"/>
              </w:rPr>
              <w:t>206,654</w:t>
            </w:r>
          </w:p>
        </w:tc>
        <w:tc>
          <w:tcPr>
            <w:tcW w:w="1418" w:type="dxa"/>
            <w:tcBorders>
              <w:top w:val="nil"/>
              <w:left w:val="nil"/>
              <w:bottom w:val="nil"/>
              <w:right w:val="nil"/>
            </w:tcBorders>
            <w:shd w:val="clear" w:color="auto" w:fill="FFFFFF" w:themeFill="background1"/>
            <w:vAlign w:val="center"/>
          </w:tcPr>
          <w:p w14:paraId="0F11E9E3" w14:textId="77777777" w:rsidR="001C7D1C" w:rsidRPr="00BC1485" w:rsidRDefault="001C7D1C" w:rsidP="00F23468">
            <w:pPr>
              <w:pStyle w:val="08-Tabelageral"/>
              <w:rPr>
                <w:rFonts w:cs="Arial"/>
                <w:b/>
                <w:szCs w:val="14"/>
              </w:rPr>
            </w:pPr>
            <w:r w:rsidRPr="00BC1485">
              <w:rPr>
                <w:rFonts w:cs="Arial"/>
                <w:b/>
                <w:szCs w:val="14"/>
                <w:lang w:eastAsia="en-US"/>
              </w:rPr>
              <w:t>203,916</w:t>
            </w:r>
          </w:p>
        </w:tc>
      </w:tr>
      <w:tr w:rsidR="001C7D1C" w:rsidRPr="00BC1485" w14:paraId="4943FCB5" w14:textId="77777777" w:rsidTr="001C7D1C">
        <w:trPr>
          <w:trHeight w:val="238"/>
          <w:jc w:val="center"/>
        </w:trPr>
        <w:tc>
          <w:tcPr>
            <w:tcW w:w="3094" w:type="dxa"/>
            <w:shd w:val="clear" w:color="auto" w:fill="D9E2F3" w:themeFill="accent5" w:themeFillTint="33"/>
          </w:tcPr>
          <w:p w14:paraId="4ED00214" w14:textId="4379C109" w:rsidR="001C7D1C" w:rsidRPr="00BC1485" w:rsidRDefault="001C7D1C" w:rsidP="00F23468">
            <w:pPr>
              <w:pStyle w:val="08-Tabelageral"/>
              <w:ind w:left="113"/>
              <w:jc w:val="left"/>
              <w:rPr>
                <w:rFonts w:cs="Arial"/>
                <w:szCs w:val="14"/>
              </w:rPr>
            </w:pPr>
            <w:r w:rsidRPr="00BC1485">
              <w:rPr>
                <w:rFonts w:cs="Arial"/>
                <w:szCs w:val="14"/>
              </w:rPr>
              <w:t xml:space="preserve">Judicial </w:t>
            </w:r>
            <w:proofErr w:type="spellStart"/>
            <w:r w:rsidRPr="00BC1485">
              <w:rPr>
                <w:rFonts w:cs="Arial"/>
                <w:szCs w:val="14"/>
              </w:rPr>
              <w:t>deposits</w:t>
            </w:r>
            <w:proofErr w:type="spellEnd"/>
            <w:r w:rsidR="00480E4B" w:rsidRPr="00BC1485">
              <w:rPr>
                <w:rFonts w:cs="Arial"/>
                <w:szCs w:val="14"/>
              </w:rPr>
              <w:t xml:space="preserve"> </w:t>
            </w:r>
            <w:r w:rsidRPr="00BC1485">
              <w:rPr>
                <w:rFonts w:cs="Arial"/>
                <w:szCs w:val="14"/>
                <w:vertAlign w:val="superscript"/>
              </w:rPr>
              <w:t>(1)</w:t>
            </w:r>
          </w:p>
        </w:tc>
        <w:tc>
          <w:tcPr>
            <w:tcW w:w="604" w:type="dxa"/>
            <w:shd w:val="clear" w:color="auto" w:fill="D9E2F3" w:themeFill="accent5" w:themeFillTint="33"/>
          </w:tcPr>
          <w:p w14:paraId="1CEC86E5" w14:textId="77777777" w:rsidR="001C7D1C" w:rsidRPr="00BC1485" w:rsidRDefault="001C7D1C" w:rsidP="00F23468">
            <w:pPr>
              <w:pStyle w:val="08-Tabelageral"/>
              <w:ind w:left="113"/>
              <w:jc w:val="center"/>
              <w:rPr>
                <w:rFonts w:cs="Arial"/>
                <w:szCs w:val="14"/>
              </w:rPr>
            </w:pPr>
          </w:p>
        </w:tc>
        <w:tc>
          <w:tcPr>
            <w:tcW w:w="1411" w:type="dxa"/>
            <w:tcBorders>
              <w:top w:val="nil"/>
              <w:left w:val="nil"/>
              <w:bottom w:val="nil"/>
              <w:right w:val="nil"/>
            </w:tcBorders>
            <w:shd w:val="clear" w:color="auto" w:fill="D9E2F3" w:themeFill="accent5" w:themeFillTint="33"/>
            <w:vAlign w:val="center"/>
          </w:tcPr>
          <w:p w14:paraId="38FFB990" w14:textId="77777777" w:rsidR="001C7D1C" w:rsidRPr="00BC1485" w:rsidRDefault="001C7D1C" w:rsidP="00F23468">
            <w:pPr>
              <w:pStyle w:val="08-Tabelageral"/>
              <w:ind w:left="113"/>
              <w:rPr>
                <w:rFonts w:cs="Arial"/>
                <w:szCs w:val="14"/>
              </w:rPr>
            </w:pPr>
            <w:r w:rsidRPr="00BC1485">
              <w:rPr>
                <w:rFonts w:cs="Arial"/>
                <w:szCs w:val="14"/>
                <w:lang w:eastAsia="en-US"/>
              </w:rPr>
              <w:t>--</w:t>
            </w:r>
          </w:p>
        </w:tc>
        <w:tc>
          <w:tcPr>
            <w:tcW w:w="1412" w:type="dxa"/>
            <w:tcBorders>
              <w:top w:val="nil"/>
              <w:left w:val="nil"/>
              <w:bottom w:val="nil"/>
              <w:right w:val="nil"/>
            </w:tcBorders>
            <w:shd w:val="clear" w:color="auto" w:fill="D9E2F3" w:themeFill="accent5" w:themeFillTint="33"/>
            <w:vAlign w:val="center"/>
          </w:tcPr>
          <w:p w14:paraId="457E8FE5" w14:textId="77777777" w:rsidR="001C7D1C" w:rsidRPr="00BC1485" w:rsidRDefault="001C7D1C" w:rsidP="00F23468">
            <w:pPr>
              <w:pStyle w:val="08-Tabelageral"/>
              <w:ind w:left="113"/>
              <w:rPr>
                <w:rFonts w:cs="Arial"/>
                <w:szCs w:val="14"/>
              </w:rPr>
            </w:pPr>
            <w:r w:rsidRPr="00BC1485">
              <w:rPr>
                <w:rFonts w:cs="Arial"/>
                <w:szCs w:val="14"/>
                <w:lang w:eastAsia="en-US"/>
              </w:rPr>
              <w:t>--</w:t>
            </w:r>
          </w:p>
        </w:tc>
        <w:tc>
          <w:tcPr>
            <w:tcW w:w="283" w:type="dxa"/>
            <w:tcBorders>
              <w:top w:val="nil"/>
              <w:left w:val="nil"/>
              <w:bottom w:val="nil"/>
              <w:right w:val="nil"/>
            </w:tcBorders>
            <w:shd w:val="clear" w:color="auto" w:fill="D9E2F3" w:themeFill="accent5" w:themeFillTint="33"/>
            <w:vAlign w:val="center"/>
          </w:tcPr>
          <w:p w14:paraId="23632214" w14:textId="77777777" w:rsidR="001C7D1C" w:rsidRPr="00BC1485" w:rsidRDefault="001C7D1C" w:rsidP="00F23468">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vAlign w:val="center"/>
          </w:tcPr>
          <w:p w14:paraId="2D1F2399" w14:textId="77777777" w:rsidR="001C7D1C" w:rsidRPr="00BC1485" w:rsidRDefault="001C7D1C" w:rsidP="00F23468">
            <w:pPr>
              <w:pStyle w:val="08-Tabelageral"/>
              <w:ind w:left="113"/>
              <w:rPr>
                <w:rFonts w:cs="Arial"/>
                <w:szCs w:val="14"/>
              </w:rPr>
            </w:pPr>
            <w:r w:rsidRPr="00BC1485">
              <w:rPr>
                <w:rFonts w:cs="Arial"/>
                <w:szCs w:val="14"/>
                <w:lang w:eastAsia="en-US"/>
              </w:rPr>
              <w:t>206,601</w:t>
            </w:r>
          </w:p>
        </w:tc>
        <w:tc>
          <w:tcPr>
            <w:tcW w:w="1418" w:type="dxa"/>
            <w:tcBorders>
              <w:top w:val="nil"/>
              <w:left w:val="nil"/>
              <w:bottom w:val="nil"/>
              <w:right w:val="nil"/>
            </w:tcBorders>
            <w:shd w:val="clear" w:color="auto" w:fill="D9E2F3" w:themeFill="accent5" w:themeFillTint="33"/>
            <w:vAlign w:val="center"/>
          </w:tcPr>
          <w:p w14:paraId="1EA55F41" w14:textId="77777777" w:rsidR="001C7D1C" w:rsidRPr="00BC1485" w:rsidRDefault="001C7D1C" w:rsidP="00F23468">
            <w:pPr>
              <w:pStyle w:val="08-Tabelageral"/>
              <w:ind w:left="113"/>
              <w:rPr>
                <w:rFonts w:cs="Arial"/>
                <w:szCs w:val="14"/>
              </w:rPr>
            </w:pPr>
            <w:r w:rsidRPr="00BC1485">
              <w:rPr>
                <w:rFonts w:cs="Arial"/>
                <w:szCs w:val="14"/>
                <w:lang w:eastAsia="en-US"/>
              </w:rPr>
              <w:t>203,872</w:t>
            </w:r>
          </w:p>
        </w:tc>
      </w:tr>
      <w:tr w:rsidR="001C7D1C" w:rsidRPr="00BC1485" w14:paraId="5CBB5387" w14:textId="77777777" w:rsidTr="001C7D1C">
        <w:trPr>
          <w:trHeight w:val="238"/>
          <w:jc w:val="center"/>
        </w:trPr>
        <w:tc>
          <w:tcPr>
            <w:tcW w:w="3094" w:type="dxa"/>
            <w:shd w:val="clear" w:color="auto" w:fill="FFFFFF" w:themeFill="background1"/>
          </w:tcPr>
          <w:p w14:paraId="50427927" w14:textId="77777777" w:rsidR="001C7D1C" w:rsidRPr="00BC1485" w:rsidRDefault="001C7D1C" w:rsidP="00F23468">
            <w:pPr>
              <w:pStyle w:val="08-Tabelageral"/>
              <w:ind w:left="113"/>
              <w:jc w:val="left"/>
              <w:rPr>
                <w:rFonts w:cs="Arial"/>
                <w:szCs w:val="14"/>
                <w:vertAlign w:val="superscript"/>
              </w:rPr>
            </w:pPr>
            <w:proofErr w:type="spellStart"/>
            <w:r w:rsidRPr="00BC1485">
              <w:rPr>
                <w:rFonts w:cs="Arial"/>
                <w:szCs w:val="14"/>
              </w:rPr>
              <w:t>Fixed</w:t>
            </w:r>
            <w:proofErr w:type="spellEnd"/>
            <w:r w:rsidRPr="00BC1485">
              <w:rPr>
                <w:rFonts w:cs="Arial"/>
                <w:szCs w:val="14"/>
              </w:rPr>
              <w:t xml:space="preserve"> </w:t>
            </w:r>
            <w:proofErr w:type="spellStart"/>
            <w:r w:rsidRPr="00BC1485">
              <w:rPr>
                <w:rFonts w:cs="Arial"/>
                <w:szCs w:val="14"/>
              </w:rPr>
              <w:t>asset</w:t>
            </w:r>
            <w:proofErr w:type="spellEnd"/>
            <w:r w:rsidRPr="00BC1485">
              <w:rPr>
                <w:rFonts w:cs="Arial"/>
                <w:szCs w:val="14"/>
              </w:rPr>
              <w:t xml:space="preserve"> </w:t>
            </w:r>
            <w:r w:rsidRPr="00BC1485">
              <w:rPr>
                <w:rFonts w:cs="Arial"/>
                <w:szCs w:val="14"/>
                <w:vertAlign w:val="superscript"/>
              </w:rPr>
              <w:t>(2)</w:t>
            </w:r>
          </w:p>
        </w:tc>
        <w:tc>
          <w:tcPr>
            <w:tcW w:w="604" w:type="dxa"/>
            <w:shd w:val="clear" w:color="auto" w:fill="FFFFFF" w:themeFill="background1"/>
          </w:tcPr>
          <w:p w14:paraId="212EBF5C" w14:textId="77777777" w:rsidR="001C7D1C" w:rsidRPr="00BC1485" w:rsidRDefault="001C7D1C" w:rsidP="00F23468">
            <w:pPr>
              <w:pStyle w:val="08-Tabelageral"/>
              <w:ind w:left="113"/>
              <w:jc w:val="center"/>
              <w:rPr>
                <w:rFonts w:cs="Arial"/>
                <w:szCs w:val="14"/>
              </w:rPr>
            </w:pPr>
          </w:p>
        </w:tc>
        <w:tc>
          <w:tcPr>
            <w:tcW w:w="1411" w:type="dxa"/>
            <w:tcBorders>
              <w:top w:val="nil"/>
              <w:left w:val="nil"/>
              <w:bottom w:val="nil"/>
              <w:right w:val="nil"/>
            </w:tcBorders>
            <w:shd w:val="clear" w:color="auto" w:fill="FFFFFF" w:themeFill="background1"/>
            <w:vAlign w:val="center"/>
          </w:tcPr>
          <w:p w14:paraId="196FFF5F" w14:textId="77777777" w:rsidR="001C7D1C" w:rsidRPr="00BC1485" w:rsidRDefault="001C7D1C" w:rsidP="00F23468">
            <w:pPr>
              <w:pStyle w:val="08-Tabelageral"/>
              <w:ind w:left="113"/>
              <w:rPr>
                <w:rFonts w:cs="Arial"/>
                <w:szCs w:val="14"/>
              </w:rPr>
            </w:pPr>
            <w:r w:rsidRPr="00BC1485">
              <w:rPr>
                <w:rFonts w:cs="Arial"/>
                <w:szCs w:val="14"/>
                <w:lang w:eastAsia="en-US"/>
              </w:rPr>
              <w:t>53</w:t>
            </w:r>
          </w:p>
        </w:tc>
        <w:tc>
          <w:tcPr>
            <w:tcW w:w="1412" w:type="dxa"/>
            <w:tcBorders>
              <w:top w:val="nil"/>
              <w:left w:val="nil"/>
              <w:bottom w:val="nil"/>
              <w:right w:val="nil"/>
            </w:tcBorders>
            <w:shd w:val="clear" w:color="auto" w:fill="FFFFFF" w:themeFill="background1"/>
            <w:vAlign w:val="center"/>
          </w:tcPr>
          <w:p w14:paraId="78A495E8" w14:textId="77777777" w:rsidR="001C7D1C" w:rsidRPr="00BC1485" w:rsidRDefault="001C7D1C" w:rsidP="00F23468">
            <w:pPr>
              <w:pStyle w:val="08-Tabelageral"/>
              <w:ind w:left="113"/>
              <w:rPr>
                <w:rFonts w:cs="Arial"/>
                <w:szCs w:val="14"/>
              </w:rPr>
            </w:pPr>
            <w:r w:rsidRPr="00BC1485">
              <w:rPr>
                <w:rFonts w:cs="Arial"/>
                <w:szCs w:val="14"/>
                <w:lang w:eastAsia="en-US"/>
              </w:rPr>
              <w:t>44</w:t>
            </w:r>
          </w:p>
        </w:tc>
        <w:tc>
          <w:tcPr>
            <w:tcW w:w="283" w:type="dxa"/>
            <w:tcBorders>
              <w:top w:val="nil"/>
              <w:left w:val="nil"/>
              <w:bottom w:val="nil"/>
              <w:right w:val="nil"/>
            </w:tcBorders>
            <w:shd w:val="clear" w:color="auto" w:fill="FFFFFF" w:themeFill="background1"/>
            <w:vAlign w:val="center"/>
          </w:tcPr>
          <w:p w14:paraId="5D17E089" w14:textId="77777777" w:rsidR="001C7D1C" w:rsidRPr="00BC1485" w:rsidRDefault="001C7D1C" w:rsidP="00F23468">
            <w:pPr>
              <w:pStyle w:val="08-Tabelageral"/>
              <w:ind w:left="113"/>
              <w:rPr>
                <w:rFonts w:cs="Arial"/>
                <w:szCs w:val="14"/>
              </w:rPr>
            </w:pPr>
          </w:p>
        </w:tc>
        <w:tc>
          <w:tcPr>
            <w:tcW w:w="1417" w:type="dxa"/>
            <w:tcBorders>
              <w:top w:val="nil"/>
              <w:left w:val="nil"/>
              <w:bottom w:val="nil"/>
              <w:right w:val="nil"/>
            </w:tcBorders>
            <w:shd w:val="clear" w:color="auto" w:fill="FFFFFF" w:themeFill="background1"/>
            <w:vAlign w:val="center"/>
          </w:tcPr>
          <w:p w14:paraId="780DE053" w14:textId="77777777" w:rsidR="001C7D1C" w:rsidRPr="00BC1485" w:rsidRDefault="001C7D1C" w:rsidP="00F23468">
            <w:pPr>
              <w:pStyle w:val="08-Tabelageral"/>
              <w:ind w:left="113"/>
              <w:rPr>
                <w:rFonts w:cs="Arial"/>
                <w:szCs w:val="14"/>
              </w:rPr>
            </w:pPr>
            <w:r w:rsidRPr="00BC1485">
              <w:rPr>
                <w:rFonts w:cs="Arial"/>
                <w:szCs w:val="14"/>
                <w:lang w:eastAsia="en-US"/>
              </w:rPr>
              <w:t>53</w:t>
            </w:r>
          </w:p>
        </w:tc>
        <w:tc>
          <w:tcPr>
            <w:tcW w:w="1418" w:type="dxa"/>
            <w:tcBorders>
              <w:top w:val="nil"/>
              <w:left w:val="nil"/>
              <w:bottom w:val="nil"/>
              <w:right w:val="nil"/>
            </w:tcBorders>
            <w:shd w:val="clear" w:color="auto" w:fill="FFFFFF" w:themeFill="background1"/>
            <w:vAlign w:val="center"/>
          </w:tcPr>
          <w:p w14:paraId="4763DA52" w14:textId="77777777" w:rsidR="001C7D1C" w:rsidRPr="00BC1485" w:rsidRDefault="001C7D1C" w:rsidP="00F23468">
            <w:pPr>
              <w:pStyle w:val="08-Tabelageral"/>
              <w:ind w:left="113"/>
              <w:rPr>
                <w:rFonts w:cs="Arial"/>
                <w:szCs w:val="14"/>
              </w:rPr>
            </w:pPr>
            <w:r w:rsidRPr="00BC1485">
              <w:rPr>
                <w:rFonts w:cs="Arial"/>
                <w:szCs w:val="14"/>
                <w:lang w:eastAsia="en-US"/>
              </w:rPr>
              <w:t>44</w:t>
            </w:r>
          </w:p>
        </w:tc>
      </w:tr>
      <w:tr w:rsidR="001C7D1C" w:rsidRPr="00BC1485" w14:paraId="69EE3435" w14:textId="77777777" w:rsidTr="001C7D1C">
        <w:trPr>
          <w:trHeight w:val="238"/>
          <w:jc w:val="center"/>
        </w:trPr>
        <w:tc>
          <w:tcPr>
            <w:tcW w:w="3094" w:type="dxa"/>
            <w:shd w:val="clear" w:color="auto" w:fill="D9E2F3" w:themeFill="accent5" w:themeFillTint="33"/>
          </w:tcPr>
          <w:p w14:paraId="198056C9" w14:textId="77777777" w:rsidR="001C7D1C" w:rsidRPr="00BC1485" w:rsidRDefault="001C7D1C" w:rsidP="00F23468">
            <w:pPr>
              <w:pStyle w:val="08-Tabelageral"/>
              <w:jc w:val="left"/>
              <w:rPr>
                <w:rFonts w:cs="Arial"/>
                <w:b/>
              </w:rPr>
            </w:pPr>
            <w:r w:rsidRPr="00BC1485">
              <w:rPr>
                <w:rFonts w:cs="Arial"/>
                <w:b/>
              </w:rPr>
              <w:t xml:space="preserve">Total </w:t>
            </w:r>
          </w:p>
        </w:tc>
        <w:tc>
          <w:tcPr>
            <w:tcW w:w="604" w:type="dxa"/>
            <w:shd w:val="clear" w:color="auto" w:fill="D9E2F3" w:themeFill="accent5" w:themeFillTint="33"/>
          </w:tcPr>
          <w:p w14:paraId="6B8E1058" w14:textId="77777777" w:rsidR="001C7D1C" w:rsidRPr="00BC1485" w:rsidRDefault="001C7D1C" w:rsidP="00F23468">
            <w:pPr>
              <w:pStyle w:val="08-Tabelageral"/>
              <w:jc w:val="center"/>
              <w:rPr>
                <w:rFonts w:cs="Arial"/>
                <w:b/>
                <w:szCs w:val="14"/>
              </w:rPr>
            </w:pPr>
          </w:p>
        </w:tc>
        <w:tc>
          <w:tcPr>
            <w:tcW w:w="1411" w:type="dxa"/>
            <w:tcBorders>
              <w:top w:val="nil"/>
              <w:left w:val="nil"/>
              <w:bottom w:val="single" w:sz="2" w:space="0" w:color="8EAADB" w:themeColor="accent5" w:themeTint="99"/>
              <w:right w:val="nil"/>
            </w:tcBorders>
            <w:shd w:val="clear" w:color="auto" w:fill="D9E2F3" w:themeFill="accent5" w:themeFillTint="33"/>
            <w:vAlign w:val="center"/>
          </w:tcPr>
          <w:p w14:paraId="4415EA11" w14:textId="77777777" w:rsidR="001C7D1C" w:rsidRPr="00BC1485" w:rsidRDefault="001C7D1C" w:rsidP="00F23468">
            <w:pPr>
              <w:pStyle w:val="08-Tabelageral"/>
              <w:rPr>
                <w:rFonts w:cs="Arial"/>
                <w:b/>
                <w:szCs w:val="14"/>
              </w:rPr>
            </w:pPr>
            <w:r w:rsidRPr="00BC1485">
              <w:rPr>
                <w:rFonts w:cs="Arial"/>
                <w:b/>
                <w:szCs w:val="14"/>
                <w:lang w:eastAsia="en-US"/>
              </w:rPr>
              <w:t>10,223</w:t>
            </w:r>
          </w:p>
        </w:tc>
        <w:tc>
          <w:tcPr>
            <w:tcW w:w="1412" w:type="dxa"/>
            <w:tcBorders>
              <w:top w:val="nil"/>
              <w:left w:val="nil"/>
              <w:bottom w:val="single" w:sz="2" w:space="0" w:color="8EAADB" w:themeColor="accent5" w:themeTint="99"/>
              <w:right w:val="nil"/>
            </w:tcBorders>
            <w:shd w:val="clear" w:color="auto" w:fill="D9E2F3" w:themeFill="accent5" w:themeFillTint="33"/>
            <w:vAlign w:val="center"/>
          </w:tcPr>
          <w:p w14:paraId="17C16FCF" w14:textId="77777777" w:rsidR="001C7D1C" w:rsidRPr="00BC1485" w:rsidRDefault="001C7D1C" w:rsidP="00F23468">
            <w:pPr>
              <w:pStyle w:val="08-Tabelageral"/>
              <w:rPr>
                <w:rFonts w:cs="Arial"/>
                <w:b/>
                <w:szCs w:val="14"/>
              </w:rPr>
            </w:pPr>
            <w:r w:rsidRPr="00BC1485">
              <w:rPr>
                <w:rFonts w:cs="Arial"/>
                <w:b/>
                <w:szCs w:val="14"/>
                <w:lang w:eastAsia="en-US"/>
              </w:rPr>
              <w:t>8,909</w:t>
            </w:r>
          </w:p>
        </w:tc>
        <w:tc>
          <w:tcPr>
            <w:tcW w:w="283" w:type="dxa"/>
            <w:tcBorders>
              <w:top w:val="nil"/>
              <w:left w:val="nil"/>
              <w:bottom w:val="single" w:sz="2" w:space="0" w:color="8EAADB" w:themeColor="accent5" w:themeTint="99"/>
              <w:right w:val="nil"/>
            </w:tcBorders>
            <w:shd w:val="clear" w:color="auto" w:fill="D9E2F3" w:themeFill="accent5" w:themeFillTint="33"/>
            <w:vAlign w:val="center"/>
          </w:tcPr>
          <w:p w14:paraId="72EB25AC" w14:textId="77777777" w:rsidR="001C7D1C" w:rsidRPr="00BC1485" w:rsidRDefault="001C7D1C" w:rsidP="00F23468">
            <w:pPr>
              <w:pStyle w:val="08-Tabelageral"/>
              <w:rPr>
                <w:rFonts w:cs="Arial"/>
                <w:b/>
                <w:szCs w:val="14"/>
              </w:rPr>
            </w:pPr>
          </w:p>
        </w:tc>
        <w:tc>
          <w:tcPr>
            <w:tcW w:w="1417" w:type="dxa"/>
            <w:tcBorders>
              <w:top w:val="nil"/>
              <w:left w:val="nil"/>
              <w:bottom w:val="single" w:sz="2" w:space="0" w:color="8EAADB" w:themeColor="accent5" w:themeTint="99"/>
              <w:right w:val="nil"/>
            </w:tcBorders>
            <w:shd w:val="clear" w:color="auto" w:fill="D9E2F3" w:themeFill="accent5" w:themeFillTint="33"/>
            <w:vAlign w:val="center"/>
          </w:tcPr>
          <w:p w14:paraId="421130A5" w14:textId="77777777" w:rsidR="001C7D1C" w:rsidRPr="00BC1485" w:rsidRDefault="001C7D1C" w:rsidP="00F23468">
            <w:pPr>
              <w:pStyle w:val="08-Tabelageral"/>
              <w:rPr>
                <w:rFonts w:cs="Arial"/>
                <w:b/>
                <w:szCs w:val="14"/>
              </w:rPr>
            </w:pPr>
            <w:r w:rsidRPr="00BC1485">
              <w:rPr>
                <w:rFonts w:cs="Arial"/>
                <w:b/>
                <w:szCs w:val="14"/>
                <w:lang w:eastAsia="en-US"/>
              </w:rPr>
              <w:t>211,001</w:t>
            </w:r>
          </w:p>
        </w:tc>
        <w:tc>
          <w:tcPr>
            <w:tcW w:w="1418" w:type="dxa"/>
            <w:tcBorders>
              <w:top w:val="nil"/>
              <w:left w:val="nil"/>
              <w:bottom w:val="single" w:sz="2" w:space="0" w:color="8EAADB" w:themeColor="accent5" w:themeTint="99"/>
              <w:right w:val="nil"/>
            </w:tcBorders>
            <w:shd w:val="clear" w:color="auto" w:fill="D9E2F3" w:themeFill="accent5" w:themeFillTint="33"/>
            <w:vAlign w:val="center"/>
          </w:tcPr>
          <w:p w14:paraId="2883F8D8" w14:textId="77777777" w:rsidR="001C7D1C" w:rsidRPr="00BC1485" w:rsidRDefault="001C7D1C" w:rsidP="00F23468">
            <w:pPr>
              <w:pStyle w:val="08-Tabelageral"/>
              <w:rPr>
                <w:rFonts w:cs="Arial"/>
                <w:b/>
                <w:szCs w:val="14"/>
              </w:rPr>
            </w:pPr>
            <w:r w:rsidRPr="00BC1485">
              <w:rPr>
                <w:rFonts w:cs="Arial"/>
                <w:b/>
                <w:szCs w:val="14"/>
                <w:lang w:eastAsia="en-US"/>
              </w:rPr>
              <w:t>205,973</w:t>
            </w:r>
          </w:p>
        </w:tc>
      </w:tr>
    </w:tbl>
    <w:p w14:paraId="7255C8DE" w14:textId="77777777" w:rsidR="001C7D1C" w:rsidRPr="00BC1485" w:rsidRDefault="001C7D1C" w:rsidP="001C7D1C">
      <w:pPr>
        <w:pStyle w:val="07-Legenda"/>
        <w:numPr>
          <w:ilvl w:val="0"/>
          <w:numId w:val="13"/>
        </w:numPr>
        <w:ind w:left="284" w:hanging="284"/>
        <w:rPr>
          <w:rFonts w:cs="Arial"/>
          <w:szCs w:val="14"/>
        </w:rPr>
      </w:pPr>
      <w:r w:rsidRPr="00BC1485">
        <w:rPr>
          <w:rFonts w:cs="Arial"/>
          <w:szCs w:val="14"/>
        </w:rPr>
        <w:t xml:space="preserve">It </w:t>
      </w:r>
      <w:proofErr w:type="spellStart"/>
      <w:r w:rsidRPr="00BC1485">
        <w:rPr>
          <w:rFonts w:cs="Arial"/>
          <w:szCs w:val="14"/>
        </w:rPr>
        <w:t>refers</w:t>
      </w:r>
      <w:proofErr w:type="spellEnd"/>
      <w:r w:rsidRPr="00BC1485">
        <w:rPr>
          <w:rFonts w:cs="Arial"/>
          <w:szCs w:val="14"/>
        </w:rPr>
        <w:t xml:space="preserve">, </w:t>
      </w:r>
      <w:proofErr w:type="spellStart"/>
      <w:r w:rsidRPr="00BC1485">
        <w:rPr>
          <w:rFonts w:cs="Arial"/>
          <w:szCs w:val="14"/>
        </w:rPr>
        <w:t>mainly</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a </w:t>
      </w:r>
      <w:proofErr w:type="spellStart"/>
      <w:r w:rsidRPr="00BC1485">
        <w:rPr>
          <w:rFonts w:cs="Arial"/>
          <w:szCs w:val="14"/>
        </w:rPr>
        <w:t>lawsuit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a fiscal </w:t>
      </w:r>
      <w:proofErr w:type="spellStart"/>
      <w:r w:rsidRPr="00BC1485">
        <w:rPr>
          <w:rFonts w:cs="Arial"/>
          <w:szCs w:val="14"/>
        </w:rPr>
        <w:t>nature</w:t>
      </w:r>
      <w:proofErr w:type="spellEnd"/>
      <w:r w:rsidRPr="00BC1485">
        <w:rPr>
          <w:rFonts w:cs="Arial"/>
          <w:szCs w:val="14"/>
        </w:rPr>
        <w:t xml:space="preserve">, </w:t>
      </w:r>
      <w:proofErr w:type="spellStart"/>
      <w:r w:rsidRPr="00BC1485">
        <w:rPr>
          <w:rFonts w:cs="Arial"/>
          <w:szCs w:val="14"/>
        </w:rPr>
        <w:t>with</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purpose</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annulling</w:t>
      </w:r>
      <w:proofErr w:type="spellEnd"/>
      <w:r w:rsidRPr="00BC1485">
        <w:rPr>
          <w:rFonts w:cs="Arial"/>
          <w:szCs w:val="14"/>
        </w:rPr>
        <w:t xml:space="preserve"> </w:t>
      </w:r>
      <w:proofErr w:type="spellStart"/>
      <w:r w:rsidRPr="00BC1485">
        <w:rPr>
          <w:rFonts w:cs="Arial"/>
          <w:szCs w:val="14"/>
        </w:rPr>
        <w:t>an</w:t>
      </w:r>
      <w:proofErr w:type="spellEnd"/>
      <w:r w:rsidRPr="00BC1485">
        <w:rPr>
          <w:rFonts w:cs="Arial"/>
          <w:szCs w:val="14"/>
        </w:rPr>
        <w:t xml:space="preserve"> </w:t>
      </w:r>
      <w:proofErr w:type="spellStart"/>
      <w:r w:rsidRPr="00BC1485">
        <w:rPr>
          <w:rFonts w:cs="Arial"/>
          <w:szCs w:val="14"/>
        </w:rPr>
        <w:t>administrative</w:t>
      </w:r>
      <w:proofErr w:type="spellEnd"/>
      <w:r w:rsidRPr="00BC1485">
        <w:rPr>
          <w:rFonts w:cs="Arial"/>
          <w:szCs w:val="14"/>
        </w:rPr>
        <w:t xml:space="preserve"> </w:t>
      </w:r>
      <w:proofErr w:type="spellStart"/>
      <w:r w:rsidRPr="00BC1485">
        <w:rPr>
          <w:rFonts w:cs="Arial"/>
          <w:szCs w:val="14"/>
        </w:rPr>
        <w:t>decision</w:t>
      </w:r>
      <w:proofErr w:type="spellEnd"/>
      <w:r w:rsidRPr="00BC1485">
        <w:rPr>
          <w:rFonts w:cs="Arial"/>
          <w:szCs w:val="14"/>
        </w:rPr>
        <w:t xml:space="preserve"> </w:t>
      </w:r>
      <w:proofErr w:type="spellStart"/>
      <w:r w:rsidRPr="00BC1485">
        <w:rPr>
          <w:rFonts w:cs="Arial"/>
          <w:szCs w:val="14"/>
        </w:rPr>
        <w:t>that</w:t>
      </w:r>
      <w:proofErr w:type="spellEnd"/>
      <w:r w:rsidRPr="00BC1485">
        <w:rPr>
          <w:rFonts w:cs="Arial"/>
          <w:szCs w:val="14"/>
        </w:rPr>
        <w:t xml:space="preserve"> </w:t>
      </w:r>
      <w:proofErr w:type="spellStart"/>
      <w:r w:rsidRPr="00BC1485">
        <w:rPr>
          <w:rFonts w:cs="Arial"/>
          <w:szCs w:val="14"/>
        </w:rPr>
        <w:t>did</w:t>
      </w:r>
      <w:proofErr w:type="spellEnd"/>
      <w:r w:rsidRPr="00BC1485">
        <w:rPr>
          <w:rFonts w:cs="Arial"/>
          <w:szCs w:val="14"/>
        </w:rPr>
        <w:t xml:space="preserve"> </w:t>
      </w:r>
      <w:proofErr w:type="spellStart"/>
      <w:r w:rsidRPr="00BC1485">
        <w:rPr>
          <w:rFonts w:cs="Arial"/>
          <w:szCs w:val="14"/>
        </w:rPr>
        <w:t>not</w:t>
      </w:r>
      <w:proofErr w:type="spellEnd"/>
      <w:r w:rsidRPr="00BC1485">
        <w:rPr>
          <w:rFonts w:cs="Arial"/>
          <w:szCs w:val="14"/>
        </w:rPr>
        <w:t xml:space="preserve"> </w:t>
      </w:r>
      <w:proofErr w:type="spellStart"/>
      <w:r w:rsidRPr="00BC1485">
        <w:rPr>
          <w:rFonts w:cs="Arial"/>
          <w:szCs w:val="14"/>
        </w:rPr>
        <w:t>ratify</w:t>
      </w:r>
      <w:proofErr w:type="spellEnd"/>
      <w:r w:rsidRPr="00BC1485">
        <w:rPr>
          <w:rFonts w:cs="Arial"/>
          <w:szCs w:val="14"/>
        </w:rPr>
        <w:t xml:space="preserve"> </w:t>
      </w:r>
      <w:proofErr w:type="spellStart"/>
      <w:r w:rsidRPr="00BC1485">
        <w:rPr>
          <w:rFonts w:cs="Arial"/>
          <w:szCs w:val="14"/>
        </w:rPr>
        <w:t>declarations</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compensation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negative balances </w:t>
      </w:r>
      <w:proofErr w:type="spellStart"/>
      <w:r w:rsidRPr="00BC1485">
        <w:rPr>
          <w:rFonts w:cs="Arial"/>
          <w:szCs w:val="14"/>
        </w:rPr>
        <w:t>of</w:t>
      </w:r>
      <w:proofErr w:type="spellEnd"/>
      <w:r w:rsidRPr="00BC1485">
        <w:rPr>
          <w:rFonts w:cs="Arial"/>
          <w:szCs w:val="14"/>
        </w:rPr>
        <w:t xml:space="preserve"> IRPJ </w:t>
      </w:r>
      <w:proofErr w:type="spellStart"/>
      <w:r w:rsidRPr="00BC1485">
        <w:rPr>
          <w:rFonts w:cs="Arial"/>
          <w:szCs w:val="14"/>
        </w:rPr>
        <w:t>with</w:t>
      </w:r>
      <w:proofErr w:type="spellEnd"/>
      <w:r w:rsidRPr="00BC1485">
        <w:rPr>
          <w:rFonts w:cs="Arial"/>
          <w:szCs w:val="14"/>
        </w:rPr>
        <w:t xml:space="preserve"> </w:t>
      </w:r>
      <w:proofErr w:type="spellStart"/>
      <w:r w:rsidRPr="00BC1485">
        <w:rPr>
          <w:rFonts w:cs="Arial"/>
          <w:szCs w:val="14"/>
        </w:rPr>
        <w:t>several</w:t>
      </w:r>
      <w:proofErr w:type="spellEnd"/>
      <w:r w:rsidRPr="00BC1485">
        <w:rPr>
          <w:rFonts w:cs="Arial"/>
          <w:szCs w:val="14"/>
        </w:rPr>
        <w:t xml:space="preserve"> taxes </w:t>
      </w:r>
      <w:proofErr w:type="spellStart"/>
      <w:r w:rsidRPr="00BC1485">
        <w:rPr>
          <w:rFonts w:cs="Arial"/>
          <w:szCs w:val="14"/>
        </w:rPr>
        <w:t>of</w:t>
      </w:r>
      <w:proofErr w:type="spellEnd"/>
      <w:r w:rsidRPr="00BC1485">
        <w:rPr>
          <w:rFonts w:cs="Arial"/>
          <w:szCs w:val="14"/>
        </w:rPr>
        <w:t xml:space="preserve"> its </w:t>
      </w:r>
      <w:proofErr w:type="spellStart"/>
      <w:r w:rsidRPr="00BC1485">
        <w:rPr>
          <w:rFonts w:cs="Arial"/>
          <w:szCs w:val="14"/>
        </w:rPr>
        <w:t>own</w:t>
      </w:r>
      <w:proofErr w:type="spellEnd"/>
      <w:r w:rsidRPr="00BC1485">
        <w:rPr>
          <w:rFonts w:cs="Arial"/>
          <w:szCs w:val="14"/>
        </w:rPr>
        <w:t xml:space="preserve">. The </w:t>
      </w:r>
      <w:proofErr w:type="spellStart"/>
      <w:r w:rsidRPr="00BC1485">
        <w:rPr>
          <w:rFonts w:cs="Arial"/>
          <w:szCs w:val="14"/>
        </w:rPr>
        <w:t>updated</w:t>
      </w:r>
      <w:proofErr w:type="spellEnd"/>
      <w:r w:rsidRPr="00BC1485">
        <w:rPr>
          <w:rFonts w:cs="Arial"/>
          <w:szCs w:val="14"/>
        </w:rPr>
        <w:t xml:space="preserve"> </w:t>
      </w:r>
      <w:proofErr w:type="spellStart"/>
      <w:r w:rsidRPr="00BC1485">
        <w:rPr>
          <w:rFonts w:cs="Arial"/>
          <w:szCs w:val="14"/>
        </w:rPr>
        <w:t>value</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referred</w:t>
      </w:r>
      <w:proofErr w:type="spellEnd"/>
      <w:r w:rsidRPr="00BC1485">
        <w:rPr>
          <w:rFonts w:cs="Arial"/>
          <w:szCs w:val="14"/>
        </w:rPr>
        <w:t xml:space="preserve"> judicial </w:t>
      </w:r>
      <w:proofErr w:type="spellStart"/>
      <w:r w:rsidRPr="00BC1485">
        <w:rPr>
          <w:rFonts w:cs="Arial"/>
          <w:szCs w:val="14"/>
        </w:rPr>
        <w:t>deposit</w:t>
      </w:r>
      <w:proofErr w:type="spellEnd"/>
      <w:r w:rsidRPr="00BC1485">
        <w:rPr>
          <w:rFonts w:cs="Arial"/>
          <w:szCs w:val="14"/>
        </w:rPr>
        <w:t xml:space="preserve"> </w:t>
      </w:r>
      <w:proofErr w:type="spellStart"/>
      <w:r w:rsidRPr="00BC1485">
        <w:rPr>
          <w:rFonts w:cs="Arial"/>
          <w:szCs w:val="14"/>
        </w:rPr>
        <w:t>is</w:t>
      </w:r>
      <w:proofErr w:type="spellEnd"/>
      <w:r w:rsidRPr="00BC1485">
        <w:rPr>
          <w:rFonts w:cs="Arial"/>
          <w:szCs w:val="14"/>
        </w:rPr>
        <w:t xml:space="preserve"> R$ 151,968 </w:t>
      </w:r>
      <w:proofErr w:type="spellStart"/>
      <w:r w:rsidRPr="00BC1485">
        <w:rPr>
          <w:rFonts w:cs="Arial"/>
          <w:szCs w:val="14"/>
        </w:rPr>
        <w:t>thousand</w:t>
      </w:r>
      <w:proofErr w:type="spellEnd"/>
      <w:r w:rsidRPr="00BC1485">
        <w:rPr>
          <w:rFonts w:cs="Arial"/>
          <w:szCs w:val="14"/>
        </w:rPr>
        <w:t xml:space="preserve"> (R$ 149,547 </w:t>
      </w:r>
      <w:proofErr w:type="spellStart"/>
      <w:r w:rsidRPr="00BC1485">
        <w:rPr>
          <w:rFonts w:cs="Arial"/>
          <w:szCs w:val="14"/>
        </w:rPr>
        <w:t>thousand</w:t>
      </w:r>
      <w:proofErr w:type="spellEnd"/>
      <w:r w:rsidRPr="00BC1485">
        <w:rPr>
          <w:rFonts w:cs="Arial"/>
          <w:szCs w:val="14"/>
        </w:rPr>
        <w:t xml:space="preserve"> </w:t>
      </w: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December</w:t>
      </w:r>
      <w:proofErr w:type="spellEnd"/>
      <w:r w:rsidRPr="00BC1485">
        <w:rPr>
          <w:rFonts w:cs="Arial"/>
          <w:szCs w:val="14"/>
        </w:rPr>
        <w:t xml:space="preserve"> 31, 2019), </w:t>
      </w:r>
      <w:proofErr w:type="spellStart"/>
      <w:r w:rsidRPr="00BC1485">
        <w:rPr>
          <w:rFonts w:cs="Arial"/>
          <w:szCs w:val="14"/>
        </w:rPr>
        <w:t>being</w:t>
      </w:r>
      <w:proofErr w:type="spellEnd"/>
      <w:r w:rsidRPr="00BC1485">
        <w:rPr>
          <w:rFonts w:cs="Arial"/>
          <w:szCs w:val="14"/>
        </w:rPr>
        <w:t xml:space="preserve"> its update </w:t>
      </w:r>
      <w:proofErr w:type="spellStart"/>
      <w:r w:rsidRPr="00BC1485">
        <w:rPr>
          <w:rFonts w:cs="Arial"/>
          <w:szCs w:val="14"/>
        </w:rPr>
        <w:t>by</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SELIC </w:t>
      </w:r>
      <w:proofErr w:type="gramStart"/>
      <w:r w:rsidRPr="00BC1485">
        <w:rPr>
          <w:rFonts w:cs="Arial"/>
          <w:szCs w:val="14"/>
        </w:rPr>
        <w:t>rate..</w:t>
      </w:r>
      <w:proofErr w:type="gramEnd"/>
    </w:p>
    <w:bookmarkEnd w:id="42"/>
    <w:p w14:paraId="26E60942" w14:textId="04D071D7" w:rsidR="001C7D1C" w:rsidRPr="00BC1485" w:rsidRDefault="001C7D1C" w:rsidP="001C7D1C">
      <w:pPr>
        <w:pStyle w:val="07-Legenda"/>
        <w:numPr>
          <w:ilvl w:val="0"/>
          <w:numId w:val="13"/>
        </w:numPr>
        <w:rPr>
          <w:rFonts w:cs="Arial"/>
          <w:szCs w:val="14"/>
        </w:rPr>
      </w:pPr>
      <w:proofErr w:type="spellStart"/>
      <w:r w:rsidRPr="00BC1485">
        <w:rPr>
          <w:rFonts w:cs="Arial"/>
          <w:szCs w:val="14"/>
        </w:rPr>
        <w:t>Acquisition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computers</w:t>
      </w:r>
      <w:proofErr w:type="spellEnd"/>
      <w:r w:rsidRPr="00BC1485">
        <w:rPr>
          <w:rFonts w:cs="Arial"/>
          <w:szCs w:val="14"/>
        </w:rPr>
        <w:t xml:space="preserve"> </w:t>
      </w:r>
      <w:proofErr w:type="spellStart"/>
      <w:r w:rsidRPr="00BC1485">
        <w:rPr>
          <w:rFonts w:cs="Arial"/>
          <w:szCs w:val="14"/>
        </w:rPr>
        <w:t>and</w:t>
      </w:r>
      <w:proofErr w:type="spellEnd"/>
      <w:r w:rsidRPr="00BC1485">
        <w:rPr>
          <w:rFonts w:cs="Arial"/>
          <w:szCs w:val="14"/>
        </w:rPr>
        <w:t xml:space="preserve"> </w:t>
      </w:r>
      <w:proofErr w:type="spellStart"/>
      <w:r w:rsidRPr="00BC1485">
        <w:rPr>
          <w:rFonts w:cs="Arial"/>
          <w:szCs w:val="14"/>
        </w:rPr>
        <w:t>furniture</w:t>
      </w:r>
      <w:proofErr w:type="spellEnd"/>
      <w:r w:rsidRPr="00BC1485">
        <w:rPr>
          <w:rFonts w:cs="Arial"/>
          <w:szCs w:val="14"/>
        </w:rPr>
        <w:t xml:space="preserve"> in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amount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R$ 74 </w:t>
      </w:r>
      <w:proofErr w:type="spellStart"/>
      <w:r w:rsidRPr="00BC1485">
        <w:rPr>
          <w:rFonts w:cs="Arial"/>
          <w:szCs w:val="14"/>
        </w:rPr>
        <w:t>thousand</w:t>
      </w:r>
      <w:proofErr w:type="spellEnd"/>
      <w:r w:rsidRPr="00BC1485">
        <w:rPr>
          <w:rFonts w:cs="Arial"/>
          <w:szCs w:val="14"/>
        </w:rPr>
        <w:t xml:space="preserve"> (</w:t>
      </w:r>
      <w:proofErr w:type="spellStart"/>
      <w:r w:rsidRPr="00BC1485">
        <w:rPr>
          <w:rFonts w:cs="Arial"/>
          <w:szCs w:val="14"/>
        </w:rPr>
        <w:t>depreciation</w:t>
      </w:r>
      <w:proofErr w:type="spellEnd"/>
      <w:r w:rsidRPr="00BC1485">
        <w:rPr>
          <w:rFonts w:cs="Arial"/>
          <w:szCs w:val="14"/>
        </w:rPr>
        <w:t xml:space="preserve"> R$ 21 </w:t>
      </w:r>
      <w:proofErr w:type="spellStart"/>
      <w:r w:rsidRPr="00BC1485">
        <w:rPr>
          <w:rFonts w:cs="Arial"/>
          <w:szCs w:val="14"/>
        </w:rPr>
        <w:t>thousand</w:t>
      </w:r>
      <w:proofErr w:type="spellEnd"/>
      <w:r w:rsidRPr="00BC1485">
        <w:rPr>
          <w:rFonts w:cs="Arial"/>
          <w:szCs w:val="14"/>
        </w:rPr>
        <w:t xml:space="preserve">) in </w:t>
      </w:r>
      <w:proofErr w:type="spellStart"/>
      <w:r w:rsidRPr="00BC1485">
        <w:rPr>
          <w:rFonts w:cs="Arial"/>
          <w:szCs w:val="14"/>
        </w:rPr>
        <w:t>dec</w:t>
      </w:r>
      <w:proofErr w:type="spellEnd"/>
      <w:r w:rsidRPr="00BC1485">
        <w:rPr>
          <w:rFonts w:cs="Arial"/>
          <w:szCs w:val="14"/>
        </w:rPr>
        <w:t xml:space="preserve"> 31, 2020.</w:t>
      </w:r>
    </w:p>
    <w:p w14:paraId="2A1C4117" w14:textId="0ABD6D7B" w:rsidR="00D643A7" w:rsidRPr="00BC1485" w:rsidRDefault="00D643A7" w:rsidP="004F3057">
      <w:pPr>
        <w:pStyle w:val="02-TtulodeNota"/>
        <w:keepNext/>
        <w:keepLines/>
        <w:pageBreakBefore/>
        <w:rPr>
          <w:rFonts w:cs="Arial"/>
          <w:b w:val="0"/>
          <w:color w:val="1F4E79"/>
        </w:rPr>
      </w:pPr>
    </w:p>
    <w:p w14:paraId="18F9E60D" w14:textId="6EA955DE" w:rsidR="00D643A7" w:rsidRPr="00BC1485" w:rsidRDefault="009D7FB0" w:rsidP="006D4EB8">
      <w:pPr>
        <w:pStyle w:val="02-TtulodeNota"/>
        <w:rPr>
          <w:rFonts w:cs="Arial"/>
          <w:color w:val="1F4E79" w:themeColor="accent1" w:themeShade="80"/>
          <w:lang w:val="en-US"/>
        </w:rPr>
      </w:pPr>
      <w:bookmarkStart w:id="43" w:name="_Toc63430292"/>
      <w:r w:rsidRPr="00BC1485">
        <w:rPr>
          <w:rFonts w:cs="Arial"/>
          <w:color w:val="1F4E79" w:themeColor="accent1" w:themeShade="80"/>
          <w:lang w:val="en-US"/>
        </w:rPr>
        <w:t>21 – CORPORATE AND STATUTORY OBLIGATIONS</w:t>
      </w:r>
      <w:bookmarkEnd w:id="43"/>
    </w:p>
    <w:p w14:paraId="45FB3A44" w14:textId="77777777" w:rsidR="00D643A7" w:rsidRPr="00BC1485" w:rsidRDefault="00D643A7" w:rsidP="00D643A7">
      <w:pPr>
        <w:pStyle w:val="01-TtulodeNota"/>
        <w:spacing w:before="0" w:after="0"/>
        <w:jc w:val="right"/>
        <w:rPr>
          <w:rFonts w:cs="Arial"/>
          <w:sz w:val="14"/>
          <w:szCs w:val="14"/>
          <w:lang w:val="en-US"/>
        </w:rPr>
      </w:pPr>
      <w:r w:rsidRPr="00BC1485">
        <w:rPr>
          <w:rFonts w:cs="Arial"/>
          <w:sz w:val="14"/>
          <w:szCs w:val="14"/>
          <w:lang w:val="en-US"/>
        </w:rPr>
        <w:t>R$ thousand</w:t>
      </w:r>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D643A7" w:rsidRPr="00BC1485" w14:paraId="4FD45DBD" w14:textId="77777777" w:rsidTr="00D643A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51F72FB9" w14:textId="77777777" w:rsidR="00D643A7" w:rsidRPr="00BC1485" w:rsidRDefault="00D643A7" w:rsidP="00D643A7">
            <w:pPr>
              <w:keepNext/>
              <w:keepLines/>
              <w:spacing w:before="40" w:after="40"/>
              <w:jc w:val="center"/>
              <w:rPr>
                <w:rFonts w:cs="Arial"/>
                <w:b w:val="0"/>
                <w:bCs w:val="0"/>
                <w:spacing w:val="-2"/>
                <w:sz w:val="14"/>
                <w:szCs w:val="14"/>
                <w:lang w:val="en-US"/>
              </w:rPr>
            </w:pPr>
          </w:p>
        </w:tc>
        <w:tc>
          <w:tcPr>
            <w:tcW w:w="2848" w:type="dxa"/>
            <w:gridSpan w:val="2"/>
            <w:tcBorders>
              <w:top w:val="single" w:sz="2" w:space="0" w:color="8EAADB"/>
              <w:bottom w:val="nil"/>
            </w:tcBorders>
            <w:shd w:val="clear" w:color="auto" w:fill="D9E2F3"/>
          </w:tcPr>
          <w:p w14:paraId="12EEB110" w14:textId="77777777" w:rsidR="00D643A7" w:rsidRPr="00BC1485" w:rsidRDefault="00D643A7" w:rsidP="00D643A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2" w:space="0" w:color="8EAADB"/>
              <w:bottom w:val="single" w:sz="2" w:space="0" w:color="8EAADB"/>
            </w:tcBorders>
            <w:shd w:val="clear" w:color="auto" w:fill="D9E2F3"/>
          </w:tcPr>
          <w:p w14:paraId="6A0B7905" w14:textId="77777777" w:rsidR="00D643A7" w:rsidRPr="00BC1485" w:rsidRDefault="00D643A7" w:rsidP="00D643A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BC1485">
              <w:rPr>
                <w:rFonts w:cs="Arial"/>
                <w:spacing w:val="-2"/>
                <w:sz w:val="14"/>
                <w:szCs w:val="14"/>
              </w:rPr>
              <w:t>Parent</w:t>
            </w:r>
            <w:proofErr w:type="spellEnd"/>
          </w:p>
        </w:tc>
        <w:tc>
          <w:tcPr>
            <w:tcW w:w="283" w:type="dxa"/>
            <w:tcBorders>
              <w:top w:val="single" w:sz="2" w:space="0" w:color="8EAADB"/>
              <w:bottom w:val="nil"/>
            </w:tcBorders>
            <w:shd w:val="clear" w:color="auto" w:fill="D9E2F3"/>
          </w:tcPr>
          <w:p w14:paraId="552E9639" w14:textId="77777777" w:rsidR="00D643A7" w:rsidRPr="00BC1485" w:rsidRDefault="00D643A7" w:rsidP="00D643A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7745E7A3" w14:textId="77777777" w:rsidR="00D643A7" w:rsidRPr="00BC1485" w:rsidRDefault="00D643A7" w:rsidP="00D643A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BC1485">
              <w:rPr>
                <w:rFonts w:cs="Arial"/>
                <w:spacing w:val="-2"/>
                <w:sz w:val="14"/>
                <w:szCs w:val="14"/>
              </w:rPr>
              <w:t>Consolidated</w:t>
            </w:r>
            <w:proofErr w:type="spellEnd"/>
          </w:p>
        </w:tc>
      </w:tr>
      <w:tr w:rsidR="00D643A7" w:rsidRPr="00BC1485" w14:paraId="6133E4C8" w14:textId="77777777" w:rsidTr="00D643A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211CE983" w14:textId="77777777" w:rsidR="00D643A7" w:rsidRPr="00BC1485" w:rsidRDefault="00D643A7" w:rsidP="00D643A7">
            <w:pPr>
              <w:keepNext/>
              <w:keepLines/>
              <w:spacing w:before="40" w:after="40"/>
              <w:rPr>
                <w:rFonts w:cs="Arial"/>
                <w:spacing w:val="-2"/>
                <w:sz w:val="14"/>
                <w:szCs w:val="14"/>
              </w:rPr>
            </w:pPr>
          </w:p>
        </w:tc>
        <w:tc>
          <w:tcPr>
            <w:tcW w:w="604" w:type="dxa"/>
            <w:tcBorders>
              <w:top w:val="nil"/>
              <w:bottom w:val="single" w:sz="2" w:space="0" w:color="8EAADB"/>
            </w:tcBorders>
          </w:tcPr>
          <w:p w14:paraId="6D3715DD" w14:textId="77777777" w:rsidR="00D643A7" w:rsidRPr="00BC1485" w:rsidRDefault="00D643A7" w:rsidP="00D643A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754E9FDD" w14:textId="77777777" w:rsidR="00D643A7" w:rsidRPr="00BC1485" w:rsidRDefault="00D643A7" w:rsidP="00D64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2" w:type="dxa"/>
            <w:tcBorders>
              <w:top w:val="single" w:sz="2" w:space="0" w:color="8EAADB"/>
              <w:bottom w:val="single" w:sz="2" w:space="0" w:color="8EAADB"/>
            </w:tcBorders>
            <w:vAlign w:val="center"/>
          </w:tcPr>
          <w:p w14:paraId="6457E6BB" w14:textId="77777777" w:rsidR="00D643A7" w:rsidRPr="00BC1485" w:rsidRDefault="00D643A7" w:rsidP="00D64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c>
          <w:tcPr>
            <w:tcW w:w="283" w:type="dxa"/>
            <w:tcBorders>
              <w:top w:val="nil"/>
              <w:bottom w:val="single" w:sz="2" w:space="0" w:color="8EAADB"/>
            </w:tcBorders>
            <w:vAlign w:val="center"/>
          </w:tcPr>
          <w:p w14:paraId="1B3B811B" w14:textId="77777777" w:rsidR="00D643A7" w:rsidRPr="00BC1485" w:rsidRDefault="00D643A7" w:rsidP="00D64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54D4B53C" w14:textId="77777777" w:rsidR="00D643A7" w:rsidRPr="00BC1485" w:rsidRDefault="00D643A7" w:rsidP="00D64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8" w:type="dxa"/>
            <w:tcBorders>
              <w:top w:val="single" w:sz="2" w:space="0" w:color="8EAADB"/>
              <w:bottom w:val="single" w:sz="2" w:space="0" w:color="8EAADB"/>
            </w:tcBorders>
            <w:vAlign w:val="center"/>
          </w:tcPr>
          <w:p w14:paraId="7F39A31F" w14:textId="77777777" w:rsidR="00D643A7" w:rsidRPr="00BC1485" w:rsidRDefault="00D643A7" w:rsidP="00D643A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r>
      <w:tr w:rsidR="00D643A7" w:rsidRPr="00BC1485" w14:paraId="0678906A" w14:textId="77777777" w:rsidTr="00D643A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1EDCA4B3" w14:textId="30EF4D7D" w:rsidR="00D643A7" w:rsidRPr="00BC1485" w:rsidRDefault="00D643A7" w:rsidP="00D643A7">
            <w:pPr>
              <w:pStyle w:val="08-Tabelageral"/>
              <w:jc w:val="left"/>
              <w:rPr>
                <w:rFonts w:cs="Arial"/>
                <w:b w:val="0"/>
                <w:szCs w:val="14"/>
                <w:vertAlign w:val="superscript"/>
              </w:rPr>
            </w:pPr>
            <w:proofErr w:type="spellStart"/>
            <w:r w:rsidRPr="00BC1485">
              <w:rPr>
                <w:rFonts w:cs="Arial"/>
                <w:b w:val="0"/>
                <w:szCs w:val="14"/>
              </w:rPr>
              <w:t>Dividends</w:t>
            </w:r>
            <w:proofErr w:type="spellEnd"/>
            <w:r w:rsidRPr="00BC1485">
              <w:rPr>
                <w:rFonts w:cs="Arial"/>
                <w:b w:val="0"/>
                <w:szCs w:val="14"/>
              </w:rPr>
              <w:t xml:space="preserve"> </w:t>
            </w:r>
            <w:proofErr w:type="spellStart"/>
            <w:r w:rsidRPr="00BC1485">
              <w:rPr>
                <w:rFonts w:cs="Arial"/>
                <w:b w:val="0"/>
                <w:szCs w:val="14"/>
              </w:rPr>
              <w:t>payable</w:t>
            </w:r>
            <w:proofErr w:type="spellEnd"/>
            <w:r w:rsidRPr="00BC1485">
              <w:rPr>
                <w:rFonts w:cs="Arial"/>
                <w:b w:val="0"/>
                <w:szCs w:val="14"/>
              </w:rPr>
              <w:t xml:space="preserve"> </w:t>
            </w:r>
            <w:r w:rsidRPr="00BC1485">
              <w:rPr>
                <w:rFonts w:cs="Arial"/>
                <w:b w:val="0"/>
                <w:szCs w:val="14"/>
                <w:vertAlign w:val="superscript"/>
              </w:rPr>
              <w:t>(1)</w:t>
            </w:r>
            <w:r w:rsidR="00480E4B" w:rsidRPr="00BC1485">
              <w:rPr>
                <w:rFonts w:cs="Arial"/>
                <w:b w:val="0"/>
                <w:szCs w:val="14"/>
                <w:vertAlign w:val="superscript"/>
              </w:rPr>
              <w:t xml:space="preserve"> </w:t>
            </w:r>
            <w:r w:rsidRPr="00BC1485">
              <w:rPr>
                <w:rFonts w:cs="Arial"/>
                <w:b w:val="0"/>
                <w:szCs w:val="14"/>
                <w:vertAlign w:val="superscript"/>
              </w:rPr>
              <w:t>(2)</w:t>
            </w:r>
          </w:p>
        </w:tc>
        <w:tc>
          <w:tcPr>
            <w:tcW w:w="604" w:type="dxa"/>
            <w:tcBorders>
              <w:top w:val="single" w:sz="2" w:space="0" w:color="8EAADB"/>
              <w:bottom w:val="nil"/>
            </w:tcBorders>
            <w:vAlign w:val="center"/>
          </w:tcPr>
          <w:p w14:paraId="11A72AEA"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tcPr>
          <w:p w14:paraId="55261C36"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lang w:eastAsia="en-US"/>
              </w:rPr>
              <w:t>948,398</w:t>
            </w:r>
          </w:p>
        </w:tc>
        <w:tc>
          <w:tcPr>
            <w:tcW w:w="1412" w:type="dxa"/>
            <w:tcBorders>
              <w:top w:val="single" w:sz="2" w:space="0" w:color="8EAADB"/>
              <w:bottom w:val="nil"/>
            </w:tcBorders>
          </w:tcPr>
          <w:p w14:paraId="32152F37"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3,790,643</w:t>
            </w:r>
          </w:p>
        </w:tc>
        <w:tc>
          <w:tcPr>
            <w:tcW w:w="283" w:type="dxa"/>
            <w:tcBorders>
              <w:top w:val="single" w:sz="2" w:space="0" w:color="8EAADB"/>
              <w:bottom w:val="nil"/>
            </w:tcBorders>
            <w:vAlign w:val="center"/>
          </w:tcPr>
          <w:p w14:paraId="71C12486"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tcPr>
          <w:p w14:paraId="19A316D4"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lang w:eastAsia="en-US"/>
              </w:rPr>
              <w:t>948,398</w:t>
            </w:r>
          </w:p>
        </w:tc>
        <w:tc>
          <w:tcPr>
            <w:tcW w:w="1418" w:type="dxa"/>
            <w:tcBorders>
              <w:top w:val="single" w:sz="2" w:space="0" w:color="8EAADB"/>
              <w:bottom w:val="nil"/>
            </w:tcBorders>
          </w:tcPr>
          <w:p w14:paraId="20AF7718"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3,790,643</w:t>
            </w:r>
          </w:p>
        </w:tc>
      </w:tr>
      <w:tr w:rsidR="00D643A7" w:rsidRPr="00BC1485" w14:paraId="7B87047B" w14:textId="77777777" w:rsidTr="00D643A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5A48EAED" w14:textId="77777777" w:rsidR="00D643A7" w:rsidRPr="00BC1485" w:rsidRDefault="00D643A7" w:rsidP="00D643A7">
            <w:pPr>
              <w:pStyle w:val="08-Tabelageral"/>
              <w:jc w:val="left"/>
              <w:rPr>
                <w:rFonts w:cs="Arial"/>
                <w:b w:val="0"/>
                <w:szCs w:val="14"/>
                <w:vertAlign w:val="superscript"/>
              </w:rPr>
            </w:pPr>
            <w:r w:rsidRPr="00BC1485">
              <w:rPr>
                <w:rFonts w:cs="Arial"/>
                <w:b w:val="0"/>
                <w:szCs w:val="14"/>
              </w:rPr>
              <w:t xml:space="preserve">Capital </w:t>
            </w:r>
            <w:proofErr w:type="spellStart"/>
            <w:r w:rsidRPr="00BC1485">
              <w:rPr>
                <w:rFonts w:cs="Arial"/>
                <w:b w:val="0"/>
                <w:szCs w:val="14"/>
              </w:rPr>
              <w:t>reduction</w:t>
            </w:r>
            <w:proofErr w:type="spellEnd"/>
            <w:r w:rsidRPr="00BC1485">
              <w:rPr>
                <w:rFonts w:cs="Arial"/>
                <w:b w:val="0"/>
                <w:szCs w:val="14"/>
              </w:rPr>
              <w:t xml:space="preserve"> </w:t>
            </w:r>
            <w:proofErr w:type="spellStart"/>
            <w:r w:rsidRPr="00BC1485">
              <w:rPr>
                <w:rFonts w:cs="Arial"/>
                <w:b w:val="0"/>
                <w:szCs w:val="14"/>
              </w:rPr>
              <w:t>payable</w:t>
            </w:r>
            <w:proofErr w:type="spellEnd"/>
            <w:r w:rsidRPr="00BC1485">
              <w:rPr>
                <w:rFonts w:cs="Arial"/>
                <w:b w:val="0"/>
                <w:szCs w:val="14"/>
              </w:rPr>
              <w:t xml:space="preserve"> </w:t>
            </w:r>
            <w:r w:rsidRPr="00BC1485">
              <w:rPr>
                <w:rFonts w:cs="Arial"/>
                <w:b w:val="0"/>
                <w:szCs w:val="14"/>
                <w:vertAlign w:val="superscript"/>
              </w:rPr>
              <w:t>(3)</w:t>
            </w:r>
          </w:p>
        </w:tc>
        <w:tc>
          <w:tcPr>
            <w:tcW w:w="604" w:type="dxa"/>
            <w:tcBorders>
              <w:top w:val="nil"/>
              <w:bottom w:val="nil"/>
            </w:tcBorders>
            <w:vAlign w:val="center"/>
          </w:tcPr>
          <w:p w14:paraId="3A697DAF"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7C077883"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lang w:eastAsia="en-US"/>
              </w:rPr>
              <w:t>95</w:t>
            </w:r>
          </w:p>
        </w:tc>
        <w:tc>
          <w:tcPr>
            <w:tcW w:w="1412" w:type="dxa"/>
            <w:tcBorders>
              <w:top w:val="nil"/>
              <w:bottom w:val="nil"/>
            </w:tcBorders>
          </w:tcPr>
          <w:p w14:paraId="45A746E8"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2,700,000</w:t>
            </w:r>
          </w:p>
        </w:tc>
        <w:tc>
          <w:tcPr>
            <w:tcW w:w="283" w:type="dxa"/>
            <w:tcBorders>
              <w:top w:val="nil"/>
              <w:bottom w:val="nil"/>
            </w:tcBorders>
            <w:vAlign w:val="center"/>
          </w:tcPr>
          <w:p w14:paraId="3D57FBF0"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7368EEDD"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lang w:eastAsia="en-US"/>
              </w:rPr>
              <w:t>95</w:t>
            </w:r>
          </w:p>
        </w:tc>
        <w:tc>
          <w:tcPr>
            <w:tcW w:w="1418" w:type="dxa"/>
            <w:tcBorders>
              <w:top w:val="nil"/>
              <w:bottom w:val="nil"/>
            </w:tcBorders>
          </w:tcPr>
          <w:p w14:paraId="1BA09BD5" w14:textId="77777777" w:rsidR="00D643A7" w:rsidRPr="00BC1485" w:rsidRDefault="00D643A7" w:rsidP="00D643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2,700,000</w:t>
            </w:r>
          </w:p>
        </w:tc>
      </w:tr>
      <w:tr w:rsidR="00D643A7" w:rsidRPr="00BC1485" w14:paraId="6A5419F8" w14:textId="77777777" w:rsidTr="00D643A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tcPr>
          <w:p w14:paraId="05C3D52E" w14:textId="77777777" w:rsidR="00D643A7" w:rsidRPr="00BC1485" w:rsidRDefault="00D643A7" w:rsidP="00D643A7">
            <w:pPr>
              <w:pStyle w:val="08-Tabelageral"/>
              <w:jc w:val="left"/>
              <w:rPr>
                <w:rFonts w:cs="Arial"/>
                <w:szCs w:val="14"/>
              </w:rPr>
            </w:pPr>
            <w:r w:rsidRPr="00BC1485">
              <w:rPr>
                <w:rFonts w:cs="Arial"/>
                <w:szCs w:val="14"/>
              </w:rPr>
              <w:t>Total</w:t>
            </w:r>
          </w:p>
        </w:tc>
        <w:tc>
          <w:tcPr>
            <w:tcW w:w="604" w:type="dxa"/>
            <w:tcBorders>
              <w:top w:val="nil"/>
              <w:bottom w:val="single" w:sz="6" w:space="0" w:color="9CC2E5" w:themeColor="accent1" w:themeTint="99"/>
            </w:tcBorders>
            <w:vAlign w:val="center"/>
          </w:tcPr>
          <w:p w14:paraId="44D5E7CE"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tcPr>
          <w:p w14:paraId="5D2A961D"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lang w:eastAsia="en-US"/>
              </w:rPr>
              <w:t>948,493</w:t>
            </w:r>
          </w:p>
        </w:tc>
        <w:tc>
          <w:tcPr>
            <w:tcW w:w="1412" w:type="dxa"/>
            <w:tcBorders>
              <w:top w:val="nil"/>
              <w:bottom w:val="single" w:sz="6" w:space="0" w:color="9CC2E5" w:themeColor="accent1" w:themeTint="99"/>
            </w:tcBorders>
          </w:tcPr>
          <w:p w14:paraId="45CDACED"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6,490,643</w:t>
            </w:r>
          </w:p>
        </w:tc>
        <w:tc>
          <w:tcPr>
            <w:tcW w:w="283" w:type="dxa"/>
            <w:tcBorders>
              <w:top w:val="nil"/>
              <w:bottom w:val="single" w:sz="6" w:space="0" w:color="9CC2E5" w:themeColor="accent1" w:themeTint="99"/>
            </w:tcBorders>
            <w:vAlign w:val="center"/>
          </w:tcPr>
          <w:p w14:paraId="7E6FEA7E"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tcPr>
          <w:p w14:paraId="2683E148"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lang w:eastAsia="en-US"/>
              </w:rPr>
              <w:t>948,493</w:t>
            </w:r>
          </w:p>
        </w:tc>
        <w:tc>
          <w:tcPr>
            <w:tcW w:w="1418" w:type="dxa"/>
            <w:tcBorders>
              <w:top w:val="nil"/>
              <w:bottom w:val="single" w:sz="6" w:space="0" w:color="9CC2E5" w:themeColor="accent1" w:themeTint="99"/>
            </w:tcBorders>
          </w:tcPr>
          <w:p w14:paraId="2C664439" w14:textId="77777777" w:rsidR="00D643A7" w:rsidRPr="00BC1485" w:rsidRDefault="00D643A7" w:rsidP="00D643A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6,490,643</w:t>
            </w:r>
          </w:p>
        </w:tc>
      </w:tr>
    </w:tbl>
    <w:p w14:paraId="37752213" w14:textId="77777777" w:rsidR="00D643A7" w:rsidRPr="00BC1485" w:rsidRDefault="00D643A7" w:rsidP="006E3406">
      <w:pPr>
        <w:pStyle w:val="07-Legenda"/>
        <w:keepNext/>
        <w:numPr>
          <w:ilvl w:val="0"/>
          <w:numId w:val="5"/>
        </w:numPr>
        <w:ind w:left="284" w:hanging="284"/>
        <w:rPr>
          <w:rFonts w:cs="Arial"/>
          <w:lang w:val="en-US"/>
        </w:rPr>
      </w:pPr>
      <w:r w:rsidRPr="00BC1485">
        <w:rPr>
          <w:rFonts w:cs="Arial"/>
          <w:lang w:val="en-US"/>
        </w:rPr>
        <w:t xml:space="preserve">On Dec 31, 2020, the amount of R$ 400 thousand refers to unpaid dividends of previous years. </w:t>
      </w:r>
    </w:p>
    <w:p w14:paraId="23A90AB8" w14:textId="77777777" w:rsidR="00D643A7" w:rsidRPr="00BC1485" w:rsidRDefault="00D643A7" w:rsidP="006E3406">
      <w:pPr>
        <w:pStyle w:val="07-Legenda"/>
        <w:keepNext/>
        <w:numPr>
          <w:ilvl w:val="0"/>
          <w:numId w:val="5"/>
        </w:numPr>
        <w:ind w:left="284" w:hanging="284"/>
        <w:rPr>
          <w:rFonts w:cs="Arial"/>
          <w:lang w:val="en-US"/>
        </w:rPr>
      </w:pPr>
      <w:r w:rsidRPr="00BC1485">
        <w:rPr>
          <w:rFonts w:cs="Arial"/>
          <w:lang w:val="en-US"/>
        </w:rPr>
        <w:t>On Dec 31, 2019, the amount of R$ 340 thousand refers to unpaid dividends of previous years.</w:t>
      </w:r>
    </w:p>
    <w:p w14:paraId="270D0A30" w14:textId="77777777" w:rsidR="00D643A7" w:rsidRPr="00BC1485" w:rsidRDefault="00D643A7" w:rsidP="006E3406">
      <w:pPr>
        <w:pStyle w:val="07-Legenda"/>
        <w:keepNext/>
        <w:numPr>
          <w:ilvl w:val="0"/>
          <w:numId w:val="5"/>
        </w:numPr>
        <w:ind w:left="284" w:hanging="284"/>
        <w:rPr>
          <w:rFonts w:cs="Arial"/>
          <w:lang w:val="en-US"/>
        </w:rPr>
      </w:pPr>
      <w:r w:rsidRPr="00BC1485">
        <w:rPr>
          <w:rFonts w:cs="Arial"/>
          <w:lang w:val="en-US"/>
        </w:rPr>
        <w:t>Capital reduction approved by the Board of Directors, effective payment of which occurred on April 30, 2020, as detailed in Explanatory Note 25 "a".</w:t>
      </w:r>
    </w:p>
    <w:p w14:paraId="3A4CA902" w14:textId="77777777" w:rsidR="00D643A7" w:rsidRPr="00BC1485" w:rsidRDefault="00D643A7" w:rsidP="00D643A7">
      <w:pPr>
        <w:pStyle w:val="07-Legenda"/>
        <w:keepNext/>
        <w:rPr>
          <w:rFonts w:cs="Arial"/>
          <w:lang w:val="en-US"/>
        </w:rPr>
      </w:pPr>
    </w:p>
    <w:p w14:paraId="4A933A6E" w14:textId="77777777" w:rsidR="00D643A7" w:rsidRPr="00BC1485" w:rsidRDefault="00D643A7" w:rsidP="004F3057">
      <w:pPr>
        <w:pStyle w:val="01-TtulodeNota"/>
        <w:jc w:val="left"/>
        <w:rPr>
          <w:rFonts w:cs="Arial"/>
          <w:color w:val="1F4E79" w:themeColor="accent1" w:themeShade="80"/>
          <w:lang w:val="en-US"/>
        </w:rPr>
      </w:pPr>
    </w:p>
    <w:p w14:paraId="7993B5A3" w14:textId="156D953B" w:rsidR="00002714" w:rsidRPr="00BC1485" w:rsidRDefault="00002714" w:rsidP="00002714">
      <w:pPr>
        <w:pStyle w:val="02-TtulodeNota"/>
        <w:rPr>
          <w:rFonts w:cs="Arial"/>
          <w:color w:val="1F4E79" w:themeColor="accent1" w:themeShade="80"/>
        </w:rPr>
      </w:pPr>
      <w:bookmarkStart w:id="44" w:name="_Toc63430293"/>
      <w:bookmarkStart w:id="45" w:name="OLE_LINK17"/>
      <w:r w:rsidRPr="00BC1485">
        <w:rPr>
          <w:rFonts w:cs="Arial"/>
          <w:color w:val="1F4E79" w:themeColor="accent1" w:themeShade="80"/>
        </w:rPr>
        <w:t>22 – PROVISIONS AND CONTINGENT LIABILITIES</w:t>
      </w:r>
      <w:bookmarkEnd w:id="44"/>
      <w:r w:rsidRPr="00BC1485">
        <w:rPr>
          <w:rFonts w:cs="Arial"/>
          <w:color w:val="1F4E79" w:themeColor="accent1" w:themeShade="80"/>
        </w:rPr>
        <w:t xml:space="preserve"> </w:t>
      </w:r>
    </w:p>
    <w:p w14:paraId="32AC1A43" w14:textId="77777777" w:rsidR="00002714" w:rsidRPr="00BC1485" w:rsidRDefault="00002714" w:rsidP="00FD37C9">
      <w:pPr>
        <w:pStyle w:val="04-TtuloNegrito"/>
        <w:keepNext/>
        <w:keepLines/>
        <w:rPr>
          <w:rFonts w:cs="Arial"/>
          <w:color w:val="1F4E79" w:themeColor="accent1" w:themeShade="80"/>
          <w:sz w:val="18"/>
          <w:szCs w:val="18"/>
        </w:rPr>
      </w:pPr>
      <w:r w:rsidRPr="00BC1485">
        <w:rPr>
          <w:rFonts w:cs="Arial"/>
          <w:color w:val="1F4E79" w:themeColor="accent1" w:themeShade="80"/>
          <w:sz w:val="18"/>
          <w:szCs w:val="18"/>
        </w:rPr>
        <w:t>CONTINGENT ASSETS</w:t>
      </w:r>
    </w:p>
    <w:p w14:paraId="0F78537C"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In </w:t>
      </w:r>
      <w:proofErr w:type="spellStart"/>
      <w:r w:rsidRPr="00BC1485">
        <w:rPr>
          <w:rFonts w:cs="Arial"/>
          <w:b w:val="0"/>
          <w:sz w:val="18"/>
          <w:szCs w:val="18"/>
        </w:rPr>
        <w:t>accordance</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CPC 25 - </w:t>
      </w:r>
      <w:proofErr w:type="spellStart"/>
      <w:r w:rsidRPr="00BC1485">
        <w:rPr>
          <w:rFonts w:cs="Arial"/>
          <w:b w:val="0"/>
          <w:sz w:val="18"/>
          <w:szCs w:val="18"/>
        </w:rPr>
        <w:t>Provisions</w:t>
      </w:r>
      <w:proofErr w:type="spellEnd"/>
      <w:r w:rsidRPr="00BC1485">
        <w:rPr>
          <w:rFonts w:cs="Arial"/>
          <w:b w:val="0"/>
          <w:sz w:val="18"/>
          <w:szCs w:val="18"/>
        </w:rPr>
        <w:t xml:space="preserve">, </w:t>
      </w:r>
      <w:proofErr w:type="spellStart"/>
      <w:r w:rsidRPr="00BC1485">
        <w:rPr>
          <w:rFonts w:cs="Arial"/>
          <w:b w:val="0"/>
          <w:sz w:val="18"/>
          <w:szCs w:val="18"/>
        </w:rPr>
        <w:t>Contingent</w:t>
      </w:r>
      <w:proofErr w:type="spellEnd"/>
      <w:r w:rsidRPr="00BC1485">
        <w:rPr>
          <w:rFonts w:cs="Arial"/>
          <w:b w:val="0"/>
          <w:sz w:val="18"/>
          <w:szCs w:val="18"/>
        </w:rPr>
        <w:t xml:space="preserve"> </w:t>
      </w:r>
      <w:proofErr w:type="spellStart"/>
      <w:r w:rsidRPr="00BC1485">
        <w:rPr>
          <w:rFonts w:cs="Arial"/>
          <w:b w:val="0"/>
          <w:sz w:val="18"/>
          <w:szCs w:val="18"/>
        </w:rPr>
        <w:t>Liabilities</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Contingent</w:t>
      </w:r>
      <w:proofErr w:type="spellEnd"/>
      <w:r w:rsidRPr="00BC1485">
        <w:rPr>
          <w:rFonts w:cs="Arial"/>
          <w:b w:val="0"/>
          <w:sz w:val="18"/>
          <w:szCs w:val="18"/>
        </w:rPr>
        <w:t xml:space="preserve"> </w:t>
      </w:r>
      <w:proofErr w:type="spellStart"/>
      <w:r w:rsidRPr="00BC1485">
        <w:rPr>
          <w:rFonts w:cs="Arial"/>
          <w:b w:val="0"/>
          <w:sz w:val="18"/>
          <w:szCs w:val="18"/>
        </w:rPr>
        <w:t>Assets</w:t>
      </w:r>
      <w:proofErr w:type="spellEnd"/>
      <w:r w:rsidRPr="00BC1485">
        <w:rPr>
          <w:rFonts w:cs="Arial"/>
          <w:b w:val="0"/>
          <w:sz w:val="18"/>
          <w:szCs w:val="18"/>
        </w:rPr>
        <w:t xml:space="preserve">, no </w:t>
      </w:r>
      <w:proofErr w:type="spellStart"/>
      <w:r w:rsidRPr="00BC1485">
        <w:rPr>
          <w:rFonts w:cs="Arial"/>
          <w:b w:val="0"/>
          <w:sz w:val="18"/>
          <w:szCs w:val="18"/>
        </w:rPr>
        <w:t>contingent</w:t>
      </w:r>
      <w:proofErr w:type="spellEnd"/>
      <w:r w:rsidRPr="00BC1485">
        <w:rPr>
          <w:rFonts w:cs="Arial"/>
          <w:b w:val="0"/>
          <w:sz w:val="18"/>
          <w:szCs w:val="18"/>
        </w:rPr>
        <w:t xml:space="preserve"> </w:t>
      </w:r>
      <w:proofErr w:type="spellStart"/>
      <w:r w:rsidRPr="00BC1485">
        <w:rPr>
          <w:rFonts w:cs="Arial"/>
          <w:b w:val="0"/>
          <w:sz w:val="18"/>
          <w:szCs w:val="18"/>
        </w:rPr>
        <w:t>assets</w:t>
      </w:r>
      <w:proofErr w:type="spellEnd"/>
      <w:r w:rsidRPr="00BC1485">
        <w:rPr>
          <w:rFonts w:cs="Arial"/>
          <w:b w:val="0"/>
          <w:sz w:val="18"/>
          <w:szCs w:val="18"/>
        </w:rPr>
        <w:t xml:space="preserve"> </w:t>
      </w:r>
      <w:proofErr w:type="spellStart"/>
      <w:r w:rsidRPr="00BC1485">
        <w:rPr>
          <w:rFonts w:cs="Arial"/>
          <w:b w:val="0"/>
          <w:sz w:val="18"/>
          <w:szCs w:val="18"/>
        </w:rPr>
        <w:t>were</w:t>
      </w:r>
      <w:proofErr w:type="spellEnd"/>
      <w:r w:rsidRPr="00BC1485">
        <w:rPr>
          <w:rFonts w:cs="Arial"/>
          <w:b w:val="0"/>
          <w:sz w:val="18"/>
          <w:szCs w:val="18"/>
        </w:rPr>
        <w:t xml:space="preserve"> </w:t>
      </w:r>
      <w:proofErr w:type="spellStart"/>
      <w:r w:rsidRPr="00BC1485">
        <w:rPr>
          <w:rFonts w:cs="Arial"/>
          <w:b w:val="0"/>
          <w:sz w:val="18"/>
          <w:szCs w:val="18"/>
        </w:rPr>
        <w:t>recognized</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individual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consolidated</w:t>
      </w:r>
      <w:proofErr w:type="spellEnd"/>
      <w:r w:rsidRPr="00BC1485">
        <w:rPr>
          <w:rFonts w:cs="Arial"/>
          <w:b w:val="0"/>
          <w:sz w:val="18"/>
          <w:szCs w:val="18"/>
        </w:rPr>
        <w:t xml:space="preserve"> financial </w:t>
      </w:r>
      <w:proofErr w:type="spellStart"/>
      <w:r w:rsidRPr="00BC1485">
        <w:rPr>
          <w:rFonts w:cs="Arial"/>
          <w:b w:val="0"/>
          <w:sz w:val="18"/>
          <w:szCs w:val="18"/>
        </w:rPr>
        <w:t>statements</w:t>
      </w:r>
      <w:proofErr w:type="spellEnd"/>
      <w:r w:rsidRPr="00BC1485">
        <w:rPr>
          <w:rFonts w:cs="Arial"/>
          <w:b w:val="0"/>
          <w:sz w:val="18"/>
          <w:szCs w:val="18"/>
        </w:rPr>
        <w:t>.</w:t>
      </w:r>
    </w:p>
    <w:p w14:paraId="1627790B" w14:textId="77777777" w:rsidR="00002714" w:rsidRPr="00BC1485" w:rsidRDefault="00002714" w:rsidP="00FD37C9">
      <w:pPr>
        <w:pStyle w:val="04-TtuloNegrito"/>
        <w:keepNext/>
        <w:keepLines/>
        <w:rPr>
          <w:rFonts w:cs="Arial"/>
          <w:color w:val="1F4E79" w:themeColor="accent1" w:themeShade="80"/>
          <w:sz w:val="18"/>
          <w:szCs w:val="18"/>
        </w:rPr>
      </w:pPr>
      <w:r w:rsidRPr="00BC1485">
        <w:rPr>
          <w:rFonts w:cs="Arial"/>
          <w:color w:val="1F4E79" w:themeColor="accent1" w:themeShade="80"/>
          <w:sz w:val="18"/>
          <w:szCs w:val="18"/>
        </w:rPr>
        <w:t>CONTINGENT LIABILITIES – PROBABLE</w:t>
      </w:r>
    </w:p>
    <w:p w14:paraId="035B48EE" w14:textId="77777777" w:rsidR="00002714" w:rsidRPr="00BC1485" w:rsidRDefault="00002714" w:rsidP="00FD37C9">
      <w:pPr>
        <w:pStyle w:val="04-TtuloNegrito"/>
        <w:keepNext/>
        <w:keepLines/>
        <w:rPr>
          <w:rFonts w:cs="Arial"/>
          <w:color w:val="1F4E79" w:themeColor="accent1" w:themeShade="80"/>
          <w:sz w:val="18"/>
          <w:szCs w:val="18"/>
        </w:rPr>
      </w:pPr>
      <w:r w:rsidRPr="00BC1485">
        <w:rPr>
          <w:rFonts w:cs="Arial"/>
          <w:color w:val="1F4E79" w:themeColor="accent1" w:themeShade="80"/>
          <w:sz w:val="18"/>
          <w:szCs w:val="18"/>
        </w:rPr>
        <w:t xml:space="preserve">a) </w:t>
      </w:r>
      <w:proofErr w:type="spellStart"/>
      <w:r w:rsidRPr="00BC1485">
        <w:rPr>
          <w:rFonts w:cs="Arial"/>
          <w:color w:val="1F4E79" w:themeColor="accent1" w:themeShade="80"/>
          <w:sz w:val="18"/>
          <w:szCs w:val="18"/>
        </w:rPr>
        <w:t>Tax</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Lawsuits</w:t>
      </w:r>
      <w:proofErr w:type="spellEnd"/>
    </w:p>
    <w:p w14:paraId="60099333"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The </w:t>
      </w:r>
      <w:proofErr w:type="spellStart"/>
      <w:r w:rsidRPr="00BC1485">
        <w:rPr>
          <w:rFonts w:cs="Arial"/>
          <w:b w:val="0"/>
          <w:sz w:val="18"/>
          <w:szCs w:val="18"/>
        </w:rPr>
        <w:t>Company's</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actions</w:t>
      </w:r>
      <w:proofErr w:type="spellEnd"/>
      <w:r w:rsidRPr="00BC1485">
        <w:rPr>
          <w:rFonts w:cs="Arial"/>
          <w:b w:val="0"/>
          <w:sz w:val="18"/>
          <w:szCs w:val="18"/>
        </w:rPr>
        <w:t xml:space="preserve"> </w:t>
      </w:r>
      <w:proofErr w:type="spellStart"/>
      <w:r w:rsidRPr="00BC1485">
        <w:rPr>
          <w:rFonts w:cs="Arial"/>
          <w:b w:val="0"/>
          <w:sz w:val="18"/>
          <w:szCs w:val="18"/>
        </w:rPr>
        <w:t>related</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BB Corretora </w:t>
      </w:r>
      <w:proofErr w:type="spellStart"/>
      <w:r w:rsidRPr="00BC1485">
        <w:rPr>
          <w:rFonts w:cs="Arial"/>
          <w:b w:val="0"/>
          <w:sz w:val="18"/>
          <w:szCs w:val="18"/>
        </w:rPr>
        <w:t>arise</w:t>
      </w:r>
      <w:proofErr w:type="spellEnd"/>
      <w:r w:rsidRPr="00BC1485">
        <w:rPr>
          <w:rFonts w:cs="Arial"/>
          <w:b w:val="0"/>
          <w:sz w:val="18"/>
          <w:szCs w:val="18"/>
        </w:rPr>
        <w:t xml:space="preserve"> </w:t>
      </w:r>
      <w:proofErr w:type="spellStart"/>
      <w:r w:rsidRPr="00BC1485">
        <w:rPr>
          <w:rFonts w:cs="Arial"/>
          <w:b w:val="0"/>
          <w:sz w:val="18"/>
          <w:szCs w:val="18"/>
        </w:rPr>
        <w:t>mainly</w:t>
      </w:r>
      <w:proofErr w:type="spellEnd"/>
      <w:r w:rsidRPr="00BC1485">
        <w:rPr>
          <w:rFonts w:cs="Arial"/>
          <w:b w:val="0"/>
          <w:sz w:val="18"/>
          <w:szCs w:val="18"/>
        </w:rPr>
        <w:t xml:space="preserve"> </w:t>
      </w:r>
      <w:proofErr w:type="spellStart"/>
      <w:r w:rsidRPr="00BC1485">
        <w:rPr>
          <w:rFonts w:cs="Arial"/>
          <w:b w:val="0"/>
          <w:sz w:val="18"/>
          <w:szCs w:val="18"/>
        </w:rPr>
        <w:t>from</w:t>
      </w:r>
      <w:proofErr w:type="spellEnd"/>
      <w:r w:rsidRPr="00BC1485">
        <w:rPr>
          <w:rFonts w:cs="Arial"/>
          <w:b w:val="0"/>
          <w:sz w:val="18"/>
          <w:szCs w:val="18"/>
        </w:rPr>
        <w:t xml:space="preserve"> municipal/</w:t>
      </w:r>
      <w:proofErr w:type="spellStart"/>
      <w:r w:rsidRPr="00BC1485">
        <w:rPr>
          <w:rFonts w:cs="Arial"/>
          <w:b w:val="0"/>
          <w:sz w:val="18"/>
          <w:szCs w:val="18"/>
        </w:rPr>
        <w:t>district</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assessments (</w:t>
      </w:r>
      <w:proofErr w:type="spellStart"/>
      <w:r w:rsidRPr="00BC1485">
        <w:rPr>
          <w:rFonts w:cs="Arial"/>
          <w:b w:val="0"/>
          <w:sz w:val="18"/>
          <w:szCs w:val="18"/>
        </w:rPr>
        <w:t>discussing</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payment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Services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Any</w:t>
      </w:r>
      <w:proofErr w:type="spellEnd"/>
      <w:r w:rsidRPr="00BC1485">
        <w:rPr>
          <w:rFonts w:cs="Arial"/>
          <w:b w:val="0"/>
          <w:sz w:val="18"/>
          <w:szCs w:val="18"/>
        </w:rPr>
        <w:t xml:space="preserve"> </w:t>
      </w:r>
      <w:proofErr w:type="spellStart"/>
      <w:r w:rsidRPr="00BC1485">
        <w:rPr>
          <w:rFonts w:cs="Arial"/>
          <w:b w:val="0"/>
          <w:sz w:val="18"/>
          <w:szCs w:val="18"/>
        </w:rPr>
        <w:t>Kind</w:t>
      </w:r>
      <w:proofErr w:type="spellEnd"/>
      <w:r w:rsidRPr="00BC1485">
        <w:rPr>
          <w:rFonts w:cs="Arial"/>
          <w:b w:val="0"/>
          <w:sz w:val="18"/>
          <w:szCs w:val="18"/>
        </w:rPr>
        <w:t xml:space="preserve"> - ISSQN);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demands</w:t>
      </w:r>
      <w:proofErr w:type="spellEnd"/>
      <w:r w:rsidRPr="00BC1485">
        <w:rPr>
          <w:rFonts w:cs="Arial"/>
          <w:b w:val="0"/>
          <w:sz w:val="18"/>
          <w:szCs w:val="18"/>
        </w:rPr>
        <w:t xml:space="preserve"> </w:t>
      </w:r>
      <w:proofErr w:type="spellStart"/>
      <w:r w:rsidRPr="00BC1485">
        <w:rPr>
          <w:rFonts w:cs="Arial"/>
          <w:b w:val="0"/>
          <w:sz w:val="18"/>
          <w:szCs w:val="18"/>
        </w:rPr>
        <w:t>from</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Federal </w:t>
      </w:r>
      <w:proofErr w:type="spellStart"/>
      <w:r w:rsidRPr="00BC1485">
        <w:rPr>
          <w:rFonts w:cs="Arial"/>
          <w:b w:val="0"/>
          <w:sz w:val="18"/>
          <w:szCs w:val="18"/>
        </w:rPr>
        <w:t>Government</w:t>
      </w:r>
      <w:proofErr w:type="spellEnd"/>
      <w:r w:rsidRPr="00BC1485">
        <w:rPr>
          <w:rFonts w:cs="Arial"/>
          <w:b w:val="0"/>
          <w:sz w:val="18"/>
          <w:szCs w:val="18"/>
        </w:rPr>
        <w:t xml:space="preserve"> </w:t>
      </w:r>
      <w:proofErr w:type="spellStart"/>
      <w:r w:rsidRPr="00BC1485">
        <w:rPr>
          <w:rFonts w:cs="Arial"/>
          <w:b w:val="0"/>
          <w:sz w:val="18"/>
          <w:szCs w:val="18"/>
        </w:rPr>
        <w:t>proposed</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administrative</w:t>
      </w:r>
      <w:proofErr w:type="spellEnd"/>
      <w:r w:rsidRPr="00BC1485">
        <w:rPr>
          <w:rFonts w:cs="Arial"/>
          <w:b w:val="0"/>
          <w:sz w:val="18"/>
          <w:szCs w:val="18"/>
        </w:rPr>
        <w:t xml:space="preserve"> </w:t>
      </w:r>
      <w:proofErr w:type="spellStart"/>
      <w:r w:rsidRPr="00BC1485">
        <w:rPr>
          <w:rFonts w:cs="Arial"/>
          <w:b w:val="0"/>
          <w:sz w:val="18"/>
          <w:szCs w:val="18"/>
        </w:rPr>
        <w:t>or</w:t>
      </w:r>
      <w:proofErr w:type="spellEnd"/>
      <w:r w:rsidRPr="00BC1485">
        <w:rPr>
          <w:rFonts w:cs="Arial"/>
          <w:b w:val="0"/>
          <w:sz w:val="18"/>
          <w:szCs w:val="18"/>
        </w:rPr>
        <w:t xml:space="preserve"> judicial </w:t>
      </w:r>
      <w:proofErr w:type="spellStart"/>
      <w:r w:rsidRPr="00BC1485">
        <w:rPr>
          <w:rFonts w:cs="Arial"/>
          <w:b w:val="0"/>
          <w:sz w:val="18"/>
          <w:szCs w:val="18"/>
        </w:rPr>
        <w:t>spheres</w:t>
      </w:r>
      <w:proofErr w:type="spellEnd"/>
      <w:r w:rsidRPr="00BC1485">
        <w:rPr>
          <w:rFonts w:cs="Arial"/>
          <w:b w:val="0"/>
          <w:sz w:val="18"/>
          <w:szCs w:val="18"/>
        </w:rPr>
        <w:t xml:space="preserve"> </w:t>
      </w:r>
      <w:proofErr w:type="spellStart"/>
      <w:r w:rsidRPr="00BC1485">
        <w:rPr>
          <w:rFonts w:cs="Arial"/>
          <w:b w:val="0"/>
          <w:sz w:val="18"/>
          <w:szCs w:val="18"/>
        </w:rPr>
        <w:t>discussing</w:t>
      </w:r>
      <w:proofErr w:type="spellEnd"/>
      <w:r w:rsidRPr="00BC1485">
        <w:rPr>
          <w:rFonts w:cs="Arial"/>
          <w:b w:val="0"/>
          <w:sz w:val="18"/>
          <w:szCs w:val="18"/>
        </w:rPr>
        <w:t xml:space="preserve"> federal taxes, </w:t>
      </w:r>
      <w:proofErr w:type="spellStart"/>
      <w:r w:rsidRPr="00BC1485">
        <w:rPr>
          <w:rFonts w:cs="Arial"/>
          <w:b w:val="0"/>
          <w:sz w:val="18"/>
          <w:szCs w:val="18"/>
        </w:rPr>
        <w:t>notably</w:t>
      </w:r>
      <w:proofErr w:type="spellEnd"/>
      <w:r w:rsidRPr="00BC1485">
        <w:rPr>
          <w:rFonts w:cs="Arial"/>
          <w:b w:val="0"/>
          <w:sz w:val="18"/>
          <w:szCs w:val="18"/>
        </w:rPr>
        <w:t xml:space="preserve"> </w:t>
      </w:r>
      <w:proofErr w:type="spellStart"/>
      <w:r w:rsidRPr="00BC1485">
        <w:rPr>
          <w:rFonts w:cs="Arial"/>
          <w:b w:val="0"/>
          <w:sz w:val="18"/>
          <w:szCs w:val="18"/>
        </w:rPr>
        <w:t>not</w:t>
      </w:r>
      <w:proofErr w:type="spellEnd"/>
      <w:r w:rsidRPr="00BC1485">
        <w:rPr>
          <w:rFonts w:cs="Arial"/>
          <w:b w:val="0"/>
          <w:sz w:val="18"/>
          <w:szCs w:val="18"/>
        </w:rPr>
        <w:t xml:space="preserve"> </w:t>
      </w:r>
      <w:proofErr w:type="spellStart"/>
      <w:r w:rsidRPr="00BC1485">
        <w:rPr>
          <w:rFonts w:cs="Arial"/>
          <w:b w:val="0"/>
          <w:sz w:val="18"/>
          <w:szCs w:val="18"/>
        </w:rPr>
        <w:t>homologation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compensation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own</w:t>
      </w:r>
      <w:proofErr w:type="spellEnd"/>
      <w:r w:rsidRPr="00BC1485">
        <w:rPr>
          <w:rFonts w:cs="Arial"/>
          <w:b w:val="0"/>
          <w:sz w:val="18"/>
          <w:szCs w:val="18"/>
        </w:rPr>
        <w:t xml:space="preserve"> taxes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other</w:t>
      </w:r>
      <w:proofErr w:type="spellEnd"/>
      <w:r w:rsidRPr="00BC1485">
        <w:rPr>
          <w:rFonts w:cs="Arial"/>
          <w:b w:val="0"/>
          <w:sz w:val="18"/>
          <w:szCs w:val="18"/>
        </w:rPr>
        <w:t xml:space="preserve"> taxes.</w:t>
      </w:r>
    </w:p>
    <w:p w14:paraId="6A60E2F7"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As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December</w:t>
      </w:r>
      <w:proofErr w:type="spellEnd"/>
      <w:r w:rsidRPr="00BC1485">
        <w:rPr>
          <w:rFonts w:cs="Arial"/>
          <w:b w:val="0"/>
          <w:sz w:val="18"/>
          <w:szCs w:val="18"/>
        </w:rPr>
        <w:t xml:space="preserve"> 31, 2020, BB Corretora </w:t>
      </w:r>
      <w:proofErr w:type="spellStart"/>
      <w:r w:rsidRPr="00BC1485">
        <w:rPr>
          <w:rFonts w:cs="Arial"/>
          <w:b w:val="0"/>
          <w:sz w:val="18"/>
          <w:szCs w:val="18"/>
        </w:rPr>
        <w:t>had</w:t>
      </w:r>
      <w:proofErr w:type="spellEnd"/>
      <w:r w:rsidRPr="00BC1485">
        <w:rPr>
          <w:rFonts w:cs="Arial"/>
          <w:b w:val="0"/>
          <w:sz w:val="18"/>
          <w:szCs w:val="18"/>
        </w:rPr>
        <w:t xml:space="preserve"> a total </w:t>
      </w:r>
      <w:proofErr w:type="spellStart"/>
      <w:r w:rsidRPr="00BC1485">
        <w:rPr>
          <w:rFonts w:cs="Arial"/>
          <w:b w:val="0"/>
          <w:sz w:val="18"/>
          <w:szCs w:val="18"/>
        </w:rPr>
        <w:t>of</w:t>
      </w:r>
      <w:proofErr w:type="spellEnd"/>
      <w:r w:rsidRPr="00BC1485">
        <w:rPr>
          <w:rFonts w:cs="Arial"/>
          <w:b w:val="0"/>
          <w:sz w:val="18"/>
          <w:szCs w:val="18"/>
        </w:rPr>
        <w:t xml:space="preserve"> 37 (</w:t>
      </w:r>
      <w:proofErr w:type="spellStart"/>
      <w:r w:rsidRPr="00BC1485">
        <w:rPr>
          <w:rFonts w:cs="Arial"/>
          <w:b w:val="0"/>
          <w:sz w:val="18"/>
          <w:szCs w:val="18"/>
        </w:rPr>
        <w:t>thirty-seven</w:t>
      </w:r>
      <w:proofErr w:type="spellEnd"/>
      <w:r w:rsidRPr="00BC1485">
        <w:rPr>
          <w:rFonts w:cs="Arial"/>
          <w:b w:val="0"/>
          <w:sz w:val="18"/>
          <w:szCs w:val="18"/>
        </w:rPr>
        <w:t xml:space="preserve">) </w:t>
      </w:r>
      <w:proofErr w:type="spellStart"/>
      <w:r w:rsidRPr="00BC1485">
        <w:rPr>
          <w:rFonts w:cs="Arial"/>
          <w:b w:val="0"/>
          <w:sz w:val="18"/>
          <w:szCs w:val="18"/>
        </w:rPr>
        <w:t>active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lawsuits</w:t>
      </w:r>
      <w:proofErr w:type="spellEnd"/>
      <w:r w:rsidRPr="00BC1485">
        <w:rPr>
          <w:rFonts w:cs="Arial"/>
          <w:b w:val="0"/>
          <w:sz w:val="18"/>
          <w:szCs w:val="18"/>
        </w:rPr>
        <w:t xml:space="preserve"> </w:t>
      </w:r>
      <w:proofErr w:type="spellStart"/>
      <w:r w:rsidRPr="00BC1485">
        <w:rPr>
          <w:rFonts w:cs="Arial"/>
          <w:b w:val="0"/>
          <w:sz w:val="18"/>
          <w:szCs w:val="18"/>
        </w:rPr>
        <w:t>discussing</w:t>
      </w:r>
      <w:proofErr w:type="spellEnd"/>
      <w:r w:rsidRPr="00BC1485">
        <w:rPr>
          <w:rFonts w:cs="Arial"/>
          <w:b w:val="0"/>
          <w:sz w:val="18"/>
          <w:szCs w:val="18"/>
        </w:rPr>
        <w:t xml:space="preserve"> </w:t>
      </w:r>
      <w:proofErr w:type="spellStart"/>
      <w:r w:rsidRPr="00BC1485">
        <w:rPr>
          <w:rFonts w:cs="Arial"/>
          <w:b w:val="0"/>
          <w:sz w:val="18"/>
          <w:szCs w:val="18"/>
        </w:rPr>
        <w:t>matters</w:t>
      </w:r>
      <w:proofErr w:type="spellEnd"/>
      <w:r w:rsidRPr="00BC1485">
        <w:rPr>
          <w:rFonts w:cs="Arial"/>
          <w:b w:val="0"/>
          <w:sz w:val="18"/>
          <w:szCs w:val="18"/>
        </w:rPr>
        <w:t xml:space="preserve"> </w:t>
      </w:r>
      <w:proofErr w:type="spellStart"/>
      <w:r w:rsidRPr="00BC1485">
        <w:rPr>
          <w:rFonts w:cs="Arial"/>
          <w:b w:val="0"/>
          <w:sz w:val="18"/>
          <w:szCs w:val="18"/>
        </w:rPr>
        <w:t>related</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area</w:t>
      </w:r>
      <w:proofErr w:type="spellEnd"/>
      <w:r w:rsidRPr="00BC1485">
        <w:rPr>
          <w:rFonts w:cs="Arial"/>
          <w:b w:val="0"/>
          <w:sz w:val="18"/>
          <w:szCs w:val="18"/>
        </w:rPr>
        <w:t xml:space="preserve">, </w:t>
      </w:r>
      <w:proofErr w:type="spellStart"/>
      <w:r w:rsidRPr="00BC1485">
        <w:rPr>
          <w:rFonts w:cs="Arial"/>
          <w:b w:val="0"/>
          <w:sz w:val="18"/>
          <w:szCs w:val="18"/>
        </w:rPr>
        <w:t>classified</w:t>
      </w:r>
      <w:proofErr w:type="spellEnd"/>
      <w:r w:rsidRPr="00BC1485">
        <w:rPr>
          <w:rFonts w:cs="Arial"/>
          <w:b w:val="0"/>
          <w:sz w:val="18"/>
          <w:szCs w:val="18"/>
        </w:rPr>
        <w:t xml:space="preserve"> as </w:t>
      </w:r>
      <w:proofErr w:type="spellStart"/>
      <w:r w:rsidRPr="00BC1485">
        <w:rPr>
          <w:rFonts w:cs="Arial"/>
          <w:b w:val="0"/>
          <w:sz w:val="18"/>
          <w:szCs w:val="18"/>
        </w:rPr>
        <w:t>remote</w:t>
      </w:r>
      <w:proofErr w:type="spellEnd"/>
      <w:r w:rsidRPr="00BC1485">
        <w:rPr>
          <w:rFonts w:cs="Arial"/>
          <w:b w:val="0"/>
          <w:sz w:val="18"/>
          <w:szCs w:val="18"/>
        </w:rPr>
        <w:t xml:space="preserve">, </w:t>
      </w:r>
      <w:proofErr w:type="spellStart"/>
      <w:r w:rsidRPr="00BC1485">
        <w:rPr>
          <w:rFonts w:cs="Arial"/>
          <w:b w:val="0"/>
          <w:sz w:val="18"/>
          <w:szCs w:val="18"/>
        </w:rPr>
        <w:t>possible</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probable</w:t>
      </w:r>
      <w:proofErr w:type="spellEnd"/>
      <w:r w:rsidRPr="00BC1485">
        <w:rPr>
          <w:rFonts w:cs="Arial"/>
          <w:b w:val="0"/>
          <w:sz w:val="18"/>
          <w:szCs w:val="18"/>
        </w:rPr>
        <w:t xml:space="preserve"> </w:t>
      </w:r>
      <w:proofErr w:type="spellStart"/>
      <w:r w:rsidRPr="00BC1485">
        <w:rPr>
          <w:rFonts w:cs="Arial"/>
          <w:b w:val="0"/>
          <w:sz w:val="18"/>
          <w:szCs w:val="18"/>
        </w:rPr>
        <w:t>depending</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phase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process</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w:t>
      </w:r>
      <w:proofErr w:type="spellStart"/>
      <w:r w:rsidRPr="00BC1485">
        <w:rPr>
          <w:rFonts w:cs="Arial"/>
          <w:b w:val="0"/>
          <w:sz w:val="18"/>
          <w:szCs w:val="18"/>
        </w:rPr>
        <w:t>or</w:t>
      </w:r>
      <w:proofErr w:type="spellEnd"/>
      <w:r w:rsidRPr="00BC1485">
        <w:rPr>
          <w:rFonts w:cs="Arial"/>
          <w:b w:val="0"/>
          <w:sz w:val="18"/>
          <w:szCs w:val="18"/>
        </w:rPr>
        <w:t xml:space="preserve"> </w:t>
      </w:r>
      <w:proofErr w:type="spellStart"/>
      <w:r w:rsidRPr="00BC1485">
        <w:rPr>
          <w:rFonts w:cs="Arial"/>
          <w:b w:val="0"/>
          <w:sz w:val="18"/>
          <w:szCs w:val="18"/>
        </w:rPr>
        <w:t>specific</w:t>
      </w:r>
      <w:proofErr w:type="spellEnd"/>
      <w:r w:rsidRPr="00BC1485">
        <w:rPr>
          <w:rFonts w:cs="Arial"/>
          <w:b w:val="0"/>
          <w:sz w:val="18"/>
          <w:szCs w:val="18"/>
        </w:rPr>
        <w:t xml:space="preserve"> </w:t>
      </w:r>
      <w:proofErr w:type="spellStart"/>
      <w:r w:rsidRPr="00BC1485">
        <w:rPr>
          <w:rFonts w:cs="Arial"/>
          <w:b w:val="0"/>
          <w:sz w:val="18"/>
          <w:szCs w:val="18"/>
        </w:rPr>
        <w:t>situation</w:t>
      </w:r>
      <w:proofErr w:type="spellEnd"/>
      <w:r w:rsidRPr="00BC1485">
        <w:rPr>
          <w:rFonts w:cs="Arial"/>
          <w:b w:val="0"/>
          <w:sz w:val="18"/>
          <w:szCs w:val="18"/>
        </w:rPr>
        <w:t xml:space="preserve"> </w:t>
      </w:r>
      <w:proofErr w:type="spellStart"/>
      <w:r w:rsidRPr="00BC1485">
        <w:rPr>
          <w:rFonts w:cs="Arial"/>
          <w:b w:val="0"/>
          <w:sz w:val="18"/>
          <w:szCs w:val="18"/>
        </w:rPr>
        <w:t>affecting</w:t>
      </w:r>
      <w:proofErr w:type="spellEnd"/>
      <w:r w:rsidRPr="00BC1485">
        <w:rPr>
          <w:rFonts w:cs="Arial"/>
          <w:b w:val="0"/>
          <w:sz w:val="18"/>
          <w:szCs w:val="18"/>
        </w:rPr>
        <w:t xml:space="preserve"> </w:t>
      </w:r>
      <w:proofErr w:type="spellStart"/>
      <w:r w:rsidRPr="00BC1485">
        <w:rPr>
          <w:rFonts w:cs="Arial"/>
          <w:b w:val="0"/>
          <w:sz w:val="18"/>
          <w:szCs w:val="18"/>
        </w:rPr>
        <w:t>each</w:t>
      </w:r>
      <w:proofErr w:type="spellEnd"/>
      <w:r w:rsidRPr="00BC1485">
        <w:rPr>
          <w:rFonts w:cs="Arial"/>
          <w:b w:val="0"/>
          <w:sz w:val="18"/>
          <w:szCs w:val="18"/>
        </w:rPr>
        <w:t xml:space="preserve"> </w:t>
      </w:r>
      <w:proofErr w:type="spellStart"/>
      <w:r w:rsidRPr="00BC1485">
        <w:rPr>
          <w:rFonts w:cs="Arial"/>
          <w:b w:val="0"/>
          <w:sz w:val="18"/>
          <w:szCs w:val="18"/>
        </w:rPr>
        <w:t>specific</w:t>
      </w:r>
      <w:proofErr w:type="spellEnd"/>
      <w:r w:rsidRPr="00BC1485">
        <w:rPr>
          <w:rFonts w:cs="Arial"/>
          <w:b w:val="0"/>
          <w:sz w:val="18"/>
          <w:szCs w:val="18"/>
        </w:rPr>
        <w:t xml:space="preserve"> case.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mentioned</w:t>
      </w:r>
      <w:proofErr w:type="spellEnd"/>
      <w:r w:rsidRPr="00BC1485">
        <w:rPr>
          <w:rFonts w:cs="Arial"/>
          <w:b w:val="0"/>
          <w:sz w:val="18"/>
          <w:szCs w:val="18"/>
        </w:rPr>
        <w:t xml:space="preserve"> </w:t>
      </w:r>
      <w:proofErr w:type="spellStart"/>
      <w:r w:rsidRPr="00BC1485">
        <w:rPr>
          <w:rFonts w:cs="Arial"/>
          <w:b w:val="0"/>
          <w:sz w:val="18"/>
          <w:szCs w:val="18"/>
        </w:rPr>
        <w:t>actions</w:t>
      </w:r>
      <w:proofErr w:type="spellEnd"/>
      <w:r w:rsidRPr="00BC1485">
        <w:rPr>
          <w:rFonts w:cs="Arial"/>
          <w:b w:val="0"/>
          <w:sz w:val="18"/>
          <w:szCs w:val="18"/>
        </w:rPr>
        <w:t xml:space="preserve"> are </w:t>
      </w:r>
      <w:proofErr w:type="spellStart"/>
      <w:r w:rsidRPr="00BC1485">
        <w:rPr>
          <w:rFonts w:cs="Arial"/>
          <w:b w:val="0"/>
          <w:sz w:val="18"/>
          <w:szCs w:val="18"/>
        </w:rPr>
        <w:t>thus</w:t>
      </w:r>
      <w:proofErr w:type="spellEnd"/>
      <w:r w:rsidRPr="00BC1485">
        <w:rPr>
          <w:rFonts w:cs="Arial"/>
          <w:b w:val="0"/>
          <w:sz w:val="18"/>
          <w:szCs w:val="18"/>
        </w:rPr>
        <w:t xml:space="preserve"> </w:t>
      </w:r>
      <w:proofErr w:type="spellStart"/>
      <w:r w:rsidRPr="00BC1485">
        <w:rPr>
          <w:rFonts w:cs="Arial"/>
          <w:b w:val="0"/>
          <w:sz w:val="18"/>
          <w:szCs w:val="18"/>
        </w:rPr>
        <w:t>distributed</w:t>
      </w:r>
      <w:proofErr w:type="spellEnd"/>
      <w:r w:rsidRPr="00BC1485">
        <w:rPr>
          <w:rFonts w:cs="Arial"/>
          <w:b w:val="0"/>
          <w:sz w:val="18"/>
          <w:szCs w:val="18"/>
        </w:rPr>
        <w:t>: (i) 23 (</w:t>
      </w:r>
      <w:proofErr w:type="spellStart"/>
      <w:r w:rsidRPr="00BC1485">
        <w:rPr>
          <w:rFonts w:cs="Arial"/>
          <w:b w:val="0"/>
          <w:sz w:val="18"/>
          <w:szCs w:val="18"/>
        </w:rPr>
        <w:t>twenty-three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them</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administrative</w:t>
      </w:r>
      <w:proofErr w:type="spellEnd"/>
      <w:r w:rsidRPr="00BC1485">
        <w:rPr>
          <w:rFonts w:cs="Arial"/>
          <w:b w:val="0"/>
          <w:sz w:val="18"/>
          <w:szCs w:val="18"/>
        </w:rPr>
        <w:t xml:space="preserve"> </w:t>
      </w:r>
      <w:proofErr w:type="spellStart"/>
      <w:r w:rsidRPr="00BC1485">
        <w:rPr>
          <w:rFonts w:cs="Arial"/>
          <w:b w:val="0"/>
          <w:sz w:val="18"/>
          <w:szCs w:val="18"/>
        </w:rPr>
        <w:t>sphere</w:t>
      </w:r>
      <w:proofErr w:type="spellEnd"/>
      <w:r w:rsidRPr="00BC1485">
        <w:rPr>
          <w:rFonts w:cs="Arial"/>
          <w:b w:val="0"/>
          <w:sz w:val="18"/>
          <w:szCs w:val="18"/>
        </w:rPr>
        <w:t xml:space="preserve">, </w:t>
      </w:r>
      <w:proofErr w:type="spellStart"/>
      <w:r w:rsidRPr="00BC1485">
        <w:rPr>
          <w:rFonts w:cs="Arial"/>
          <w:b w:val="0"/>
          <w:sz w:val="18"/>
          <w:szCs w:val="18"/>
        </w:rPr>
        <w:t>exclusively</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Brazilian</w:t>
      </w:r>
      <w:proofErr w:type="spellEnd"/>
      <w:r w:rsidRPr="00BC1485">
        <w:rPr>
          <w:rFonts w:cs="Arial"/>
          <w:b w:val="0"/>
          <w:sz w:val="18"/>
          <w:szCs w:val="18"/>
        </w:rPr>
        <w:t xml:space="preserve"> Federal </w:t>
      </w:r>
      <w:proofErr w:type="spellStart"/>
      <w:r w:rsidRPr="00BC1485">
        <w:rPr>
          <w:rFonts w:cs="Arial"/>
          <w:b w:val="0"/>
          <w:sz w:val="18"/>
          <w:szCs w:val="18"/>
        </w:rPr>
        <w:t>Revenue</w:t>
      </w:r>
      <w:proofErr w:type="spellEnd"/>
      <w:r w:rsidRPr="00BC1485">
        <w:rPr>
          <w:rFonts w:cs="Arial"/>
          <w:b w:val="0"/>
          <w:sz w:val="18"/>
          <w:szCs w:val="18"/>
        </w:rPr>
        <w:t xml:space="preserve"> Service (RFB);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ii</w:t>
      </w:r>
      <w:proofErr w:type="spellEnd"/>
      <w:r w:rsidRPr="00BC1485">
        <w:rPr>
          <w:rFonts w:cs="Arial"/>
          <w:b w:val="0"/>
          <w:sz w:val="18"/>
          <w:szCs w:val="18"/>
        </w:rPr>
        <w:t>) 14 (</w:t>
      </w:r>
      <w:proofErr w:type="spellStart"/>
      <w:r w:rsidRPr="00BC1485">
        <w:rPr>
          <w:rFonts w:cs="Arial"/>
          <w:b w:val="0"/>
          <w:sz w:val="18"/>
          <w:szCs w:val="18"/>
        </w:rPr>
        <w:t>fourteen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them</w:t>
      </w:r>
      <w:proofErr w:type="spellEnd"/>
      <w:r w:rsidRPr="00BC1485">
        <w:rPr>
          <w:rFonts w:cs="Arial"/>
          <w:b w:val="0"/>
          <w:sz w:val="18"/>
          <w:szCs w:val="18"/>
        </w:rPr>
        <w:t xml:space="preserve"> </w:t>
      </w:r>
      <w:proofErr w:type="spellStart"/>
      <w:r w:rsidRPr="00BC1485">
        <w:rPr>
          <w:rFonts w:cs="Arial"/>
          <w:b w:val="0"/>
          <w:sz w:val="18"/>
          <w:szCs w:val="18"/>
        </w:rPr>
        <w:t>filed</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Brazilian</w:t>
      </w:r>
      <w:proofErr w:type="spellEnd"/>
      <w:r w:rsidRPr="00BC1485">
        <w:rPr>
          <w:rFonts w:cs="Arial"/>
          <w:b w:val="0"/>
          <w:sz w:val="18"/>
          <w:szCs w:val="18"/>
        </w:rPr>
        <w:t xml:space="preserve"> </w:t>
      </w:r>
      <w:proofErr w:type="spellStart"/>
      <w:r w:rsidRPr="00BC1485">
        <w:rPr>
          <w:rFonts w:cs="Arial"/>
          <w:b w:val="0"/>
          <w:sz w:val="18"/>
          <w:szCs w:val="18"/>
        </w:rPr>
        <w:t>courts</w:t>
      </w:r>
      <w:proofErr w:type="spellEnd"/>
      <w:r w:rsidRPr="00BC1485">
        <w:rPr>
          <w:rFonts w:cs="Arial"/>
          <w:b w:val="0"/>
          <w:sz w:val="18"/>
          <w:szCs w:val="18"/>
        </w:rPr>
        <w:t>, 10 (</w:t>
      </w:r>
      <w:proofErr w:type="spellStart"/>
      <w:r w:rsidRPr="00BC1485">
        <w:rPr>
          <w:rFonts w:cs="Arial"/>
          <w:b w:val="0"/>
          <w:sz w:val="18"/>
          <w:szCs w:val="18"/>
        </w:rPr>
        <w:t>ten</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State</w:t>
      </w:r>
      <w:proofErr w:type="spellEnd"/>
      <w:r w:rsidRPr="00BC1485">
        <w:rPr>
          <w:rFonts w:cs="Arial"/>
          <w:b w:val="0"/>
          <w:sz w:val="18"/>
          <w:szCs w:val="18"/>
        </w:rPr>
        <w:t xml:space="preserve"> </w:t>
      </w:r>
      <w:proofErr w:type="spellStart"/>
      <w:r w:rsidRPr="00BC1485">
        <w:rPr>
          <w:rFonts w:cs="Arial"/>
          <w:b w:val="0"/>
          <w:sz w:val="18"/>
          <w:szCs w:val="18"/>
        </w:rPr>
        <w:t>sphere</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04 (four) in </w:t>
      </w:r>
      <w:proofErr w:type="spellStart"/>
      <w:r w:rsidRPr="00BC1485">
        <w:rPr>
          <w:rFonts w:cs="Arial"/>
          <w:b w:val="0"/>
          <w:sz w:val="18"/>
          <w:szCs w:val="18"/>
        </w:rPr>
        <w:t>the</w:t>
      </w:r>
      <w:proofErr w:type="spellEnd"/>
      <w:r w:rsidRPr="00BC1485">
        <w:rPr>
          <w:rFonts w:cs="Arial"/>
          <w:b w:val="0"/>
          <w:sz w:val="18"/>
          <w:szCs w:val="18"/>
        </w:rPr>
        <w:t xml:space="preserve"> Federal </w:t>
      </w:r>
      <w:proofErr w:type="spellStart"/>
      <w:r w:rsidRPr="00BC1485">
        <w:rPr>
          <w:rFonts w:cs="Arial"/>
          <w:b w:val="0"/>
          <w:sz w:val="18"/>
          <w:szCs w:val="18"/>
        </w:rPr>
        <w:t>sphere</w:t>
      </w:r>
      <w:proofErr w:type="spellEnd"/>
      <w:r w:rsidRPr="00BC1485">
        <w:rPr>
          <w:rFonts w:cs="Arial"/>
          <w:b w:val="0"/>
          <w:sz w:val="18"/>
          <w:szCs w:val="18"/>
        </w:rPr>
        <w:t xml:space="preserve">. </w:t>
      </w:r>
    </w:p>
    <w:p w14:paraId="21F01CF6" w14:textId="77777777" w:rsidR="00002714" w:rsidRPr="00BC1485" w:rsidRDefault="00002714" w:rsidP="00FD37C9">
      <w:pPr>
        <w:pStyle w:val="04-TtuloNegrito"/>
        <w:keepNext/>
        <w:keepLines/>
        <w:rPr>
          <w:rFonts w:cs="Arial"/>
          <w:b w:val="0"/>
          <w:sz w:val="18"/>
          <w:szCs w:val="18"/>
        </w:rPr>
      </w:pPr>
      <w:proofErr w:type="spellStart"/>
      <w:r w:rsidRPr="00BC1485">
        <w:rPr>
          <w:rFonts w:cs="Arial"/>
          <w:b w:val="0"/>
          <w:sz w:val="18"/>
          <w:szCs w:val="18"/>
        </w:rPr>
        <w:t>Among</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total </w:t>
      </w:r>
      <w:proofErr w:type="spellStart"/>
      <w:r w:rsidRPr="00BC1485">
        <w:rPr>
          <w:rFonts w:cs="Arial"/>
          <w:b w:val="0"/>
          <w:sz w:val="18"/>
          <w:szCs w:val="18"/>
        </w:rPr>
        <w:t>number</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lawsuits</w:t>
      </w:r>
      <w:proofErr w:type="spellEnd"/>
      <w:r w:rsidRPr="00BC1485">
        <w:rPr>
          <w:rFonts w:cs="Arial"/>
          <w:b w:val="0"/>
          <w:sz w:val="18"/>
          <w:szCs w:val="18"/>
        </w:rPr>
        <w:t xml:space="preserve">, 4 (four)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them</w:t>
      </w:r>
      <w:proofErr w:type="spellEnd"/>
      <w:r w:rsidRPr="00BC1485">
        <w:rPr>
          <w:rFonts w:cs="Arial"/>
          <w:b w:val="0"/>
          <w:sz w:val="18"/>
          <w:szCs w:val="18"/>
        </w:rPr>
        <w:t xml:space="preserve"> are </w:t>
      </w:r>
      <w:proofErr w:type="spellStart"/>
      <w:r w:rsidRPr="00BC1485">
        <w:rPr>
          <w:rFonts w:cs="Arial"/>
          <w:b w:val="0"/>
          <w:sz w:val="18"/>
          <w:szCs w:val="18"/>
        </w:rPr>
        <w:t>classified</w:t>
      </w:r>
      <w:proofErr w:type="spellEnd"/>
      <w:r w:rsidRPr="00BC1485">
        <w:rPr>
          <w:rFonts w:cs="Arial"/>
          <w:b w:val="0"/>
          <w:sz w:val="18"/>
          <w:szCs w:val="18"/>
        </w:rPr>
        <w:t xml:space="preserve"> as </w:t>
      </w:r>
      <w:proofErr w:type="spellStart"/>
      <w:r w:rsidRPr="00BC1485">
        <w:rPr>
          <w:rFonts w:cs="Arial"/>
          <w:b w:val="0"/>
          <w:sz w:val="18"/>
          <w:szCs w:val="18"/>
        </w:rPr>
        <w:t>probable</w:t>
      </w:r>
      <w:proofErr w:type="spellEnd"/>
      <w:r w:rsidRPr="00BC1485">
        <w:rPr>
          <w:rFonts w:cs="Arial"/>
          <w:b w:val="0"/>
          <w:sz w:val="18"/>
          <w:szCs w:val="18"/>
        </w:rPr>
        <w:t xml:space="preserve"> </w:t>
      </w:r>
      <w:proofErr w:type="spellStart"/>
      <w:r w:rsidRPr="00BC1485">
        <w:rPr>
          <w:rFonts w:cs="Arial"/>
          <w:b w:val="0"/>
          <w:sz w:val="18"/>
          <w:szCs w:val="18"/>
        </w:rPr>
        <w:t>loss</w:t>
      </w:r>
      <w:proofErr w:type="spellEnd"/>
      <w:r w:rsidRPr="00BC1485">
        <w:rPr>
          <w:rFonts w:cs="Arial"/>
          <w:b w:val="0"/>
          <w:sz w:val="18"/>
          <w:szCs w:val="18"/>
        </w:rPr>
        <w:t xml:space="preserve">. The </w:t>
      </w:r>
      <w:proofErr w:type="spellStart"/>
      <w:r w:rsidRPr="00BC1485">
        <w:rPr>
          <w:rFonts w:cs="Arial"/>
          <w:b w:val="0"/>
          <w:sz w:val="18"/>
          <w:szCs w:val="18"/>
        </w:rPr>
        <w:t>following</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a </w:t>
      </w:r>
      <w:proofErr w:type="spellStart"/>
      <w:r w:rsidRPr="00BC1485">
        <w:rPr>
          <w:rFonts w:cs="Arial"/>
          <w:b w:val="0"/>
          <w:sz w:val="18"/>
          <w:szCs w:val="18"/>
        </w:rPr>
        <w:t>brief</w:t>
      </w:r>
      <w:proofErr w:type="spellEnd"/>
      <w:r w:rsidRPr="00BC1485">
        <w:rPr>
          <w:rFonts w:cs="Arial"/>
          <w:b w:val="0"/>
          <w:sz w:val="18"/>
          <w:szCs w:val="18"/>
        </w:rPr>
        <w:t xml:space="preserve"> </w:t>
      </w:r>
      <w:proofErr w:type="spellStart"/>
      <w:r w:rsidRPr="00BC1485">
        <w:rPr>
          <w:rFonts w:cs="Arial"/>
          <w:b w:val="0"/>
          <w:sz w:val="18"/>
          <w:szCs w:val="18"/>
        </w:rPr>
        <w:t>summary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main</w:t>
      </w:r>
      <w:proofErr w:type="spellEnd"/>
      <w:r w:rsidRPr="00BC1485">
        <w:rPr>
          <w:rFonts w:cs="Arial"/>
          <w:b w:val="0"/>
          <w:sz w:val="18"/>
          <w:szCs w:val="18"/>
        </w:rPr>
        <w:t xml:space="preserve"> </w:t>
      </w:r>
      <w:proofErr w:type="spellStart"/>
      <w:r w:rsidRPr="00BC1485">
        <w:rPr>
          <w:rFonts w:cs="Arial"/>
          <w:b w:val="0"/>
          <w:sz w:val="18"/>
          <w:szCs w:val="18"/>
        </w:rPr>
        <w:t>lawsuit</w:t>
      </w:r>
      <w:proofErr w:type="spellEnd"/>
      <w:r w:rsidRPr="00BC1485">
        <w:rPr>
          <w:rFonts w:cs="Arial"/>
          <w:b w:val="0"/>
          <w:sz w:val="18"/>
          <w:szCs w:val="18"/>
        </w:rPr>
        <w:t xml:space="preserve"> </w:t>
      </w:r>
      <w:proofErr w:type="spellStart"/>
      <w:r w:rsidRPr="00BC1485">
        <w:rPr>
          <w:rFonts w:cs="Arial"/>
          <w:b w:val="0"/>
          <w:sz w:val="18"/>
          <w:szCs w:val="18"/>
        </w:rPr>
        <w:t>classified</w:t>
      </w:r>
      <w:proofErr w:type="spellEnd"/>
      <w:r w:rsidRPr="00BC1485">
        <w:rPr>
          <w:rFonts w:cs="Arial"/>
          <w:b w:val="0"/>
          <w:sz w:val="18"/>
          <w:szCs w:val="18"/>
        </w:rPr>
        <w:t xml:space="preserve"> as "</w:t>
      </w:r>
      <w:proofErr w:type="spellStart"/>
      <w:r w:rsidRPr="00BC1485">
        <w:rPr>
          <w:rFonts w:cs="Arial"/>
          <w:b w:val="0"/>
          <w:sz w:val="18"/>
          <w:szCs w:val="18"/>
        </w:rPr>
        <w:t>Probable</w:t>
      </w:r>
      <w:proofErr w:type="spellEnd"/>
      <w:r w:rsidRPr="00BC1485">
        <w:rPr>
          <w:rFonts w:cs="Arial"/>
          <w:b w:val="0"/>
          <w:sz w:val="18"/>
          <w:szCs w:val="18"/>
        </w:rPr>
        <w:t xml:space="preserve">", in </w:t>
      </w:r>
      <w:proofErr w:type="spellStart"/>
      <w:r w:rsidRPr="00BC1485">
        <w:rPr>
          <w:rFonts w:cs="Arial"/>
          <w:b w:val="0"/>
          <w:sz w:val="18"/>
          <w:szCs w:val="18"/>
        </w:rPr>
        <w:t>other</w:t>
      </w:r>
      <w:proofErr w:type="spellEnd"/>
      <w:r w:rsidRPr="00BC1485">
        <w:rPr>
          <w:rFonts w:cs="Arial"/>
          <w:b w:val="0"/>
          <w:sz w:val="18"/>
          <w:szCs w:val="18"/>
        </w:rPr>
        <w:t xml:space="preserve"> words, </w:t>
      </w:r>
      <w:proofErr w:type="spellStart"/>
      <w:r w:rsidRPr="00BC1485">
        <w:rPr>
          <w:rFonts w:cs="Arial"/>
          <w:b w:val="0"/>
          <w:sz w:val="18"/>
          <w:szCs w:val="18"/>
        </w:rPr>
        <w:t>whose</w:t>
      </w:r>
      <w:proofErr w:type="spellEnd"/>
      <w:r w:rsidRPr="00BC1485">
        <w:rPr>
          <w:rFonts w:cs="Arial"/>
          <w:b w:val="0"/>
          <w:sz w:val="18"/>
          <w:szCs w:val="18"/>
        </w:rPr>
        <w:t xml:space="preserve"> </w:t>
      </w:r>
      <w:proofErr w:type="spellStart"/>
      <w:r w:rsidRPr="00BC1485">
        <w:rPr>
          <w:rFonts w:cs="Arial"/>
          <w:b w:val="0"/>
          <w:sz w:val="18"/>
          <w:szCs w:val="18"/>
        </w:rPr>
        <w:t>value</w:t>
      </w:r>
      <w:proofErr w:type="spellEnd"/>
      <w:r w:rsidRPr="00BC1485">
        <w:rPr>
          <w:rFonts w:cs="Arial"/>
          <w:b w:val="0"/>
          <w:sz w:val="18"/>
          <w:szCs w:val="18"/>
        </w:rPr>
        <w:t xml:space="preserve"> </w:t>
      </w:r>
      <w:proofErr w:type="spellStart"/>
      <w:r w:rsidRPr="00BC1485">
        <w:rPr>
          <w:rFonts w:cs="Arial"/>
          <w:b w:val="0"/>
          <w:sz w:val="18"/>
          <w:szCs w:val="18"/>
        </w:rPr>
        <w:t>involved</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w:t>
      </w:r>
      <w:proofErr w:type="spellStart"/>
      <w:r w:rsidRPr="00BC1485">
        <w:rPr>
          <w:rFonts w:cs="Arial"/>
          <w:b w:val="0"/>
          <w:sz w:val="18"/>
          <w:szCs w:val="18"/>
        </w:rPr>
        <w:t>expressive</w:t>
      </w:r>
      <w:proofErr w:type="spellEnd"/>
      <w:r w:rsidRPr="00BC1485">
        <w:rPr>
          <w:rFonts w:cs="Arial"/>
          <w:b w:val="0"/>
          <w:sz w:val="18"/>
          <w:szCs w:val="18"/>
        </w:rPr>
        <w:t>:</w:t>
      </w:r>
    </w:p>
    <w:p w14:paraId="1393CD2E" w14:textId="77777777" w:rsidR="00002714" w:rsidRPr="00BC1485" w:rsidRDefault="00002714" w:rsidP="00002714">
      <w:pPr>
        <w:pStyle w:val="04-TtuloNegrito"/>
        <w:keepNext/>
        <w:keepLines/>
        <w:numPr>
          <w:ilvl w:val="0"/>
          <w:numId w:val="29"/>
        </w:numPr>
        <w:rPr>
          <w:rFonts w:cs="Arial"/>
          <w:b w:val="0"/>
          <w:sz w:val="18"/>
          <w:szCs w:val="18"/>
        </w:rPr>
      </w:pPr>
      <w:r w:rsidRPr="00BC1485">
        <w:rPr>
          <w:rFonts w:cs="Arial"/>
          <w:b w:val="0"/>
          <w:sz w:val="18"/>
          <w:szCs w:val="18"/>
        </w:rPr>
        <w:t xml:space="preserve">BB Corretora </w:t>
      </w:r>
      <w:proofErr w:type="spellStart"/>
      <w:r w:rsidRPr="00BC1485">
        <w:rPr>
          <w:rFonts w:cs="Arial"/>
          <w:b w:val="0"/>
          <w:sz w:val="18"/>
          <w:szCs w:val="18"/>
        </w:rPr>
        <w:t>is</w:t>
      </w:r>
      <w:proofErr w:type="spellEnd"/>
      <w:r w:rsidRPr="00BC1485">
        <w:rPr>
          <w:rFonts w:cs="Arial"/>
          <w:b w:val="0"/>
          <w:sz w:val="18"/>
          <w:szCs w:val="18"/>
        </w:rPr>
        <w:t xml:space="preserve"> a </w:t>
      </w:r>
      <w:proofErr w:type="spellStart"/>
      <w:r w:rsidRPr="00BC1485">
        <w:rPr>
          <w:rFonts w:cs="Arial"/>
          <w:b w:val="0"/>
          <w:sz w:val="18"/>
          <w:szCs w:val="18"/>
        </w:rPr>
        <w:t>party</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a </w:t>
      </w:r>
      <w:proofErr w:type="spellStart"/>
      <w:r w:rsidRPr="00BC1485">
        <w:rPr>
          <w:rFonts w:cs="Arial"/>
          <w:b w:val="0"/>
          <w:sz w:val="18"/>
          <w:szCs w:val="18"/>
        </w:rPr>
        <w:t>lawsuit</w:t>
      </w:r>
      <w:proofErr w:type="spellEnd"/>
      <w:r w:rsidRPr="00BC1485">
        <w:rPr>
          <w:rFonts w:cs="Arial"/>
          <w:b w:val="0"/>
          <w:sz w:val="18"/>
          <w:szCs w:val="18"/>
        </w:rPr>
        <w:t xml:space="preserve"> </w:t>
      </w:r>
      <w:proofErr w:type="spellStart"/>
      <w:r w:rsidRPr="00BC1485">
        <w:rPr>
          <w:rFonts w:cs="Arial"/>
          <w:b w:val="0"/>
          <w:sz w:val="18"/>
          <w:szCs w:val="18"/>
        </w:rPr>
        <w:t>whose</w:t>
      </w:r>
      <w:proofErr w:type="spellEnd"/>
      <w:r w:rsidRPr="00BC1485">
        <w:rPr>
          <w:rFonts w:cs="Arial"/>
          <w:b w:val="0"/>
          <w:sz w:val="18"/>
          <w:szCs w:val="18"/>
        </w:rPr>
        <w:t xml:space="preserve"> cause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action</w:t>
      </w:r>
      <w:proofErr w:type="spellEnd"/>
      <w:r w:rsidRPr="00BC1485">
        <w:rPr>
          <w:rFonts w:cs="Arial"/>
          <w:b w:val="0"/>
          <w:sz w:val="18"/>
          <w:szCs w:val="18"/>
        </w:rPr>
        <w:t xml:space="preserve"> </w:t>
      </w:r>
      <w:proofErr w:type="spellStart"/>
      <w:r w:rsidRPr="00BC1485">
        <w:rPr>
          <w:rFonts w:cs="Arial"/>
          <w:b w:val="0"/>
          <w:sz w:val="18"/>
          <w:szCs w:val="18"/>
        </w:rPr>
        <w:t>concerns</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collection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ISSQN, in </w:t>
      </w:r>
      <w:proofErr w:type="spellStart"/>
      <w:r w:rsidRPr="00BC1485">
        <w:rPr>
          <w:rFonts w:cs="Arial"/>
          <w:b w:val="0"/>
          <w:sz w:val="18"/>
          <w:szCs w:val="18"/>
        </w:rPr>
        <w:t>progress</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TJ-MG, </w:t>
      </w:r>
      <w:proofErr w:type="spellStart"/>
      <w:r w:rsidRPr="00BC1485">
        <w:rPr>
          <w:rFonts w:cs="Arial"/>
          <w:b w:val="0"/>
          <w:sz w:val="18"/>
          <w:szCs w:val="18"/>
        </w:rPr>
        <w:t>which</w:t>
      </w:r>
      <w:proofErr w:type="spellEnd"/>
      <w:r w:rsidRPr="00BC1485">
        <w:rPr>
          <w:rFonts w:cs="Arial"/>
          <w:b w:val="0"/>
          <w:sz w:val="18"/>
          <w:szCs w:val="18"/>
        </w:rPr>
        <w:t xml:space="preserve"> </w:t>
      </w:r>
      <w:proofErr w:type="spellStart"/>
      <w:r w:rsidRPr="00BC1485">
        <w:rPr>
          <w:rFonts w:cs="Arial"/>
          <w:b w:val="0"/>
          <w:sz w:val="18"/>
          <w:szCs w:val="18"/>
        </w:rPr>
        <w:t>was</w:t>
      </w:r>
      <w:proofErr w:type="spellEnd"/>
      <w:r w:rsidRPr="00BC1485">
        <w:rPr>
          <w:rFonts w:cs="Arial"/>
          <w:b w:val="0"/>
          <w:sz w:val="18"/>
          <w:szCs w:val="18"/>
        </w:rPr>
        <w:t xml:space="preserve"> </w:t>
      </w:r>
      <w:proofErr w:type="spellStart"/>
      <w:r w:rsidRPr="00BC1485">
        <w:rPr>
          <w:rFonts w:cs="Arial"/>
          <w:b w:val="0"/>
          <w:sz w:val="18"/>
          <w:szCs w:val="18"/>
        </w:rPr>
        <w:t>awarded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value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initial</w:t>
      </w:r>
      <w:proofErr w:type="spellEnd"/>
      <w:r w:rsidRPr="00BC1485">
        <w:rPr>
          <w:rFonts w:cs="Arial"/>
          <w:b w:val="0"/>
          <w:sz w:val="18"/>
          <w:szCs w:val="18"/>
        </w:rPr>
        <w:t xml:space="preserve"> cause </w:t>
      </w:r>
      <w:proofErr w:type="spellStart"/>
      <w:r w:rsidRPr="00BC1485">
        <w:rPr>
          <w:rFonts w:cs="Arial"/>
          <w:b w:val="0"/>
          <w:sz w:val="18"/>
          <w:szCs w:val="18"/>
        </w:rPr>
        <w:t>of</w:t>
      </w:r>
      <w:proofErr w:type="spellEnd"/>
      <w:r w:rsidRPr="00BC1485">
        <w:rPr>
          <w:rFonts w:cs="Arial"/>
          <w:b w:val="0"/>
          <w:sz w:val="18"/>
          <w:szCs w:val="18"/>
        </w:rPr>
        <w:t xml:space="preserve"> R$ 8.3 </w:t>
      </w:r>
      <w:proofErr w:type="spellStart"/>
      <w:r w:rsidRPr="00BC1485">
        <w:rPr>
          <w:rFonts w:cs="Arial"/>
          <w:b w:val="0"/>
          <w:sz w:val="18"/>
          <w:szCs w:val="18"/>
        </w:rPr>
        <w:t>million</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filed</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w:t>
      </w:r>
      <w:proofErr w:type="spellStart"/>
      <w:r w:rsidRPr="00BC1485">
        <w:rPr>
          <w:rFonts w:cs="Arial"/>
          <w:b w:val="0"/>
          <w:sz w:val="18"/>
          <w:szCs w:val="18"/>
        </w:rPr>
        <w:t>June</w:t>
      </w:r>
      <w:proofErr w:type="spellEnd"/>
      <w:r w:rsidRPr="00BC1485">
        <w:rPr>
          <w:rFonts w:cs="Arial"/>
          <w:b w:val="0"/>
          <w:sz w:val="18"/>
          <w:szCs w:val="18"/>
        </w:rPr>
        <w:t xml:space="preserve"> 29, 1998. </w:t>
      </w:r>
      <w:proofErr w:type="spellStart"/>
      <w:r w:rsidRPr="00BC1485">
        <w:rPr>
          <w:rFonts w:cs="Arial"/>
          <w:b w:val="0"/>
          <w:sz w:val="18"/>
          <w:szCs w:val="18"/>
        </w:rPr>
        <w:t>This</w:t>
      </w:r>
      <w:proofErr w:type="spellEnd"/>
      <w:r w:rsidRPr="00BC1485">
        <w:rPr>
          <w:rFonts w:cs="Arial"/>
          <w:b w:val="0"/>
          <w:sz w:val="18"/>
          <w:szCs w:val="18"/>
        </w:rPr>
        <w:t xml:space="preserve"> </w:t>
      </w:r>
      <w:proofErr w:type="spellStart"/>
      <w:r w:rsidRPr="00BC1485">
        <w:rPr>
          <w:rFonts w:cs="Arial"/>
          <w:b w:val="0"/>
          <w:sz w:val="18"/>
          <w:szCs w:val="18"/>
        </w:rPr>
        <w:t>lawsuit</w:t>
      </w:r>
      <w:proofErr w:type="spellEnd"/>
      <w:r w:rsidRPr="00BC1485">
        <w:rPr>
          <w:rFonts w:cs="Arial"/>
          <w:b w:val="0"/>
          <w:sz w:val="18"/>
          <w:szCs w:val="18"/>
        </w:rPr>
        <w:t xml:space="preserve"> </w:t>
      </w:r>
      <w:proofErr w:type="spellStart"/>
      <w:r w:rsidRPr="00BC1485">
        <w:rPr>
          <w:rFonts w:cs="Arial"/>
          <w:b w:val="0"/>
          <w:sz w:val="18"/>
          <w:szCs w:val="18"/>
        </w:rPr>
        <w:t>was</w:t>
      </w:r>
      <w:proofErr w:type="spellEnd"/>
      <w:r w:rsidRPr="00BC1485">
        <w:rPr>
          <w:rFonts w:cs="Arial"/>
          <w:b w:val="0"/>
          <w:sz w:val="18"/>
          <w:szCs w:val="18"/>
        </w:rPr>
        <w:t xml:space="preserve"> </w:t>
      </w:r>
      <w:proofErr w:type="spellStart"/>
      <w:r w:rsidRPr="00BC1485">
        <w:rPr>
          <w:rFonts w:cs="Arial"/>
          <w:b w:val="0"/>
          <w:sz w:val="18"/>
          <w:szCs w:val="18"/>
        </w:rPr>
        <w:t>judged</w:t>
      </w:r>
      <w:proofErr w:type="spellEnd"/>
      <w:r w:rsidRPr="00BC1485">
        <w:rPr>
          <w:rFonts w:cs="Arial"/>
          <w:b w:val="0"/>
          <w:sz w:val="18"/>
          <w:szCs w:val="18"/>
        </w:rPr>
        <w:t xml:space="preserve"> </w:t>
      </w:r>
      <w:proofErr w:type="spellStart"/>
      <w:r w:rsidRPr="00BC1485">
        <w:rPr>
          <w:rFonts w:cs="Arial"/>
          <w:b w:val="0"/>
          <w:sz w:val="18"/>
          <w:szCs w:val="18"/>
        </w:rPr>
        <w:t>by</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competent</w:t>
      </w:r>
      <w:proofErr w:type="spellEnd"/>
      <w:r w:rsidRPr="00BC1485">
        <w:rPr>
          <w:rFonts w:cs="Arial"/>
          <w:b w:val="0"/>
          <w:sz w:val="18"/>
          <w:szCs w:val="18"/>
        </w:rPr>
        <w:t xml:space="preserve"> </w:t>
      </w:r>
      <w:proofErr w:type="spellStart"/>
      <w:r w:rsidRPr="00BC1485">
        <w:rPr>
          <w:rFonts w:cs="Arial"/>
          <w:b w:val="0"/>
          <w:sz w:val="18"/>
          <w:szCs w:val="18"/>
        </w:rPr>
        <w:t>court</w:t>
      </w:r>
      <w:proofErr w:type="spellEnd"/>
      <w:r w:rsidRPr="00BC1485">
        <w:rPr>
          <w:rFonts w:cs="Arial"/>
          <w:b w:val="0"/>
          <w:sz w:val="18"/>
          <w:szCs w:val="18"/>
        </w:rPr>
        <w:t xml:space="preserve">, </w:t>
      </w:r>
      <w:proofErr w:type="spellStart"/>
      <w:r w:rsidRPr="00BC1485">
        <w:rPr>
          <w:rFonts w:cs="Arial"/>
          <w:b w:val="0"/>
          <w:sz w:val="18"/>
          <w:szCs w:val="18"/>
        </w:rPr>
        <w:t>which</w:t>
      </w:r>
      <w:proofErr w:type="spellEnd"/>
      <w:r w:rsidRPr="00BC1485">
        <w:rPr>
          <w:rFonts w:cs="Arial"/>
          <w:b w:val="0"/>
          <w:sz w:val="18"/>
          <w:szCs w:val="18"/>
        </w:rPr>
        <w:t xml:space="preserve"> </w:t>
      </w:r>
      <w:proofErr w:type="spellStart"/>
      <w:r w:rsidRPr="00BC1485">
        <w:rPr>
          <w:rFonts w:cs="Arial"/>
          <w:b w:val="0"/>
          <w:sz w:val="18"/>
          <w:szCs w:val="18"/>
        </w:rPr>
        <w:t>recognized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Municipality's</w:t>
      </w:r>
      <w:proofErr w:type="spellEnd"/>
      <w:r w:rsidRPr="00BC1485">
        <w:rPr>
          <w:rFonts w:cs="Arial"/>
          <w:b w:val="0"/>
          <w:sz w:val="18"/>
          <w:szCs w:val="18"/>
        </w:rPr>
        <w:t xml:space="preserve"> </w:t>
      </w:r>
      <w:proofErr w:type="spellStart"/>
      <w:r w:rsidRPr="00BC1485">
        <w:rPr>
          <w:rFonts w:cs="Arial"/>
          <w:b w:val="0"/>
          <w:sz w:val="18"/>
          <w:szCs w:val="18"/>
        </w:rPr>
        <w:t>right</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receive</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requested</w:t>
      </w:r>
      <w:proofErr w:type="spellEnd"/>
      <w:r w:rsidRPr="00BC1485">
        <w:rPr>
          <w:rFonts w:cs="Arial"/>
          <w:b w:val="0"/>
          <w:sz w:val="18"/>
          <w:szCs w:val="18"/>
        </w:rPr>
        <w:t xml:space="preserve"> ISSQN, </w:t>
      </w:r>
      <w:proofErr w:type="spellStart"/>
      <w:r w:rsidRPr="00BC1485">
        <w:rPr>
          <w:rFonts w:cs="Arial"/>
          <w:b w:val="0"/>
          <w:sz w:val="18"/>
          <w:szCs w:val="18"/>
        </w:rPr>
        <w:t>but</w:t>
      </w:r>
      <w:proofErr w:type="spellEnd"/>
      <w:r w:rsidRPr="00BC1485">
        <w:rPr>
          <w:rFonts w:cs="Arial"/>
          <w:b w:val="0"/>
          <w:sz w:val="18"/>
          <w:szCs w:val="18"/>
        </w:rPr>
        <w:t xml:space="preserve"> </w:t>
      </w:r>
      <w:proofErr w:type="spellStart"/>
      <w:r w:rsidRPr="00BC1485">
        <w:rPr>
          <w:rFonts w:cs="Arial"/>
          <w:b w:val="0"/>
          <w:sz w:val="18"/>
          <w:szCs w:val="18"/>
        </w:rPr>
        <w:t>reduced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amount</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R$ 19 </w:t>
      </w:r>
      <w:proofErr w:type="spellStart"/>
      <w:r w:rsidRPr="00BC1485">
        <w:rPr>
          <w:rFonts w:cs="Arial"/>
          <w:b w:val="0"/>
          <w:sz w:val="18"/>
          <w:szCs w:val="18"/>
        </w:rPr>
        <w:t>thousand</w:t>
      </w:r>
      <w:proofErr w:type="spellEnd"/>
      <w:r w:rsidRPr="00BC1485">
        <w:rPr>
          <w:rFonts w:cs="Arial"/>
          <w:b w:val="0"/>
          <w:sz w:val="18"/>
          <w:szCs w:val="18"/>
        </w:rPr>
        <w:t xml:space="preserve">. </w:t>
      </w:r>
      <w:proofErr w:type="spellStart"/>
      <w:r w:rsidRPr="00BC1485">
        <w:rPr>
          <w:rFonts w:cs="Arial"/>
          <w:b w:val="0"/>
          <w:sz w:val="18"/>
          <w:szCs w:val="18"/>
        </w:rPr>
        <w:t>During</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process</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discussion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embargoes</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execution</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judicial </w:t>
      </w:r>
      <w:proofErr w:type="spellStart"/>
      <w:r w:rsidRPr="00BC1485">
        <w:rPr>
          <w:rFonts w:cs="Arial"/>
          <w:b w:val="0"/>
          <w:sz w:val="18"/>
          <w:szCs w:val="18"/>
        </w:rPr>
        <w:t>deposit</w:t>
      </w:r>
      <w:proofErr w:type="spellEnd"/>
      <w:r w:rsidRPr="00BC1485">
        <w:rPr>
          <w:rFonts w:cs="Arial"/>
          <w:b w:val="0"/>
          <w:sz w:val="18"/>
          <w:szCs w:val="18"/>
        </w:rPr>
        <w:t xml:space="preserve"> </w:t>
      </w:r>
      <w:proofErr w:type="spellStart"/>
      <w:r w:rsidRPr="00BC1485">
        <w:rPr>
          <w:rFonts w:cs="Arial"/>
          <w:b w:val="0"/>
          <w:sz w:val="18"/>
          <w:szCs w:val="18"/>
        </w:rPr>
        <w:t>was</w:t>
      </w:r>
      <w:proofErr w:type="spellEnd"/>
      <w:r w:rsidRPr="00BC1485">
        <w:rPr>
          <w:rFonts w:cs="Arial"/>
          <w:b w:val="0"/>
          <w:sz w:val="18"/>
          <w:szCs w:val="18"/>
        </w:rPr>
        <w:t xml:space="preserve"> </w:t>
      </w:r>
      <w:proofErr w:type="spellStart"/>
      <w:r w:rsidRPr="00BC1485">
        <w:rPr>
          <w:rFonts w:cs="Arial"/>
          <w:b w:val="0"/>
          <w:sz w:val="18"/>
          <w:szCs w:val="18"/>
        </w:rPr>
        <w:t>made</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BB, </w:t>
      </w:r>
      <w:proofErr w:type="spellStart"/>
      <w:r w:rsidRPr="00BC1485">
        <w:rPr>
          <w:rFonts w:cs="Arial"/>
          <w:b w:val="0"/>
          <w:sz w:val="18"/>
          <w:szCs w:val="18"/>
        </w:rPr>
        <w:t>whose</w:t>
      </w:r>
      <w:proofErr w:type="spellEnd"/>
      <w:r w:rsidRPr="00BC1485">
        <w:rPr>
          <w:rFonts w:cs="Arial"/>
          <w:b w:val="0"/>
          <w:sz w:val="18"/>
          <w:szCs w:val="18"/>
        </w:rPr>
        <w:t xml:space="preserve"> </w:t>
      </w:r>
      <w:proofErr w:type="spellStart"/>
      <w:r w:rsidRPr="00BC1485">
        <w:rPr>
          <w:rFonts w:cs="Arial"/>
          <w:b w:val="0"/>
          <w:sz w:val="18"/>
          <w:szCs w:val="18"/>
        </w:rPr>
        <w:t>amount</w:t>
      </w:r>
      <w:proofErr w:type="spellEnd"/>
      <w:r w:rsidRPr="00BC1485">
        <w:rPr>
          <w:rFonts w:cs="Arial"/>
          <w:b w:val="0"/>
          <w:sz w:val="18"/>
          <w:szCs w:val="18"/>
        </w:rPr>
        <w:t xml:space="preserve"> </w:t>
      </w:r>
      <w:proofErr w:type="spellStart"/>
      <w:r w:rsidRPr="00BC1485">
        <w:rPr>
          <w:rFonts w:cs="Arial"/>
          <w:b w:val="0"/>
          <w:sz w:val="18"/>
          <w:szCs w:val="18"/>
        </w:rPr>
        <w:t>updated</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12/31/2020 </w:t>
      </w:r>
      <w:proofErr w:type="spellStart"/>
      <w:r w:rsidRPr="00BC1485">
        <w:rPr>
          <w:rFonts w:cs="Arial"/>
          <w:b w:val="0"/>
          <w:sz w:val="18"/>
          <w:szCs w:val="18"/>
        </w:rPr>
        <w:t>is</w:t>
      </w:r>
      <w:proofErr w:type="spellEnd"/>
      <w:r w:rsidRPr="00BC1485">
        <w:rPr>
          <w:rFonts w:cs="Arial"/>
          <w:b w:val="0"/>
          <w:sz w:val="18"/>
          <w:szCs w:val="18"/>
        </w:rPr>
        <w:t xml:space="preserve"> R$ 594 </w:t>
      </w:r>
      <w:proofErr w:type="spellStart"/>
      <w:r w:rsidRPr="00BC1485">
        <w:rPr>
          <w:rFonts w:cs="Arial"/>
          <w:b w:val="0"/>
          <w:sz w:val="18"/>
          <w:szCs w:val="18"/>
        </w:rPr>
        <w:t>thousand</w:t>
      </w:r>
      <w:proofErr w:type="spellEnd"/>
      <w:r w:rsidRPr="00BC1485">
        <w:rPr>
          <w:rFonts w:cs="Arial"/>
          <w:b w:val="0"/>
          <w:sz w:val="18"/>
          <w:szCs w:val="18"/>
        </w:rPr>
        <w:t xml:space="preserve">. </w:t>
      </w:r>
      <w:proofErr w:type="spellStart"/>
      <w:r w:rsidRPr="00BC1485">
        <w:rPr>
          <w:rFonts w:cs="Arial"/>
          <w:b w:val="0"/>
          <w:sz w:val="18"/>
          <w:szCs w:val="18"/>
        </w:rPr>
        <w:t>Due</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situation</w:t>
      </w:r>
      <w:proofErr w:type="spellEnd"/>
      <w:r w:rsidRPr="00BC1485">
        <w:rPr>
          <w:rFonts w:cs="Arial"/>
          <w:b w:val="0"/>
          <w:sz w:val="18"/>
          <w:szCs w:val="18"/>
        </w:rPr>
        <w:t xml:space="preserve"> </w:t>
      </w:r>
      <w:proofErr w:type="spellStart"/>
      <w:r w:rsidRPr="00BC1485">
        <w:rPr>
          <w:rFonts w:cs="Arial"/>
          <w:b w:val="0"/>
          <w:sz w:val="18"/>
          <w:szCs w:val="18"/>
        </w:rPr>
        <w:t>installed</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process</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12/31/2020 BB Corretora </w:t>
      </w:r>
      <w:proofErr w:type="spellStart"/>
      <w:r w:rsidRPr="00BC1485">
        <w:rPr>
          <w:rFonts w:cs="Arial"/>
          <w:b w:val="0"/>
          <w:sz w:val="18"/>
          <w:szCs w:val="18"/>
        </w:rPr>
        <w:t>maintains</w:t>
      </w:r>
      <w:proofErr w:type="spellEnd"/>
      <w:r w:rsidRPr="00BC1485">
        <w:rPr>
          <w:rFonts w:cs="Arial"/>
          <w:b w:val="0"/>
          <w:sz w:val="18"/>
          <w:szCs w:val="18"/>
        </w:rPr>
        <w:t xml:space="preserve"> a </w:t>
      </w:r>
      <w:proofErr w:type="spellStart"/>
      <w:r w:rsidRPr="00BC1485">
        <w:rPr>
          <w:rFonts w:cs="Arial"/>
          <w:b w:val="0"/>
          <w:sz w:val="18"/>
          <w:szCs w:val="18"/>
        </w:rPr>
        <w:t>provision</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amount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R$ 507 </w:t>
      </w:r>
      <w:proofErr w:type="spellStart"/>
      <w:r w:rsidRPr="00BC1485">
        <w:rPr>
          <w:rFonts w:cs="Arial"/>
          <w:b w:val="0"/>
          <w:sz w:val="18"/>
          <w:szCs w:val="18"/>
        </w:rPr>
        <w:t>thousand</w:t>
      </w:r>
      <w:proofErr w:type="spellEnd"/>
      <w:r w:rsidRPr="00BC1485">
        <w:rPr>
          <w:rFonts w:cs="Arial"/>
          <w:b w:val="0"/>
          <w:sz w:val="18"/>
          <w:szCs w:val="18"/>
        </w:rPr>
        <w:t xml:space="preserve">, </w:t>
      </w:r>
      <w:proofErr w:type="spellStart"/>
      <w:r w:rsidRPr="00BC1485">
        <w:rPr>
          <w:rFonts w:cs="Arial"/>
          <w:b w:val="0"/>
          <w:sz w:val="18"/>
          <w:szCs w:val="18"/>
        </w:rPr>
        <w:t>since</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process</w:t>
      </w:r>
      <w:proofErr w:type="spellEnd"/>
      <w:r w:rsidRPr="00BC1485">
        <w:rPr>
          <w:rFonts w:cs="Arial"/>
          <w:b w:val="0"/>
          <w:sz w:val="18"/>
          <w:szCs w:val="18"/>
        </w:rPr>
        <w:t xml:space="preserve"> </w:t>
      </w:r>
      <w:proofErr w:type="spellStart"/>
      <w:r w:rsidRPr="00BC1485">
        <w:rPr>
          <w:rFonts w:cs="Arial"/>
          <w:b w:val="0"/>
          <w:sz w:val="18"/>
          <w:szCs w:val="18"/>
        </w:rPr>
        <w:t>has</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probability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loss</w:t>
      </w:r>
      <w:proofErr w:type="spellEnd"/>
      <w:r w:rsidRPr="00BC1485">
        <w:rPr>
          <w:rFonts w:cs="Arial"/>
          <w:b w:val="0"/>
          <w:sz w:val="18"/>
          <w:szCs w:val="18"/>
        </w:rPr>
        <w:t xml:space="preserve"> as "</w:t>
      </w:r>
      <w:proofErr w:type="spellStart"/>
      <w:r w:rsidRPr="00BC1485">
        <w:rPr>
          <w:rFonts w:cs="Arial"/>
          <w:b w:val="0"/>
          <w:sz w:val="18"/>
          <w:szCs w:val="18"/>
        </w:rPr>
        <w:t>probable</w:t>
      </w:r>
      <w:proofErr w:type="spellEnd"/>
      <w:r w:rsidRPr="00BC1485">
        <w:rPr>
          <w:rFonts w:cs="Arial"/>
          <w:b w:val="0"/>
          <w:sz w:val="18"/>
          <w:szCs w:val="18"/>
        </w:rPr>
        <w:t xml:space="preserve">" </w:t>
      </w:r>
      <w:proofErr w:type="spellStart"/>
      <w:r w:rsidRPr="00BC1485">
        <w:rPr>
          <w:rFonts w:cs="Arial"/>
          <w:b w:val="0"/>
          <w:sz w:val="18"/>
          <w:szCs w:val="18"/>
        </w:rPr>
        <w:t>due</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judgment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merit</w:t>
      </w:r>
      <w:proofErr w:type="spellEnd"/>
      <w:r w:rsidRPr="00BC1485">
        <w:rPr>
          <w:rFonts w:cs="Arial"/>
          <w:b w:val="0"/>
          <w:sz w:val="18"/>
          <w:szCs w:val="18"/>
        </w:rPr>
        <w:t xml:space="preserve">. </w:t>
      </w:r>
      <w:proofErr w:type="spellStart"/>
      <w:r w:rsidRPr="00BC1485">
        <w:rPr>
          <w:rFonts w:cs="Arial"/>
          <w:b w:val="0"/>
          <w:sz w:val="18"/>
          <w:szCs w:val="18"/>
        </w:rPr>
        <w:t>Finally</w:t>
      </w:r>
      <w:proofErr w:type="spellEnd"/>
      <w:r w:rsidRPr="00BC1485">
        <w:rPr>
          <w:rFonts w:cs="Arial"/>
          <w:b w:val="0"/>
          <w:sz w:val="18"/>
          <w:szCs w:val="18"/>
        </w:rPr>
        <w:t xml:space="preserve">, it </w:t>
      </w:r>
      <w:proofErr w:type="spellStart"/>
      <w:r w:rsidRPr="00BC1485">
        <w:rPr>
          <w:rFonts w:cs="Arial"/>
          <w:b w:val="0"/>
          <w:sz w:val="18"/>
          <w:szCs w:val="18"/>
        </w:rPr>
        <w:t>should</w:t>
      </w:r>
      <w:proofErr w:type="spellEnd"/>
      <w:r w:rsidRPr="00BC1485">
        <w:rPr>
          <w:rFonts w:cs="Arial"/>
          <w:b w:val="0"/>
          <w:sz w:val="18"/>
          <w:szCs w:val="18"/>
        </w:rPr>
        <w:t xml:space="preserve"> </w:t>
      </w:r>
      <w:proofErr w:type="spellStart"/>
      <w:r w:rsidRPr="00BC1485">
        <w:rPr>
          <w:rFonts w:cs="Arial"/>
          <w:b w:val="0"/>
          <w:sz w:val="18"/>
          <w:szCs w:val="18"/>
        </w:rPr>
        <w:t>be</w:t>
      </w:r>
      <w:proofErr w:type="spellEnd"/>
      <w:r w:rsidRPr="00BC1485">
        <w:rPr>
          <w:rFonts w:cs="Arial"/>
          <w:b w:val="0"/>
          <w:sz w:val="18"/>
          <w:szCs w:val="18"/>
        </w:rPr>
        <w:t xml:space="preserve"> </w:t>
      </w:r>
      <w:proofErr w:type="spellStart"/>
      <w:r w:rsidRPr="00BC1485">
        <w:rPr>
          <w:rFonts w:cs="Arial"/>
          <w:b w:val="0"/>
          <w:sz w:val="18"/>
          <w:szCs w:val="18"/>
        </w:rPr>
        <w:t>mentioned</w:t>
      </w:r>
      <w:proofErr w:type="spellEnd"/>
      <w:r w:rsidRPr="00BC1485">
        <w:rPr>
          <w:rFonts w:cs="Arial"/>
          <w:b w:val="0"/>
          <w:sz w:val="18"/>
          <w:szCs w:val="18"/>
        </w:rPr>
        <w:t xml:space="preserve"> </w:t>
      </w:r>
      <w:proofErr w:type="spellStart"/>
      <w:r w:rsidRPr="00BC1485">
        <w:rPr>
          <w:rFonts w:cs="Arial"/>
          <w:b w:val="0"/>
          <w:sz w:val="18"/>
          <w:szCs w:val="18"/>
        </w:rPr>
        <w:t>that</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Municipality</w:t>
      </w:r>
      <w:proofErr w:type="spellEnd"/>
      <w:r w:rsidRPr="00BC1485">
        <w:rPr>
          <w:rFonts w:cs="Arial"/>
          <w:b w:val="0"/>
          <w:sz w:val="18"/>
          <w:szCs w:val="18"/>
        </w:rPr>
        <w:t xml:space="preserve"> </w:t>
      </w:r>
      <w:proofErr w:type="spellStart"/>
      <w:r w:rsidRPr="00BC1485">
        <w:rPr>
          <w:rFonts w:cs="Arial"/>
          <w:b w:val="0"/>
          <w:sz w:val="18"/>
          <w:szCs w:val="18"/>
        </w:rPr>
        <w:t>has</w:t>
      </w:r>
      <w:proofErr w:type="spellEnd"/>
      <w:r w:rsidRPr="00BC1485">
        <w:rPr>
          <w:rFonts w:cs="Arial"/>
          <w:b w:val="0"/>
          <w:sz w:val="18"/>
          <w:szCs w:val="18"/>
        </w:rPr>
        <w:t xml:space="preserve"> </w:t>
      </w:r>
      <w:proofErr w:type="spellStart"/>
      <w:r w:rsidRPr="00BC1485">
        <w:rPr>
          <w:rFonts w:cs="Arial"/>
          <w:b w:val="0"/>
          <w:sz w:val="18"/>
          <w:szCs w:val="18"/>
        </w:rPr>
        <w:t>filed</w:t>
      </w:r>
      <w:proofErr w:type="spellEnd"/>
      <w:r w:rsidRPr="00BC1485">
        <w:rPr>
          <w:rFonts w:cs="Arial"/>
          <w:b w:val="0"/>
          <w:sz w:val="18"/>
          <w:szCs w:val="18"/>
        </w:rPr>
        <w:t xml:space="preserve"> for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enforcement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amount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condemnation</w:t>
      </w:r>
      <w:proofErr w:type="spellEnd"/>
      <w:r w:rsidRPr="00BC1485">
        <w:rPr>
          <w:rFonts w:cs="Arial"/>
          <w:b w:val="0"/>
          <w:sz w:val="18"/>
          <w:szCs w:val="18"/>
        </w:rPr>
        <w:t xml:space="preserve"> (R$ 19 </w:t>
      </w:r>
      <w:proofErr w:type="spellStart"/>
      <w:r w:rsidRPr="00BC1485">
        <w:rPr>
          <w:rFonts w:cs="Arial"/>
          <w:b w:val="0"/>
          <w:sz w:val="18"/>
          <w:szCs w:val="18"/>
        </w:rPr>
        <w:t>thousand</w:t>
      </w:r>
      <w:proofErr w:type="spellEnd"/>
      <w:r w:rsidRPr="00BC1485">
        <w:rPr>
          <w:rFonts w:cs="Arial"/>
          <w:b w:val="0"/>
          <w:sz w:val="18"/>
          <w:szCs w:val="18"/>
        </w:rPr>
        <w:t xml:space="preserve">), </w:t>
      </w:r>
      <w:proofErr w:type="spellStart"/>
      <w:r w:rsidRPr="00BC1485">
        <w:rPr>
          <w:rFonts w:cs="Arial"/>
          <w:b w:val="0"/>
          <w:sz w:val="18"/>
          <w:szCs w:val="18"/>
        </w:rPr>
        <w:t>which</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w:t>
      </w:r>
      <w:proofErr w:type="spellStart"/>
      <w:r w:rsidRPr="00BC1485">
        <w:rPr>
          <w:rFonts w:cs="Arial"/>
          <w:b w:val="0"/>
          <w:sz w:val="18"/>
          <w:szCs w:val="18"/>
        </w:rPr>
        <w:t>being</w:t>
      </w:r>
      <w:proofErr w:type="spellEnd"/>
      <w:r w:rsidRPr="00BC1485">
        <w:rPr>
          <w:rFonts w:cs="Arial"/>
          <w:b w:val="0"/>
          <w:sz w:val="18"/>
          <w:szCs w:val="18"/>
        </w:rPr>
        <w:t xml:space="preserve"> </w:t>
      </w:r>
      <w:proofErr w:type="spellStart"/>
      <w:r w:rsidRPr="00BC1485">
        <w:rPr>
          <w:rFonts w:cs="Arial"/>
          <w:b w:val="0"/>
          <w:sz w:val="18"/>
          <w:szCs w:val="18"/>
        </w:rPr>
        <w:t>settled</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determine </w:t>
      </w:r>
      <w:proofErr w:type="spellStart"/>
      <w:r w:rsidRPr="00BC1485">
        <w:rPr>
          <w:rFonts w:cs="Arial"/>
          <w:b w:val="0"/>
          <w:sz w:val="18"/>
          <w:szCs w:val="18"/>
        </w:rPr>
        <w:t>the</w:t>
      </w:r>
      <w:proofErr w:type="spellEnd"/>
      <w:r w:rsidRPr="00BC1485">
        <w:rPr>
          <w:rFonts w:cs="Arial"/>
          <w:b w:val="0"/>
          <w:sz w:val="18"/>
          <w:szCs w:val="18"/>
        </w:rPr>
        <w:t xml:space="preserve"> quantum </w:t>
      </w:r>
      <w:proofErr w:type="spellStart"/>
      <w:r w:rsidRPr="00BC1485">
        <w:rPr>
          <w:rFonts w:cs="Arial"/>
          <w:b w:val="0"/>
          <w:sz w:val="18"/>
          <w:szCs w:val="18"/>
        </w:rPr>
        <w:t>due</w:t>
      </w:r>
      <w:proofErr w:type="spellEnd"/>
      <w:r w:rsidRPr="00BC1485">
        <w:rPr>
          <w:rFonts w:cs="Arial"/>
          <w:b w:val="0"/>
          <w:sz w:val="18"/>
          <w:szCs w:val="18"/>
        </w:rPr>
        <w:t>.</w:t>
      </w:r>
    </w:p>
    <w:p w14:paraId="28331FF3"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As for BB Seguridade </w:t>
      </w:r>
      <w:proofErr w:type="spellStart"/>
      <w:r w:rsidRPr="00BC1485">
        <w:rPr>
          <w:rFonts w:cs="Arial"/>
          <w:b w:val="0"/>
          <w:sz w:val="18"/>
          <w:szCs w:val="18"/>
        </w:rPr>
        <w:t>and</w:t>
      </w:r>
      <w:proofErr w:type="spellEnd"/>
      <w:r w:rsidRPr="00BC1485">
        <w:rPr>
          <w:rFonts w:cs="Arial"/>
          <w:b w:val="0"/>
          <w:sz w:val="18"/>
          <w:szCs w:val="18"/>
        </w:rPr>
        <w:t xml:space="preserve"> BB Seguros, </w:t>
      </w:r>
      <w:proofErr w:type="spellStart"/>
      <w:r w:rsidRPr="00BC1485">
        <w:rPr>
          <w:rFonts w:cs="Arial"/>
          <w:b w:val="0"/>
          <w:sz w:val="18"/>
          <w:szCs w:val="18"/>
        </w:rPr>
        <w:t>they</w:t>
      </w:r>
      <w:proofErr w:type="spellEnd"/>
      <w:r w:rsidRPr="00BC1485">
        <w:rPr>
          <w:rFonts w:cs="Arial"/>
          <w:b w:val="0"/>
          <w:sz w:val="18"/>
          <w:szCs w:val="18"/>
        </w:rPr>
        <w:t xml:space="preserve"> do </w:t>
      </w:r>
      <w:proofErr w:type="spellStart"/>
      <w:r w:rsidRPr="00BC1485">
        <w:rPr>
          <w:rFonts w:cs="Arial"/>
          <w:b w:val="0"/>
          <w:sz w:val="18"/>
          <w:szCs w:val="18"/>
        </w:rPr>
        <w:t>not</w:t>
      </w:r>
      <w:proofErr w:type="spellEnd"/>
      <w:r w:rsidRPr="00BC1485">
        <w:rPr>
          <w:rFonts w:cs="Arial"/>
          <w:b w:val="0"/>
          <w:sz w:val="18"/>
          <w:szCs w:val="18"/>
        </w:rPr>
        <w:t xml:space="preserve"> </w:t>
      </w:r>
      <w:proofErr w:type="spellStart"/>
      <w:r w:rsidRPr="00BC1485">
        <w:rPr>
          <w:rFonts w:cs="Arial"/>
          <w:b w:val="0"/>
          <w:sz w:val="18"/>
          <w:szCs w:val="18"/>
        </w:rPr>
        <w:t>have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actions</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significant</w:t>
      </w:r>
      <w:proofErr w:type="spellEnd"/>
      <w:r w:rsidRPr="00BC1485">
        <w:rPr>
          <w:rFonts w:cs="Arial"/>
          <w:b w:val="0"/>
          <w:sz w:val="18"/>
          <w:szCs w:val="18"/>
        </w:rPr>
        <w:t xml:space="preserve"> </w:t>
      </w:r>
      <w:proofErr w:type="spellStart"/>
      <w:r w:rsidRPr="00BC1485">
        <w:rPr>
          <w:rFonts w:cs="Arial"/>
          <w:b w:val="0"/>
          <w:sz w:val="18"/>
          <w:szCs w:val="18"/>
        </w:rPr>
        <w:t>amounts</w:t>
      </w:r>
      <w:proofErr w:type="spellEnd"/>
    </w:p>
    <w:p w14:paraId="4C5D76A2" w14:textId="77777777" w:rsidR="00002714" w:rsidRPr="00BC1485" w:rsidRDefault="00002714" w:rsidP="00FD37C9">
      <w:pPr>
        <w:pStyle w:val="04-TtuloNegrito"/>
        <w:keepNext/>
        <w:keepLines/>
        <w:rPr>
          <w:rFonts w:cs="Arial"/>
          <w:color w:val="1F4E79" w:themeColor="accent1" w:themeShade="80"/>
          <w:sz w:val="18"/>
          <w:szCs w:val="18"/>
        </w:rPr>
      </w:pPr>
      <w:r w:rsidRPr="00BC1485">
        <w:rPr>
          <w:rFonts w:cs="Arial"/>
          <w:color w:val="1F4E79" w:themeColor="accent1" w:themeShade="80"/>
          <w:sz w:val="18"/>
          <w:szCs w:val="18"/>
        </w:rPr>
        <w:t xml:space="preserve">b) Civil </w:t>
      </w:r>
      <w:proofErr w:type="spellStart"/>
      <w:r w:rsidRPr="00BC1485">
        <w:rPr>
          <w:rFonts w:cs="Arial"/>
          <w:color w:val="1F4E79" w:themeColor="accent1" w:themeShade="80"/>
          <w:sz w:val="18"/>
          <w:szCs w:val="18"/>
        </w:rPr>
        <w:t>Lawsuits</w:t>
      </w:r>
      <w:proofErr w:type="spellEnd"/>
    </w:p>
    <w:p w14:paraId="389CF806"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In civil </w:t>
      </w:r>
      <w:proofErr w:type="spellStart"/>
      <w:r w:rsidRPr="00BC1485">
        <w:rPr>
          <w:rFonts w:cs="Arial"/>
          <w:b w:val="0"/>
          <w:sz w:val="18"/>
          <w:szCs w:val="18"/>
        </w:rPr>
        <w:t>lawsuits</w:t>
      </w:r>
      <w:proofErr w:type="spellEnd"/>
      <w:r w:rsidRPr="00BC1485">
        <w:rPr>
          <w:rFonts w:cs="Arial"/>
          <w:b w:val="0"/>
          <w:sz w:val="18"/>
          <w:szCs w:val="18"/>
        </w:rPr>
        <w:t xml:space="preserve"> </w:t>
      </w:r>
      <w:proofErr w:type="spellStart"/>
      <w:r w:rsidRPr="00BC1485">
        <w:rPr>
          <w:rFonts w:cs="Arial"/>
          <w:b w:val="0"/>
          <w:sz w:val="18"/>
          <w:szCs w:val="18"/>
        </w:rPr>
        <w:t>involving</w:t>
      </w:r>
      <w:proofErr w:type="spellEnd"/>
      <w:r w:rsidRPr="00BC1485">
        <w:rPr>
          <w:rFonts w:cs="Arial"/>
          <w:b w:val="0"/>
          <w:sz w:val="18"/>
          <w:szCs w:val="18"/>
        </w:rPr>
        <w:t xml:space="preserve"> BB Seguridade, BB Seguros </w:t>
      </w:r>
      <w:proofErr w:type="spellStart"/>
      <w:r w:rsidRPr="00BC1485">
        <w:rPr>
          <w:rFonts w:cs="Arial"/>
          <w:b w:val="0"/>
          <w:sz w:val="18"/>
          <w:szCs w:val="18"/>
        </w:rPr>
        <w:t>and</w:t>
      </w:r>
      <w:proofErr w:type="spellEnd"/>
      <w:r w:rsidRPr="00BC1485">
        <w:rPr>
          <w:rFonts w:cs="Arial"/>
          <w:b w:val="0"/>
          <w:sz w:val="18"/>
          <w:szCs w:val="18"/>
        </w:rPr>
        <w:t xml:space="preserve"> BB Corretora, </w:t>
      </w:r>
      <w:proofErr w:type="spellStart"/>
      <w:r w:rsidRPr="00BC1485">
        <w:rPr>
          <w:rFonts w:cs="Arial"/>
          <w:b w:val="0"/>
          <w:sz w:val="18"/>
          <w:szCs w:val="18"/>
        </w:rPr>
        <w:t>we</w:t>
      </w:r>
      <w:proofErr w:type="spellEnd"/>
      <w:r w:rsidRPr="00BC1485">
        <w:rPr>
          <w:rFonts w:cs="Arial"/>
          <w:b w:val="0"/>
          <w:sz w:val="18"/>
          <w:szCs w:val="18"/>
        </w:rPr>
        <w:t xml:space="preserve"> </w:t>
      </w:r>
      <w:proofErr w:type="spellStart"/>
      <w:r w:rsidRPr="00BC1485">
        <w:rPr>
          <w:rFonts w:cs="Arial"/>
          <w:b w:val="0"/>
          <w:sz w:val="18"/>
          <w:szCs w:val="18"/>
        </w:rPr>
        <w:t>highlignt</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claims</w:t>
      </w:r>
      <w:proofErr w:type="spellEnd"/>
      <w:r w:rsidRPr="00BC1485">
        <w:rPr>
          <w:rFonts w:cs="Arial"/>
          <w:b w:val="0"/>
          <w:sz w:val="18"/>
          <w:szCs w:val="18"/>
        </w:rPr>
        <w:t xml:space="preserve"> for </w:t>
      </w:r>
      <w:proofErr w:type="spellStart"/>
      <w:r w:rsidRPr="00BC1485">
        <w:rPr>
          <w:rFonts w:cs="Arial"/>
          <w:b w:val="0"/>
          <w:sz w:val="18"/>
          <w:szCs w:val="18"/>
        </w:rPr>
        <w:t>various</w:t>
      </w:r>
      <w:proofErr w:type="spellEnd"/>
      <w:r w:rsidRPr="00BC1485">
        <w:rPr>
          <w:rFonts w:cs="Arial"/>
          <w:b w:val="0"/>
          <w:sz w:val="18"/>
          <w:szCs w:val="18"/>
        </w:rPr>
        <w:t xml:space="preserve"> </w:t>
      </w:r>
      <w:proofErr w:type="spellStart"/>
      <w:r w:rsidRPr="00BC1485">
        <w:rPr>
          <w:rFonts w:cs="Arial"/>
          <w:b w:val="0"/>
          <w:sz w:val="18"/>
          <w:szCs w:val="18"/>
        </w:rPr>
        <w:t>indemnities</w:t>
      </w:r>
      <w:proofErr w:type="spellEnd"/>
      <w:r w:rsidRPr="00BC1485">
        <w:rPr>
          <w:rFonts w:cs="Arial"/>
          <w:b w:val="0"/>
          <w:sz w:val="18"/>
          <w:szCs w:val="18"/>
        </w:rPr>
        <w:t xml:space="preserve"> (material </w:t>
      </w:r>
      <w:proofErr w:type="spellStart"/>
      <w:r w:rsidRPr="00BC1485">
        <w:rPr>
          <w:rFonts w:cs="Arial"/>
          <w:b w:val="0"/>
          <w:sz w:val="18"/>
          <w:szCs w:val="18"/>
        </w:rPr>
        <w:t>damages</w:t>
      </w:r>
      <w:proofErr w:type="spellEnd"/>
      <w:r w:rsidRPr="00BC1485">
        <w:rPr>
          <w:rFonts w:cs="Arial"/>
          <w:b w:val="0"/>
          <w:sz w:val="18"/>
          <w:szCs w:val="18"/>
        </w:rPr>
        <w:t xml:space="preserve">, moral </w:t>
      </w:r>
      <w:proofErr w:type="spellStart"/>
      <w:proofErr w:type="gramStart"/>
      <w:r w:rsidRPr="00BC1485">
        <w:rPr>
          <w:rFonts w:cs="Arial"/>
          <w:b w:val="0"/>
          <w:sz w:val="18"/>
          <w:szCs w:val="18"/>
        </w:rPr>
        <w:t>damages</w:t>
      </w:r>
      <w:proofErr w:type="spellEnd"/>
      <w:r w:rsidRPr="00BC1485">
        <w:rPr>
          <w:rFonts w:cs="Arial"/>
          <w:b w:val="0"/>
          <w:sz w:val="18"/>
          <w:szCs w:val="18"/>
        </w:rPr>
        <w:t>, etc.</w:t>
      </w:r>
      <w:proofErr w:type="gramEnd"/>
      <w:r w:rsidRPr="00BC1485">
        <w:rPr>
          <w:rFonts w:cs="Arial"/>
          <w:b w:val="0"/>
          <w:sz w:val="18"/>
          <w:szCs w:val="18"/>
        </w:rPr>
        <w:t xml:space="preserve">), </w:t>
      </w:r>
      <w:proofErr w:type="spellStart"/>
      <w:r w:rsidRPr="00BC1485">
        <w:rPr>
          <w:rFonts w:cs="Arial"/>
          <w:b w:val="0"/>
          <w:sz w:val="18"/>
          <w:szCs w:val="18"/>
        </w:rPr>
        <w:t>notably</w:t>
      </w:r>
      <w:proofErr w:type="spellEnd"/>
      <w:r w:rsidRPr="00BC1485">
        <w:rPr>
          <w:rFonts w:cs="Arial"/>
          <w:b w:val="0"/>
          <w:sz w:val="18"/>
          <w:szCs w:val="18"/>
        </w:rPr>
        <w:t xml:space="preserve"> </w:t>
      </w:r>
      <w:proofErr w:type="spellStart"/>
      <w:r w:rsidRPr="00BC1485">
        <w:rPr>
          <w:rFonts w:cs="Arial"/>
          <w:b w:val="0"/>
          <w:sz w:val="18"/>
          <w:szCs w:val="18"/>
        </w:rPr>
        <w:t>resulting</w:t>
      </w:r>
      <w:proofErr w:type="spellEnd"/>
      <w:r w:rsidRPr="00BC1485">
        <w:rPr>
          <w:rFonts w:cs="Arial"/>
          <w:b w:val="0"/>
          <w:sz w:val="18"/>
          <w:szCs w:val="18"/>
        </w:rPr>
        <w:t xml:space="preserve"> </w:t>
      </w:r>
      <w:proofErr w:type="spellStart"/>
      <w:r w:rsidRPr="00BC1485">
        <w:rPr>
          <w:rFonts w:cs="Arial"/>
          <w:b w:val="0"/>
          <w:sz w:val="18"/>
          <w:szCs w:val="18"/>
        </w:rPr>
        <w:t>from</w:t>
      </w:r>
      <w:proofErr w:type="spellEnd"/>
      <w:r w:rsidRPr="00BC1485">
        <w:rPr>
          <w:rFonts w:cs="Arial"/>
          <w:b w:val="0"/>
          <w:sz w:val="18"/>
          <w:szCs w:val="18"/>
        </w:rPr>
        <w:t xml:space="preserve"> </w:t>
      </w:r>
      <w:proofErr w:type="spellStart"/>
      <w:r w:rsidRPr="00BC1485">
        <w:rPr>
          <w:rFonts w:cs="Arial"/>
          <w:b w:val="0"/>
          <w:sz w:val="18"/>
          <w:szCs w:val="18"/>
        </w:rPr>
        <w:t>consumer</w:t>
      </w:r>
      <w:proofErr w:type="spellEnd"/>
      <w:r w:rsidRPr="00BC1485">
        <w:rPr>
          <w:rFonts w:cs="Arial"/>
          <w:b w:val="0"/>
          <w:sz w:val="18"/>
          <w:szCs w:val="18"/>
        </w:rPr>
        <w:t xml:space="preserve"> </w:t>
      </w:r>
      <w:proofErr w:type="spellStart"/>
      <w:r w:rsidRPr="00BC1485">
        <w:rPr>
          <w:rFonts w:cs="Arial"/>
          <w:b w:val="0"/>
          <w:sz w:val="18"/>
          <w:szCs w:val="18"/>
        </w:rPr>
        <w:t>relations</w:t>
      </w:r>
      <w:proofErr w:type="spellEnd"/>
      <w:r w:rsidRPr="00BC1485">
        <w:rPr>
          <w:rFonts w:cs="Arial"/>
          <w:b w:val="0"/>
          <w:sz w:val="18"/>
          <w:szCs w:val="18"/>
        </w:rPr>
        <w:t xml:space="preserve"> </w:t>
      </w:r>
      <w:proofErr w:type="spellStart"/>
      <w:r w:rsidRPr="00BC1485">
        <w:rPr>
          <w:rFonts w:cs="Arial"/>
          <w:b w:val="0"/>
          <w:sz w:val="18"/>
          <w:szCs w:val="18"/>
        </w:rPr>
        <w:t>involving</w:t>
      </w:r>
      <w:proofErr w:type="spellEnd"/>
      <w:r w:rsidRPr="00BC1485">
        <w:rPr>
          <w:rFonts w:cs="Arial"/>
          <w:b w:val="0"/>
          <w:sz w:val="18"/>
          <w:szCs w:val="18"/>
        </w:rPr>
        <w:t xml:space="preserve"> </w:t>
      </w:r>
      <w:proofErr w:type="spellStart"/>
      <w:r w:rsidRPr="00BC1485">
        <w:rPr>
          <w:rFonts w:cs="Arial"/>
          <w:b w:val="0"/>
          <w:sz w:val="18"/>
          <w:szCs w:val="18"/>
        </w:rPr>
        <w:t>security</w:t>
      </w:r>
      <w:proofErr w:type="spellEnd"/>
      <w:r w:rsidRPr="00BC1485">
        <w:rPr>
          <w:rFonts w:cs="Arial"/>
          <w:b w:val="0"/>
          <w:sz w:val="18"/>
          <w:szCs w:val="18"/>
        </w:rPr>
        <w:t xml:space="preserve"> </w:t>
      </w:r>
      <w:proofErr w:type="spellStart"/>
      <w:r w:rsidRPr="00BC1485">
        <w:rPr>
          <w:rFonts w:cs="Arial"/>
          <w:b w:val="0"/>
          <w:sz w:val="18"/>
          <w:szCs w:val="18"/>
        </w:rPr>
        <w:t>products</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like (</w:t>
      </w:r>
      <w:proofErr w:type="spellStart"/>
      <w:r w:rsidRPr="00BC1485">
        <w:rPr>
          <w:rFonts w:cs="Arial"/>
          <w:b w:val="0"/>
          <w:sz w:val="18"/>
          <w:szCs w:val="18"/>
        </w:rPr>
        <w:t>personal</w:t>
      </w:r>
      <w:proofErr w:type="spellEnd"/>
      <w:r w:rsidRPr="00BC1485">
        <w:rPr>
          <w:rFonts w:cs="Arial"/>
          <w:b w:val="0"/>
          <w:sz w:val="18"/>
          <w:szCs w:val="18"/>
        </w:rPr>
        <w:t xml:space="preserve"> </w:t>
      </w:r>
      <w:proofErr w:type="spellStart"/>
      <w:r w:rsidRPr="00BC1485">
        <w:rPr>
          <w:rFonts w:cs="Arial"/>
          <w:b w:val="0"/>
          <w:sz w:val="18"/>
          <w:szCs w:val="18"/>
        </w:rPr>
        <w:t>insurance</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equity</w:t>
      </w:r>
      <w:proofErr w:type="spellEnd"/>
      <w:r w:rsidRPr="00BC1485">
        <w:rPr>
          <w:rFonts w:cs="Arial"/>
          <w:b w:val="0"/>
          <w:sz w:val="18"/>
          <w:szCs w:val="18"/>
        </w:rPr>
        <w:t xml:space="preserve">, open </w:t>
      </w:r>
      <w:proofErr w:type="spellStart"/>
      <w:r w:rsidRPr="00BC1485">
        <w:rPr>
          <w:rFonts w:cs="Arial"/>
          <w:b w:val="0"/>
          <w:sz w:val="18"/>
          <w:szCs w:val="18"/>
        </w:rPr>
        <w:t>private</w:t>
      </w:r>
      <w:proofErr w:type="spellEnd"/>
      <w:r w:rsidRPr="00BC1485">
        <w:rPr>
          <w:rFonts w:cs="Arial"/>
          <w:b w:val="0"/>
          <w:sz w:val="18"/>
          <w:szCs w:val="18"/>
        </w:rPr>
        <w:t xml:space="preserve"> </w:t>
      </w:r>
      <w:proofErr w:type="spellStart"/>
      <w:r w:rsidRPr="00BC1485">
        <w:rPr>
          <w:rFonts w:cs="Arial"/>
          <w:b w:val="0"/>
          <w:sz w:val="18"/>
          <w:szCs w:val="18"/>
        </w:rPr>
        <w:t>pension</w:t>
      </w:r>
      <w:proofErr w:type="spellEnd"/>
      <w:r w:rsidRPr="00BC1485">
        <w:rPr>
          <w:rFonts w:cs="Arial"/>
          <w:b w:val="0"/>
          <w:sz w:val="18"/>
          <w:szCs w:val="18"/>
        </w:rPr>
        <w:t xml:space="preserve">, </w:t>
      </w:r>
      <w:proofErr w:type="spellStart"/>
      <w:r w:rsidRPr="00BC1485">
        <w:rPr>
          <w:rFonts w:cs="Arial"/>
          <w:b w:val="0"/>
          <w:sz w:val="18"/>
          <w:szCs w:val="18"/>
        </w:rPr>
        <w:t>capitalization</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dental </w:t>
      </w:r>
      <w:proofErr w:type="spellStart"/>
      <w:r w:rsidRPr="00BC1485">
        <w:rPr>
          <w:rFonts w:cs="Arial"/>
          <w:b w:val="0"/>
          <w:sz w:val="18"/>
          <w:szCs w:val="18"/>
        </w:rPr>
        <w:t>plans</w:t>
      </w:r>
      <w:proofErr w:type="spellEnd"/>
      <w:r w:rsidRPr="00BC1485">
        <w:rPr>
          <w:rFonts w:cs="Arial"/>
          <w:b w:val="0"/>
          <w:sz w:val="18"/>
          <w:szCs w:val="18"/>
        </w:rPr>
        <w:t>).</w:t>
      </w:r>
    </w:p>
    <w:p w14:paraId="78E3C97B" w14:textId="77777777" w:rsidR="00002714" w:rsidRPr="00BC1485" w:rsidRDefault="00002714" w:rsidP="00FD37C9">
      <w:pPr>
        <w:pStyle w:val="04-TtuloNegrito"/>
        <w:keepNext/>
        <w:keepLines/>
        <w:rPr>
          <w:rFonts w:cs="Arial"/>
          <w:color w:val="1F4E79" w:themeColor="accent1" w:themeShade="80"/>
          <w:sz w:val="18"/>
          <w:szCs w:val="18"/>
        </w:rPr>
      </w:pPr>
      <w:r w:rsidRPr="00BC1485">
        <w:rPr>
          <w:rFonts w:cs="Arial"/>
          <w:color w:val="1F4E79" w:themeColor="accent1" w:themeShade="80"/>
          <w:sz w:val="18"/>
          <w:szCs w:val="18"/>
        </w:rPr>
        <w:t xml:space="preserve">c) Labor </w:t>
      </w:r>
      <w:proofErr w:type="spellStart"/>
      <w:r w:rsidRPr="00BC1485">
        <w:rPr>
          <w:rFonts w:cs="Arial"/>
          <w:color w:val="1F4E79" w:themeColor="accent1" w:themeShade="80"/>
          <w:sz w:val="18"/>
          <w:szCs w:val="18"/>
        </w:rPr>
        <w:t>Lawsuits</w:t>
      </w:r>
      <w:proofErr w:type="spellEnd"/>
    </w:p>
    <w:p w14:paraId="55B56294" w14:textId="77777777" w:rsidR="00002714" w:rsidRPr="00BC1485" w:rsidRDefault="00002714" w:rsidP="00FD37C9">
      <w:pPr>
        <w:pStyle w:val="05-Textonormal"/>
        <w:rPr>
          <w:rFonts w:cs="Arial"/>
        </w:rPr>
      </w:pPr>
      <w:r w:rsidRPr="00BC1485">
        <w:rPr>
          <w:rStyle w:val="tlid-translation"/>
          <w:rFonts w:cs="Arial"/>
          <w:lang w:val="en"/>
        </w:rPr>
        <w:t xml:space="preserve">Labor claims involving BB </w:t>
      </w:r>
      <w:proofErr w:type="spellStart"/>
      <w:r w:rsidRPr="00BC1485">
        <w:rPr>
          <w:rStyle w:val="tlid-translation"/>
          <w:rFonts w:cs="Arial"/>
          <w:lang w:val="en"/>
        </w:rPr>
        <w:t>Seguros</w:t>
      </w:r>
      <w:proofErr w:type="spellEnd"/>
      <w:r w:rsidRPr="00BC1485">
        <w:rPr>
          <w:rStyle w:val="tlid-translation"/>
          <w:rFonts w:cs="Arial"/>
          <w:lang w:val="en"/>
        </w:rPr>
        <w:t xml:space="preserve"> and BB </w:t>
      </w:r>
      <w:proofErr w:type="spellStart"/>
      <w:r w:rsidRPr="00BC1485">
        <w:rPr>
          <w:rStyle w:val="tlid-translation"/>
          <w:rFonts w:cs="Arial"/>
          <w:lang w:val="en"/>
        </w:rPr>
        <w:t>Corretora</w:t>
      </w:r>
      <w:proofErr w:type="spellEnd"/>
      <w:r w:rsidRPr="00BC1485">
        <w:rPr>
          <w:rStyle w:val="tlid-translation"/>
          <w:rFonts w:cs="Arial"/>
          <w:lang w:val="en"/>
        </w:rPr>
        <w:t xml:space="preserve"> mainly arise from labor claims, with a civil nature (arising from corporate group life insurance, whose original employers did not bear the severance pay); </w:t>
      </w:r>
      <w:proofErr w:type="gramStart"/>
      <w:r w:rsidRPr="00BC1485">
        <w:rPr>
          <w:rStyle w:val="tlid-translation"/>
          <w:rFonts w:cs="Arial"/>
          <w:lang w:val="en"/>
        </w:rPr>
        <w:t>and,</w:t>
      </w:r>
      <w:proofErr w:type="gramEnd"/>
      <w:r w:rsidRPr="00BC1485">
        <w:rPr>
          <w:rStyle w:val="tlid-translation"/>
          <w:rFonts w:cs="Arial"/>
          <w:lang w:val="en"/>
        </w:rPr>
        <w:t xml:space="preserve"> third party claims against the investees evaluated by the equity method and BB </w:t>
      </w:r>
      <w:proofErr w:type="spellStart"/>
      <w:r w:rsidRPr="00BC1485">
        <w:rPr>
          <w:rStyle w:val="tlid-translation"/>
          <w:rFonts w:cs="Arial"/>
          <w:lang w:val="en"/>
        </w:rPr>
        <w:t>Seguros</w:t>
      </w:r>
      <w:proofErr w:type="spellEnd"/>
      <w:r w:rsidRPr="00BC1485">
        <w:rPr>
          <w:rStyle w:val="tlid-translation"/>
          <w:rFonts w:cs="Arial"/>
          <w:lang w:val="en"/>
        </w:rPr>
        <w:t xml:space="preserve"> (as a shareholder) notably, requiring eventual subsidiary condemnation. On the other hand, BB </w:t>
      </w:r>
      <w:proofErr w:type="spellStart"/>
      <w:r w:rsidRPr="00BC1485">
        <w:rPr>
          <w:rStyle w:val="tlid-translation"/>
          <w:rFonts w:cs="Arial"/>
          <w:lang w:val="en"/>
        </w:rPr>
        <w:t>Seguridade's</w:t>
      </w:r>
      <w:proofErr w:type="spellEnd"/>
      <w:r w:rsidRPr="00BC1485">
        <w:rPr>
          <w:rStyle w:val="tlid-translation"/>
          <w:rFonts w:cs="Arial"/>
          <w:lang w:val="en"/>
        </w:rPr>
        <w:t xml:space="preserve"> labor claims involve former employees, discussing rights arising from the 7th and 8th bank overtime hours and the respective effects on other amounts of a salary / severance nature.</w:t>
      </w:r>
    </w:p>
    <w:p w14:paraId="2A939B03" w14:textId="77777777" w:rsidR="00002714" w:rsidRPr="00BC1485" w:rsidRDefault="00002714" w:rsidP="00FD37C9">
      <w:pPr>
        <w:pStyle w:val="04-TtuloNegrito"/>
        <w:keepNext/>
        <w:keepLines/>
        <w:rPr>
          <w:rFonts w:cs="Arial"/>
          <w:color w:val="1F4E79" w:themeColor="accent1" w:themeShade="80"/>
          <w:sz w:val="18"/>
          <w:szCs w:val="18"/>
        </w:rPr>
        <w:sectPr w:rsidR="00002714" w:rsidRPr="00BC1485" w:rsidSect="00FD37C9">
          <w:headerReference w:type="even" r:id="rId21"/>
          <w:headerReference w:type="default" r:id="rId22"/>
          <w:footerReference w:type="even" r:id="rId23"/>
          <w:footerReference w:type="default" r:id="rId24"/>
          <w:headerReference w:type="first" r:id="rId25"/>
          <w:footerReference w:type="first" r:id="rId26"/>
          <w:pgSz w:w="11906" w:h="16838" w:code="9"/>
          <w:pgMar w:top="1134" w:right="1134" w:bottom="851" w:left="1134" w:header="851" w:footer="284" w:gutter="0"/>
          <w:cols w:space="708"/>
          <w:docGrid w:linePitch="360"/>
        </w:sectPr>
      </w:pPr>
    </w:p>
    <w:p w14:paraId="7BAE945C" w14:textId="77777777" w:rsidR="00002714" w:rsidRPr="00BC1485" w:rsidRDefault="00002714" w:rsidP="00FD37C9">
      <w:pPr>
        <w:pStyle w:val="04-TtuloNegrito"/>
        <w:keepNext/>
        <w:keepLines/>
        <w:rPr>
          <w:rFonts w:cs="Arial"/>
          <w:color w:val="1F4E79" w:themeColor="accent1" w:themeShade="80"/>
          <w:sz w:val="18"/>
          <w:szCs w:val="18"/>
        </w:rPr>
      </w:pPr>
      <w:proofErr w:type="spellStart"/>
      <w:r w:rsidRPr="00BC1485">
        <w:rPr>
          <w:rFonts w:cs="Arial"/>
          <w:color w:val="1F4E79" w:themeColor="accent1" w:themeShade="80"/>
          <w:sz w:val="18"/>
          <w:szCs w:val="18"/>
        </w:rPr>
        <w:lastRenderedPageBreak/>
        <w:t>Provisions</w:t>
      </w:r>
      <w:proofErr w:type="spellEnd"/>
      <w:r w:rsidRPr="00BC1485">
        <w:rPr>
          <w:rFonts w:cs="Arial"/>
          <w:color w:val="1F4E79" w:themeColor="accent1" w:themeShade="80"/>
          <w:sz w:val="18"/>
          <w:szCs w:val="18"/>
        </w:rPr>
        <w:t xml:space="preserve"> for civil, </w:t>
      </w:r>
      <w:proofErr w:type="spellStart"/>
      <w:r w:rsidRPr="00BC1485">
        <w:rPr>
          <w:rFonts w:cs="Arial"/>
          <w:color w:val="1F4E79" w:themeColor="accent1" w:themeShade="80"/>
          <w:sz w:val="18"/>
          <w:szCs w:val="18"/>
        </w:rPr>
        <w:t>tax</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labor </w:t>
      </w:r>
      <w:proofErr w:type="spellStart"/>
      <w:r w:rsidRPr="00BC1485">
        <w:rPr>
          <w:rFonts w:cs="Arial"/>
          <w:color w:val="1F4E79" w:themeColor="accent1" w:themeShade="80"/>
          <w:sz w:val="18"/>
          <w:szCs w:val="18"/>
        </w:rPr>
        <w:t>lawsuits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classified</w:t>
      </w:r>
      <w:proofErr w:type="spellEnd"/>
      <w:r w:rsidRPr="00BC1485">
        <w:rPr>
          <w:rFonts w:cs="Arial"/>
          <w:color w:val="1F4E79" w:themeColor="accent1" w:themeShade="80"/>
          <w:sz w:val="18"/>
          <w:szCs w:val="18"/>
        </w:rPr>
        <w:t xml:space="preserve"> as </w:t>
      </w:r>
      <w:proofErr w:type="spellStart"/>
      <w:r w:rsidRPr="00BC1485">
        <w:rPr>
          <w:rFonts w:cs="Arial"/>
          <w:color w:val="1F4E79" w:themeColor="accent1" w:themeShade="80"/>
          <w:sz w:val="18"/>
          <w:szCs w:val="18"/>
        </w:rPr>
        <w:t>probable</w:t>
      </w:r>
      <w:proofErr w:type="spellEnd"/>
    </w:p>
    <w:p w14:paraId="737E7831" w14:textId="77777777" w:rsidR="00002714" w:rsidRPr="00BC1485" w:rsidRDefault="00002714" w:rsidP="00FD37C9">
      <w:pPr>
        <w:pStyle w:val="05-Textonormal"/>
        <w:rPr>
          <w:rFonts w:cs="Arial"/>
        </w:rPr>
      </w:pPr>
      <w:bookmarkStart w:id="58" w:name="_Hlk54605124"/>
      <w:r w:rsidRPr="00BC1485">
        <w:rPr>
          <w:rStyle w:val="tlid-translation"/>
          <w:rFonts w:cs="Arial"/>
          <w:lang w:val="en"/>
        </w:rPr>
        <w:t xml:space="preserve">In accordance with CPC 25 (IAS 37), BB </w:t>
      </w:r>
      <w:proofErr w:type="spellStart"/>
      <w:r w:rsidRPr="00BC1485">
        <w:rPr>
          <w:rStyle w:val="tlid-translation"/>
          <w:rFonts w:cs="Arial"/>
          <w:lang w:val="en"/>
        </w:rPr>
        <w:t>Seguridade</w:t>
      </w:r>
      <w:proofErr w:type="spellEnd"/>
      <w:r w:rsidRPr="00BC1485">
        <w:rPr>
          <w:rStyle w:val="tlid-translation"/>
          <w:rFonts w:cs="Arial"/>
          <w:lang w:val="en"/>
        </w:rPr>
        <w:t xml:space="preserve"> constitutes a provision for tax, civil and labor claims with a “probable” risk of loss</w:t>
      </w:r>
      <w:bookmarkEnd w:id="58"/>
      <w:r w:rsidRPr="00BC1485">
        <w:rPr>
          <w:rFonts w:cs="Arial"/>
        </w:rPr>
        <w:t>.</w:t>
      </w:r>
    </w:p>
    <w:p w14:paraId="55D5E9DC" w14:textId="77777777" w:rsidR="00002714" w:rsidRPr="00BC1485" w:rsidRDefault="00002714" w:rsidP="00FD37C9">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270"/>
        <w:gridCol w:w="283"/>
        <w:gridCol w:w="1417"/>
        <w:gridCol w:w="1560"/>
      </w:tblGrid>
      <w:tr w:rsidR="00002714" w:rsidRPr="00BC1485" w14:paraId="43F4FA89" w14:textId="77777777" w:rsidTr="00FD37C9">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A7972B8" w14:textId="77777777" w:rsidR="00002714" w:rsidRPr="00BC1485" w:rsidRDefault="00002714" w:rsidP="00FD37C9">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7032AF7E" w14:textId="77777777" w:rsidR="00002714" w:rsidRPr="00BC1485" w:rsidRDefault="00002714" w:rsidP="00FD37C9">
            <w:pPr>
              <w:spacing w:after="0"/>
              <w:jc w:val="center"/>
              <w:rPr>
                <w:rFonts w:cs="Arial"/>
                <w:b/>
                <w:szCs w:val="18"/>
              </w:rPr>
            </w:pPr>
          </w:p>
        </w:tc>
        <w:tc>
          <w:tcPr>
            <w:tcW w:w="5941" w:type="dxa"/>
            <w:gridSpan w:val="5"/>
            <w:tcBorders>
              <w:top w:val="single" w:sz="2" w:space="0" w:color="8EAADB" w:themeColor="accent5" w:themeTint="99"/>
              <w:bottom w:val="nil"/>
            </w:tcBorders>
            <w:shd w:val="clear" w:color="auto" w:fill="D9E2F3" w:themeFill="accent5" w:themeFillTint="33"/>
            <w:vAlign w:val="center"/>
          </w:tcPr>
          <w:p w14:paraId="63836CE2" w14:textId="77777777" w:rsidR="00002714" w:rsidRPr="00BC1485" w:rsidRDefault="00002714" w:rsidP="00FD37C9">
            <w:pPr>
              <w:spacing w:after="0"/>
              <w:jc w:val="center"/>
              <w:rPr>
                <w:rFonts w:cs="Arial"/>
                <w:b/>
                <w:sz w:val="14"/>
                <w:szCs w:val="14"/>
                <w:vertAlign w:val="superscript"/>
              </w:rPr>
            </w:pPr>
            <w:proofErr w:type="spellStart"/>
            <w:r w:rsidRPr="00BC1485">
              <w:rPr>
                <w:rFonts w:cs="Arial"/>
                <w:b/>
                <w:sz w:val="14"/>
                <w:szCs w:val="14"/>
              </w:rPr>
              <w:t>Consolidated</w:t>
            </w:r>
            <w:proofErr w:type="spellEnd"/>
          </w:p>
        </w:tc>
      </w:tr>
      <w:tr w:rsidR="00002714" w:rsidRPr="00BC1485" w14:paraId="13305922" w14:textId="77777777" w:rsidTr="00FD37C9">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83C2AD8" w14:textId="77777777" w:rsidR="00002714" w:rsidRPr="00BC1485" w:rsidRDefault="00002714" w:rsidP="00FD37C9">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2744687A" w14:textId="77777777" w:rsidR="00002714" w:rsidRPr="00BC1485" w:rsidRDefault="00002714" w:rsidP="00FD37C9">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68D928" w14:textId="77777777" w:rsidR="00002714" w:rsidRPr="00BC1485" w:rsidRDefault="00002714" w:rsidP="00FD37C9">
            <w:pPr>
              <w:pStyle w:val="08-Tabelageral"/>
              <w:jc w:val="center"/>
              <w:rPr>
                <w:rFonts w:cs="Arial"/>
                <w:b/>
              </w:rPr>
            </w:pPr>
          </w:p>
        </w:tc>
        <w:tc>
          <w:tcPr>
            <w:tcW w:w="12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5F75EB" w14:textId="77777777" w:rsidR="00002714" w:rsidRPr="00BC1485" w:rsidRDefault="00002714" w:rsidP="00FD37C9">
            <w:pPr>
              <w:pStyle w:val="08-Tabelageral"/>
              <w:ind w:left="308"/>
              <w:jc w:val="center"/>
              <w:rPr>
                <w:rFonts w:cs="Arial"/>
                <w:b/>
              </w:rPr>
            </w:pPr>
            <w:r w:rsidRPr="00BC1485">
              <w:rPr>
                <w:rFonts w:cs="Arial"/>
                <w:b/>
              </w:rPr>
              <w:t>2020</w:t>
            </w:r>
          </w:p>
        </w:tc>
        <w:tc>
          <w:tcPr>
            <w:tcW w:w="283" w:type="dxa"/>
            <w:tcBorders>
              <w:top w:val="nil"/>
              <w:bottom w:val="single" w:sz="2" w:space="0" w:color="8EAADB" w:themeColor="accent5" w:themeTint="99"/>
            </w:tcBorders>
            <w:shd w:val="clear" w:color="auto" w:fill="D9E2F3" w:themeFill="accent5" w:themeFillTint="33"/>
            <w:vAlign w:val="center"/>
          </w:tcPr>
          <w:p w14:paraId="0C3BC6E3" w14:textId="77777777" w:rsidR="00002714" w:rsidRPr="00BC1485" w:rsidRDefault="00002714" w:rsidP="00FD37C9">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49B885" w14:textId="77777777" w:rsidR="00002714" w:rsidRPr="00BC1485" w:rsidRDefault="00002714" w:rsidP="00FD37C9">
            <w:pPr>
              <w:pStyle w:val="08-Tabelageral"/>
              <w:jc w:val="center"/>
              <w:rPr>
                <w:rFonts w:cs="Arial"/>
                <w:b/>
              </w:rPr>
            </w:pPr>
          </w:p>
        </w:tc>
        <w:tc>
          <w:tcPr>
            <w:tcW w:w="15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38C026" w14:textId="77777777" w:rsidR="00002714" w:rsidRPr="00BC1485" w:rsidRDefault="00002714" w:rsidP="00FD37C9">
            <w:pPr>
              <w:pStyle w:val="08-Tabelageral"/>
              <w:ind w:left="315"/>
              <w:jc w:val="center"/>
              <w:rPr>
                <w:rFonts w:cs="Arial"/>
                <w:b/>
              </w:rPr>
            </w:pPr>
            <w:r w:rsidRPr="00BC1485">
              <w:rPr>
                <w:rFonts w:cs="Arial"/>
                <w:b/>
              </w:rPr>
              <w:t>2019</w:t>
            </w:r>
          </w:p>
        </w:tc>
      </w:tr>
      <w:tr w:rsidR="00002714" w:rsidRPr="00BC1485" w14:paraId="27EC22CE" w14:textId="77777777" w:rsidTr="00FD37C9">
        <w:trPr>
          <w:trHeight w:val="238"/>
          <w:jc w:val="center"/>
        </w:trPr>
        <w:tc>
          <w:tcPr>
            <w:tcW w:w="3094" w:type="dxa"/>
            <w:tcBorders>
              <w:top w:val="single" w:sz="2" w:space="0" w:color="8EAADB" w:themeColor="accent5" w:themeTint="99"/>
            </w:tcBorders>
            <w:shd w:val="clear" w:color="auto" w:fill="FFFFFF" w:themeFill="background1"/>
            <w:vAlign w:val="center"/>
          </w:tcPr>
          <w:p w14:paraId="40D83356" w14:textId="77777777" w:rsidR="00002714" w:rsidRPr="00BC1485" w:rsidRDefault="00002714" w:rsidP="00FD37C9">
            <w:pPr>
              <w:pStyle w:val="08-Tabelageral"/>
              <w:spacing w:afterLines="40" w:after="96"/>
              <w:jc w:val="left"/>
              <w:rPr>
                <w:rFonts w:cs="Arial"/>
                <w:b/>
                <w:bCs/>
                <w:szCs w:val="14"/>
              </w:rPr>
            </w:pPr>
            <w:r w:rsidRPr="00BC1485">
              <w:rPr>
                <w:rFonts w:cs="Arial"/>
                <w:b/>
                <w:bCs/>
                <w:szCs w:val="14"/>
              </w:rPr>
              <w:t>TAX LAWSUITS</w:t>
            </w:r>
          </w:p>
        </w:tc>
        <w:tc>
          <w:tcPr>
            <w:tcW w:w="604" w:type="dxa"/>
            <w:tcBorders>
              <w:top w:val="single" w:sz="2" w:space="0" w:color="8EAADB" w:themeColor="accent5" w:themeTint="99"/>
            </w:tcBorders>
            <w:shd w:val="clear" w:color="auto" w:fill="FFFFFF" w:themeFill="background1"/>
            <w:vAlign w:val="center"/>
          </w:tcPr>
          <w:p w14:paraId="413636BF" w14:textId="77777777" w:rsidR="00002714" w:rsidRPr="00BC1485" w:rsidRDefault="00002714" w:rsidP="00FD37C9">
            <w:pPr>
              <w:pStyle w:val="08-Tabelageral"/>
              <w:rPr>
                <w:rFonts w:cs="Arial"/>
                <w:b/>
                <w:bCs/>
                <w:szCs w:val="14"/>
              </w:rPr>
            </w:pPr>
          </w:p>
        </w:tc>
        <w:tc>
          <w:tcPr>
            <w:tcW w:w="1411" w:type="dxa"/>
            <w:tcBorders>
              <w:top w:val="single" w:sz="2" w:space="0" w:color="8EAADB" w:themeColor="accent5" w:themeTint="99"/>
            </w:tcBorders>
            <w:shd w:val="clear" w:color="auto" w:fill="FFFFFF" w:themeFill="background1"/>
            <w:vAlign w:val="center"/>
          </w:tcPr>
          <w:p w14:paraId="57DF0252" w14:textId="77777777" w:rsidR="00002714" w:rsidRPr="00BC1485" w:rsidRDefault="00002714" w:rsidP="00FD37C9">
            <w:pPr>
              <w:pStyle w:val="08-Tabelageral"/>
              <w:rPr>
                <w:rFonts w:cs="Arial"/>
                <w:b/>
                <w:bCs/>
                <w:szCs w:val="14"/>
              </w:rPr>
            </w:pPr>
          </w:p>
        </w:tc>
        <w:tc>
          <w:tcPr>
            <w:tcW w:w="1270" w:type="dxa"/>
            <w:tcBorders>
              <w:top w:val="single" w:sz="2" w:space="0" w:color="8EAADB" w:themeColor="accent5" w:themeTint="99"/>
            </w:tcBorders>
            <w:shd w:val="clear" w:color="auto" w:fill="FFFFFF" w:themeFill="background1"/>
            <w:vAlign w:val="center"/>
          </w:tcPr>
          <w:p w14:paraId="2168E1D4" w14:textId="77777777" w:rsidR="00002714" w:rsidRPr="00BC1485" w:rsidRDefault="00002714" w:rsidP="00FD37C9">
            <w:pPr>
              <w:pStyle w:val="08-Tabelageral"/>
              <w:rPr>
                <w:rFonts w:cs="Arial"/>
                <w:b/>
                <w:bCs/>
                <w:szCs w:val="14"/>
              </w:rPr>
            </w:pPr>
          </w:p>
        </w:tc>
        <w:tc>
          <w:tcPr>
            <w:tcW w:w="283" w:type="dxa"/>
            <w:tcBorders>
              <w:top w:val="single" w:sz="2" w:space="0" w:color="8EAADB" w:themeColor="accent5" w:themeTint="99"/>
            </w:tcBorders>
            <w:shd w:val="clear" w:color="auto" w:fill="FFFFFF" w:themeFill="background1"/>
            <w:vAlign w:val="center"/>
          </w:tcPr>
          <w:p w14:paraId="4FAC33EB" w14:textId="77777777" w:rsidR="00002714" w:rsidRPr="00BC1485" w:rsidRDefault="00002714" w:rsidP="00FD37C9">
            <w:pPr>
              <w:pStyle w:val="08-Tabelageral"/>
              <w:rPr>
                <w:rFonts w:cs="Arial"/>
                <w:b/>
                <w:bCs/>
                <w:szCs w:val="14"/>
              </w:rPr>
            </w:pPr>
          </w:p>
        </w:tc>
        <w:tc>
          <w:tcPr>
            <w:tcW w:w="1417" w:type="dxa"/>
            <w:tcBorders>
              <w:top w:val="single" w:sz="2" w:space="0" w:color="8EAADB" w:themeColor="accent5" w:themeTint="99"/>
            </w:tcBorders>
            <w:shd w:val="clear" w:color="auto" w:fill="FFFFFF" w:themeFill="background1"/>
            <w:vAlign w:val="center"/>
          </w:tcPr>
          <w:p w14:paraId="1C50972A" w14:textId="77777777" w:rsidR="00002714" w:rsidRPr="00BC1485" w:rsidRDefault="00002714" w:rsidP="00FD37C9">
            <w:pPr>
              <w:pStyle w:val="08-Tabelageral"/>
              <w:rPr>
                <w:rFonts w:cs="Arial"/>
                <w:b/>
                <w:bCs/>
                <w:szCs w:val="14"/>
              </w:rPr>
            </w:pPr>
          </w:p>
        </w:tc>
        <w:tc>
          <w:tcPr>
            <w:tcW w:w="1560" w:type="dxa"/>
            <w:tcBorders>
              <w:top w:val="single" w:sz="2" w:space="0" w:color="8EAADB" w:themeColor="accent5" w:themeTint="99"/>
            </w:tcBorders>
            <w:shd w:val="clear" w:color="auto" w:fill="FFFFFF" w:themeFill="background1"/>
            <w:vAlign w:val="center"/>
          </w:tcPr>
          <w:p w14:paraId="5AC3E319" w14:textId="77777777" w:rsidR="00002714" w:rsidRPr="00BC1485" w:rsidRDefault="00002714" w:rsidP="00FD37C9">
            <w:pPr>
              <w:pStyle w:val="08-Tabelageral"/>
              <w:rPr>
                <w:rFonts w:cs="Arial"/>
                <w:b/>
                <w:bCs/>
                <w:szCs w:val="14"/>
              </w:rPr>
            </w:pPr>
          </w:p>
        </w:tc>
      </w:tr>
      <w:tr w:rsidR="00002714" w:rsidRPr="00BC1485" w14:paraId="4BF69408" w14:textId="77777777" w:rsidTr="00FD37C9">
        <w:trPr>
          <w:trHeight w:val="238"/>
          <w:jc w:val="center"/>
        </w:trPr>
        <w:tc>
          <w:tcPr>
            <w:tcW w:w="3094" w:type="dxa"/>
            <w:shd w:val="clear" w:color="auto" w:fill="D9E2F3" w:themeFill="accent5" w:themeFillTint="33"/>
            <w:vAlign w:val="center"/>
          </w:tcPr>
          <w:p w14:paraId="290001D1" w14:textId="77777777" w:rsidR="00002714" w:rsidRPr="00BC1485" w:rsidRDefault="00002714" w:rsidP="00FD37C9">
            <w:pPr>
              <w:pStyle w:val="08-Tabelageral"/>
              <w:spacing w:afterLines="40" w:after="96"/>
              <w:jc w:val="left"/>
              <w:rPr>
                <w:rFonts w:cs="Arial"/>
                <w:b/>
                <w:szCs w:val="14"/>
              </w:rPr>
            </w:pPr>
            <w:proofErr w:type="spellStart"/>
            <w:r w:rsidRPr="00BC1485">
              <w:rPr>
                <w:rFonts w:cs="Arial"/>
                <w:b/>
                <w:szCs w:val="14"/>
              </w:rPr>
              <w:t>Initial</w:t>
            </w:r>
            <w:proofErr w:type="spellEnd"/>
            <w:r w:rsidRPr="00BC1485">
              <w:rPr>
                <w:rFonts w:cs="Arial"/>
                <w:b/>
                <w:szCs w:val="14"/>
              </w:rPr>
              <w:t xml:space="preserve"> balance</w:t>
            </w:r>
          </w:p>
        </w:tc>
        <w:tc>
          <w:tcPr>
            <w:tcW w:w="604" w:type="dxa"/>
            <w:shd w:val="clear" w:color="auto" w:fill="D9E2F3" w:themeFill="accent5" w:themeFillTint="33"/>
            <w:vAlign w:val="center"/>
          </w:tcPr>
          <w:p w14:paraId="0052859F"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78DCDE4E"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4C49435C" w14:textId="77777777" w:rsidR="00002714" w:rsidRPr="00BC1485" w:rsidRDefault="00002714" w:rsidP="00FD37C9">
            <w:pPr>
              <w:pStyle w:val="08-Tabelageral"/>
              <w:spacing w:before="0" w:after="0"/>
              <w:rPr>
                <w:rFonts w:cs="Arial"/>
                <w:b/>
                <w:bCs/>
              </w:rPr>
            </w:pPr>
            <w:r w:rsidRPr="00BC1485">
              <w:rPr>
                <w:rFonts w:cs="Arial"/>
                <w:b/>
                <w:bCs/>
                <w:lang w:eastAsia="en-US"/>
              </w:rPr>
              <w:t>999</w:t>
            </w:r>
          </w:p>
        </w:tc>
        <w:tc>
          <w:tcPr>
            <w:tcW w:w="283" w:type="dxa"/>
            <w:shd w:val="clear" w:color="auto" w:fill="D9E2F3" w:themeFill="accent5" w:themeFillTint="33"/>
            <w:vAlign w:val="center"/>
          </w:tcPr>
          <w:p w14:paraId="31A9ED60"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5F044441"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41BB5D49" w14:textId="77777777" w:rsidR="00002714" w:rsidRPr="00BC1485" w:rsidRDefault="00002714" w:rsidP="00FD37C9">
            <w:pPr>
              <w:pStyle w:val="08-Tabelageral"/>
              <w:spacing w:before="0" w:after="0"/>
              <w:rPr>
                <w:rFonts w:cs="Arial"/>
                <w:b/>
                <w:bCs/>
                <w:szCs w:val="14"/>
              </w:rPr>
            </w:pPr>
            <w:r w:rsidRPr="00BC1485">
              <w:rPr>
                <w:rFonts w:cs="Arial"/>
                <w:b/>
                <w:lang w:eastAsia="en-US"/>
              </w:rPr>
              <w:t>939</w:t>
            </w:r>
          </w:p>
        </w:tc>
      </w:tr>
      <w:tr w:rsidR="00002714" w:rsidRPr="00BC1485" w14:paraId="7AB32576" w14:textId="77777777" w:rsidTr="00FD37C9">
        <w:trPr>
          <w:trHeight w:val="238"/>
          <w:jc w:val="center"/>
        </w:trPr>
        <w:tc>
          <w:tcPr>
            <w:tcW w:w="3094" w:type="dxa"/>
            <w:shd w:val="clear" w:color="auto" w:fill="FFFFFF" w:themeFill="background1"/>
            <w:vAlign w:val="center"/>
          </w:tcPr>
          <w:p w14:paraId="4D99E0EE" w14:textId="77777777" w:rsidR="00002714" w:rsidRPr="00BC1485" w:rsidRDefault="00002714" w:rsidP="00FD37C9">
            <w:pPr>
              <w:pStyle w:val="08-Tabelageral"/>
              <w:spacing w:afterLines="40" w:after="96"/>
              <w:ind w:left="113"/>
              <w:jc w:val="left"/>
              <w:rPr>
                <w:rFonts w:cs="Arial"/>
                <w:szCs w:val="14"/>
              </w:rPr>
            </w:pPr>
            <w:proofErr w:type="spellStart"/>
            <w:r w:rsidRPr="00BC1485">
              <w:rPr>
                <w:rFonts w:cs="Arial"/>
                <w:szCs w:val="14"/>
              </w:rPr>
              <w:t>Addition</w:t>
            </w:r>
            <w:proofErr w:type="spellEnd"/>
            <w:r w:rsidRPr="00BC1485">
              <w:rPr>
                <w:rFonts w:cs="Arial"/>
                <w:szCs w:val="14"/>
              </w:rPr>
              <w:t xml:space="preserve">/Update </w:t>
            </w:r>
            <w:r w:rsidRPr="00BC1485">
              <w:rPr>
                <w:rFonts w:cs="Arial"/>
                <w:szCs w:val="14"/>
                <w:vertAlign w:val="superscript"/>
              </w:rPr>
              <w:t>(1)</w:t>
            </w:r>
          </w:p>
        </w:tc>
        <w:tc>
          <w:tcPr>
            <w:tcW w:w="604" w:type="dxa"/>
            <w:shd w:val="clear" w:color="auto" w:fill="FFFFFF" w:themeFill="background1"/>
            <w:vAlign w:val="center"/>
          </w:tcPr>
          <w:p w14:paraId="2356E520" w14:textId="77777777" w:rsidR="00002714" w:rsidRPr="00BC1485" w:rsidRDefault="00002714" w:rsidP="00FD37C9">
            <w:pPr>
              <w:pStyle w:val="08-Tabelageral"/>
              <w:spacing w:afterLines="40" w:after="96"/>
              <w:ind w:left="113"/>
              <w:rPr>
                <w:rFonts w:cs="Arial"/>
                <w:bCs/>
                <w:szCs w:val="14"/>
              </w:rPr>
            </w:pPr>
          </w:p>
        </w:tc>
        <w:tc>
          <w:tcPr>
            <w:tcW w:w="1411" w:type="dxa"/>
            <w:shd w:val="clear" w:color="auto" w:fill="FFFFFF" w:themeFill="background1"/>
            <w:vAlign w:val="center"/>
          </w:tcPr>
          <w:p w14:paraId="57A0CE39" w14:textId="77777777" w:rsidR="00002714" w:rsidRPr="00BC1485" w:rsidRDefault="00002714" w:rsidP="00FD37C9">
            <w:pPr>
              <w:pStyle w:val="08-Tabelageral"/>
              <w:spacing w:afterLines="40" w:after="96"/>
              <w:ind w:left="113"/>
              <w:rPr>
                <w:rFonts w:cs="Arial"/>
                <w:bCs/>
                <w:szCs w:val="14"/>
              </w:rPr>
            </w:pPr>
          </w:p>
        </w:tc>
        <w:tc>
          <w:tcPr>
            <w:tcW w:w="1270" w:type="dxa"/>
            <w:shd w:val="clear" w:color="auto" w:fill="FFFFFF" w:themeFill="background1"/>
            <w:vAlign w:val="center"/>
          </w:tcPr>
          <w:p w14:paraId="4F143321" w14:textId="77777777" w:rsidR="00002714" w:rsidRPr="00BC1485" w:rsidRDefault="00002714" w:rsidP="00FD37C9">
            <w:pPr>
              <w:pStyle w:val="08-Tabelageral"/>
              <w:spacing w:afterLines="40" w:after="96"/>
              <w:ind w:left="113"/>
              <w:rPr>
                <w:rFonts w:cs="Arial"/>
                <w:bCs/>
              </w:rPr>
            </w:pPr>
            <w:r w:rsidRPr="00BC1485">
              <w:rPr>
                <w:rFonts w:cs="Arial"/>
                <w:bCs/>
                <w:lang w:eastAsia="en-US"/>
              </w:rPr>
              <w:t>441</w:t>
            </w:r>
          </w:p>
        </w:tc>
        <w:tc>
          <w:tcPr>
            <w:tcW w:w="283" w:type="dxa"/>
            <w:shd w:val="clear" w:color="auto" w:fill="FFFFFF" w:themeFill="background1"/>
            <w:vAlign w:val="center"/>
          </w:tcPr>
          <w:p w14:paraId="54FA4B55" w14:textId="77777777" w:rsidR="00002714" w:rsidRPr="00BC1485" w:rsidRDefault="00002714" w:rsidP="00FD37C9">
            <w:pPr>
              <w:pStyle w:val="08-Tabelageral"/>
              <w:spacing w:afterLines="40" w:after="96"/>
              <w:ind w:left="113"/>
              <w:rPr>
                <w:rFonts w:cs="Arial"/>
                <w:bCs/>
                <w:szCs w:val="14"/>
              </w:rPr>
            </w:pPr>
          </w:p>
        </w:tc>
        <w:tc>
          <w:tcPr>
            <w:tcW w:w="1417" w:type="dxa"/>
            <w:shd w:val="clear" w:color="auto" w:fill="FFFFFF" w:themeFill="background1"/>
            <w:vAlign w:val="center"/>
          </w:tcPr>
          <w:p w14:paraId="2128ED9F" w14:textId="77777777" w:rsidR="00002714" w:rsidRPr="00BC1485" w:rsidRDefault="00002714" w:rsidP="00FD37C9">
            <w:pPr>
              <w:pStyle w:val="08-Tabelageral"/>
              <w:spacing w:afterLines="40" w:after="96"/>
              <w:ind w:left="113"/>
              <w:rPr>
                <w:rFonts w:cs="Arial"/>
                <w:bCs/>
                <w:szCs w:val="14"/>
              </w:rPr>
            </w:pPr>
          </w:p>
        </w:tc>
        <w:tc>
          <w:tcPr>
            <w:tcW w:w="1560" w:type="dxa"/>
            <w:shd w:val="clear" w:color="auto" w:fill="FFFFFF" w:themeFill="background1"/>
            <w:vAlign w:val="center"/>
          </w:tcPr>
          <w:p w14:paraId="3A30BC43" w14:textId="77777777" w:rsidR="00002714" w:rsidRPr="00BC1485" w:rsidRDefault="00002714" w:rsidP="00FD37C9">
            <w:pPr>
              <w:pStyle w:val="08-Tabelageral"/>
              <w:spacing w:afterLines="40" w:after="96"/>
              <w:ind w:left="113"/>
              <w:rPr>
                <w:rFonts w:cs="Arial"/>
                <w:bCs/>
                <w:szCs w:val="14"/>
              </w:rPr>
            </w:pPr>
            <w:r w:rsidRPr="00BC1485">
              <w:rPr>
                <w:rFonts w:cs="Arial"/>
                <w:lang w:eastAsia="en-US"/>
              </w:rPr>
              <w:t>73</w:t>
            </w:r>
          </w:p>
        </w:tc>
      </w:tr>
      <w:tr w:rsidR="00002714" w:rsidRPr="00BC1485" w14:paraId="7A91446A" w14:textId="77777777" w:rsidTr="00FD37C9">
        <w:trPr>
          <w:trHeight w:val="238"/>
          <w:jc w:val="center"/>
        </w:trPr>
        <w:tc>
          <w:tcPr>
            <w:tcW w:w="3094" w:type="dxa"/>
            <w:shd w:val="clear" w:color="auto" w:fill="D9E2F3" w:themeFill="accent5" w:themeFillTint="33"/>
            <w:vAlign w:val="center"/>
          </w:tcPr>
          <w:p w14:paraId="45B118E0" w14:textId="77777777" w:rsidR="00002714" w:rsidRPr="00BC1485" w:rsidRDefault="00002714" w:rsidP="00FD37C9">
            <w:pPr>
              <w:pStyle w:val="08-Tabelageral"/>
              <w:spacing w:afterLines="40" w:after="96"/>
              <w:ind w:left="113"/>
              <w:jc w:val="left"/>
              <w:rPr>
                <w:rFonts w:cs="Arial"/>
                <w:szCs w:val="14"/>
              </w:rPr>
            </w:pPr>
            <w:proofErr w:type="spellStart"/>
            <w:r w:rsidRPr="00BC1485">
              <w:rPr>
                <w:rFonts w:cs="Arial"/>
                <w:szCs w:val="14"/>
              </w:rPr>
              <w:t>Reversal</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provision</w:t>
            </w:r>
            <w:proofErr w:type="spellEnd"/>
          </w:p>
        </w:tc>
        <w:tc>
          <w:tcPr>
            <w:tcW w:w="604" w:type="dxa"/>
            <w:shd w:val="clear" w:color="auto" w:fill="D9E2F3" w:themeFill="accent5" w:themeFillTint="33"/>
            <w:vAlign w:val="center"/>
          </w:tcPr>
          <w:p w14:paraId="361430B4" w14:textId="77777777" w:rsidR="00002714" w:rsidRPr="00BC1485" w:rsidRDefault="00002714" w:rsidP="00FD37C9">
            <w:pPr>
              <w:pStyle w:val="08-Tabelageral"/>
              <w:spacing w:afterLines="40" w:after="96"/>
              <w:ind w:left="113"/>
              <w:rPr>
                <w:rFonts w:cs="Arial"/>
                <w:bCs/>
                <w:szCs w:val="14"/>
              </w:rPr>
            </w:pPr>
          </w:p>
        </w:tc>
        <w:tc>
          <w:tcPr>
            <w:tcW w:w="1411" w:type="dxa"/>
            <w:shd w:val="clear" w:color="auto" w:fill="D9E2F3" w:themeFill="accent5" w:themeFillTint="33"/>
            <w:vAlign w:val="center"/>
          </w:tcPr>
          <w:p w14:paraId="3F9D2F60" w14:textId="77777777" w:rsidR="00002714" w:rsidRPr="00BC1485" w:rsidRDefault="00002714" w:rsidP="00FD37C9">
            <w:pPr>
              <w:pStyle w:val="08-Tabelageral"/>
              <w:spacing w:afterLines="40" w:after="96"/>
              <w:ind w:left="113"/>
              <w:rPr>
                <w:rFonts w:cs="Arial"/>
                <w:bCs/>
                <w:szCs w:val="14"/>
              </w:rPr>
            </w:pPr>
          </w:p>
        </w:tc>
        <w:tc>
          <w:tcPr>
            <w:tcW w:w="1270" w:type="dxa"/>
            <w:shd w:val="clear" w:color="auto" w:fill="D9E2F3" w:themeFill="accent5" w:themeFillTint="33"/>
            <w:vAlign w:val="center"/>
          </w:tcPr>
          <w:p w14:paraId="0C2F4261" w14:textId="77777777" w:rsidR="00002714" w:rsidRPr="00BC1485" w:rsidRDefault="00002714" w:rsidP="00FD37C9">
            <w:pPr>
              <w:pStyle w:val="08-Tabelageral"/>
              <w:spacing w:afterLines="40" w:after="96"/>
              <w:ind w:left="113"/>
              <w:rPr>
                <w:rFonts w:cs="Arial"/>
                <w:bCs/>
              </w:rPr>
            </w:pPr>
            <w:r w:rsidRPr="00BC1485">
              <w:rPr>
                <w:rFonts w:cs="Arial"/>
                <w:bCs/>
                <w:lang w:eastAsia="en-US"/>
              </w:rPr>
              <w:t>--</w:t>
            </w:r>
          </w:p>
        </w:tc>
        <w:tc>
          <w:tcPr>
            <w:tcW w:w="283" w:type="dxa"/>
            <w:shd w:val="clear" w:color="auto" w:fill="D9E2F3" w:themeFill="accent5" w:themeFillTint="33"/>
            <w:vAlign w:val="center"/>
          </w:tcPr>
          <w:p w14:paraId="0C12482D" w14:textId="77777777" w:rsidR="00002714" w:rsidRPr="00BC1485" w:rsidRDefault="00002714" w:rsidP="00FD37C9">
            <w:pPr>
              <w:pStyle w:val="08-Tabelageral"/>
              <w:spacing w:afterLines="40" w:after="96"/>
              <w:ind w:left="113"/>
              <w:rPr>
                <w:rFonts w:cs="Arial"/>
                <w:bCs/>
                <w:szCs w:val="14"/>
              </w:rPr>
            </w:pPr>
          </w:p>
        </w:tc>
        <w:tc>
          <w:tcPr>
            <w:tcW w:w="1417" w:type="dxa"/>
            <w:shd w:val="clear" w:color="auto" w:fill="D9E2F3" w:themeFill="accent5" w:themeFillTint="33"/>
            <w:vAlign w:val="center"/>
          </w:tcPr>
          <w:p w14:paraId="34679E05" w14:textId="77777777" w:rsidR="00002714" w:rsidRPr="00BC1485" w:rsidRDefault="00002714" w:rsidP="00FD37C9">
            <w:pPr>
              <w:pStyle w:val="08-Tabelageral"/>
              <w:spacing w:afterLines="40" w:after="96"/>
              <w:ind w:left="113"/>
              <w:rPr>
                <w:rFonts w:cs="Arial"/>
                <w:bCs/>
                <w:szCs w:val="14"/>
              </w:rPr>
            </w:pPr>
          </w:p>
        </w:tc>
        <w:tc>
          <w:tcPr>
            <w:tcW w:w="1560" w:type="dxa"/>
            <w:shd w:val="clear" w:color="auto" w:fill="D9E2F3" w:themeFill="accent5" w:themeFillTint="33"/>
            <w:vAlign w:val="center"/>
          </w:tcPr>
          <w:p w14:paraId="0625FE16" w14:textId="77777777" w:rsidR="00002714" w:rsidRPr="00BC1485" w:rsidRDefault="00002714" w:rsidP="00FD37C9">
            <w:pPr>
              <w:pStyle w:val="08-Tabelageral"/>
              <w:spacing w:afterLines="40" w:after="96"/>
              <w:ind w:left="113"/>
              <w:rPr>
                <w:rFonts w:cs="Arial"/>
                <w:bCs/>
                <w:szCs w:val="14"/>
              </w:rPr>
            </w:pPr>
            <w:r w:rsidRPr="00BC1485">
              <w:rPr>
                <w:rFonts w:cs="Arial"/>
                <w:lang w:eastAsia="en-US"/>
              </w:rPr>
              <w:t>--</w:t>
            </w:r>
          </w:p>
        </w:tc>
      </w:tr>
      <w:tr w:rsidR="00002714" w:rsidRPr="00BC1485" w14:paraId="6E7C8C8D" w14:textId="77777777" w:rsidTr="00FD37C9">
        <w:trPr>
          <w:trHeight w:val="238"/>
          <w:jc w:val="center"/>
        </w:trPr>
        <w:tc>
          <w:tcPr>
            <w:tcW w:w="3094" w:type="dxa"/>
            <w:shd w:val="clear" w:color="auto" w:fill="FFFFFF" w:themeFill="background1"/>
            <w:vAlign w:val="center"/>
          </w:tcPr>
          <w:p w14:paraId="31FAA014" w14:textId="77777777" w:rsidR="00002714" w:rsidRPr="00BC1485" w:rsidRDefault="00002714" w:rsidP="00FD37C9">
            <w:pPr>
              <w:pStyle w:val="08-Tabelageral"/>
              <w:spacing w:afterLines="40" w:after="96"/>
              <w:ind w:left="113"/>
              <w:jc w:val="left"/>
              <w:rPr>
                <w:rFonts w:cs="Arial"/>
                <w:szCs w:val="14"/>
              </w:rPr>
            </w:pPr>
            <w:proofErr w:type="spellStart"/>
            <w:r w:rsidRPr="00BC1485">
              <w:rPr>
                <w:rFonts w:cs="Arial"/>
                <w:szCs w:val="14"/>
              </w:rPr>
              <w:t>Derecognition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provisions</w:t>
            </w:r>
            <w:proofErr w:type="spellEnd"/>
          </w:p>
        </w:tc>
        <w:tc>
          <w:tcPr>
            <w:tcW w:w="604" w:type="dxa"/>
            <w:shd w:val="clear" w:color="auto" w:fill="FFFFFF" w:themeFill="background1"/>
            <w:vAlign w:val="center"/>
          </w:tcPr>
          <w:p w14:paraId="76DBE59F" w14:textId="77777777" w:rsidR="00002714" w:rsidRPr="00BC1485" w:rsidRDefault="00002714" w:rsidP="00FD37C9">
            <w:pPr>
              <w:pStyle w:val="08-Tabelageral"/>
              <w:spacing w:afterLines="40" w:after="96"/>
              <w:ind w:left="113"/>
              <w:rPr>
                <w:rFonts w:cs="Arial"/>
                <w:bCs/>
                <w:szCs w:val="14"/>
              </w:rPr>
            </w:pPr>
          </w:p>
        </w:tc>
        <w:tc>
          <w:tcPr>
            <w:tcW w:w="1411" w:type="dxa"/>
            <w:shd w:val="clear" w:color="auto" w:fill="FFFFFF" w:themeFill="background1"/>
            <w:vAlign w:val="center"/>
          </w:tcPr>
          <w:p w14:paraId="6D04F41A" w14:textId="77777777" w:rsidR="00002714" w:rsidRPr="00BC1485" w:rsidRDefault="00002714" w:rsidP="00FD37C9">
            <w:pPr>
              <w:pStyle w:val="08-Tabelageral"/>
              <w:spacing w:afterLines="40" w:after="96"/>
              <w:ind w:left="113"/>
              <w:rPr>
                <w:rFonts w:cs="Arial"/>
                <w:bCs/>
                <w:szCs w:val="14"/>
              </w:rPr>
            </w:pPr>
          </w:p>
        </w:tc>
        <w:tc>
          <w:tcPr>
            <w:tcW w:w="1270" w:type="dxa"/>
            <w:shd w:val="clear" w:color="auto" w:fill="FFFFFF" w:themeFill="background1"/>
            <w:vAlign w:val="center"/>
          </w:tcPr>
          <w:p w14:paraId="721586A6" w14:textId="77777777" w:rsidR="00002714" w:rsidRPr="00BC1485" w:rsidRDefault="00002714" w:rsidP="00FD37C9">
            <w:pPr>
              <w:pStyle w:val="08-Tabelageral"/>
              <w:spacing w:afterLines="40" w:after="96"/>
              <w:ind w:left="113"/>
              <w:rPr>
                <w:rFonts w:cs="Arial"/>
                <w:bCs/>
              </w:rPr>
            </w:pPr>
            <w:r w:rsidRPr="00BC1485">
              <w:rPr>
                <w:rFonts w:cs="Arial"/>
                <w:bCs/>
                <w:lang w:eastAsia="en-US"/>
              </w:rPr>
              <w:t>--</w:t>
            </w:r>
          </w:p>
        </w:tc>
        <w:tc>
          <w:tcPr>
            <w:tcW w:w="283" w:type="dxa"/>
            <w:shd w:val="clear" w:color="auto" w:fill="FFFFFF" w:themeFill="background1"/>
            <w:vAlign w:val="center"/>
          </w:tcPr>
          <w:p w14:paraId="3EDB7C3A" w14:textId="77777777" w:rsidR="00002714" w:rsidRPr="00BC1485" w:rsidRDefault="00002714" w:rsidP="00FD37C9">
            <w:pPr>
              <w:pStyle w:val="08-Tabelageral"/>
              <w:spacing w:afterLines="40" w:after="96"/>
              <w:ind w:left="113"/>
              <w:rPr>
                <w:rFonts w:cs="Arial"/>
                <w:bCs/>
                <w:szCs w:val="14"/>
              </w:rPr>
            </w:pPr>
          </w:p>
        </w:tc>
        <w:tc>
          <w:tcPr>
            <w:tcW w:w="1417" w:type="dxa"/>
            <w:shd w:val="clear" w:color="auto" w:fill="FFFFFF" w:themeFill="background1"/>
            <w:vAlign w:val="center"/>
          </w:tcPr>
          <w:p w14:paraId="05398288" w14:textId="77777777" w:rsidR="00002714" w:rsidRPr="00BC1485" w:rsidRDefault="00002714" w:rsidP="00FD37C9">
            <w:pPr>
              <w:pStyle w:val="08-Tabelageral"/>
              <w:spacing w:afterLines="40" w:after="96"/>
              <w:ind w:left="113"/>
              <w:rPr>
                <w:rFonts w:cs="Arial"/>
                <w:bCs/>
                <w:szCs w:val="14"/>
              </w:rPr>
            </w:pPr>
          </w:p>
        </w:tc>
        <w:tc>
          <w:tcPr>
            <w:tcW w:w="1560" w:type="dxa"/>
            <w:shd w:val="clear" w:color="auto" w:fill="FFFFFF" w:themeFill="background1"/>
            <w:vAlign w:val="center"/>
          </w:tcPr>
          <w:p w14:paraId="0A515D7F" w14:textId="77777777" w:rsidR="00002714" w:rsidRPr="00BC1485" w:rsidRDefault="00002714" w:rsidP="00FD37C9">
            <w:pPr>
              <w:pStyle w:val="08-Tabelageral"/>
              <w:spacing w:afterLines="40" w:after="96"/>
              <w:ind w:left="113"/>
              <w:rPr>
                <w:rFonts w:cs="Arial"/>
                <w:bCs/>
                <w:szCs w:val="14"/>
              </w:rPr>
            </w:pPr>
            <w:r w:rsidRPr="00BC1485">
              <w:rPr>
                <w:rFonts w:cs="Arial"/>
                <w:lang w:eastAsia="en-US"/>
              </w:rPr>
              <w:t>(12)</w:t>
            </w:r>
          </w:p>
        </w:tc>
      </w:tr>
      <w:tr w:rsidR="00002714" w:rsidRPr="00BC1485" w14:paraId="2E4AC9BC" w14:textId="77777777" w:rsidTr="00FD37C9">
        <w:trPr>
          <w:trHeight w:val="238"/>
          <w:jc w:val="center"/>
        </w:trPr>
        <w:tc>
          <w:tcPr>
            <w:tcW w:w="3094" w:type="dxa"/>
            <w:shd w:val="clear" w:color="auto" w:fill="D9E2F3" w:themeFill="accent5" w:themeFillTint="33"/>
            <w:vAlign w:val="center"/>
          </w:tcPr>
          <w:p w14:paraId="3B28FF00" w14:textId="77777777" w:rsidR="00002714" w:rsidRPr="00BC1485" w:rsidRDefault="00002714" w:rsidP="00FD37C9">
            <w:pPr>
              <w:pStyle w:val="08-Tabelageral"/>
              <w:spacing w:afterLines="40" w:after="96"/>
              <w:jc w:val="left"/>
              <w:rPr>
                <w:rFonts w:cs="Arial"/>
                <w:b/>
              </w:rPr>
            </w:pPr>
            <w:proofErr w:type="spellStart"/>
            <w:r w:rsidRPr="00BC1485">
              <w:rPr>
                <w:rFonts w:cs="Arial"/>
                <w:b/>
                <w:szCs w:val="14"/>
              </w:rPr>
              <w:t>Closing</w:t>
            </w:r>
            <w:proofErr w:type="spellEnd"/>
            <w:r w:rsidRPr="00BC1485">
              <w:rPr>
                <w:rFonts w:cs="Arial"/>
                <w:b/>
                <w:szCs w:val="14"/>
              </w:rPr>
              <w:t xml:space="preserve"> balance</w:t>
            </w:r>
          </w:p>
        </w:tc>
        <w:tc>
          <w:tcPr>
            <w:tcW w:w="604" w:type="dxa"/>
            <w:shd w:val="clear" w:color="auto" w:fill="D9E2F3" w:themeFill="accent5" w:themeFillTint="33"/>
            <w:vAlign w:val="center"/>
          </w:tcPr>
          <w:p w14:paraId="2ECB6D8E"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4D36B029"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4610EAFD" w14:textId="77777777" w:rsidR="00002714" w:rsidRPr="00BC1485" w:rsidRDefault="00002714" w:rsidP="00FD37C9">
            <w:pPr>
              <w:pStyle w:val="08-Tabelageral"/>
              <w:spacing w:before="0" w:after="0"/>
              <w:rPr>
                <w:rFonts w:cs="Arial"/>
                <w:b/>
                <w:bCs/>
              </w:rPr>
            </w:pPr>
            <w:r w:rsidRPr="00BC1485">
              <w:rPr>
                <w:rFonts w:cs="Arial"/>
                <w:b/>
                <w:bCs/>
                <w:lang w:eastAsia="en-US"/>
              </w:rPr>
              <w:t>1,440</w:t>
            </w:r>
          </w:p>
        </w:tc>
        <w:tc>
          <w:tcPr>
            <w:tcW w:w="283" w:type="dxa"/>
            <w:shd w:val="clear" w:color="auto" w:fill="D9E2F3" w:themeFill="accent5" w:themeFillTint="33"/>
            <w:vAlign w:val="center"/>
          </w:tcPr>
          <w:p w14:paraId="1213BA70"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19E41BF4"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5F111B22" w14:textId="77777777" w:rsidR="00002714" w:rsidRPr="00BC1485" w:rsidRDefault="00002714" w:rsidP="00FD37C9">
            <w:pPr>
              <w:pStyle w:val="08-Tabelageral"/>
              <w:spacing w:before="0" w:after="0"/>
              <w:rPr>
                <w:rFonts w:cs="Arial"/>
                <w:b/>
                <w:bCs/>
                <w:szCs w:val="14"/>
              </w:rPr>
            </w:pPr>
            <w:r w:rsidRPr="00BC1485">
              <w:rPr>
                <w:rFonts w:cs="Arial"/>
                <w:b/>
                <w:lang w:eastAsia="en-US"/>
              </w:rPr>
              <w:t>1,000</w:t>
            </w:r>
          </w:p>
        </w:tc>
      </w:tr>
      <w:tr w:rsidR="00002714" w:rsidRPr="00BC1485" w14:paraId="1076F132" w14:textId="77777777" w:rsidTr="00FD37C9">
        <w:trPr>
          <w:trHeight w:val="238"/>
          <w:jc w:val="center"/>
        </w:trPr>
        <w:tc>
          <w:tcPr>
            <w:tcW w:w="3094" w:type="dxa"/>
            <w:shd w:val="clear" w:color="auto" w:fill="FFFFFF" w:themeFill="background1"/>
            <w:vAlign w:val="center"/>
          </w:tcPr>
          <w:p w14:paraId="0629F7BC" w14:textId="77777777" w:rsidR="00002714" w:rsidRPr="00BC1485" w:rsidRDefault="00002714" w:rsidP="00FD37C9">
            <w:pPr>
              <w:pStyle w:val="08-Tabelageral"/>
              <w:spacing w:afterLines="40" w:after="96"/>
              <w:jc w:val="left"/>
              <w:rPr>
                <w:rFonts w:cs="Arial"/>
                <w:b/>
                <w:szCs w:val="14"/>
              </w:rPr>
            </w:pPr>
            <w:r w:rsidRPr="00BC1485">
              <w:rPr>
                <w:rFonts w:cs="Arial"/>
                <w:b/>
                <w:szCs w:val="14"/>
              </w:rPr>
              <w:t>CIVIL LAWSUITS</w:t>
            </w:r>
          </w:p>
        </w:tc>
        <w:tc>
          <w:tcPr>
            <w:tcW w:w="604" w:type="dxa"/>
            <w:shd w:val="clear" w:color="auto" w:fill="FFFFFF" w:themeFill="background1"/>
            <w:vAlign w:val="center"/>
          </w:tcPr>
          <w:p w14:paraId="131190E3" w14:textId="77777777" w:rsidR="00002714" w:rsidRPr="00BC1485" w:rsidRDefault="00002714" w:rsidP="00FD37C9">
            <w:pPr>
              <w:pStyle w:val="08-Tabelageral"/>
              <w:spacing w:before="0" w:after="0"/>
              <w:rPr>
                <w:rFonts w:cs="Arial"/>
                <w:b/>
                <w:bCs/>
                <w:szCs w:val="14"/>
              </w:rPr>
            </w:pPr>
          </w:p>
        </w:tc>
        <w:tc>
          <w:tcPr>
            <w:tcW w:w="1411" w:type="dxa"/>
            <w:shd w:val="clear" w:color="auto" w:fill="FFFFFF" w:themeFill="background1"/>
            <w:vAlign w:val="center"/>
          </w:tcPr>
          <w:p w14:paraId="23F000AD" w14:textId="77777777" w:rsidR="00002714" w:rsidRPr="00BC1485" w:rsidRDefault="00002714" w:rsidP="00FD37C9">
            <w:pPr>
              <w:pStyle w:val="08-Tabelageral"/>
              <w:spacing w:before="0" w:after="0"/>
              <w:rPr>
                <w:rFonts w:cs="Arial"/>
                <w:b/>
                <w:bCs/>
                <w:szCs w:val="14"/>
              </w:rPr>
            </w:pPr>
          </w:p>
        </w:tc>
        <w:tc>
          <w:tcPr>
            <w:tcW w:w="1270" w:type="dxa"/>
            <w:shd w:val="clear" w:color="auto" w:fill="FFFFFF" w:themeFill="background1"/>
            <w:vAlign w:val="center"/>
          </w:tcPr>
          <w:p w14:paraId="4956A6C4" w14:textId="77777777" w:rsidR="00002714" w:rsidRPr="00BC1485" w:rsidRDefault="00002714" w:rsidP="00FD37C9">
            <w:pPr>
              <w:pStyle w:val="08-Tabelageral"/>
              <w:spacing w:before="0" w:after="0"/>
              <w:rPr>
                <w:rFonts w:cs="Arial"/>
                <w:b/>
                <w:bCs/>
              </w:rPr>
            </w:pPr>
          </w:p>
        </w:tc>
        <w:tc>
          <w:tcPr>
            <w:tcW w:w="283" w:type="dxa"/>
            <w:shd w:val="clear" w:color="auto" w:fill="FFFFFF" w:themeFill="background1"/>
            <w:vAlign w:val="center"/>
          </w:tcPr>
          <w:p w14:paraId="1C4896B4" w14:textId="77777777" w:rsidR="00002714" w:rsidRPr="00BC1485" w:rsidRDefault="00002714" w:rsidP="00FD37C9">
            <w:pPr>
              <w:pStyle w:val="08-Tabelageral"/>
              <w:spacing w:before="0" w:after="0"/>
              <w:rPr>
                <w:rFonts w:cs="Arial"/>
                <w:b/>
                <w:bCs/>
                <w:szCs w:val="14"/>
              </w:rPr>
            </w:pPr>
          </w:p>
        </w:tc>
        <w:tc>
          <w:tcPr>
            <w:tcW w:w="1417" w:type="dxa"/>
            <w:shd w:val="clear" w:color="auto" w:fill="FFFFFF" w:themeFill="background1"/>
            <w:vAlign w:val="center"/>
          </w:tcPr>
          <w:p w14:paraId="27CA47A4" w14:textId="77777777" w:rsidR="00002714" w:rsidRPr="00BC1485" w:rsidRDefault="00002714" w:rsidP="00FD37C9">
            <w:pPr>
              <w:pStyle w:val="08-Tabelageral"/>
              <w:spacing w:before="0" w:after="0"/>
              <w:rPr>
                <w:rFonts w:cs="Arial"/>
                <w:b/>
                <w:bCs/>
                <w:szCs w:val="14"/>
              </w:rPr>
            </w:pPr>
          </w:p>
        </w:tc>
        <w:tc>
          <w:tcPr>
            <w:tcW w:w="1560" w:type="dxa"/>
            <w:shd w:val="clear" w:color="auto" w:fill="FFFFFF" w:themeFill="background1"/>
            <w:vAlign w:val="center"/>
          </w:tcPr>
          <w:p w14:paraId="162B26A9" w14:textId="77777777" w:rsidR="00002714" w:rsidRPr="00BC1485" w:rsidRDefault="00002714" w:rsidP="00FD37C9">
            <w:pPr>
              <w:pStyle w:val="08-Tabelageral"/>
              <w:spacing w:before="0" w:after="0"/>
              <w:rPr>
                <w:rFonts w:cs="Arial"/>
                <w:b/>
                <w:bCs/>
                <w:szCs w:val="14"/>
              </w:rPr>
            </w:pPr>
          </w:p>
        </w:tc>
      </w:tr>
      <w:tr w:rsidR="00002714" w:rsidRPr="00BC1485" w14:paraId="1556CAFE" w14:textId="77777777" w:rsidTr="00FD37C9">
        <w:trPr>
          <w:trHeight w:val="238"/>
          <w:jc w:val="center"/>
        </w:trPr>
        <w:tc>
          <w:tcPr>
            <w:tcW w:w="3094" w:type="dxa"/>
            <w:shd w:val="clear" w:color="auto" w:fill="D9E2F3" w:themeFill="accent5" w:themeFillTint="33"/>
            <w:vAlign w:val="center"/>
          </w:tcPr>
          <w:p w14:paraId="3E0FCFCC" w14:textId="77777777" w:rsidR="00002714" w:rsidRPr="00BC1485" w:rsidRDefault="00002714" w:rsidP="00FD37C9">
            <w:pPr>
              <w:pStyle w:val="08-Tabelageral"/>
              <w:spacing w:afterLines="40" w:after="96"/>
              <w:jc w:val="left"/>
              <w:rPr>
                <w:rFonts w:cs="Arial"/>
                <w:b/>
                <w:szCs w:val="14"/>
              </w:rPr>
            </w:pPr>
            <w:proofErr w:type="spellStart"/>
            <w:r w:rsidRPr="00BC1485">
              <w:rPr>
                <w:rFonts w:cs="Arial"/>
                <w:b/>
                <w:szCs w:val="14"/>
              </w:rPr>
              <w:t>Initial</w:t>
            </w:r>
            <w:proofErr w:type="spellEnd"/>
            <w:r w:rsidRPr="00BC1485">
              <w:rPr>
                <w:rFonts w:cs="Arial"/>
                <w:b/>
                <w:szCs w:val="14"/>
              </w:rPr>
              <w:t xml:space="preserve"> balance</w:t>
            </w:r>
          </w:p>
        </w:tc>
        <w:tc>
          <w:tcPr>
            <w:tcW w:w="604" w:type="dxa"/>
            <w:shd w:val="clear" w:color="auto" w:fill="D9E2F3" w:themeFill="accent5" w:themeFillTint="33"/>
            <w:vAlign w:val="center"/>
          </w:tcPr>
          <w:p w14:paraId="7FA3ADA1"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4549089A"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1DDBD364" w14:textId="77777777" w:rsidR="00002714" w:rsidRPr="00BC1485" w:rsidRDefault="00002714" w:rsidP="00FD37C9">
            <w:pPr>
              <w:pStyle w:val="08-Tabelageral"/>
              <w:spacing w:before="0" w:after="0"/>
              <w:rPr>
                <w:rFonts w:cs="Arial"/>
                <w:b/>
                <w:bCs/>
              </w:rPr>
            </w:pPr>
            <w:r w:rsidRPr="00BC1485">
              <w:rPr>
                <w:rFonts w:cs="Arial"/>
                <w:b/>
                <w:bCs/>
                <w:lang w:eastAsia="en-US"/>
              </w:rPr>
              <w:t>16,692</w:t>
            </w:r>
          </w:p>
        </w:tc>
        <w:tc>
          <w:tcPr>
            <w:tcW w:w="283" w:type="dxa"/>
            <w:shd w:val="clear" w:color="auto" w:fill="D9E2F3" w:themeFill="accent5" w:themeFillTint="33"/>
            <w:vAlign w:val="center"/>
          </w:tcPr>
          <w:p w14:paraId="154955D5"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396E9031"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619E6A09" w14:textId="77777777" w:rsidR="00002714" w:rsidRPr="00BC1485" w:rsidRDefault="00002714" w:rsidP="00FD37C9">
            <w:pPr>
              <w:pStyle w:val="08-Tabelageral"/>
              <w:spacing w:before="0" w:after="0"/>
              <w:rPr>
                <w:rFonts w:cs="Arial"/>
                <w:b/>
                <w:bCs/>
                <w:szCs w:val="14"/>
              </w:rPr>
            </w:pPr>
            <w:r w:rsidRPr="00BC1485">
              <w:rPr>
                <w:rFonts w:cs="Arial"/>
                <w:b/>
                <w:lang w:eastAsia="en-US"/>
              </w:rPr>
              <w:t>18,126</w:t>
            </w:r>
          </w:p>
        </w:tc>
      </w:tr>
      <w:tr w:rsidR="00002714" w:rsidRPr="00BC1485" w14:paraId="27146800" w14:textId="77777777" w:rsidTr="00FD37C9">
        <w:trPr>
          <w:trHeight w:val="238"/>
          <w:jc w:val="center"/>
        </w:trPr>
        <w:tc>
          <w:tcPr>
            <w:tcW w:w="3094" w:type="dxa"/>
            <w:shd w:val="clear" w:color="auto" w:fill="FFFFFF" w:themeFill="background1"/>
            <w:vAlign w:val="center"/>
          </w:tcPr>
          <w:p w14:paraId="3DB61F15"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Addition</w:t>
            </w:r>
            <w:proofErr w:type="spellEnd"/>
            <w:r w:rsidRPr="00BC1485">
              <w:rPr>
                <w:rFonts w:cs="Arial"/>
                <w:szCs w:val="14"/>
              </w:rPr>
              <w:t xml:space="preserve">/Update </w:t>
            </w:r>
            <w:r w:rsidRPr="00BC1485">
              <w:rPr>
                <w:rFonts w:cs="Arial"/>
                <w:szCs w:val="14"/>
                <w:vertAlign w:val="superscript"/>
              </w:rPr>
              <w:t>(2)</w:t>
            </w:r>
          </w:p>
        </w:tc>
        <w:tc>
          <w:tcPr>
            <w:tcW w:w="604" w:type="dxa"/>
            <w:shd w:val="clear" w:color="auto" w:fill="FFFFFF" w:themeFill="background1"/>
            <w:vAlign w:val="center"/>
          </w:tcPr>
          <w:p w14:paraId="0ED333EF" w14:textId="77777777" w:rsidR="00002714" w:rsidRPr="00BC1485" w:rsidRDefault="00002714" w:rsidP="00FD37C9">
            <w:pPr>
              <w:pStyle w:val="08-Tabelageral"/>
              <w:spacing w:afterLines="40" w:after="96"/>
              <w:ind w:left="113"/>
              <w:rPr>
                <w:rFonts w:cs="Arial"/>
                <w:szCs w:val="14"/>
              </w:rPr>
            </w:pPr>
          </w:p>
        </w:tc>
        <w:tc>
          <w:tcPr>
            <w:tcW w:w="1411" w:type="dxa"/>
            <w:shd w:val="clear" w:color="auto" w:fill="FFFFFF" w:themeFill="background1"/>
            <w:vAlign w:val="center"/>
          </w:tcPr>
          <w:p w14:paraId="577C205B" w14:textId="77777777" w:rsidR="00002714" w:rsidRPr="00BC1485" w:rsidRDefault="00002714" w:rsidP="00FD37C9">
            <w:pPr>
              <w:pStyle w:val="08-Tabelageral"/>
              <w:spacing w:afterLines="40" w:after="96"/>
              <w:ind w:left="113"/>
              <w:rPr>
                <w:rFonts w:cs="Arial"/>
                <w:szCs w:val="14"/>
              </w:rPr>
            </w:pPr>
          </w:p>
        </w:tc>
        <w:tc>
          <w:tcPr>
            <w:tcW w:w="1270" w:type="dxa"/>
            <w:shd w:val="clear" w:color="auto" w:fill="FFFFFF" w:themeFill="background1"/>
            <w:vAlign w:val="center"/>
          </w:tcPr>
          <w:p w14:paraId="4FF2164E" w14:textId="77777777" w:rsidR="00002714" w:rsidRPr="00BC1485" w:rsidRDefault="00002714" w:rsidP="00FD37C9">
            <w:pPr>
              <w:pStyle w:val="08-Tabelageral"/>
              <w:spacing w:afterLines="40" w:after="96"/>
              <w:ind w:left="113"/>
              <w:rPr>
                <w:rFonts w:cs="Arial"/>
              </w:rPr>
            </w:pPr>
            <w:r w:rsidRPr="00BC1485">
              <w:rPr>
                <w:rFonts w:cs="Arial"/>
                <w:lang w:eastAsia="en-US"/>
              </w:rPr>
              <w:t>5,713</w:t>
            </w:r>
          </w:p>
        </w:tc>
        <w:tc>
          <w:tcPr>
            <w:tcW w:w="283" w:type="dxa"/>
            <w:shd w:val="clear" w:color="auto" w:fill="FFFFFF" w:themeFill="background1"/>
            <w:vAlign w:val="center"/>
          </w:tcPr>
          <w:p w14:paraId="154E809C" w14:textId="77777777" w:rsidR="00002714" w:rsidRPr="00BC1485" w:rsidRDefault="00002714" w:rsidP="00FD37C9">
            <w:pPr>
              <w:pStyle w:val="08-Tabelageral"/>
              <w:spacing w:afterLines="40" w:after="96"/>
              <w:ind w:left="113"/>
              <w:rPr>
                <w:rFonts w:cs="Arial"/>
                <w:szCs w:val="14"/>
              </w:rPr>
            </w:pPr>
          </w:p>
        </w:tc>
        <w:tc>
          <w:tcPr>
            <w:tcW w:w="1417" w:type="dxa"/>
            <w:shd w:val="clear" w:color="auto" w:fill="FFFFFF" w:themeFill="background1"/>
            <w:vAlign w:val="center"/>
          </w:tcPr>
          <w:p w14:paraId="7FA8A514" w14:textId="77777777" w:rsidR="00002714" w:rsidRPr="00BC1485" w:rsidRDefault="00002714" w:rsidP="00FD37C9">
            <w:pPr>
              <w:pStyle w:val="08-Tabelageral"/>
              <w:spacing w:afterLines="40" w:after="96"/>
              <w:ind w:left="113"/>
              <w:rPr>
                <w:rFonts w:cs="Arial"/>
                <w:szCs w:val="14"/>
              </w:rPr>
            </w:pPr>
          </w:p>
        </w:tc>
        <w:tc>
          <w:tcPr>
            <w:tcW w:w="1560" w:type="dxa"/>
            <w:shd w:val="clear" w:color="auto" w:fill="FFFFFF" w:themeFill="background1"/>
            <w:vAlign w:val="center"/>
          </w:tcPr>
          <w:p w14:paraId="03D1EA41" w14:textId="77777777" w:rsidR="00002714" w:rsidRPr="00BC1485" w:rsidRDefault="00002714" w:rsidP="00FD37C9">
            <w:pPr>
              <w:pStyle w:val="08-Tabelageral"/>
              <w:spacing w:afterLines="40" w:after="96"/>
              <w:ind w:left="113"/>
              <w:rPr>
                <w:rFonts w:cs="Arial"/>
                <w:szCs w:val="14"/>
              </w:rPr>
            </w:pPr>
            <w:r w:rsidRPr="00BC1485">
              <w:rPr>
                <w:rFonts w:cs="Arial"/>
                <w:lang w:eastAsia="en-US"/>
              </w:rPr>
              <w:t>8,881</w:t>
            </w:r>
          </w:p>
        </w:tc>
      </w:tr>
      <w:tr w:rsidR="00002714" w:rsidRPr="00BC1485" w14:paraId="794CB3CF" w14:textId="77777777" w:rsidTr="00FD37C9">
        <w:trPr>
          <w:trHeight w:val="238"/>
          <w:jc w:val="center"/>
        </w:trPr>
        <w:tc>
          <w:tcPr>
            <w:tcW w:w="3094" w:type="dxa"/>
            <w:shd w:val="clear" w:color="auto" w:fill="D9E2F3" w:themeFill="accent5" w:themeFillTint="33"/>
            <w:vAlign w:val="center"/>
          </w:tcPr>
          <w:p w14:paraId="54E69E2B"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Reversal</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provision</w:t>
            </w:r>
            <w:proofErr w:type="spellEnd"/>
          </w:p>
        </w:tc>
        <w:tc>
          <w:tcPr>
            <w:tcW w:w="604" w:type="dxa"/>
            <w:shd w:val="clear" w:color="auto" w:fill="D9E2F3" w:themeFill="accent5" w:themeFillTint="33"/>
            <w:vAlign w:val="center"/>
          </w:tcPr>
          <w:p w14:paraId="2E4EAD1E" w14:textId="77777777" w:rsidR="00002714" w:rsidRPr="00BC1485" w:rsidRDefault="00002714" w:rsidP="00FD37C9">
            <w:pPr>
              <w:pStyle w:val="08-Tabelageral"/>
              <w:spacing w:afterLines="40" w:after="96"/>
              <w:ind w:left="113"/>
              <w:rPr>
                <w:rFonts w:cs="Arial"/>
                <w:szCs w:val="14"/>
              </w:rPr>
            </w:pPr>
          </w:p>
        </w:tc>
        <w:tc>
          <w:tcPr>
            <w:tcW w:w="1411" w:type="dxa"/>
            <w:shd w:val="clear" w:color="auto" w:fill="D9E2F3" w:themeFill="accent5" w:themeFillTint="33"/>
            <w:vAlign w:val="center"/>
          </w:tcPr>
          <w:p w14:paraId="1B54150B" w14:textId="77777777" w:rsidR="00002714" w:rsidRPr="00BC1485" w:rsidRDefault="00002714" w:rsidP="00FD37C9">
            <w:pPr>
              <w:pStyle w:val="08-Tabelageral"/>
              <w:spacing w:afterLines="40" w:after="96"/>
              <w:ind w:left="113"/>
              <w:rPr>
                <w:rFonts w:cs="Arial"/>
                <w:szCs w:val="14"/>
              </w:rPr>
            </w:pPr>
          </w:p>
        </w:tc>
        <w:tc>
          <w:tcPr>
            <w:tcW w:w="1270" w:type="dxa"/>
            <w:shd w:val="clear" w:color="auto" w:fill="D9E2F3" w:themeFill="accent5" w:themeFillTint="33"/>
            <w:vAlign w:val="center"/>
          </w:tcPr>
          <w:p w14:paraId="03B802DE" w14:textId="77777777" w:rsidR="00002714" w:rsidRPr="00BC1485" w:rsidRDefault="00002714" w:rsidP="00FD37C9">
            <w:pPr>
              <w:pStyle w:val="08-Tabelageral"/>
              <w:spacing w:afterLines="40" w:after="96"/>
              <w:ind w:left="113"/>
              <w:rPr>
                <w:rFonts w:cs="Arial"/>
              </w:rPr>
            </w:pPr>
            <w:r w:rsidRPr="00BC1485">
              <w:rPr>
                <w:rFonts w:cs="Arial"/>
                <w:lang w:eastAsia="en-US"/>
              </w:rPr>
              <w:t>(4,413)</w:t>
            </w:r>
          </w:p>
        </w:tc>
        <w:tc>
          <w:tcPr>
            <w:tcW w:w="283" w:type="dxa"/>
            <w:shd w:val="clear" w:color="auto" w:fill="D9E2F3" w:themeFill="accent5" w:themeFillTint="33"/>
            <w:vAlign w:val="center"/>
          </w:tcPr>
          <w:p w14:paraId="4552B725" w14:textId="77777777" w:rsidR="00002714" w:rsidRPr="00BC1485" w:rsidRDefault="00002714" w:rsidP="00FD37C9">
            <w:pPr>
              <w:pStyle w:val="08-Tabelageral"/>
              <w:spacing w:afterLines="40" w:after="96"/>
              <w:ind w:left="113"/>
              <w:rPr>
                <w:rFonts w:cs="Arial"/>
                <w:szCs w:val="14"/>
              </w:rPr>
            </w:pPr>
          </w:p>
        </w:tc>
        <w:tc>
          <w:tcPr>
            <w:tcW w:w="1417" w:type="dxa"/>
            <w:shd w:val="clear" w:color="auto" w:fill="D9E2F3" w:themeFill="accent5" w:themeFillTint="33"/>
            <w:vAlign w:val="center"/>
          </w:tcPr>
          <w:p w14:paraId="1148DEA3" w14:textId="77777777" w:rsidR="00002714" w:rsidRPr="00BC1485" w:rsidRDefault="00002714" w:rsidP="00FD37C9">
            <w:pPr>
              <w:pStyle w:val="08-Tabelageral"/>
              <w:spacing w:afterLines="40" w:after="96"/>
              <w:ind w:left="113"/>
              <w:rPr>
                <w:rFonts w:cs="Arial"/>
                <w:szCs w:val="14"/>
              </w:rPr>
            </w:pPr>
          </w:p>
        </w:tc>
        <w:tc>
          <w:tcPr>
            <w:tcW w:w="1560" w:type="dxa"/>
            <w:shd w:val="clear" w:color="auto" w:fill="D9E2F3" w:themeFill="accent5" w:themeFillTint="33"/>
            <w:vAlign w:val="center"/>
          </w:tcPr>
          <w:p w14:paraId="3391BEAD" w14:textId="77777777" w:rsidR="00002714" w:rsidRPr="00BC1485" w:rsidRDefault="00002714" w:rsidP="00FD37C9">
            <w:pPr>
              <w:pStyle w:val="08-Tabelageral"/>
              <w:spacing w:afterLines="40" w:after="96"/>
              <w:ind w:left="113"/>
              <w:rPr>
                <w:rFonts w:cs="Arial"/>
                <w:szCs w:val="14"/>
              </w:rPr>
            </w:pPr>
            <w:r w:rsidRPr="00BC1485">
              <w:rPr>
                <w:rFonts w:cs="Arial"/>
                <w:lang w:eastAsia="en-US"/>
              </w:rPr>
              <w:t>(6,499)</w:t>
            </w:r>
          </w:p>
        </w:tc>
      </w:tr>
      <w:tr w:rsidR="00002714" w:rsidRPr="00BC1485" w14:paraId="5AEB8614" w14:textId="77777777" w:rsidTr="00FD37C9">
        <w:trPr>
          <w:trHeight w:val="238"/>
          <w:jc w:val="center"/>
        </w:trPr>
        <w:tc>
          <w:tcPr>
            <w:tcW w:w="3094" w:type="dxa"/>
            <w:shd w:val="clear" w:color="auto" w:fill="FFFFFF" w:themeFill="background1"/>
            <w:vAlign w:val="center"/>
          </w:tcPr>
          <w:p w14:paraId="0E9AF88D"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Derecognition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provisions</w:t>
            </w:r>
            <w:proofErr w:type="spellEnd"/>
          </w:p>
        </w:tc>
        <w:tc>
          <w:tcPr>
            <w:tcW w:w="604" w:type="dxa"/>
            <w:shd w:val="clear" w:color="auto" w:fill="FFFFFF" w:themeFill="background1"/>
            <w:vAlign w:val="center"/>
          </w:tcPr>
          <w:p w14:paraId="6A3DDF82" w14:textId="77777777" w:rsidR="00002714" w:rsidRPr="00BC1485" w:rsidRDefault="00002714" w:rsidP="00FD37C9">
            <w:pPr>
              <w:pStyle w:val="08-Tabelageral"/>
              <w:spacing w:afterLines="40" w:after="96"/>
              <w:ind w:left="113"/>
              <w:rPr>
                <w:rFonts w:cs="Arial"/>
                <w:szCs w:val="14"/>
              </w:rPr>
            </w:pPr>
          </w:p>
        </w:tc>
        <w:tc>
          <w:tcPr>
            <w:tcW w:w="1411" w:type="dxa"/>
            <w:shd w:val="clear" w:color="auto" w:fill="FFFFFF" w:themeFill="background1"/>
            <w:vAlign w:val="center"/>
          </w:tcPr>
          <w:p w14:paraId="62B47775" w14:textId="77777777" w:rsidR="00002714" w:rsidRPr="00BC1485" w:rsidRDefault="00002714" w:rsidP="00FD37C9">
            <w:pPr>
              <w:pStyle w:val="08-Tabelageral"/>
              <w:spacing w:afterLines="40" w:after="96"/>
              <w:ind w:left="113"/>
              <w:rPr>
                <w:rFonts w:cs="Arial"/>
                <w:szCs w:val="14"/>
              </w:rPr>
            </w:pPr>
          </w:p>
        </w:tc>
        <w:tc>
          <w:tcPr>
            <w:tcW w:w="1270" w:type="dxa"/>
            <w:shd w:val="clear" w:color="auto" w:fill="FFFFFF" w:themeFill="background1"/>
            <w:vAlign w:val="center"/>
          </w:tcPr>
          <w:p w14:paraId="4057BFA9" w14:textId="77777777" w:rsidR="00002714" w:rsidRPr="00BC1485" w:rsidRDefault="00002714" w:rsidP="00FD37C9">
            <w:pPr>
              <w:pStyle w:val="08-Tabelageral"/>
              <w:spacing w:afterLines="40" w:after="96"/>
              <w:ind w:left="113"/>
              <w:rPr>
                <w:rFonts w:cs="Arial"/>
              </w:rPr>
            </w:pPr>
            <w:r w:rsidRPr="00BC1485">
              <w:rPr>
                <w:rFonts w:cs="Arial"/>
                <w:lang w:eastAsia="en-US"/>
              </w:rPr>
              <w:t>(1,678)</w:t>
            </w:r>
          </w:p>
        </w:tc>
        <w:tc>
          <w:tcPr>
            <w:tcW w:w="283" w:type="dxa"/>
            <w:shd w:val="clear" w:color="auto" w:fill="FFFFFF" w:themeFill="background1"/>
            <w:vAlign w:val="center"/>
          </w:tcPr>
          <w:p w14:paraId="01608F6A" w14:textId="77777777" w:rsidR="00002714" w:rsidRPr="00BC1485" w:rsidRDefault="00002714" w:rsidP="00FD37C9">
            <w:pPr>
              <w:pStyle w:val="08-Tabelageral"/>
              <w:spacing w:afterLines="40" w:after="96"/>
              <w:ind w:left="113"/>
              <w:rPr>
                <w:rFonts w:cs="Arial"/>
                <w:szCs w:val="14"/>
              </w:rPr>
            </w:pPr>
          </w:p>
        </w:tc>
        <w:tc>
          <w:tcPr>
            <w:tcW w:w="1417" w:type="dxa"/>
            <w:shd w:val="clear" w:color="auto" w:fill="FFFFFF" w:themeFill="background1"/>
            <w:vAlign w:val="center"/>
          </w:tcPr>
          <w:p w14:paraId="706A80E3" w14:textId="77777777" w:rsidR="00002714" w:rsidRPr="00BC1485" w:rsidRDefault="00002714" w:rsidP="00FD37C9">
            <w:pPr>
              <w:pStyle w:val="08-Tabelageral"/>
              <w:spacing w:afterLines="40" w:after="96"/>
              <w:ind w:left="113"/>
              <w:rPr>
                <w:rFonts w:cs="Arial"/>
                <w:szCs w:val="14"/>
              </w:rPr>
            </w:pPr>
          </w:p>
        </w:tc>
        <w:tc>
          <w:tcPr>
            <w:tcW w:w="1560" w:type="dxa"/>
            <w:shd w:val="clear" w:color="auto" w:fill="FFFFFF" w:themeFill="background1"/>
            <w:vAlign w:val="center"/>
          </w:tcPr>
          <w:p w14:paraId="40DF8B30" w14:textId="77777777" w:rsidR="00002714" w:rsidRPr="00BC1485" w:rsidRDefault="00002714" w:rsidP="00FD37C9">
            <w:pPr>
              <w:pStyle w:val="08-Tabelageral"/>
              <w:spacing w:afterLines="40" w:after="96"/>
              <w:ind w:left="113"/>
              <w:rPr>
                <w:rFonts w:cs="Arial"/>
                <w:szCs w:val="14"/>
              </w:rPr>
            </w:pPr>
            <w:r w:rsidRPr="00BC1485">
              <w:rPr>
                <w:rFonts w:cs="Arial"/>
                <w:lang w:eastAsia="en-US"/>
              </w:rPr>
              <w:t>(3,817)</w:t>
            </w:r>
          </w:p>
        </w:tc>
      </w:tr>
      <w:tr w:rsidR="00002714" w:rsidRPr="00BC1485" w14:paraId="30355E66" w14:textId="77777777" w:rsidTr="00FD37C9">
        <w:trPr>
          <w:trHeight w:val="238"/>
          <w:jc w:val="center"/>
        </w:trPr>
        <w:tc>
          <w:tcPr>
            <w:tcW w:w="3094" w:type="dxa"/>
            <w:shd w:val="clear" w:color="auto" w:fill="D9E2F3" w:themeFill="accent5" w:themeFillTint="33"/>
            <w:vAlign w:val="center"/>
          </w:tcPr>
          <w:p w14:paraId="18839EB6" w14:textId="77777777" w:rsidR="00002714" w:rsidRPr="00BC1485" w:rsidRDefault="00002714" w:rsidP="00FD37C9">
            <w:pPr>
              <w:pStyle w:val="08-Tabelageral"/>
              <w:spacing w:afterLines="40" w:after="96"/>
              <w:jc w:val="left"/>
              <w:rPr>
                <w:rFonts w:cs="Arial"/>
                <w:b/>
                <w:szCs w:val="14"/>
              </w:rPr>
            </w:pPr>
            <w:proofErr w:type="spellStart"/>
            <w:r w:rsidRPr="00BC1485">
              <w:rPr>
                <w:rFonts w:cs="Arial"/>
                <w:b/>
                <w:szCs w:val="14"/>
              </w:rPr>
              <w:t>Closing</w:t>
            </w:r>
            <w:proofErr w:type="spellEnd"/>
            <w:r w:rsidRPr="00BC1485">
              <w:rPr>
                <w:rFonts w:cs="Arial"/>
                <w:b/>
                <w:szCs w:val="14"/>
              </w:rPr>
              <w:t xml:space="preserve"> balance</w:t>
            </w:r>
          </w:p>
        </w:tc>
        <w:tc>
          <w:tcPr>
            <w:tcW w:w="604" w:type="dxa"/>
            <w:shd w:val="clear" w:color="auto" w:fill="D9E2F3" w:themeFill="accent5" w:themeFillTint="33"/>
            <w:vAlign w:val="center"/>
          </w:tcPr>
          <w:p w14:paraId="0C6C5FBF"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34A1DBA2"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4073A700" w14:textId="77777777" w:rsidR="00002714" w:rsidRPr="00BC1485" w:rsidRDefault="00002714" w:rsidP="00FD37C9">
            <w:pPr>
              <w:pStyle w:val="08-Tabelageral"/>
              <w:spacing w:before="0" w:after="0"/>
              <w:rPr>
                <w:rFonts w:cs="Arial"/>
                <w:b/>
                <w:bCs/>
              </w:rPr>
            </w:pPr>
            <w:r w:rsidRPr="00BC1485">
              <w:rPr>
                <w:rFonts w:cs="Arial"/>
                <w:b/>
                <w:bCs/>
                <w:lang w:eastAsia="en-US"/>
              </w:rPr>
              <w:t>16,314</w:t>
            </w:r>
          </w:p>
        </w:tc>
        <w:tc>
          <w:tcPr>
            <w:tcW w:w="283" w:type="dxa"/>
            <w:shd w:val="clear" w:color="auto" w:fill="D9E2F3" w:themeFill="accent5" w:themeFillTint="33"/>
            <w:vAlign w:val="center"/>
          </w:tcPr>
          <w:p w14:paraId="2FDA79FA"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6B863087"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16009A8A" w14:textId="77777777" w:rsidR="00002714" w:rsidRPr="00BC1485" w:rsidRDefault="00002714" w:rsidP="00FD37C9">
            <w:pPr>
              <w:pStyle w:val="08-Tabelageral"/>
              <w:spacing w:before="0" w:after="0"/>
              <w:rPr>
                <w:rFonts w:cs="Arial"/>
                <w:b/>
                <w:bCs/>
                <w:szCs w:val="14"/>
              </w:rPr>
            </w:pPr>
            <w:r w:rsidRPr="00BC1485">
              <w:rPr>
                <w:rFonts w:cs="Arial"/>
                <w:b/>
                <w:lang w:eastAsia="en-US"/>
              </w:rPr>
              <w:t>16,691</w:t>
            </w:r>
          </w:p>
        </w:tc>
      </w:tr>
      <w:tr w:rsidR="00002714" w:rsidRPr="00BC1485" w14:paraId="679D3C6B" w14:textId="77777777" w:rsidTr="00FD37C9">
        <w:trPr>
          <w:trHeight w:val="238"/>
          <w:jc w:val="center"/>
        </w:trPr>
        <w:tc>
          <w:tcPr>
            <w:tcW w:w="3094" w:type="dxa"/>
            <w:shd w:val="clear" w:color="auto" w:fill="FFFFFF" w:themeFill="background1"/>
            <w:vAlign w:val="center"/>
          </w:tcPr>
          <w:p w14:paraId="0A7346B9" w14:textId="77777777" w:rsidR="00002714" w:rsidRPr="00BC1485" w:rsidRDefault="00002714" w:rsidP="00FD37C9">
            <w:pPr>
              <w:pStyle w:val="08-Tabelageral"/>
              <w:spacing w:afterLines="40" w:after="96"/>
              <w:jc w:val="left"/>
              <w:rPr>
                <w:rFonts w:cs="Arial"/>
                <w:b/>
                <w:szCs w:val="14"/>
              </w:rPr>
            </w:pPr>
            <w:r w:rsidRPr="00BC1485">
              <w:rPr>
                <w:rFonts w:cs="Arial"/>
                <w:b/>
                <w:szCs w:val="14"/>
              </w:rPr>
              <w:t>LABOR LAWSUITS</w:t>
            </w:r>
          </w:p>
        </w:tc>
        <w:tc>
          <w:tcPr>
            <w:tcW w:w="604" w:type="dxa"/>
            <w:shd w:val="clear" w:color="auto" w:fill="FFFFFF" w:themeFill="background1"/>
            <w:vAlign w:val="center"/>
          </w:tcPr>
          <w:p w14:paraId="036CEE9E" w14:textId="77777777" w:rsidR="00002714" w:rsidRPr="00BC1485" w:rsidRDefault="00002714" w:rsidP="00FD37C9">
            <w:pPr>
              <w:pStyle w:val="08-Tabelageral"/>
              <w:spacing w:before="0" w:after="0"/>
              <w:rPr>
                <w:rFonts w:cs="Arial"/>
                <w:b/>
                <w:bCs/>
                <w:szCs w:val="14"/>
              </w:rPr>
            </w:pPr>
          </w:p>
        </w:tc>
        <w:tc>
          <w:tcPr>
            <w:tcW w:w="1411" w:type="dxa"/>
            <w:shd w:val="clear" w:color="auto" w:fill="FFFFFF" w:themeFill="background1"/>
            <w:vAlign w:val="center"/>
          </w:tcPr>
          <w:p w14:paraId="050ADAD9" w14:textId="77777777" w:rsidR="00002714" w:rsidRPr="00BC1485" w:rsidRDefault="00002714" w:rsidP="00FD37C9">
            <w:pPr>
              <w:pStyle w:val="08-Tabelageral"/>
              <w:spacing w:before="0" w:after="0"/>
              <w:rPr>
                <w:rFonts w:cs="Arial"/>
                <w:b/>
                <w:bCs/>
                <w:szCs w:val="14"/>
              </w:rPr>
            </w:pPr>
          </w:p>
        </w:tc>
        <w:tc>
          <w:tcPr>
            <w:tcW w:w="1270" w:type="dxa"/>
            <w:shd w:val="clear" w:color="auto" w:fill="FFFFFF" w:themeFill="background1"/>
            <w:vAlign w:val="center"/>
          </w:tcPr>
          <w:p w14:paraId="0C7A7A32" w14:textId="77777777" w:rsidR="00002714" w:rsidRPr="00BC1485" w:rsidRDefault="00002714" w:rsidP="00FD37C9">
            <w:pPr>
              <w:pStyle w:val="08-Tabelageral"/>
              <w:spacing w:before="0" w:after="0"/>
              <w:rPr>
                <w:rFonts w:cs="Arial"/>
                <w:b/>
                <w:bCs/>
              </w:rPr>
            </w:pPr>
          </w:p>
        </w:tc>
        <w:tc>
          <w:tcPr>
            <w:tcW w:w="283" w:type="dxa"/>
            <w:shd w:val="clear" w:color="auto" w:fill="FFFFFF" w:themeFill="background1"/>
            <w:vAlign w:val="center"/>
          </w:tcPr>
          <w:p w14:paraId="51AE8EF4" w14:textId="77777777" w:rsidR="00002714" w:rsidRPr="00BC1485" w:rsidRDefault="00002714" w:rsidP="00FD37C9">
            <w:pPr>
              <w:pStyle w:val="08-Tabelageral"/>
              <w:spacing w:before="0" w:after="0"/>
              <w:rPr>
                <w:rFonts w:cs="Arial"/>
                <w:b/>
                <w:bCs/>
                <w:szCs w:val="14"/>
              </w:rPr>
            </w:pPr>
          </w:p>
        </w:tc>
        <w:tc>
          <w:tcPr>
            <w:tcW w:w="1417" w:type="dxa"/>
            <w:shd w:val="clear" w:color="auto" w:fill="FFFFFF" w:themeFill="background1"/>
            <w:vAlign w:val="center"/>
          </w:tcPr>
          <w:p w14:paraId="30AF08B9" w14:textId="77777777" w:rsidR="00002714" w:rsidRPr="00BC1485" w:rsidRDefault="00002714" w:rsidP="00FD37C9">
            <w:pPr>
              <w:pStyle w:val="08-Tabelageral"/>
              <w:spacing w:before="0" w:after="0"/>
              <w:rPr>
                <w:rFonts w:cs="Arial"/>
                <w:b/>
                <w:bCs/>
                <w:szCs w:val="14"/>
              </w:rPr>
            </w:pPr>
          </w:p>
        </w:tc>
        <w:tc>
          <w:tcPr>
            <w:tcW w:w="1560" w:type="dxa"/>
            <w:shd w:val="clear" w:color="auto" w:fill="FFFFFF" w:themeFill="background1"/>
            <w:vAlign w:val="center"/>
          </w:tcPr>
          <w:p w14:paraId="45EE7221" w14:textId="77777777" w:rsidR="00002714" w:rsidRPr="00BC1485" w:rsidRDefault="00002714" w:rsidP="00FD37C9">
            <w:pPr>
              <w:pStyle w:val="08-Tabelageral"/>
              <w:spacing w:before="0" w:after="0"/>
              <w:rPr>
                <w:rFonts w:cs="Arial"/>
                <w:b/>
                <w:bCs/>
                <w:szCs w:val="14"/>
              </w:rPr>
            </w:pPr>
          </w:p>
        </w:tc>
      </w:tr>
      <w:tr w:rsidR="00002714" w:rsidRPr="00BC1485" w14:paraId="7FF77CF5" w14:textId="77777777" w:rsidTr="00FD37C9">
        <w:trPr>
          <w:trHeight w:val="238"/>
          <w:jc w:val="center"/>
        </w:trPr>
        <w:tc>
          <w:tcPr>
            <w:tcW w:w="3094" w:type="dxa"/>
            <w:shd w:val="clear" w:color="auto" w:fill="D9E2F3" w:themeFill="accent5" w:themeFillTint="33"/>
            <w:vAlign w:val="center"/>
          </w:tcPr>
          <w:p w14:paraId="1623CC4F" w14:textId="77777777" w:rsidR="00002714" w:rsidRPr="00BC1485" w:rsidRDefault="00002714" w:rsidP="00FD37C9">
            <w:pPr>
              <w:pStyle w:val="08-Tabelageral"/>
              <w:spacing w:afterLines="40" w:after="96"/>
              <w:jc w:val="left"/>
              <w:rPr>
                <w:rFonts w:cs="Arial"/>
                <w:b/>
                <w:szCs w:val="14"/>
              </w:rPr>
            </w:pPr>
            <w:proofErr w:type="spellStart"/>
            <w:r w:rsidRPr="00BC1485">
              <w:rPr>
                <w:rFonts w:cs="Arial"/>
                <w:b/>
                <w:szCs w:val="14"/>
              </w:rPr>
              <w:t>Initial</w:t>
            </w:r>
            <w:proofErr w:type="spellEnd"/>
            <w:r w:rsidRPr="00BC1485">
              <w:rPr>
                <w:rFonts w:cs="Arial"/>
                <w:b/>
                <w:szCs w:val="14"/>
              </w:rPr>
              <w:t xml:space="preserve"> balance</w:t>
            </w:r>
          </w:p>
        </w:tc>
        <w:tc>
          <w:tcPr>
            <w:tcW w:w="604" w:type="dxa"/>
            <w:shd w:val="clear" w:color="auto" w:fill="D9E2F3" w:themeFill="accent5" w:themeFillTint="33"/>
            <w:vAlign w:val="center"/>
          </w:tcPr>
          <w:p w14:paraId="7661BAB4"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1E447A96"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441F953F" w14:textId="77777777" w:rsidR="00002714" w:rsidRPr="00BC1485" w:rsidRDefault="00002714" w:rsidP="00FD37C9">
            <w:pPr>
              <w:pStyle w:val="08-Tabelageral"/>
              <w:spacing w:before="0" w:after="0"/>
              <w:rPr>
                <w:rFonts w:cs="Arial"/>
                <w:b/>
                <w:bCs/>
              </w:rPr>
            </w:pPr>
            <w:r w:rsidRPr="00BC1485">
              <w:rPr>
                <w:rFonts w:cs="Arial"/>
                <w:b/>
                <w:bCs/>
                <w:lang w:eastAsia="en-US"/>
              </w:rPr>
              <w:t>103</w:t>
            </w:r>
          </w:p>
        </w:tc>
        <w:tc>
          <w:tcPr>
            <w:tcW w:w="283" w:type="dxa"/>
            <w:shd w:val="clear" w:color="auto" w:fill="D9E2F3" w:themeFill="accent5" w:themeFillTint="33"/>
            <w:vAlign w:val="center"/>
          </w:tcPr>
          <w:p w14:paraId="0AAD7A0A"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3C2F978B"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08D57509" w14:textId="77777777" w:rsidR="00002714" w:rsidRPr="00BC1485" w:rsidRDefault="00002714" w:rsidP="00FD37C9">
            <w:pPr>
              <w:pStyle w:val="08-Tabelageral"/>
              <w:spacing w:before="0" w:after="0"/>
              <w:rPr>
                <w:rFonts w:cs="Arial"/>
                <w:b/>
                <w:bCs/>
                <w:szCs w:val="14"/>
              </w:rPr>
            </w:pPr>
            <w:r w:rsidRPr="00BC1485">
              <w:rPr>
                <w:rFonts w:cs="Arial"/>
                <w:b/>
                <w:lang w:eastAsia="en-US"/>
              </w:rPr>
              <w:t>--</w:t>
            </w:r>
          </w:p>
        </w:tc>
      </w:tr>
      <w:tr w:rsidR="00002714" w:rsidRPr="00BC1485" w14:paraId="559B7F24" w14:textId="77777777" w:rsidTr="00FD37C9">
        <w:trPr>
          <w:trHeight w:val="238"/>
          <w:jc w:val="center"/>
        </w:trPr>
        <w:tc>
          <w:tcPr>
            <w:tcW w:w="3094" w:type="dxa"/>
            <w:shd w:val="clear" w:color="auto" w:fill="FFFFFF" w:themeFill="background1"/>
            <w:vAlign w:val="center"/>
          </w:tcPr>
          <w:p w14:paraId="5481C707"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Addition</w:t>
            </w:r>
            <w:proofErr w:type="spellEnd"/>
            <w:r w:rsidRPr="00BC1485">
              <w:rPr>
                <w:rFonts w:cs="Arial"/>
                <w:szCs w:val="14"/>
              </w:rPr>
              <w:t>/Update</w:t>
            </w:r>
          </w:p>
        </w:tc>
        <w:tc>
          <w:tcPr>
            <w:tcW w:w="604" w:type="dxa"/>
            <w:shd w:val="clear" w:color="auto" w:fill="FFFFFF" w:themeFill="background1"/>
            <w:vAlign w:val="center"/>
          </w:tcPr>
          <w:p w14:paraId="11BD337C" w14:textId="77777777" w:rsidR="00002714" w:rsidRPr="00BC1485" w:rsidRDefault="00002714" w:rsidP="00FD37C9">
            <w:pPr>
              <w:pStyle w:val="08-Tabelageral"/>
              <w:spacing w:afterLines="40" w:after="96"/>
              <w:ind w:left="113"/>
              <w:rPr>
                <w:rFonts w:cs="Arial"/>
                <w:szCs w:val="14"/>
              </w:rPr>
            </w:pPr>
          </w:p>
        </w:tc>
        <w:tc>
          <w:tcPr>
            <w:tcW w:w="1411" w:type="dxa"/>
            <w:shd w:val="clear" w:color="auto" w:fill="FFFFFF" w:themeFill="background1"/>
            <w:vAlign w:val="center"/>
          </w:tcPr>
          <w:p w14:paraId="226CCAA8" w14:textId="77777777" w:rsidR="00002714" w:rsidRPr="00BC1485" w:rsidRDefault="00002714" w:rsidP="00FD37C9">
            <w:pPr>
              <w:pStyle w:val="08-Tabelageral"/>
              <w:spacing w:afterLines="40" w:after="96"/>
              <w:ind w:left="113"/>
              <w:rPr>
                <w:rFonts w:cs="Arial"/>
                <w:szCs w:val="14"/>
              </w:rPr>
            </w:pPr>
          </w:p>
        </w:tc>
        <w:tc>
          <w:tcPr>
            <w:tcW w:w="1270" w:type="dxa"/>
            <w:shd w:val="clear" w:color="auto" w:fill="FFFFFF" w:themeFill="background1"/>
            <w:vAlign w:val="center"/>
          </w:tcPr>
          <w:p w14:paraId="42A741C2" w14:textId="77777777" w:rsidR="00002714" w:rsidRPr="00BC1485" w:rsidRDefault="00002714" w:rsidP="00FD37C9">
            <w:pPr>
              <w:pStyle w:val="08-Tabelageral"/>
              <w:spacing w:afterLines="40" w:after="96"/>
              <w:ind w:left="113"/>
              <w:rPr>
                <w:rFonts w:cs="Arial"/>
              </w:rPr>
            </w:pPr>
            <w:r w:rsidRPr="00BC1485">
              <w:rPr>
                <w:rFonts w:cs="Arial"/>
                <w:lang w:eastAsia="en-US"/>
              </w:rPr>
              <w:t>127</w:t>
            </w:r>
          </w:p>
        </w:tc>
        <w:tc>
          <w:tcPr>
            <w:tcW w:w="283" w:type="dxa"/>
            <w:shd w:val="clear" w:color="auto" w:fill="FFFFFF" w:themeFill="background1"/>
            <w:vAlign w:val="center"/>
          </w:tcPr>
          <w:p w14:paraId="25928832" w14:textId="77777777" w:rsidR="00002714" w:rsidRPr="00BC1485" w:rsidRDefault="00002714" w:rsidP="00FD37C9">
            <w:pPr>
              <w:pStyle w:val="08-Tabelageral"/>
              <w:spacing w:afterLines="40" w:after="96"/>
              <w:ind w:left="113"/>
              <w:rPr>
                <w:rFonts w:cs="Arial"/>
                <w:szCs w:val="14"/>
              </w:rPr>
            </w:pPr>
          </w:p>
        </w:tc>
        <w:tc>
          <w:tcPr>
            <w:tcW w:w="1417" w:type="dxa"/>
            <w:shd w:val="clear" w:color="auto" w:fill="FFFFFF" w:themeFill="background1"/>
            <w:vAlign w:val="center"/>
          </w:tcPr>
          <w:p w14:paraId="017F9C0B" w14:textId="77777777" w:rsidR="00002714" w:rsidRPr="00BC1485" w:rsidRDefault="00002714" w:rsidP="00FD37C9">
            <w:pPr>
              <w:pStyle w:val="08-Tabelageral"/>
              <w:spacing w:afterLines="40" w:after="96"/>
              <w:ind w:left="113"/>
              <w:rPr>
                <w:rFonts w:cs="Arial"/>
                <w:szCs w:val="14"/>
              </w:rPr>
            </w:pPr>
          </w:p>
        </w:tc>
        <w:tc>
          <w:tcPr>
            <w:tcW w:w="1560" w:type="dxa"/>
            <w:shd w:val="clear" w:color="auto" w:fill="FFFFFF" w:themeFill="background1"/>
            <w:vAlign w:val="center"/>
          </w:tcPr>
          <w:p w14:paraId="1791F61D" w14:textId="77777777" w:rsidR="00002714" w:rsidRPr="00BC1485" w:rsidRDefault="00002714" w:rsidP="00FD37C9">
            <w:pPr>
              <w:pStyle w:val="08-Tabelageral"/>
              <w:spacing w:afterLines="40" w:after="96"/>
              <w:ind w:left="113"/>
              <w:rPr>
                <w:rFonts w:cs="Arial"/>
                <w:szCs w:val="14"/>
              </w:rPr>
            </w:pPr>
            <w:r w:rsidRPr="00BC1485">
              <w:rPr>
                <w:rFonts w:cs="Arial"/>
                <w:lang w:eastAsia="en-US"/>
              </w:rPr>
              <w:t>103</w:t>
            </w:r>
          </w:p>
        </w:tc>
      </w:tr>
      <w:tr w:rsidR="00002714" w:rsidRPr="00BC1485" w14:paraId="7F97C249" w14:textId="77777777" w:rsidTr="00FD37C9">
        <w:trPr>
          <w:trHeight w:val="238"/>
          <w:jc w:val="center"/>
        </w:trPr>
        <w:tc>
          <w:tcPr>
            <w:tcW w:w="3094" w:type="dxa"/>
            <w:shd w:val="clear" w:color="auto" w:fill="D9E2F3" w:themeFill="accent5" w:themeFillTint="33"/>
            <w:vAlign w:val="center"/>
          </w:tcPr>
          <w:p w14:paraId="49696DCB"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Reversal</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provision</w:t>
            </w:r>
            <w:proofErr w:type="spellEnd"/>
          </w:p>
        </w:tc>
        <w:tc>
          <w:tcPr>
            <w:tcW w:w="604" w:type="dxa"/>
            <w:shd w:val="clear" w:color="auto" w:fill="D9E2F3" w:themeFill="accent5" w:themeFillTint="33"/>
            <w:vAlign w:val="center"/>
          </w:tcPr>
          <w:p w14:paraId="6CA5E181" w14:textId="77777777" w:rsidR="00002714" w:rsidRPr="00BC1485" w:rsidRDefault="00002714" w:rsidP="00FD37C9">
            <w:pPr>
              <w:pStyle w:val="08-Tabelageral"/>
              <w:spacing w:afterLines="40" w:after="96"/>
              <w:ind w:left="113"/>
              <w:rPr>
                <w:rFonts w:cs="Arial"/>
                <w:szCs w:val="14"/>
              </w:rPr>
            </w:pPr>
          </w:p>
        </w:tc>
        <w:tc>
          <w:tcPr>
            <w:tcW w:w="1411" w:type="dxa"/>
            <w:shd w:val="clear" w:color="auto" w:fill="D9E2F3" w:themeFill="accent5" w:themeFillTint="33"/>
            <w:vAlign w:val="center"/>
          </w:tcPr>
          <w:p w14:paraId="32C90D1F" w14:textId="77777777" w:rsidR="00002714" w:rsidRPr="00BC1485" w:rsidRDefault="00002714" w:rsidP="00FD37C9">
            <w:pPr>
              <w:pStyle w:val="08-Tabelageral"/>
              <w:spacing w:afterLines="40" w:after="96"/>
              <w:ind w:left="113"/>
              <w:rPr>
                <w:rFonts w:cs="Arial"/>
                <w:szCs w:val="14"/>
              </w:rPr>
            </w:pPr>
          </w:p>
        </w:tc>
        <w:tc>
          <w:tcPr>
            <w:tcW w:w="1270" w:type="dxa"/>
            <w:shd w:val="clear" w:color="auto" w:fill="D9E2F3" w:themeFill="accent5" w:themeFillTint="33"/>
            <w:vAlign w:val="center"/>
          </w:tcPr>
          <w:p w14:paraId="66093075" w14:textId="77777777" w:rsidR="00002714" w:rsidRPr="00BC1485" w:rsidRDefault="00002714" w:rsidP="00FD37C9">
            <w:pPr>
              <w:pStyle w:val="08-Tabelageral"/>
              <w:spacing w:afterLines="40" w:after="96"/>
              <w:ind w:left="113"/>
              <w:rPr>
                <w:rFonts w:cs="Arial"/>
              </w:rPr>
            </w:pPr>
            <w:r w:rsidRPr="00BC1485">
              <w:rPr>
                <w:rFonts w:cs="Arial"/>
                <w:lang w:eastAsia="en-US"/>
              </w:rPr>
              <w:t>--</w:t>
            </w:r>
          </w:p>
        </w:tc>
        <w:tc>
          <w:tcPr>
            <w:tcW w:w="283" w:type="dxa"/>
            <w:shd w:val="clear" w:color="auto" w:fill="D9E2F3" w:themeFill="accent5" w:themeFillTint="33"/>
            <w:vAlign w:val="center"/>
          </w:tcPr>
          <w:p w14:paraId="0994DC50" w14:textId="77777777" w:rsidR="00002714" w:rsidRPr="00BC1485" w:rsidRDefault="00002714" w:rsidP="00FD37C9">
            <w:pPr>
              <w:pStyle w:val="08-Tabelageral"/>
              <w:spacing w:afterLines="40" w:after="96"/>
              <w:ind w:left="113"/>
              <w:rPr>
                <w:rFonts w:cs="Arial"/>
                <w:szCs w:val="14"/>
              </w:rPr>
            </w:pPr>
          </w:p>
        </w:tc>
        <w:tc>
          <w:tcPr>
            <w:tcW w:w="1417" w:type="dxa"/>
            <w:shd w:val="clear" w:color="auto" w:fill="D9E2F3" w:themeFill="accent5" w:themeFillTint="33"/>
            <w:vAlign w:val="center"/>
          </w:tcPr>
          <w:p w14:paraId="2ED49A71" w14:textId="77777777" w:rsidR="00002714" w:rsidRPr="00BC1485" w:rsidRDefault="00002714" w:rsidP="00FD37C9">
            <w:pPr>
              <w:pStyle w:val="08-Tabelageral"/>
              <w:spacing w:afterLines="40" w:after="96"/>
              <w:ind w:left="113"/>
              <w:rPr>
                <w:rFonts w:cs="Arial"/>
                <w:szCs w:val="14"/>
              </w:rPr>
            </w:pPr>
          </w:p>
        </w:tc>
        <w:tc>
          <w:tcPr>
            <w:tcW w:w="1560" w:type="dxa"/>
            <w:shd w:val="clear" w:color="auto" w:fill="D9E2F3" w:themeFill="accent5" w:themeFillTint="33"/>
            <w:vAlign w:val="center"/>
          </w:tcPr>
          <w:p w14:paraId="2D35AF6D" w14:textId="77777777" w:rsidR="00002714" w:rsidRPr="00BC1485" w:rsidRDefault="00002714" w:rsidP="00FD37C9">
            <w:pPr>
              <w:pStyle w:val="08-Tabelageral"/>
              <w:spacing w:afterLines="40" w:after="96"/>
              <w:ind w:left="113"/>
              <w:rPr>
                <w:rFonts w:cs="Arial"/>
                <w:szCs w:val="14"/>
              </w:rPr>
            </w:pPr>
            <w:r w:rsidRPr="00BC1485">
              <w:rPr>
                <w:rFonts w:cs="Arial"/>
                <w:lang w:eastAsia="en-US"/>
              </w:rPr>
              <w:t>--</w:t>
            </w:r>
          </w:p>
        </w:tc>
      </w:tr>
      <w:tr w:rsidR="00002714" w:rsidRPr="00BC1485" w14:paraId="7FC7DB8A" w14:textId="77777777" w:rsidTr="00FD37C9">
        <w:trPr>
          <w:trHeight w:val="238"/>
          <w:jc w:val="center"/>
        </w:trPr>
        <w:tc>
          <w:tcPr>
            <w:tcW w:w="3094" w:type="dxa"/>
            <w:shd w:val="clear" w:color="auto" w:fill="FFFFFF" w:themeFill="background1"/>
            <w:vAlign w:val="center"/>
          </w:tcPr>
          <w:p w14:paraId="7C05549D" w14:textId="77777777" w:rsidR="00002714" w:rsidRPr="00BC1485" w:rsidRDefault="00002714" w:rsidP="00FD37C9">
            <w:pPr>
              <w:pStyle w:val="08-Tabelageral"/>
              <w:spacing w:afterLines="40" w:after="96"/>
              <w:ind w:left="113"/>
              <w:jc w:val="left"/>
              <w:rPr>
                <w:rFonts w:cs="Arial"/>
                <w:bCs/>
                <w:szCs w:val="14"/>
              </w:rPr>
            </w:pPr>
            <w:proofErr w:type="spellStart"/>
            <w:r w:rsidRPr="00BC1485">
              <w:rPr>
                <w:rFonts w:cs="Arial"/>
                <w:szCs w:val="14"/>
              </w:rPr>
              <w:t>Derecognition</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provisions</w:t>
            </w:r>
            <w:proofErr w:type="spellEnd"/>
          </w:p>
        </w:tc>
        <w:tc>
          <w:tcPr>
            <w:tcW w:w="604" w:type="dxa"/>
            <w:shd w:val="clear" w:color="auto" w:fill="FFFFFF" w:themeFill="background1"/>
            <w:vAlign w:val="center"/>
          </w:tcPr>
          <w:p w14:paraId="738C1307" w14:textId="77777777" w:rsidR="00002714" w:rsidRPr="00BC1485" w:rsidRDefault="00002714" w:rsidP="00FD37C9">
            <w:pPr>
              <w:pStyle w:val="08-Tabelageral"/>
              <w:spacing w:afterLines="40" w:after="96"/>
              <w:ind w:left="113"/>
              <w:rPr>
                <w:rFonts w:cs="Arial"/>
                <w:szCs w:val="14"/>
              </w:rPr>
            </w:pPr>
          </w:p>
        </w:tc>
        <w:tc>
          <w:tcPr>
            <w:tcW w:w="1411" w:type="dxa"/>
            <w:shd w:val="clear" w:color="auto" w:fill="FFFFFF" w:themeFill="background1"/>
            <w:vAlign w:val="center"/>
          </w:tcPr>
          <w:p w14:paraId="5FC2E775" w14:textId="77777777" w:rsidR="00002714" w:rsidRPr="00BC1485" w:rsidRDefault="00002714" w:rsidP="00FD37C9">
            <w:pPr>
              <w:pStyle w:val="08-Tabelageral"/>
              <w:spacing w:afterLines="40" w:after="96"/>
              <w:ind w:left="113"/>
              <w:rPr>
                <w:rFonts w:cs="Arial"/>
                <w:szCs w:val="14"/>
              </w:rPr>
            </w:pPr>
          </w:p>
        </w:tc>
        <w:tc>
          <w:tcPr>
            <w:tcW w:w="1270" w:type="dxa"/>
            <w:shd w:val="clear" w:color="auto" w:fill="FFFFFF" w:themeFill="background1"/>
            <w:vAlign w:val="center"/>
          </w:tcPr>
          <w:p w14:paraId="53364D58" w14:textId="77777777" w:rsidR="00002714" w:rsidRPr="00BC1485" w:rsidRDefault="00002714" w:rsidP="00FD37C9">
            <w:pPr>
              <w:pStyle w:val="08-Tabelageral"/>
              <w:spacing w:afterLines="40" w:after="96"/>
              <w:ind w:left="113"/>
              <w:rPr>
                <w:rFonts w:cs="Arial"/>
              </w:rPr>
            </w:pPr>
            <w:r w:rsidRPr="00BC1485">
              <w:rPr>
                <w:rFonts w:cs="Arial"/>
                <w:lang w:eastAsia="en-US"/>
              </w:rPr>
              <w:t>--</w:t>
            </w:r>
          </w:p>
        </w:tc>
        <w:tc>
          <w:tcPr>
            <w:tcW w:w="283" w:type="dxa"/>
            <w:shd w:val="clear" w:color="auto" w:fill="FFFFFF" w:themeFill="background1"/>
            <w:vAlign w:val="center"/>
          </w:tcPr>
          <w:p w14:paraId="6541FAA3" w14:textId="77777777" w:rsidR="00002714" w:rsidRPr="00BC1485" w:rsidRDefault="00002714" w:rsidP="00FD37C9">
            <w:pPr>
              <w:pStyle w:val="08-Tabelageral"/>
              <w:spacing w:afterLines="40" w:after="96"/>
              <w:ind w:left="113"/>
              <w:rPr>
                <w:rFonts w:cs="Arial"/>
                <w:szCs w:val="14"/>
              </w:rPr>
            </w:pPr>
          </w:p>
        </w:tc>
        <w:tc>
          <w:tcPr>
            <w:tcW w:w="1417" w:type="dxa"/>
            <w:shd w:val="clear" w:color="auto" w:fill="FFFFFF" w:themeFill="background1"/>
            <w:vAlign w:val="center"/>
          </w:tcPr>
          <w:p w14:paraId="2F393EF8" w14:textId="77777777" w:rsidR="00002714" w:rsidRPr="00BC1485" w:rsidRDefault="00002714" w:rsidP="00FD37C9">
            <w:pPr>
              <w:pStyle w:val="08-Tabelageral"/>
              <w:spacing w:afterLines="40" w:after="96"/>
              <w:ind w:left="113"/>
              <w:rPr>
                <w:rFonts w:cs="Arial"/>
                <w:szCs w:val="14"/>
              </w:rPr>
            </w:pPr>
          </w:p>
        </w:tc>
        <w:tc>
          <w:tcPr>
            <w:tcW w:w="1560" w:type="dxa"/>
            <w:shd w:val="clear" w:color="auto" w:fill="FFFFFF" w:themeFill="background1"/>
            <w:vAlign w:val="center"/>
          </w:tcPr>
          <w:p w14:paraId="42317E52" w14:textId="77777777" w:rsidR="00002714" w:rsidRPr="00BC1485" w:rsidRDefault="00002714" w:rsidP="00FD37C9">
            <w:pPr>
              <w:pStyle w:val="08-Tabelageral"/>
              <w:spacing w:afterLines="40" w:after="96"/>
              <w:ind w:left="113"/>
              <w:rPr>
                <w:rFonts w:cs="Arial"/>
                <w:szCs w:val="14"/>
              </w:rPr>
            </w:pPr>
            <w:r w:rsidRPr="00BC1485">
              <w:rPr>
                <w:rFonts w:cs="Arial"/>
                <w:b/>
                <w:lang w:eastAsia="en-US"/>
              </w:rPr>
              <w:t>--</w:t>
            </w:r>
          </w:p>
        </w:tc>
      </w:tr>
      <w:tr w:rsidR="00002714" w:rsidRPr="00BC1485" w14:paraId="41CE5489" w14:textId="77777777" w:rsidTr="00FD37C9">
        <w:trPr>
          <w:trHeight w:val="238"/>
          <w:jc w:val="center"/>
        </w:trPr>
        <w:tc>
          <w:tcPr>
            <w:tcW w:w="3094" w:type="dxa"/>
            <w:shd w:val="clear" w:color="auto" w:fill="D9E2F3" w:themeFill="accent5" w:themeFillTint="33"/>
            <w:vAlign w:val="center"/>
          </w:tcPr>
          <w:p w14:paraId="313E2F7A" w14:textId="77777777" w:rsidR="00002714" w:rsidRPr="00BC1485" w:rsidRDefault="00002714" w:rsidP="00FD37C9">
            <w:pPr>
              <w:pStyle w:val="08-Tabelageral"/>
              <w:spacing w:afterLines="40" w:after="96"/>
              <w:jc w:val="left"/>
              <w:rPr>
                <w:rFonts w:cs="Arial"/>
                <w:b/>
              </w:rPr>
            </w:pPr>
            <w:proofErr w:type="spellStart"/>
            <w:r w:rsidRPr="00BC1485">
              <w:rPr>
                <w:rFonts w:cs="Arial"/>
                <w:b/>
                <w:szCs w:val="14"/>
              </w:rPr>
              <w:t>Closing</w:t>
            </w:r>
            <w:proofErr w:type="spellEnd"/>
            <w:r w:rsidRPr="00BC1485">
              <w:rPr>
                <w:rFonts w:cs="Arial"/>
                <w:b/>
                <w:szCs w:val="14"/>
              </w:rPr>
              <w:t xml:space="preserve"> balance</w:t>
            </w:r>
          </w:p>
        </w:tc>
        <w:tc>
          <w:tcPr>
            <w:tcW w:w="604" w:type="dxa"/>
            <w:shd w:val="clear" w:color="auto" w:fill="D9E2F3" w:themeFill="accent5" w:themeFillTint="33"/>
            <w:vAlign w:val="center"/>
          </w:tcPr>
          <w:p w14:paraId="39B015FD" w14:textId="77777777" w:rsidR="00002714" w:rsidRPr="00BC1485" w:rsidRDefault="00002714" w:rsidP="00FD37C9">
            <w:pPr>
              <w:pStyle w:val="08-Tabelageral"/>
              <w:spacing w:before="0" w:after="0"/>
              <w:rPr>
                <w:rFonts w:cs="Arial"/>
                <w:b/>
                <w:bCs/>
                <w:szCs w:val="14"/>
              </w:rPr>
            </w:pPr>
          </w:p>
        </w:tc>
        <w:tc>
          <w:tcPr>
            <w:tcW w:w="1411" w:type="dxa"/>
            <w:shd w:val="clear" w:color="auto" w:fill="D9E2F3" w:themeFill="accent5" w:themeFillTint="33"/>
            <w:vAlign w:val="center"/>
          </w:tcPr>
          <w:p w14:paraId="33486D5E" w14:textId="77777777" w:rsidR="00002714" w:rsidRPr="00BC1485" w:rsidRDefault="00002714" w:rsidP="00FD37C9">
            <w:pPr>
              <w:pStyle w:val="08-Tabelageral"/>
              <w:spacing w:before="0" w:after="0"/>
              <w:rPr>
                <w:rFonts w:cs="Arial"/>
                <w:b/>
                <w:bCs/>
                <w:szCs w:val="14"/>
              </w:rPr>
            </w:pPr>
          </w:p>
        </w:tc>
        <w:tc>
          <w:tcPr>
            <w:tcW w:w="1270" w:type="dxa"/>
            <w:shd w:val="clear" w:color="auto" w:fill="D9E2F3" w:themeFill="accent5" w:themeFillTint="33"/>
            <w:vAlign w:val="center"/>
          </w:tcPr>
          <w:p w14:paraId="7C987C8C" w14:textId="77777777" w:rsidR="00002714" w:rsidRPr="00BC1485" w:rsidRDefault="00002714" w:rsidP="00FD37C9">
            <w:pPr>
              <w:pStyle w:val="08-Tabelageral"/>
              <w:spacing w:before="0" w:after="0"/>
              <w:rPr>
                <w:rFonts w:cs="Arial"/>
                <w:b/>
                <w:bCs/>
              </w:rPr>
            </w:pPr>
            <w:r w:rsidRPr="00BC1485">
              <w:rPr>
                <w:rFonts w:cs="Arial"/>
                <w:b/>
                <w:bCs/>
                <w:lang w:eastAsia="en-US"/>
              </w:rPr>
              <w:t>230</w:t>
            </w:r>
          </w:p>
        </w:tc>
        <w:tc>
          <w:tcPr>
            <w:tcW w:w="283" w:type="dxa"/>
            <w:shd w:val="clear" w:color="auto" w:fill="D9E2F3" w:themeFill="accent5" w:themeFillTint="33"/>
            <w:vAlign w:val="center"/>
          </w:tcPr>
          <w:p w14:paraId="00EEF90E" w14:textId="77777777" w:rsidR="00002714" w:rsidRPr="00BC1485" w:rsidRDefault="00002714" w:rsidP="00FD37C9">
            <w:pPr>
              <w:pStyle w:val="08-Tabelageral"/>
              <w:spacing w:before="0" w:after="0"/>
              <w:rPr>
                <w:rFonts w:cs="Arial"/>
                <w:b/>
                <w:bCs/>
                <w:szCs w:val="14"/>
              </w:rPr>
            </w:pPr>
          </w:p>
        </w:tc>
        <w:tc>
          <w:tcPr>
            <w:tcW w:w="1417" w:type="dxa"/>
            <w:shd w:val="clear" w:color="auto" w:fill="D9E2F3" w:themeFill="accent5" w:themeFillTint="33"/>
            <w:vAlign w:val="center"/>
          </w:tcPr>
          <w:p w14:paraId="6AD53AAA" w14:textId="77777777" w:rsidR="00002714" w:rsidRPr="00BC1485" w:rsidRDefault="00002714" w:rsidP="00FD37C9">
            <w:pPr>
              <w:pStyle w:val="08-Tabelageral"/>
              <w:spacing w:before="0" w:after="0"/>
              <w:rPr>
                <w:rFonts w:cs="Arial"/>
                <w:b/>
                <w:bCs/>
                <w:szCs w:val="14"/>
              </w:rPr>
            </w:pPr>
          </w:p>
        </w:tc>
        <w:tc>
          <w:tcPr>
            <w:tcW w:w="1560" w:type="dxa"/>
            <w:shd w:val="clear" w:color="auto" w:fill="D9E2F3" w:themeFill="accent5" w:themeFillTint="33"/>
            <w:vAlign w:val="center"/>
          </w:tcPr>
          <w:p w14:paraId="11388EE3" w14:textId="77777777" w:rsidR="00002714" w:rsidRPr="00BC1485" w:rsidRDefault="00002714" w:rsidP="00FD37C9">
            <w:pPr>
              <w:pStyle w:val="08-Tabelageral"/>
              <w:spacing w:before="0" w:after="0"/>
              <w:rPr>
                <w:rFonts w:cs="Arial"/>
                <w:b/>
                <w:bCs/>
                <w:szCs w:val="14"/>
              </w:rPr>
            </w:pPr>
            <w:r w:rsidRPr="00BC1485">
              <w:rPr>
                <w:rFonts w:cs="Arial"/>
                <w:b/>
                <w:lang w:eastAsia="en-US"/>
              </w:rPr>
              <w:t>103</w:t>
            </w:r>
          </w:p>
        </w:tc>
      </w:tr>
      <w:tr w:rsidR="00002714" w:rsidRPr="00BC1485" w14:paraId="7BD7D94A" w14:textId="77777777" w:rsidTr="00FD37C9">
        <w:trPr>
          <w:trHeight w:val="238"/>
          <w:jc w:val="center"/>
        </w:trPr>
        <w:tc>
          <w:tcPr>
            <w:tcW w:w="3094" w:type="dxa"/>
            <w:shd w:val="clear" w:color="auto" w:fill="FFFFFF" w:themeFill="background1"/>
            <w:vAlign w:val="center"/>
          </w:tcPr>
          <w:p w14:paraId="238DDCD8" w14:textId="77777777" w:rsidR="00002714" w:rsidRPr="00BC1485" w:rsidRDefault="00002714" w:rsidP="00FD37C9">
            <w:pPr>
              <w:pStyle w:val="08-Tabelageral"/>
              <w:spacing w:afterLines="40" w:after="96"/>
              <w:jc w:val="left"/>
              <w:rPr>
                <w:rFonts w:cs="Arial"/>
                <w:b/>
              </w:rPr>
            </w:pPr>
            <w:r w:rsidRPr="00BC1485">
              <w:rPr>
                <w:rFonts w:cs="Arial"/>
                <w:b/>
              </w:rPr>
              <w:t>TOTAL</w:t>
            </w:r>
          </w:p>
        </w:tc>
        <w:tc>
          <w:tcPr>
            <w:tcW w:w="604" w:type="dxa"/>
            <w:shd w:val="clear" w:color="auto" w:fill="FFFFFF" w:themeFill="background1"/>
            <w:vAlign w:val="center"/>
          </w:tcPr>
          <w:p w14:paraId="145E127A" w14:textId="77777777" w:rsidR="00002714" w:rsidRPr="00BC1485" w:rsidRDefault="00002714" w:rsidP="00FD37C9">
            <w:pPr>
              <w:pStyle w:val="08-Tabelageral"/>
              <w:spacing w:before="0" w:after="0"/>
              <w:rPr>
                <w:rFonts w:cs="Arial"/>
                <w:b/>
                <w:bCs/>
                <w:szCs w:val="14"/>
              </w:rPr>
            </w:pPr>
          </w:p>
        </w:tc>
        <w:tc>
          <w:tcPr>
            <w:tcW w:w="1411" w:type="dxa"/>
            <w:shd w:val="clear" w:color="auto" w:fill="FFFFFF" w:themeFill="background1"/>
            <w:vAlign w:val="center"/>
          </w:tcPr>
          <w:p w14:paraId="77F79B26" w14:textId="77777777" w:rsidR="00002714" w:rsidRPr="00BC1485" w:rsidRDefault="00002714" w:rsidP="00FD37C9">
            <w:pPr>
              <w:pStyle w:val="08-Tabelageral"/>
              <w:spacing w:before="0" w:after="0"/>
              <w:rPr>
                <w:rFonts w:cs="Arial"/>
                <w:b/>
                <w:bCs/>
                <w:szCs w:val="14"/>
              </w:rPr>
            </w:pPr>
          </w:p>
        </w:tc>
        <w:tc>
          <w:tcPr>
            <w:tcW w:w="1270" w:type="dxa"/>
            <w:shd w:val="clear" w:color="auto" w:fill="FFFFFF" w:themeFill="background1"/>
            <w:vAlign w:val="center"/>
          </w:tcPr>
          <w:p w14:paraId="7107EFEC" w14:textId="77777777" w:rsidR="00002714" w:rsidRPr="00BC1485" w:rsidRDefault="00002714" w:rsidP="00FD37C9">
            <w:pPr>
              <w:pStyle w:val="08-Tabelageral"/>
              <w:spacing w:before="0" w:after="0"/>
              <w:rPr>
                <w:rFonts w:cs="Arial"/>
                <w:b/>
                <w:bCs/>
              </w:rPr>
            </w:pPr>
            <w:r w:rsidRPr="00BC1485">
              <w:rPr>
                <w:rFonts w:cs="Arial"/>
                <w:b/>
                <w:bCs/>
                <w:lang w:eastAsia="en-US"/>
              </w:rPr>
              <w:t>17,984</w:t>
            </w:r>
          </w:p>
        </w:tc>
        <w:tc>
          <w:tcPr>
            <w:tcW w:w="283" w:type="dxa"/>
            <w:shd w:val="clear" w:color="auto" w:fill="FFFFFF" w:themeFill="background1"/>
            <w:vAlign w:val="center"/>
          </w:tcPr>
          <w:p w14:paraId="588C18F5" w14:textId="77777777" w:rsidR="00002714" w:rsidRPr="00BC1485" w:rsidRDefault="00002714" w:rsidP="00FD37C9">
            <w:pPr>
              <w:pStyle w:val="08-Tabelageral"/>
              <w:spacing w:before="0" w:after="0"/>
              <w:rPr>
                <w:rFonts w:cs="Arial"/>
                <w:b/>
                <w:bCs/>
                <w:szCs w:val="14"/>
              </w:rPr>
            </w:pPr>
          </w:p>
        </w:tc>
        <w:tc>
          <w:tcPr>
            <w:tcW w:w="1417" w:type="dxa"/>
            <w:shd w:val="clear" w:color="auto" w:fill="FFFFFF" w:themeFill="background1"/>
            <w:vAlign w:val="center"/>
          </w:tcPr>
          <w:p w14:paraId="11A66252" w14:textId="77777777" w:rsidR="00002714" w:rsidRPr="00BC1485" w:rsidRDefault="00002714" w:rsidP="00FD37C9">
            <w:pPr>
              <w:pStyle w:val="08-Tabelageral"/>
              <w:spacing w:before="0" w:after="0"/>
              <w:rPr>
                <w:rFonts w:cs="Arial"/>
                <w:b/>
                <w:bCs/>
                <w:szCs w:val="14"/>
              </w:rPr>
            </w:pPr>
          </w:p>
        </w:tc>
        <w:tc>
          <w:tcPr>
            <w:tcW w:w="1560" w:type="dxa"/>
            <w:shd w:val="clear" w:color="auto" w:fill="FFFFFF" w:themeFill="background1"/>
            <w:vAlign w:val="center"/>
          </w:tcPr>
          <w:p w14:paraId="3716AC2C" w14:textId="77777777" w:rsidR="00002714" w:rsidRPr="00BC1485" w:rsidRDefault="00002714" w:rsidP="00FD37C9">
            <w:pPr>
              <w:pStyle w:val="08-Tabelageral"/>
              <w:spacing w:before="0" w:after="0"/>
              <w:rPr>
                <w:rFonts w:cs="Arial"/>
                <w:b/>
                <w:bCs/>
                <w:szCs w:val="14"/>
              </w:rPr>
            </w:pPr>
            <w:r w:rsidRPr="00BC1485">
              <w:rPr>
                <w:rFonts w:cs="Arial"/>
                <w:b/>
                <w:lang w:eastAsia="en-US"/>
              </w:rPr>
              <w:t>17,794</w:t>
            </w:r>
          </w:p>
        </w:tc>
      </w:tr>
    </w:tbl>
    <w:p w14:paraId="22B7ECC3" w14:textId="77777777" w:rsidR="00002714" w:rsidRPr="00BC1485" w:rsidRDefault="00002714" w:rsidP="00002714">
      <w:pPr>
        <w:pStyle w:val="07-Legenda"/>
        <w:numPr>
          <w:ilvl w:val="0"/>
          <w:numId w:val="6"/>
        </w:numPr>
        <w:ind w:left="284" w:hanging="284"/>
        <w:rPr>
          <w:rFonts w:cs="Arial"/>
          <w:szCs w:val="14"/>
        </w:rPr>
      </w:pP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31, 2020 </w:t>
      </w:r>
      <w:proofErr w:type="spellStart"/>
      <w:r w:rsidRPr="00BC1485">
        <w:rPr>
          <w:rFonts w:cs="Arial"/>
          <w:szCs w:val="14"/>
        </w:rPr>
        <w:t>incluides</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amount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R$ 28 </w:t>
      </w:r>
      <w:proofErr w:type="spellStart"/>
      <w:r w:rsidRPr="00BC1485">
        <w:rPr>
          <w:rFonts w:cs="Arial"/>
          <w:szCs w:val="14"/>
        </w:rPr>
        <w:t>thousand</w:t>
      </w:r>
      <w:proofErr w:type="spellEnd"/>
      <w:r w:rsidRPr="00BC1485">
        <w:rPr>
          <w:rFonts w:cs="Arial"/>
          <w:szCs w:val="14"/>
        </w:rPr>
        <w:t xml:space="preserve"> </w:t>
      </w:r>
      <w:proofErr w:type="spellStart"/>
      <w:r w:rsidRPr="00BC1485">
        <w:rPr>
          <w:rFonts w:cs="Arial"/>
          <w:szCs w:val="14"/>
        </w:rPr>
        <w:t>related</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w:t>
      </w:r>
      <w:proofErr w:type="spellStart"/>
      <w:r w:rsidRPr="00BC1485">
        <w:rPr>
          <w:rFonts w:cs="Arial"/>
          <w:szCs w:val="14"/>
        </w:rPr>
        <w:t>monetary</w:t>
      </w:r>
      <w:proofErr w:type="spellEnd"/>
      <w:r w:rsidRPr="00BC1485">
        <w:rPr>
          <w:rFonts w:cs="Arial"/>
          <w:szCs w:val="14"/>
        </w:rPr>
        <w:t xml:space="preserve"> </w:t>
      </w:r>
      <w:proofErr w:type="spellStart"/>
      <w:r w:rsidRPr="00BC1485">
        <w:rPr>
          <w:rFonts w:cs="Arial"/>
          <w:szCs w:val="14"/>
        </w:rPr>
        <w:t>restatement</w:t>
      </w:r>
      <w:proofErr w:type="spellEnd"/>
      <w:r w:rsidRPr="00BC1485">
        <w:rPr>
          <w:rFonts w:cs="Arial"/>
          <w:szCs w:val="14"/>
        </w:rPr>
        <w:t>.</w:t>
      </w:r>
    </w:p>
    <w:p w14:paraId="0502B881" w14:textId="77777777" w:rsidR="00002714" w:rsidRPr="00BC1485" w:rsidRDefault="00002714" w:rsidP="00002714">
      <w:pPr>
        <w:pStyle w:val="07-Legenda"/>
        <w:numPr>
          <w:ilvl w:val="0"/>
          <w:numId w:val="6"/>
        </w:numPr>
        <w:ind w:left="284" w:hanging="284"/>
        <w:rPr>
          <w:rFonts w:cs="Arial"/>
          <w:szCs w:val="14"/>
        </w:rPr>
      </w:pPr>
      <w:proofErr w:type="spellStart"/>
      <w:r w:rsidRPr="00BC1485">
        <w:rPr>
          <w:rFonts w:cs="Arial"/>
          <w:szCs w:val="14"/>
        </w:rPr>
        <w:t>On</w:t>
      </w:r>
      <w:proofErr w:type="spellEnd"/>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31, 2020 </w:t>
      </w:r>
      <w:proofErr w:type="spellStart"/>
      <w:r w:rsidRPr="00BC1485">
        <w:rPr>
          <w:rFonts w:cs="Arial"/>
          <w:szCs w:val="14"/>
        </w:rPr>
        <w:t>incluides</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amount</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R$ 836 </w:t>
      </w:r>
      <w:proofErr w:type="spellStart"/>
      <w:r w:rsidRPr="00BC1485">
        <w:rPr>
          <w:rFonts w:cs="Arial"/>
          <w:szCs w:val="14"/>
        </w:rPr>
        <w:t>thousand</w:t>
      </w:r>
      <w:proofErr w:type="spellEnd"/>
      <w:r w:rsidRPr="00BC1485">
        <w:rPr>
          <w:rFonts w:cs="Arial"/>
          <w:szCs w:val="14"/>
        </w:rPr>
        <w:t xml:space="preserve"> </w:t>
      </w:r>
      <w:proofErr w:type="spellStart"/>
      <w:r w:rsidRPr="00BC1485">
        <w:rPr>
          <w:rFonts w:cs="Arial"/>
          <w:szCs w:val="14"/>
        </w:rPr>
        <w:t>related</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w:t>
      </w:r>
      <w:proofErr w:type="spellStart"/>
      <w:r w:rsidRPr="00BC1485">
        <w:rPr>
          <w:rFonts w:cs="Arial"/>
          <w:szCs w:val="14"/>
        </w:rPr>
        <w:t>monetary</w:t>
      </w:r>
      <w:proofErr w:type="spellEnd"/>
      <w:r w:rsidRPr="00BC1485">
        <w:rPr>
          <w:rFonts w:cs="Arial"/>
          <w:szCs w:val="14"/>
        </w:rPr>
        <w:t xml:space="preserve"> </w:t>
      </w:r>
      <w:proofErr w:type="spellStart"/>
      <w:r w:rsidRPr="00BC1485">
        <w:rPr>
          <w:rFonts w:cs="Arial"/>
          <w:szCs w:val="14"/>
        </w:rPr>
        <w:t>restatement</w:t>
      </w:r>
      <w:proofErr w:type="spellEnd"/>
      <w:r w:rsidRPr="00BC1485">
        <w:rPr>
          <w:rFonts w:cs="Arial"/>
          <w:szCs w:val="14"/>
        </w:rPr>
        <w:t>.</w:t>
      </w:r>
    </w:p>
    <w:p w14:paraId="546CE12A" w14:textId="77777777" w:rsidR="00002714" w:rsidRPr="00BC1485" w:rsidRDefault="00002714" w:rsidP="00FD37C9">
      <w:pPr>
        <w:pStyle w:val="04-TtuloNegrito"/>
        <w:jc w:val="left"/>
        <w:rPr>
          <w:rStyle w:val="tlid-translation"/>
          <w:rFonts w:cs="Arial"/>
          <w:b w:val="0"/>
          <w:sz w:val="18"/>
          <w:szCs w:val="18"/>
          <w:lang w:val="en"/>
        </w:rPr>
      </w:pPr>
      <w:r w:rsidRPr="00BC1485">
        <w:rPr>
          <w:rStyle w:val="tlid-translation"/>
          <w:rFonts w:cs="Arial"/>
          <w:b w:val="0"/>
          <w:sz w:val="18"/>
          <w:szCs w:val="18"/>
          <w:lang w:val="en"/>
        </w:rPr>
        <w:t xml:space="preserve">They mainly refer to contingencies registered with BB </w:t>
      </w:r>
      <w:proofErr w:type="spellStart"/>
      <w:r w:rsidRPr="00BC1485">
        <w:rPr>
          <w:rStyle w:val="tlid-translation"/>
          <w:rFonts w:cs="Arial"/>
          <w:b w:val="0"/>
          <w:sz w:val="18"/>
          <w:szCs w:val="18"/>
          <w:lang w:val="en"/>
        </w:rPr>
        <w:t>Corretora</w:t>
      </w:r>
      <w:proofErr w:type="spellEnd"/>
      <w:r w:rsidRPr="00BC1485">
        <w:rPr>
          <w:rStyle w:val="tlid-translation"/>
          <w:rFonts w:cs="Arial"/>
          <w:b w:val="0"/>
          <w:sz w:val="18"/>
          <w:szCs w:val="18"/>
          <w:lang w:val="en"/>
        </w:rPr>
        <w:t>.</w:t>
      </w:r>
    </w:p>
    <w:p w14:paraId="7006D9DA" w14:textId="77777777" w:rsidR="00002714" w:rsidRPr="00BC1485" w:rsidRDefault="00002714" w:rsidP="00FD37C9">
      <w:pPr>
        <w:pStyle w:val="01-Textonormal"/>
        <w:jc w:val="left"/>
        <w:rPr>
          <w:rFonts w:cs="Arial"/>
        </w:rPr>
      </w:pPr>
      <w:r w:rsidRPr="00BC1485">
        <w:rPr>
          <w:rStyle w:val="tlid-translation"/>
          <w:rFonts w:cs="Arial"/>
          <w:lang w:val="en"/>
        </w:rPr>
        <w:t>On Dec 31, 2020, the amount of R$ 230 thousand related to labor claims was provisioned at the controller. For the other claims, there are no provision balances in the controller</w:t>
      </w:r>
      <w:r w:rsidRPr="00BC1485">
        <w:rPr>
          <w:rFonts w:cs="Arial"/>
        </w:rPr>
        <w:t>.</w:t>
      </w:r>
    </w:p>
    <w:p w14:paraId="51E078FB" w14:textId="77777777" w:rsidR="00002714" w:rsidRPr="00BC1485" w:rsidRDefault="00002714" w:rsidP="00FD37C9">
      <w:pPr>
        <w:pStyle w:val="04-TtuloNegrito"/>
        <w:rPr>
          <w:rFonts w:cs="Arial"/>
          <w:color w:val="1F4E79" w:themeColor="accent1" w:themeShade="80"/>
          <w:sz w:val="18"/>
          <w:szCs w:val="18"/>
        </w:rPr>
      </w:pPr>
      <w:proofErr w:type="spellStart"/>
      <w:r w:rsidRPr="00BC1485">
        <w:rPr>
          <w:rFonts w:cs="Arial"/>
          <w:color w:val="1F4E79" w:themeColor="accent1" w:themeShade="80"/>
          <w:sz w:val="18"/>
          <w:szCs w:val="18"/>
        </w:rPr>
        <w:t>Expected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outflows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economic</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benefits</w:t>
      </w:r>
      <w:proofErr w:type="spellEnd"/>
    </w:p>
    <w:p w14:paraId="2B8E0788" w14:textId="77777777" w:rsidR="00002714" w:rsidRPr="00BC1485" w:rsidRDefault="00002714" w:rsidP="00FD37C9">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8"/>
        <w:gridCol w:w="581"/>
        <w:gridCol w:w="1371"/>
        <w:gridCol w:w="1372"/>
        <w:gridCol w:w="279"/>
        <w:gridCol w:w="1377"/>
        <w:gridCol w:w="1711"/>
      </w:tblGrid>
      <w:tr w:rsidR="00002714" w:rsidRPr="00BC1485" w14:paraId="10BDC9B3" w14:textId="77777777" w:rsidTr="00FD37C9">
        <w:trPr>
          <w:trHeight w:val="238"/>
          <w:jc w:val="center"/>
        </w:trPr>
        <w:tc>
          <w:tcPr>
            <w:tcW w:w="2948" w:type="dxa"/>
            <w:tcBorders>
              <w:top w:val="single" w:sz="2" w:space="0" w:color="8EAADB" w:themeColor="accent5" w:themeTint="99"/>
              <w:bottom w:val="single" w:sz="2" w:space="0" w:color="8EAADB" w:themeColor="accent5" w:themeTint="99"/>
            </w:tcBorders>
            <w:shd w:val="clear" w:color="auto" w:fill="D9E2F3" w:themeFill="accent5" w:themeFillTint="33"/>
          </w:tcPr>
          <w:p w14:paraId="02C3B7CA" w14:textId="77777777" w:rsidR="00002714" w:rsidRPr="00BC1485" w:rsidRDefault="00002714" w:rsidP="00FD37C9">
            <w:pPr>
              <w:keepNext/>
              <w:keepLines/>
              <w:spacing w:before="40" w:after="40"/>
              <w:rPr>
                <w:rFonts w:cs="Arial"/>
                <w:b/>
                <w:spacing w:val="-2"/>
                <w:sz w:val="14"/>
                <w:szCs w:val="14"/>
              </w:rPr>
            </w:pPr>
          </w:p>
        </w:tc>
        <w:tc>
          <w:tcPr>
            <w:tcW w:w="581" w:type="dxa"/>
            <w:tcBorders>
              <w:top w:val="single" w:sz="2" w:space="0" w:color="8EAADB" w:themeColor="accent5" w:themeTint="99"/>
              <w:bottom w:val="single" w:sz="2" w:space="0" w:color="8EAADB" w:themeColor="accent5" w:themeTint="99"/>
            </w:tcBorders>
            <w:shd w:val="clear" w:color="auto" w:fill="D9E2F3" w:themeFill="accent5" w:themeFillTint="33"/>
          </w:tcPr>
          <w:p w14:paraId="296E6985" w14:textId="77777777" w:rsidR="00002714" w:rsidRPr="00BC1485" w:rsidRDefault="00002714" w:rsidP="00FD37C9">
            <w:pPr>
              <w:keepNext/>
              <w:keepLines/>
              <w:spacing w:before="40" w:after="40"/>
              <w:rPr>
                <w:rFonts w:cs="Arial"/>
                <w:b/>
                <w:spacing w:val="-2"/>
                <w:sz w:val="14"/>
                <w:szCs w:val="14"/>
              </w:rPr>
            </w:pPr>
          </w:p>
        </w:tc>
        <w:tc>
          <w:tcPr>
            <w:tcW w:w="1371" w:type="dxa"/>
            <w:tcBorders>
              <w:top w:val="single" w:sz="2" w:space="0" w:color="8EAADB" w:themeColor="accent5" w:themeTint="99"/>
              <w:bottom w:val="single" w:sz="2" w:space="0" w:color="8EAADB" w:themeColor="accent5" w:themeTint="99"/>
            </w:tcBorders>
            <w:shd w:val="clear" w:color="auto" w:fill="D9E2F3" w:themeFill="accent5" w:themeFillTint="33"/>
          </w:tcPr>
          <w:p w14:paraId="0BD2E272" w14:textId="77777777" w:rsidR="00002714" w:rsidRPr="00BC1485" w:rsidRDefault="00002714" w:rsidP="00FD37C9">
            <w:pPr>
              <w:keepNext/>
              <w:keepLines/>
              <w:spacing w:before="40" w:after="40"/>
              <w:jc w:val="right"/>
              <w:rPr>
                <w:rFonts w:cs="Arial"/>
                <w:b/>
                <w:spacing w:val="-2"/>
                <w:sz w:val="14"/>
                <w:szCs w:val="14"/>
              </w:rPr>
            </w:pPr>
            <w:r w:rsidRPr="00BC1485">
              <w:rPr>
                <w:rFonts w:cs="Arial"/>
                <w:b/>
                <w:spacing w:val="-2"/>
                <w:sz w:val="14"/>
                <w:szCs w:val="14"/>
              </w:rPr>
              <w:t xml:space="preserve">Labor </w:t>
            </w:r>
            <w:proofErr w:type="spellStart"/>
            <w:r w:rsidRPr="00BC1485">
              <w:rPr>
                <w:rFonts w:cs="Arial"/>
                <w:b/>
                <w:spacing w:val="-2"/>
                <w:sz w:val="14"/>
                <w:szCs w:val="14"/>
              </w:rPr>
              <w:t>lawsuits</w:t>
            </w:r>
            <w:proofErr w:type="spellEnd"/>
          </w:p>
        </w:tc>
        <w:tc>
          <w:tcPr>
            <w:tcW w:w="1372" w:type="dxa"/>
            <w:tcBorders>
              <w:top w:val="single" w:sz="2" w:space="0" w:color="8EAADB" w:themeColor="accent5" w:themeTint="99"/>
              <w:bottom w:val="single" w:sz="2" w:space="0" w:color="8EAADB" w:themeColor="accent5" w:themeTint="99"/>
            </w:tcBorders>
            <w:shd w:val="clear" w:color="auto" w:fill="D9E2F3" w:themeFill="accent5" w:themeFillTint="33"/>
          </w:tcPr>
          <w:p w14:paraId="3445F2B3"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Tax</w:t>
            </w:r>
            <w:proofErr w:type="spellEnd"/>
            <w:r w:rsidRPr="00BC1485">
              <w:rPr>
                <w:rFonts w:cs="Arial"/>
                <w:b/>
                <w:spacing w:val="-2"/>
                <w:sz w:val="14"/>
                <w:szCs w:val="14"/>
              </w:rPr>
              <w:t xml:space="preserve"> </w:t>
            </w:r>
            <w:proofErr w:type="spellStart"/>
            <w:r w:rsidRPr="00BC1485">
              <w:rPr>
                <w:rFonts w:cs="Arial"/>
                <w:b/>
                <w:spacing w:val="-2"/>
                <w:sz w:val="14"/>
                <w:szCs w:val="14"/>
              </w:rPr>
              <w:t>lawsuits</w:t>
            </w:r>
            <w:proofErr w:type="spellEnd"/>
          </w:p>
        </w:tc>
        <w:tc>
          <w:tcPr>
            <w:tcW w:w="279" w:type="dxa"/>
            <w:tcBorders>
              <w:top w:val="single" w:sz="2" w:space="0" w:color="8EAADB" w:themeColor="accent5" w:themeTint="99"/>
              <w:bottom w:val="single" w:sz="2" w:space="0" w:color="8EAADB" w:themeColor="accent5" w:themeTint="99"/>
            </w:tcBorders>
            <w:shd w:val="clear" w:color="auto" w:fill="D9E2F3" w:themeFill="accent5" w:themeFillTint="33"/>
          </w:tcPr>
          <w:p w14:paraId="7A7C9B35" w14:textId="77777777" w:rsidR="00002714" w:rsidRPr="00BC1485" w:rsidRDefault="00002714" w:rsidP="00FD37C9">
            <w:pPr>
              <w:keepNext/>
              <w:keepLines/>
              <w:spacing w:before="40" w:after="40"/>
              <w:jc w:val="right"/>
              <w:rPr>
                <w:rFonts w:cs="Arial"/>
                <w:b/>
                <w:spacing w:val="-2"/>
                <w:sz w:val="14"/>
                <w:szCs w:val="14"/>
              </w:rPr>
            </w:pPr>
          </w:p>
        </w:tc>
        <w:tc>
          <w:tcPr>
            <w:tcW w:w="1377" w:type="dxa"/>
            <w:tcBorders>
              <w:top w:val="single" w:sz="2" w:space="0" w:color="8EAADB" w:themeColor="accent5" w:themeTint="99"/>
              <w:bottom w:val="single" w:sz="2" w:space="0" w:color="8EAADB" w:themeColor="accent5" w:themeTint="99"/>
            </w:tcBorders>
            <w:shd w:val="clear" w:color="auto" w:fill="D9E2F3" w:themeFill="accent5" w:themeFillTint="33"/>
          </w:tcPr>
          <w:p w14:paraId="195B4CD2" w14:textId="77777777" w:rsidR="00002714" w:rsidRPr="00BC1485" w:rsidRDefault="00002714" w:rsidP="00FD37C9">
            <w:pPr>
              <w:keepNext/>
              <w:keepLines/>
              <w:spacing w:before="40" w:after="40"/>
              <w:jc w:val="right"/>
              <w:rPr>
                <w:rFonts w:cs="Arial"/>
                <w:b/>
                <w:spacing w:val="-2"/>
                <w:sz w:val="14"/>
                <w:szCs w:val="14"/>
              </w:rPr>
            </w:pPr>
            <w:r w:rsidRPr="00BC1485">
              <w:rPr>
                <w:rFonts w:cs="Arial"/>
                <w:b/>
                <w:spacing w:val="-2"/>
                <w:sz w:val="14"/>
                <w:szCs w:val="14"/>
              </w:rPr>
              <w:t xml:space="preserve">Civil </w:t>
            </w:r>
            <w:proofErr w:type="spellStart"/>
            <w:r w:rsidRPr="00BC1485">
              <w:rPr>
                <w:rFonts w:cs="Arial"/>
                <w:b/>
                <w:spacing w:val="-2"/>
                <w:sz w:val="14"/>
                <w:szCs w:val="14"/>
              </w:rPr>
              <w:t>lawsuits</w:t>
            </w:r>
            <w:proofErr w:type="spellEnd"/>
          </w:p>
        </w:tc>
        <w:tc>
          <w:tcPr>
            <w:tcW w:w="1711" w:type="dxa"/>
            <w:tcBorders>
              <w:top w:val="single" w:sz="2" w:space="0" w:color="8EAADB" w:themeColor="accent5" w:themeTint="99"/>
              <w:bottom w:val="single" w:sz="2" w:space="0" w:color="8EAADB" w:themeColor="accent5" w:themeTint="99"/>
            </w:tcBorders>
            <w:shd w:val="clear" w:color="auto" w:fill="D9E2F3" w:themeFill="accent5" w:themeFillTint="33"/>
          </w:tcPr>
          <w:p w14:paraId="5E9EE4D6" w14:textId="77777777" w:rsidR="00002714" w:rsidRPr="00BC1485" w:rsidRDefault="00002714" w:rsidP="00FD37C9">
            <w:pPr>
              <w:keepNext/>
              <w:keepLines/>
              <w:spacing w:before="40" w:after="40"/>
              <w:jc w:val="right"/>
              <w:rPr>
                <w:rFonts w:cs="Arial"/>
                <w:b/>
                <w:spacing w:val="-2"/>
                <w:sz w:val="14"/>
                <w:szCs w:val="14"/>
              </w:rPr>
            </w:pPr>
            <w:r w:rsidRPr="00BC1485">
              <w:rPr>
                <w:rFonts w:cs="Arial"/>
                <w:b/>
                <w:spacing w:val="-2"/>
                <w:sz w:val="14"/>
                <w:szCs w:val="14"/>
              </w:rPr>
              <w:t>Total</w:t>
            </w:r>
          </w:p>
        </w:tc>
      </w:tr>
      <w:tr w:rsidR="00002714" w:rsidRPr="00BC1485" w14:paraId="0DD027D7" w14:textId="77777777" w:rsidTr="00FD37C9">
        <w:trPr>
          <w:trHeight w:val="238"/>
          <w:jc w:val="center"/>
        </w:trPr>
        <w:tc>
          <w:tcPr>
            <w:tcW w:w="2948" w:type="dxa"/>
            <w:tcBorders>
              <w:top w:val="single" w:sz="2" w:space="0" w:color="8EAADB" w:themeColor="accent5" w:themeTint="99"/>
            </w:tcBorders>
            <w:shd w:val="clear" w:color="auto" w:fill="FFFFFF" w:themeFill="background1"/>
          </w:tcPr>
          <w:p w14:paraId="5BEF9757" w14:textId="77777777" w:rsidR="00002714" w:rsidRPr="00BC1485" w:rsidRDefault="00002714" w:rsidP="00FD37C9">
            <w:pPr>
              <w:pStyle w:val="08-Tabelageral"/>
              <w:ind w:left="113"/>
              <w:jc w:val="left"/>
              <w:rPr>
                <w:rFonts w:cs="Arial"/>
                <w:b/>
                <w:szCs w:val="14"/>
              </w:rPr>
            </w:pPr>
            <w:proofErr w:type="spellStart"/>
            <w:r w:rsidRPr="00BC1485">
              <w:rPr>
                <w:rFonts w:cs="Arial"/>
                <w:szCs w:val="14"/>
              </w:rPr>
              <w:t>Up</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5 </w:t>
            </w:r>
            <w:proofErr w:type="spellStart"/>
            <w:r w:rsidRPr="00BC1485">
              <w:rPr>
                <w:rFonts w:cs="Arial"/>
                <w:szCs w:val="14"/>
              </w:rPr>
              <w:t>years</w:t>
            </w:r>
            <w:proofErr w:type="spellEnd"/>
          </w:p>
        </w:tc>
        <w:tc>
          <w:tcPr>
            <w:tcW w:w="581" w:type="dxa"/>
            <w:tcBorders>
              <w:top w:val="single" w:sz="2" w:space="0" w:color="8EAADB" w:themeColor="accent5" w:themeTint="99"/>
            </w:tcBorders>
            <w:shd w:val="clear" w:color="auto" w:fill="FFFFFF" w:themeFill="background1"/>
          </w:tcPr>
          <w:p w14:paraId="118DD11B" w14:textId="77777777" w:rsidR="00002714" w:rsidRPr="00BC1485" w:rsidRDefault="00002714" w:rsidP="00FD37C9">
            <w:pPr>
              <w:pStyle w:val="08-Tabelageral"/>
              <w:rPr>
                <w:rFonts w:cs="Arial"/>
                <w:szCs w:val="14"/>
              </w:rPr>
            </w:pPr>
          </w:p>
        </w:tc>
        <w:tc>
          <w:tcPr>
            <w:tcW w:w="1371" w:type="dxa"/>
            <w:tcBorders>
              <w:top w:val="single" w:sz="2" w:space="0" w:color="8EAADB" w:themeColor="accent5" w:themeTint="99"/>
            </w:tcBorders>
            <w:shd w:val="clear" w:color="auto" w:fill="FFFFFF" w:themeFill="background1"/>
          </w:tcPr>
          <w:p w14:paraId="089BACE3" w14:textId="77777777" w:rsidR="00002714" w:rsidRPr="00BC1485" w:rsidRDefault="00002714" w:rsidP="00FD37C9">
            <w:pPr>
              <w:pStyle w:val="08-Tabelageral"/>
              <w:rPr>
                <w:rFonts w:cs="Arial"/>
                <w:szCs w:val="14"/>
              </w:rPr>
            </w:pPr>
            <w:r w:rsidRPr="00BC1485">
              <w:rPr>
                <w:rFonts w:cs="Arial"/>
                <w:szCs w:val="14"/>
                <w:lang w:eastAsia="en-US"/>
              </w:rPr>
              <w:t>230</w:t>
            </w:r>
          </w:p>
        </w:tc>
        <w:tc>
          <w:tcPr>
            <w:tcW w:w="1372" w:type="dxa"/>
            <w:tcBorders>
              <w:top w:val="single" w:sz="2" w:space="0" w:color="8EAADB" w:themeColor="accent5" w:themeTint="99"/>
            </w:tcBorders>
            <w:shd w:val="clear" w:color="auto" w:fill="FFFFFF" w:themeFill="background1"/>
          </w:tcPr>
          <w:p w14:paraId="57443D28" w14:textId="77777777" w:rsidR="00002714" w:rsidRPr="00BC1485" w:rsidRDefault="00002714" w:rsidP="00FD37C9">
            <w:pPr>
              <w:pStyle w:val="08-Tabelageral"/>
              <w:rPr>
                <w:rFonts w:cs="Arial"/>
                <w:szCs w:val="14"/>
              </w:rPr>
            </w:pPr>
            <w:r w:rsidRPr="00BC1485">
              <w:rPr>
                <w:rFonts w:cs="Arial"/>
                <w:szCs w:val="14"/>
                <w:lang w:eastAsia="en-US"/>
              </w:rPr>
              <w:t>547</w:t>
            </w:r>
          </w:p>
        </w:tc>
        <w:tc>
          <w:tcPr>
            <w:tcW w:w="279" w:type="dxa"/>
            <w:tcBorders>
              <w:top w:val="single" w:sz="2" w:space="0" w:color="8EAADB" w:themeColor="accent5" w:themeTint="99"/>
            </w:tcBorders>
            <w:shd w:val="clear" w:color="auto" w:fill="FFFFFF" w:themeFill="background1"/>
          </w:tcPr>
          <w:p w14:paraId="6FEB0650" w14:textId="77777777" w:rsidR="00002714" w:rsidRPr="00BC1485" w:rsidRDefault="00002714" w:rsidP="00FD37C9">
            <w:pPr>
              <w:pStyle w:val="08-Tabelageral"/>
              <w:rPr>
                <w:rFonts w:cs="Arial"/>
                <w:szCs w:val="14"/>
              </w:rPr>
            </w:pPr>
          </w:p>
        </w:tc>
        <w:tc>
          <w:tcPr>
            <w:tcW w:w="1377" w:type="dxa"/>
            <w:tcBorders>
              <w:top w:val="single" w:sz="2" w:space="0" w:color="8EAADB" w:themeColor="accent5" w:themeTint="99"/>
            </w:tcBorders>
            <w:shd w:val="clear" w:color="auto" w:fill="FFFFFF" w:themeFill="background1"/>
          </w:tcPr>
          <w:p w14:paraId="265E22A6" w14:textId="77777777" w:rsidR="00002714" w:rsidRPr="00BC1485" w:rsidRDefault="00002714" w:rsidP="00FD37C9">
            <w:pPr>
              <w:pStyle w:val="08-Tabelageral"/>
              <w:rPr>
                <w:rFonts w:cs="Arial"/>
                <w:szCs w:val="14"/>
              </w:rPr>
            </w:pPr>
            <w:r w:rsidRPr="00BC1485">
              <w:rPr>
                <w:rFonts w:cs="Arial"/>
                <w:szCs w:val="14"/>
                <w:lang w:eastAsia="en-US"/>
              </w:rPr>
              <w:t>13,297</w:t>
            </w:r>
          </w:p>
        </w:tc>
        <w:tc>
          <w:tcPr>
            <w:tcW w:w="1711" w:type="dxa"/>
            <w:tcBorders>
              <w:top w:val="single" w:sz="2" w:space="0" w:color="8EAADB" w:themeColor="accent5" w:themeTint="99"/>
            </w:tcBorders>
            <w:shd w:val="clear" w:color="auto" w:fill="FFFFFF" w:themeFill="background1"/>
          </w:tcPr>
          <w:p w14:paraId="04641040" w14:textId="77777777" w:rsidR="00002714" w:rsidRPr="00BC1485" w:rsidRDefault="00002714" w:rsidP="00FD37C9">
            <w:pPr>
              <w:pStyle w:val="08-Tabelageral"/>
              <w:tabs>
                <w:tab w:val="left" w:pos="1078"/>
              </w:tabs>
              <w:jc w:val="left"/>
              <w:rPr>
                <w:rFonts w:cs="Arial"/>
                <w:b/>
                <w:szCs w:val="14"/>
              </w:rPr>
            </w:pPr>
            <w:r w:rsidRPr="00BC1485">
              <w:rPr>
                <w:rFonts w:cs="Arial"/>
                <w:b/>
                <w:szCs w:val="14"/>
                <w:lang w:eastAsia="en-US"/>
              </w:rPr>
              <w:t xml:space="preserve">                             14,074</w:t>
            </w:r>
          </w:p>
        </w:tc>
      </w:tr>
      <w:tr w:rsidR="00002714" w:rsidRPr="00BC1485" w14:paraId="2CA39A06" w14:textId="77777777" w:rsidTr="00FD37C9">
        <w:trPr>
          <w:trHeight w:val="238"/>
          <w:jc w:val="center"/>
        </w:trPr>
        <w:tc>
          <w:tcPr>
            <w:tcW w:w="2948" w:type="dxa"/>
            <w:shd w:val="clear" w:color="auto" w:fill="D9E2F3" w:themeFill="accent5" w:themeFillTint="33"/>
          </w:tcPr>
          <w:p w14:paraId="05952C9D" w14:textId="77777777" w:rsidR="00002714" w:rsidRPr="00BC1485" w:rsidRDefault="00002714" w:rsidP="00FD37C9">
            <w:pPr>
              <w:pStyle w:val="08-Tabelageral"/>
              <w:ind w:left="113"/>
              <w:jc w:val="left"/>
              <w:rPr>
                <w:rFonts w:cs="Arial"/>
                <w:b/>
                <w:szCs w:val="14"/>
                <w:vertAlign w:val="superscript"/>
              </w:rPr>
            </w:pPr>
            <w:r w:rsidRPr="00BC1485">
              <w:rPr>
                <w:rFonts w:cs="Arial"/>
                <w:szCs w:val="14"/>
              </w:rPr>
              <w:t xml:space="preserve">More </w:t>
            </w:r>
            <w:proofErr w:type="spellStart"/>
            <w:r w:rsidRPr="00BC1485">
              <w:rPr>
                <w:rFonts w:cs="Arial"/>
                <w:szCs w:val="14"/>
              </w:rPr>
              <w:t>than</w:t>
            </w:r>
            <w:proofErr w:type="spellEnd"/>
            <w:r w:rsidRPr="00BC1485">
              <w:rPr>
                <w:rFonts w:cs="Arial"/>
                <w:szCs w:val="14"/>
              </w:rPr>
              <w:t xml:space="preserve"> 5 </w:t>
            </w:r>
            <w:proofErr w:type="spellStart"/>
            <w:r w:rsidRPr="00BC1485">
              <w:rPr>
                <w:rFonts w:cs="Arial"/>
                <w:szCs w:val="14"/>
              </w:rPr>
              <w:t>years</w:t>
            </w:r>
            <w:proofErr w:type="spellEnd"/>
            <w:r w:rsidRPr="00BC1485">
              <w:rPr>
                <w:rFonts w:cs="Arial"/>
                <w:szCs w:val="14"/>
              </w:rPr>
              <w:t xml:space="preserve"> </w:t>
            </w:r>
            <w:proofErr w:type="spellStart"/>
            <w:r w:rsidRPr="00BC1485">
              <w:rPr>
                <w:rFonts w:cs="Arial"/>
                <w:szCs w:val="14"/>
              </w:rPr>
              <w:t>and</w:t>
            </w:r>
            <w:proofErr w:type="spellEnd"/>
            <w:r w:rsidRPr="00BC1485">
              <w:rPr>
                <w:rFonts w:cs="Arial"/>
                <w:szCs w:val="14"/>
              </w:rPr>
              <w:t xml:space="preserve"> </w:t>
            </w:r>
            <w:proofErr w:type="spellStart"/>
            <w:r w:rsidRPr="00BC1485">
              <w:rPr>
                <w:rFonts w:cs="Arial"/>
                <w:szCs w:val="14"/>
              </w:rPr>
              <w:t>up</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10 </w:t>
            </w:r>
            <w:proofErr w:type="spellStart"/>
            <w:r w:rsidRPr="00BC1485">
              <w:rPr>
                <w:rFonts w:cs="Arial"/>
                <w:szCs w:val="14"/>
              </w:rPr>
              <w:t>years</w:t>
            </w:r>
            <w:proofErr w:type="spellEnd"/>
          </w:p>
        </w:tc>
        <w:tc>
          <w:tcPr>
            <w:tcW w:w="581" w:type="dxa"/>
            <w:shd w:val="clear" w:color="auto" w:fill="D9E2F3" w:themeFill="accent5" w:themeFillTint="33"/>
          </w:tcPr>
          <w:p w14:paraId="46DD3DC7" w14:textId="77777777" w:rsidR="00002714" w:rsidRPr="00BC1485" w:rsidRDefault="00002714" w:rsidP="00FD37C9">
            <w:pPr>
              <w:pStyle w:val="08-Tabelageral"/>
              <w:rPr>
                <w:rFonts w:cs="Arial"/>
                <w:szCs w:val="14"/>
              </w:rPr>
            </w:pPr>
          </w:p>
        </w:tc>
        <w:tc>
          <w:tcPr>
            <w:tcW w:w="1371" w:type="dxa"/>
            <w:shd w:val="clear" w:color="auto" w:fill="D9E2F3" w:themeFill="accent5" w:themeFillTint="33"/>
          </w:tcPr>
          <w:p w14:paraId="3097E4B8" w14:textId="77777777" w:rsidR="00002714" w:rsidRPr="00BC1485" w:rsidRDefault="00002714" w:rsidP="00FD37C9">
            <w:pPr>
              <w:pStyle w:val="08-Tabelageral"/>
              <w:rPr>
                <w:rFonts w:cs="Arial"/>
                <w:szCs w:val="14"/>
              </w:rPr>
            </w:pPr>
            <w:r w:rsidRPr="00BC1485">
              <w:rPr>
                <w:rFonts w:cs="Arial"/>
                <w:szCs w:val="14"/>
                <w:lang w:eastAsia="en-US"/>
              </w:rPr>
              <w:t>--</w:t>
            </w:r>
          </w:p>
        </w:tc>
        <w:tc>
          <w:tcPr>
            <w:tcW w:w="1372" w:type="dxa"/>
            <w:shd w:val="clear" w:color="auto" w:fill="D9E2F3" w:themeFill="accent5" w:themeFillTint="33"/>
          </w:tcPr>
          <w:p w14:paraId="4E2E3020" w14:textId="77777777" w:rsidR="00002714" w:rsidRPr="00BC1485" w:rsidRDefault="00002714" w:rsidP="00FD37C9">
            <w:pPr>
              <w:pStyle w:val="08-Tabelageral"/>
              <w:rPr>
                <w:rFonts w:cs="Arial"/>
                <w:szCs w:val="14"/>
              </w:rPr>
            </w:pPr>
            <w:r w:rsidRPr="00BC1485">
              <w:rPr>
                <w:rFonts w:cs="Arial"/>
                <w:szCs w:val="14"/>
                <w:lang w:eastAsia="en-US"/>
              </w:rPr>
              <w:t>338</w:t>
            </w:r>
          </w:p>
        </w:tc>
        <w:tc>
          <w:tcPr>
            <w:tcW w:w="279" w:type="dxa"/>
            <w:shd w:val="clear" w:color="auto" w:fill="D9E2F3" w:themeFill="accent5" w:themeFillTint="33"/>
          </w:tcPr>
          <w:p w14:paraId="5CF907D3" w14:textId="77777777" w:rsidR="00002714" w:rsidRPr="00BC1485" w:rsidRDefault="00002714" w:rsidP="00FD37C9">
            <w:pPr>
              <w:pStyle w:val="08-Tabelageral"/>
              <w:rPr>
                <w:rFonts w:cs="Arial"/>
                <w:szCs w:val="14"/>
              </w:rPr>
            </w:pPr>
          </w:p>
        </w:tc>
        <w:tc>
          <w:tcPr>
            <w:tcW w:w="1377" w:type="dxa"/>
            <w:shd w:val="clear" w:color="auto" w:fill="D9E2F3" w:themeFill="accent5" w:themeFillTint="33"/>
          </w:tcPr>
          <w:p w14:paraId="58AE1F70" w14:textId="77777777" w:rsidR="00002714" w:rsidRPr="00BC1485" w:rsidRDefault="00002714" w:rsidP="00FD37C9">
            <w:pPr>
              <w:pStyle w:val="08-Tabelageral"/>
              <w:rPr>
                <w:rFonts w:cs="Arial"/>
                <w:szCs w:val="14"/>
              </w:rPr>
            </w:pPr>
            <w:r w:rsidRPr="00BC1485">
              <w:rPr>
                <w:rFonts w:cs="Arial"/>
                <w:szCs w:val="14"/>
                <w:lang w:eastAsia="en-US"/>
              </w:rPr>
              <w:t>2,459</w:t>
            </w:r>
          </w:p>
        </w:tc>
        <w:tc>
          <w:tcPr>
            <w:tcW w:w="1711" w:type="dxa"/>
            <w:shd w:val="clear" w:color="auto" w:fill="D9E2F3" w:themeFill="accent5" w:themeFillTint="33"/>
          </w:tcPr>
          <w:p w14:paraId="2AF8FA35" w14:textId="77777777" w:rsidR="00002714" w:rsidRPr="00BC1485" w:rsidRDefault="00002714" w:rsidP="00FD37C9">
            <w:pPr>
              <w:pStyle w:val="08-Tabelageral"/>
              <w:rPr>
                <w:rFonts w:cs="Arial"/>
                <w:b/>
                <w:szCs w:val="14"/>
              </w:rPr>
            </w:pPr>
            <w:r w:rsidRPr="00BC1485">
              <w:rPr>
                <w:rFonts w:cs="Arial"/>
                <w:b/>
                <w:szCs w:val="14"/>
                <w:lang w:eastAsia="en-US"/>
              </w:rPr>
              <w:t>2,797</w:t>
            </w:r>
          </w:p>
        </w:tc>
      </w:tr>
      <w:tr w:rsidR="00002714" w:rsidRPr="00BC1485" w14:paraId="2BF402E2" w14:textId="77777777" w:rsidTr="00FD37C9">
        <w:trPr>
          <w:trHeight w:val="238"/>
          <w:jc w:val="center"/>
        </w:trPr>
        <w:tc>
          <w:tcPr>
            <w:tcW w:w="2948" w:type="dxa"/>
            <w:shd w:val="clear" w:color="auto" w:fill="FFFFFF" w:themeFill="background1"/>
          </w:tcPr>
          <w:p w14:paraId="1B5898B2" w14:textId="77777777" w:rsidR="00002714" w:rsidRPr="00BC1485" w:rsidRDefault="00002714" w:rsidP="00FD37C9">
            <w:pPr>
              <w:pStyle w:val="08-Tabelageral"/>
              <w:ind w:left="113"/>
              <w:jc w:val="left"/>
              <w:rPr>
                <w:rFonts w:cs="Arial"/>
                <w:b/>
                <w:szCs w:val="14"/>
              </w:rPr>
            </w:pPr>
            <w:r w:rsidRPr="00BC1485">
              <w:rPr>
                <w:rFonts w:cs="Arial"/>
                <w:szCs w:val="14"/>
              </w:rPr>
              <w:t xml:space="preserve">Over 10 </w:t>
            </w:r>
            <w:proofErr w:type="spellStart"/>
            <w:r w:rsidRPr="00BC1485">
              <w:rPr>
                <w:rFonts w:cs="Arial"/>
                <w:szCs w:val="14"/>
              </w:rPr>
              <w:t>years</w:t>
            </w:r>
            <w:proofErr w:type="spellEnd"/>
          </w:p>
        </w:tc>
        <w:tc>
          <w:tcPr>
            <w:tcW w:w="581" w:type="dxa"/>
            <w:shd w:val="clear" w:color="auto" w:fill="FFFFFF" w:themeFill="background1"/>
          </w:tcPr>
          <w:p w14:paraId="30E6A734" w14:textId="77777777" w:rsidR="00002714" w:rsidRPr="00BC1485" w:rsidRDefault="00002714" w:rsidP="00FD37C9">
            <w:pPr>
              <w:pStyle w:val="08-Tabelageral"/>
              <w:rPr>
                <w:rFonts w:cs="Arial"/>
                <w:szCs w:val="14"/>
              </w:rPr>
            </w:pPr>
          </w:p>
        </w:tc>
        <w:tc>
          <w:tcPr>
            <w:tcW w:w="1371" w:type="dxa"/>
            <w:shd w:val="clear" w:color="auto" w:fill="FFFFFF" w:themeFill="background1"/>
          </w:tcPr>
          <w:p w14:paraId="1BA934C2" w14:textId="77777777" w:rsidR="00002714" w:rsidRPr="00BC1485" w:rsidRDefault="00002714" w:rsidP="00FD37C9">
            <w:pPr>
              <w:pStyle w:val="08-Tabelageral"/>
              <w:rPr>
                <w:rFonts w:cs="Arial"/>
                <w:szCs w:val="14"/>
              </w:rPr>
            </w:pPr>
            <w:r w:rsidRPr="00BC1485">
              <w:rPr>
                <w:rFonts w:cs="Arial"/>
                <w:szCs w:val="14"/>
                <w:lang w:eastAsia="en-US"/>
              </w:rPr>
              <w:t>--</w:t>
            </w:r>
          </w:p>
        </w:tc>
        <w:tc>
          <w:tcPr>
            <w:tcW w:w="1372" w:type="dxa"/>
            <w:shd w:val="clear" w:color="auto" w:fill="FFFFFF" w:themeFill="background1"/>
          </w:tcPr>
          <w:p w14:paraId="4559B92A" w14:textId="77777777" w:rsidR="00002714" w:rsidRPr="00BC1485" w:rsidRDefault="00002714" w:rsidP="00FD37C9">
            <w:pPr>
              <w:pStyle w:val="08-Tabelageral"/>
              <w:rPr>
                <w:rFonts w:cs="Arial"/>
                <w:szCs w:val="14"/>
              </w:rPr>
            </w:pPr>
            <w:r w:rsidRPr="00BC1485">
              <w:rPr>
                <w:rFonts w:cs="Arial"/>
                <w:szCs w:val="14"/>
                <w:lang w:eastAsia="en-US"/>
              </w:rPr>
              <w:t>555</w:t>
            </w:r>
          </w:p>
        </w:tc>
        <w:tc>
          <w:tcPr>
            <w:tcW w:w="279" w:type="dxa"/>
            <w:shd w:val="clear" w:color="auto" w:fill="FFFFFF" w:themeFill="background1"/>
          </w:tcPr>
          <w:p w14:paraId="1E214D10" w14:textId="77777777" w:rsidR="00002714" w:rsidRPr="00BC1485" w:rsidRDefault="00002714" w:rsidP="00FD37C9">
            <w:pPr>
              <w:pStyle w:val="08-Tabelageral"/>
              <w:rPr>
                <w:rFonts w:cs="Arial"/>
                <w:szCs w:val="14"/>
              </w:rPr>
            </w:pPr>
          </w:p>
        </w:tc>
        <w:tc>
          <w:tcPr>
            <w:tcW w:w="1377" w:type="dxa"/>
            <w:shd w:val="clear" w:color="auto" w:fill="FFFFFF" w:themeFill="background1"/>
          </w:tcPr>
          <w:p w14:paraId="7E961941" w14:textId="77777777" w:rsidR="00002714" w:rsidRPr="00BC1485" w:rsidRDefault="00002714" w:rsidP="00FD37C9">
            <w:pPr>
              <w:pStyle w:val="08-Tabelageral"/>
              <w:rPr>
                <w:rFonts w:cs="Arial"/>
                <w:szCs w:val="14"/>
              </w:rPr>
            </w:pPr>
            <w:r w:rsidRPr="00BC1485">
              <w:rPr>
                <w:rFonts w:cs="Arial"/>
                <w:szCs w:val="14"/>
                <w:lang w:eastAsia="en-US"/>
              </w:rPr>
              <w:t>558</w:t>
            </w:r>
          </w:p>
        </w:tc>
        <w:tc>
          <w:tcPr>
            <w:tcW w:w="1711" w:type="dxa"/>
            <w:shd w:val="clear" w:color="auto" w:fill="FFFFFF" w:themeFill="background1"/>
          </w:tcPr>
          <w:p w14:paraId="5F53C687" w14:textId="77777777" w:rsidR="00002714" w:rsidRPr="00BC1485" w:rsidRDefault="00002714" w:rsidP="00FD37C9">
            <w:pPr>
              <w:pStyle w:val="08-Tabelageral"/>
              <w:rPr>
                <w:rFonts w:cs="Arial"/>
                <w:b/>
                <w:szCs w:val="14"/>
              </w:rPr>
            </w:pPr>
            <w:r w:rsidRPr="00BC1485">
              <w:rPr>
                <w:rFonts w:cs="Arial"/>
                <w:b/>
                <w:szCs w:val="14"/>
                <w:lang w:eastAsia="en-US"/>
              </w:rPr>
              <w:t>1,113</w:t>
            </w:r>
          </w:p>
        </w:tc>
      </w:tr>
      <w:tr w:rsidR="00002714" w:rsidRPr="00BC1485" w14:paraId="5381448E" w14:textId="77777777" w:rsidTr="00FD37C9">
        <w:trPr>
          <w:trHeight w:val="238"/>
          <w:jc w:val="center"/>
        </w:trPr>
        <w:tc>
          <w:tcPr>
            <w:tcW w:w="2948" w:type="dxa"/>
            <w:shd w:val="clear" w:color="auto" w:fill="D9E2F3" w:themeFill="accent5" w:themeFillTint="33"/>
          </w:tcPr>
          <w:p w14:paraId="4B1F69C6" w14:textId="77777777" w:rsidR="00002714" w:rsidRPr="00BC1485" w:rsidRDefault="00002714" w:rsidP="00FD37C9">
            <w:pPr>
              <w:keepNext/>
              <w:keepLines/>
              <w:spacing w:before="40" w:after="40"/>
              <w:rPr>
                <w:rFonts w:cs="Arial"/>
                <w:b/>
                <w:bCs/>
                <w:spacing w:val="-2"/>
                <w:sz w:val="14"/>
                <w:szCs w:val="14"/>
              </w:rPr>
            </w:pPr>
            <w:r w:rsidRPr="00BC1485">
              <w:rPr>
                <w:rFonts w:cs="Arial"/>
                <w:b/>
                <w:spacing w:val="-2"/>
                <w:sz w:val="14"/>
                <w:szCs w:val="14"/>
              </w:rPr>
              <w:t>Total</w:t>
            </w:r>
          </w:p>
        </w:tc>
        <w:tc>
          <w:tcPr>
            <w:tcW w:w="581" w:type="dxa"/>
            <w:shd w:val="clear" w:color="auto" w:fill="D9E2F3" w:themeFill="accent5" w:themeFillTint="33"/>
          </w:tcPr>
          <w:p w14:paraId="0F29AA53" w14:textId="77777777" w:rsidR="00002714" w:rsidRPr="00BC1485" w:rsidRDefault="00002714" w:rsidP="00FD37C9">
            <w:pPr>
              <w:pStyle w:val="08-Tabelageral"/>
              <w:rPr>
                <w:rFonts w:cs="Arial"/>
                <w:b/>
                <w:szCs w:val="14"/>
              </w:rPr>
            </w:pPr>
          </w:p>
        </w:tc>
        <w:tc>
          <w:tcPr>
            <w:tcW w:w="1371" w:type="dxa"/>
            <w:shd w:val="clear" w:color="auto" w:fill="D9E2F3" w:themeFill="accent5" w:themeFillTint="33"/>
          </w:tcPr>
          <w:p w14:paraId="4C77DA04" w14:textId="77777777" w:rsidR="00002714" w:rsidRPr="00BC1485" w:rsidRDefault="00002714" w:rsidP="00FD37C9">
            <w:pPr>
              <w:pStyle w:val="08-Tabelageral"/>
              <w:rPr>
                <w:rFonts w:cs="Arial"/>
                <w:b/>
                <w:szCs w:val="14"/>
              </w:rPr>
            </w:pPr>
            <w:r w:rsidRPr="00BC1485">
              <w:rPr>
                <w:rFonts w:cs="Arial"/>
                <w:b/>
                <w:szCs w:val="14"/>
                <w:lang w:eastAsia="en-US"/>
              </w:rPr>
              <w:t>230</w:t>
            </w:r>
          </w:p>
        </w:tc>
        <w:tc>
          <w:tcPr>
            <w:tcW w:w="1372" w:type="dxa"/>
            <w:shd w:val="clear" w:color="auto" w:fill="D9E2F3" w:themeFill="accent5" w:themeFillTint="33"/>
          </w:tcPr>
          <w:p w14:paraId="2CF39735" w14:textId="77777777" w:rsidR="00002714" w:rsidRPr="00BC1485" w:rsidRDefault="00002714" w:rsidP="00FD37C9">
            <w:pPr>
              <w:pStyle w:val="08-Tabelageral"/>
              <w:rPr>
                <w:rFonts w:cs="Arial"/>
                <w:b/>
                <w:szCs w:val="14"/>
              </w:rPr>
            </w:pPr>
            <w:r w:rsidRPr="00BC1485">
              <w:rPr>
                <w:rFonts w:cs="Arial"/>
                <w:b/>
                <w:szCs w:val="14"/>
                <w:lang w:eastAsia="en-US"/>
              </w:rPr>
              <w:t>1,440</w:t>
            </w:r>
          </w:p>
        </w:tc>
        <w:tc>
          <w:tcPr>
            <w:tcW w:w="279" w:type="dxa"/>
            <w:shd w:val="clear" w:color="auto" w:fill="D9E2F3" w:themeFill="accent5" w:themeFillTint="33"/>
          </w:tcPr>
          <w:p w14:paraId="17FC983C" w14:textId="77777777" w:rsidR="00002714" w:rsidRPr="00BC1485" w:rsidRDefault="00002714" w:rsidP="00FD37C9">
            <w:pPr>
              <w:pStyle w:val="08-Tabelageral"/>
              <w:rPr>
                <w:rFonts w:cs="Arial"/>
                <w:b/>
                <w:szCs w:val="14"/>
              </w:rPr>
            </w:pPr>
          </w:p>
        </w:tc>
        <w:tc>
          <w:tcPr>
            <w:tcW w:w="1377" w:type="dxa"/>
            <w:shd w:val="clear" w:color="auto" w:fill="D9E2F3" w:themeFill="accent5" w:themeFillTint="33"/>
          </w:tcPr>
          <w:p w14:paraId="5068F051" w14:textId="77777777" w:rsidR="00002714" w:rsidRPr="00BC1485" w:rsidRDefault="00002714" w:rsidP="00FD37C9">
            <w:pPr>
              <w:pStyle w:val="08-Tabelageral"/>
              <w:rPr>
                <w:rFonts w:cs="Arial"/>
                <w:b/>
                <w:szCs w:val="14"/>
              </w:rPr>
            </w:pPr>
            <w:r w:rsidRPr="00BC1485">
              <w:rPr>
                <w:rFonts w:cs="Arial"/>
                <w:b/>
                <w:szCs w:val="14"/>
                <w:lang w:eastAsia="en-US"/>
              </w:rPr>
              <w:t>16,314</w:t>
            </w:r>
          </w:p>
        </w:tc>
        <w:tc>
          <w:tcPr>
            <w:tcW w:w="1711" w:type="dxa"/>
            <w:shd w:val="clear" w:color="auto" w:fill="D9E2F3" w:themeFill="accent5" w:themeFillTint="33"/>
          </w:tcPr>
          <w:p w14:paraId="64D827F1" w14:textId="77777777" w:rsidR="00002714" w:rsidRPr="00BC1485" w:rsidRDefault="00002714" w:rsidP="00FD37C9">
            <w:pPr>
              <w:pStyle w:val="08-Tabelageral"/>
              <w:rPr>
                <w:rFonts w:cs="Arial"/>
                <w:b/>
                <w:szCs w:val="14"/>
              </w:rPr>
            </w:pPr>
            <w:r w:rsidRPr="00BC1485">
              <w:rPr>
                <w:rFonts w:cs="Arial"/>
                <w:b/>
                <w:szCs w:val="14"/>
                <w:lang w:eastAsia="en-US"/>
              </w:rPr>
              <w:t>17,984</w:t>
            </w:r>
          </w:p>
        </w:tc>
      </w:tr>
    </w:tbl>
    <w:p w14:paraId="212FED08" w14:textId="77777777" w:rsidR="00002714" w:rsidRPr="00BC1485" w:rsidRDefault="00002714" w:rsidP="00FD37C9">
      <w:pPr>
        <w:pStyle w:val="01-Textonormal"/>
        <w:rPr>
          <w:rFonts w:cs="Arial"/>
        </w:rPr>
      </w:pPr>
      <w:r w:rsidRPr="00BC1485">
        <w:rPr>
          <w:rStyle w:val="tlid-translation"/>
          <w:rFonts w:cs="Arial"/>
          <w:lang w:val="en"/>
        </w:rPr>
        <w:t>Given the scenario of uncertainties in the duration of the proceedings, as well as the possibility of changes in the jurisprudence of the courts, the outflow of economic benefits has been estimated based on the best available information</w:t>
      </w:r>
      <w:r w:rsidRPr="00BC1485">
        <w:rPr>
          <w:rFonts w:cs="Arial"/>
        </w:rPr>
        <w:t>.</w:t>
      </w:r>
    </w:p>
    <w:p w14:paraId="46A4FF88" w14:textId="77777777" w:rsidR="00002714" w:rsidRPr="00BC1485" w:rsidRDefault="00002714" w:rsidP="00FD37C9">
      <w:pPr>
        <w:pStyle w:val="04-TtuloNegrito"/>
        <w:keepNext/>
        <w:rPr>
          <w:rFonts w:cs="Arial"/>
          <w:color w:val="1F4E79" w:themeColor="accent1" w:themeShade="80"/>
          <w:sz w:val="18"/>
          <w:szCs w:val="18"/>
        </w:rPr>
      </w:pPr>
      <w:r w:rsidRPr="00BC1485">
        <w:rPr>
          <w:rFonts w:cs="Arial"/>
          <w:color w:val="1F4E79" w:themeColor="accent1" w:themeShade="80"/>
          <w:sz w:val="18"/>
          <w:szCs w:val="18"/>
        </w:rPr>
        <w:t>CONTINGENT LIABILITIES – POSSIBLE</w:t>
      </w:r>
    </w:p>
    <w:p w14:paraId="42EBE404" w14:textId="77777777" w:rsidR="00002714" w:rsidRPr="00BC1485" w:rsidRDefault="00002714" w:rsidP="00FD37C9">
      <w:pPr>
        <w:pStyle w:val="04-TtuloNegrito"/>
        <w:keepNext/>
        <w:rPr>
          <w:rFonts w:cs="Arial"/>
          <w:color w:val="1F4E79" w:themeColor="accent1" w:themeShade="80"/>
          <w:sz w:val="18"/>
          <w:szCs w:val="18"/>
        </w:rPr>
      </w:pPr>
      <w:r w:rsidRPr="00BC1485">
        <w:rPr>
          <w:rFonts w:cs="Arial"/>
          <w:color w:val="1F4E79" w:themeColor="accent1" w:themeShade="80"/>
          <w:sz w:val="18"/>
          <w:szCs w:val="18"/>
        </w:rPr>
        <w:t xml:space="preserve">a) </w:t>
      </w:r>
      <w:proofErr w:type="spellStart"/>
      <w:r w:rsidRPr="00BC1485">
        <w:rPr>
          <w:rFonts w:cs="Arial"/>
          <w:color w:val="1F4E79" w:themeColor="accent1" w:themeShade="80"/>
          <w:sz w:val="18"/>
          <w:szCs w:val="18"/>
        </w:rPr>
        <w:t>Tax</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Lawsuits</w:t>
      </w:r>
      <w:proofErr w:type="spellEnd"/>
    </w:p>
    <w:p w14:paraId="6E973E99"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lawsuits</w:t>
      </w:r>
      <w:proofErr w:type="spellEnd"/>
      <w:r w:rsidRPr="00BC1485">
        <w:rPr>
          <w:rFonts w:cs="Arial"/>
          <w:b w:val="0"/>
          <w:sz w:val="18"/>
          <w:szCs w:val="18"/>
        </w:rPr>
        <w:t xml:space="preserve">, </w:t>
      </w:r>
      <w:proofErr w:type="spellStart"/>
      <w:r w:rsidRPr="00BC1485">
        <w:rPr>
          <w:rFonts w:cs="Arial"/>
          <w:b w:val="0"/>
          <w:sz w:val="18"/>
          <w:szCs w:val="18"/>
        </w:rPr>
        <w:t>classified</w:t>
      </w:r>
      <w:proofErr w:type="spellEnd"/>
      <w:r w:rsidRPr="00BC1485">
        <w:rPr>
          <w:rFonts w:cs="Arial"/>
          <w:b w:val="0"/>
          <w:sz w:val="18"/>
          <w:szCs w:val="18"/>
        </w:rPr>
        <w:t xml:space="preserve"> as </w:t>
      </w:r>
      <w:proofErr w:type="spellStart"/>
      <w:r w:rsidRPr="00BC1485">
        <w:rPr>
          <w:rFonts w:cs="Arial"/>
          <w:b w:val="0"/>
          <w:sz w:val="18"/>
          <w:szCs w:val="18"/>
        </w:rPr>
        <w:t>possible</w:t>
      </w:r>
      <w:proofErr w:type="spellEnd"/>
      <w:r w:rsidRPr="00BC1485">
        <w:rPr>
          <w:rFonts w:cs="Arial"/>
          <w:b w:val="0"/>
          <w:sz w:val="18"/>
          <w:szCs w:val="18"/>
        </w:rPr>
        <w:t xml:space="preserve">, </w:t>
      </w:r>
      <w:proofErr w:type="spellStart"/>
      <w:r w:rsidRPr="00BC1485">
        <w:rPr>
          <w:rFonts w:cs="Arial"/>
          <w:b w:val="0"/>
          <w:sz w:val="18"/>
          <w:szCs w:val="18"/>
        </w:rPr>
        <w:t>we</w:t>
      </w:r>
      <w:proofErr w:type="spellEnd"/>
      <w:r w:rsidRPr="00BC1485">
        <w:rPr>
          <w:rFonts w:cs="Arial"/>
          <w:b w:val="0"/>
          <w:sz w:val="18"/>
          <w:szCs w:val="18"/>
        </w:rPr>
        <w:t xml:space="preserve"> </w:t>
      </w:r>
      <w:proofErr w:type="spellStart"/>
      <w:r w:rsidRPr="00BC1485">
        <w:rPr>
          <w:rFonts w:cs="Arial"/>
          <w:b w:val="0"/>
          <w:sz w:val="18"/>
          <w:szCs w:val="18"/>
        </w:rPr>
        <w:t>have</w:t>
      </w:r>
      <w:proofErr w:type="spellEnd"/>
      <w:r w:rsidRPr="00BC1485">
        <w:rPr>
          <w:rFonts w:cs="Arial"/>
          <w:b w:val="0"/>
          <w:sz w:val="18"/>
          <w:szCs w:val="18"/>
        </w:rPr>
        <w:t xml:space="preserve"> </w:t>
      </w:r>
      <w:proofErr w:type="spellStart"/>
      <w:r w:rsidRPr="00BC1485">
        <w:rPr>
          <w:rFonts w:cs="Arial"/>
          <w:b w:val="0"/>
          <w:sz w:val="18"/>
          <w:szCs w:val="18"/>
        </w:rPr>
        <w:t>those</w:t>
      </w:r>
      <w:proofErr w:type="spellEnd"/>
      <w:r w:rsidRPr="00BC1485">
        <w:rPr>
          <w:rFonts w:cs="Arial"/>
          <w:b w:val="0"/>
          <w:sz w:val="18"/>
          <w:szCs w:val="18"/>
        </w:rPr>
        <w:t xml:space="preserve"> </w:t>
      </w:r>
      <w:proofErr w:type="spellStart"/>
      <w:r w:rsidRPr="00BC1485">
        <w:rPr>
          <w:rFonts w:cs="Arial"/>
          <w:b w:val="0"/>
          <w:sz w:val="18"/>
          <w:szCs w:val="18"/>
        </w:rPr>
        <w:t>referring</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BB Corretora, </w:t>
      </w:r>
      <w:proofErr w:type="spellStart"/>
      <w:r w:rsidRPr="00BC1485">
        <w:rPr>
          <w:rFonts w:cs="Arial"/>
          <w:b w:val="0"/>
          <w:sz w:val="18"/>
          <w:szCs w:val="18"/>
        </w:rPr>
        <w:t>which</w:t>
      </w:r>
      <w:proofErr w:type="spellEnd"/>
      <w:r w:rsidRPr="00BC1485">
        <w:rPr>
          <w:rFonts w:cs="Arial"/>
          <w:b w:val="0"/>
          <w:sz w:val="18"/>
          <w:szCs w:val="18"/>
        </w:rPr>
        <w:t xml:space="preserve"> </w:t>
      </w:r>
      <w:proofErr w:type="spellStart"/>
      <w:r w:rsidRPr="00BC1485">
        <w:rPr>
          <w:rFonts w:cs="Arial"/>
          <w:b w:val="0"/>
          <w:sz w:val="18"/>
          <w:szCs w:val="18"/>
        </w:rPr>
        <w:t>contests</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non-</w:t>
      </w:r>
      <w:proofErr w:type="spellStart"/>
      <w:r w:rsidRPr="00BC1485">
        <w:rPr>
          <w:rFonts w:cs="Arial"/>
          <w:b w:val="0"/>
          <w:sz w:val="18"/>
          <w:szCs w:val="18"/>
        </w:rPr>
        <w:t>recognition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IRPJ, CSLL, PIS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Cofins</w:t>
      </w:r>
      <w:proofErr w:type="spellEnd"/>
      <w:r w:rsidRPr="00BC1485">
        <w:rPr>
          <w:rFonts w:cs="Arial"/>
          <w:b w:val="0"/>
          <w:sz w:val="18"/>
          <w:szCs w:val="18"/>
        </w:rPr>
        <w:t xml:space="preserve"> </w:t>
      </w:r>
      <w:proofErr w:type="spellStart"/>
      <w:r w:rsidRPr="00BC1485">
        <w:rPr>
          <w:rFonts w:cs="Arial"/>
          <w:b w:val="0"/>
          <w:sz w:val="18"/>
          <w:szCs w:val="18"/>
        </w:rPr>
        <w:t>compensation</w:t>
      </w:r>
      <w:proofErr w:type="spellEnd"/>
      <w:r w:rsidRPr="00BC1485">
        <w:rPr>
          <w:rFonts w:cs="Arial"/>
          <w:b w:val="0"/>
          <w:sz w:val="18"/>
          <w:szCs w:val="18"/>
        </w:rPr>
        <w:t xml:space="preserve"> </w:t>
      </w:r>
      <w:proofErr w:type="spellStart"/>
      <w:r w:rsidRPr="00BC1485">
        <w:rPr>
          <w:rFonts w:cs="Arial"/>
          <w:b w:val="0"/>
          <w:sz w:val="18"/>
          <w:szCs w:val="18"/>
        </w:rPr>
        <w:t>requests</w:t>
      </w:r>
      <w:proofErr w:type="spellEnd"/>
      <w:r w:rsidRPr="00BC1485">
        <w:rPr>
          <w:rFonts w:cs="Arial"/>
          <w:b w:val="0"/>
          <w:sz w:val="18"/>
          <w:szCs w:val="18"/>
        </w:rPr>
        <w:t xml:space="preserve"> </w:t>
      </w:r>
      <w:proofErr w:type="spellStart"/>
      <w:r w:rsidRPr="00BC1485">
        <w:rPr>
          <w:rFonts w:cs="Arial"/>
          <w:b w:val="0"/>
          <w:sz w:val="18"/>
          <w:szCs w:val="18"/>
        </w:rPr>
        <w:t>made</w:t>
      </w:r>
      <w:proofErr w:type="spellEnd"/>
      <w:r w:rsidRPr="00BC1485">
        <w:rPr>
          <w:rFonts w:cs="Arial"/>
          <w:b w:val="0"/>
          <w:sz w:val="18"/>
          <w:szCs w:val="18"/>
        </w:rPr>
        <w:t xml:space="preserve"> </w:t>
      </w:r>
      <w:proofErr w:type="spellStart"/>
      <w:r w:rsidRPr="00BC1485">
        <w:rPr>
          <w:rFonts w:cs="Arial"/>
          <w:b w:val="0"/>
          <w:sz w:val="18"/>
          <w:szCs w:val="18"/>
        </w:rPr>
        <w:t>between</w:t>
      </w:r>
      <w:proofErr w:type="spellEnd"/>
      <w:r w:rsidRPr="00BC1485">
        <w:rPr>
          <w:rFonts w:cs="Arial"/>
          <w:b w:val="0"/>
          <w:sz w:val="18"/>
          <w:szCs w:val="18"/>
        </w:rPr>
        <w:t xml:space="preserve"> 1999 </w:t>
      </w:r>
      <w:proofErr w:type="spellStart"/>
      <w:r w:rsidRPr="00BC1485">
        <w:rPr>
          <w:rFonts w:cs="Arial"/>
          <w:b w:val="0"/>
          <w:sz w:val="18"/>
          <w:szCs w:val="18"/>
        </w:rPr>
        <w:t>and</w:t>
      </w:r>
      <w:proofErr w:type="spellEnd"/>
      <w:r w:rsidRPr="00BC1485">
        <w:rPr>
          <w:rFonts w:cs="Arial"/>
          <w:b w:val="0"/>
          <w:sz w:val="18"/>
          <w:szCs w:val="18"/>
        </w:rPr>
        <w:t xml:space="preserve"> 2003, </w:t>
      </w:r>
      <w:proofErr w:type="spellStart"/>
      <w:r w:rsidRPr="00BC1485">
        <w:rPr>
          <w:rFonts w:cs="Arial"/>
          <w:b w:val="0"/>
          <w:sz w:val="18"/>
          <w:szCs w:val="18"/>
        </w:rPr>
        <w:t>due</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non-</w:t>
      </w:r>
      <w:proofErr w:type="spellStart"/>
      <w:r w:rsidRPr="00BC1485">
        <w:rPr>
          <w:rFonts w:cs="Arial"/>
          <w:b w:val="0"/>
          <w:sz w:val="18"/>
          <w:szCs w:val="18"/>
        </w:rPr>
        <w:t>recognition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negative balances </w:t>
      </w:r>
      <w:proofErr w:type="spellStart"/>
      <w:r w:rsidRPr="00BC1485">
        <w:rPr>
          <w:rFonts w:cs="Arial"/>
          <w:b w:val="0"/>
          <w:sz w:val="18"/>
          <w:szCs w:val="18"/>
        </w:rPr>
        <w:t>from</w:t>
      </w:r>
      <w:proofErr w:type="spellEnd"/>
      <w:r w:rsidRPr="00BC1485">
        <w:rPr>
          <w:rFonts w:cs="Arial"/>
          <w:b w:val="0"/>
          <w:sz w:val="18"/>
          <w:szCs w:val="18"/>
        </w:rPr>
        <w:t xml:space="preserve"> 1995 </w:t>
      </w:r>
      <w:proofErr w:type="spellStart"/>
      <w:r w:rsidRPr="00BC1485">
        <w:rPr>
          <w:rFonts w:cs="Arial"/>
          <w:b w:val="0"/>
          <w:sz w:val="18"/>
          <w:szCs w:val="18"/>
        </w:rPr>
        <w:t>and</w:t>
      </w:r>
      <w:proofErr w:type="spellEnd"/>
      <w:r w:rsidRPr="00BC1485">
        <w:rPr>
          <w:rFonts w:cs="Arial"/>
          <w:b w:val="0"/>
          <w:sz w:val="18"/>
          <w:szCs w:val="18"/>
        </w:rPr>
        <w:t xml:space="preserve"> 1997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deduction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CSLL </w:t>
      </w:r>
      <w:proofErr w:type="spellStart"/>
      <w:r w:rsidRPr="00BC1485">
        <w:rPr>
          <w:rFonts w:cs="Arial"/>
          <w:b w:val="0"/>
          <w:sz w:val="18"/>
          <w:szCs w:val="18"/>
        </w:rPr>
        <w:t>amounts</w:t>
      </w:r>
      <w:proofErr w:type="spellEnd"/>
      <w:r w:rsidRPr="00BC1485">
        <w:rPr>
          <w:rFonts w:cs="Arial"/>
          <w:b w:val="0"/>
          <w:sz w:val="18"/>
          <w:szCs w:val="18"/>
        </w:rPr>
        <w:t xml:space="preserve"> </w:t>
      </w:r>
      <w:proofErr w:type="spellStart"/>
      <w:r w:rsidRPr="00BC1485">
        <w:rPr>
          <w:rFonts w:cs="Arial"/>
          <w:b w:val="0"/>
          <w:sz w:val="18"/>
          <w:szCs w:val="18"/>
        </w:rPr>
        <w:t>from</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IRPJ </w:t>
      </w:r>
      <w:proofErr w:type="spellStart"/>
      <w:r w:rsidRPr="00BC1485">
        <w:rPr>
          <w:rFonts w:cs="Arial"/>
          <w:b w:val="0"/>
          <w:sz w:val="18"/>
          <w:szCs w:val="18"/>
        </w:rPr>
        <w:t>calculation</w:t>
      </w:r>
      <w:proofErr w:type="spellEnd"/>
      <w:r w:rsidRPr="00BC1485">
        <w:rPr>
          <w:rFonts w:cs="Arial"/>
          <w:b w:val="0"/>
          <w:sz w:val="18"/>
          <w:szCs w:val="18"/>
        </w:rPr>
        <w:t xml:space="preserve"> </w:t>
      </w:r>
      <w:proofErr w:type="spellStart"/>
      <w:r w:rsidRPr="00BC1485">
        <w:rPr>
          <w:rFonts w:cs="Arial"/>
          <w:b w:val="0"/>
          <w:sz w:val="18"/>
          <w:szCs w:val="18"/>
        </w:rPr>
        <w:t>basis</w:t>
      </w:r>
      <w:proofErr w:type="spellEnd"/>
      <w:r w:rsidRPr="00BC1485">
        <w:rPr>
          <w:rFonts w:cs="Arial"/>
          <w:b w:val="0"/>
          <w:sz w:val="18"/>
          <w:szCs w:val="18"/>
        </w:rPr>
        <w:t xml:space="preserve"> </w:t>
      </w:r>
      <w:proofErr w:type="spellStart"/>
      <w:r w:rsidRPr="00BC1485">
        <w:rPr>
          <w:rFonts w:cs="Arial"/>
          <w:b w:val="0"/>
          <w:sz w:val="18"/>
          <w:szCs w:val="18"/>
        </w:rPr>
        <w:t>granted</w:t>
      </w:r>
      <w:proofErr w:type="spellEnd"/>
      <w:r w:rsidRPr="00BC1485">
        <w:rPr>
          <w:rFonts w:cs="Arial"/>
          <w:b w:val="0"/>
          <w:sz w:val="18"/>
          <w:szCs w:val="18"/>
        </w:rPr>
        <w:t xml:space="preserve"> in a Writ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Mandamus</w:t>
      </w:r>
      <w:proofErr w:type="spellEnd"/>
      <w:r w:rsidRPr="00BC1485">
        <w:rPr>
          <w:rFonts w:cs="Arial"/>
          <w:b w:val="0"/>
          <w:sz w:val="18"/>
          <w:szCs w:val="18"/>
        </w:rPr>
        <w:t xml:space="preserve"> </w:t>
      </w:r>
      <w:proofErr w:type="spellStart"/>
      <w:r w:rsidRPr="00BC1485">
        <w:rPr>
          <w:rFonts w:cs="Arial"/>
          <w:b w:val="0"/>
          <w:sz w:val="18"/>
          <w:szCs w:val="18"/>
        </w:rPr>
        <w:t>decision</w:t>
      </w:r>
      <w:proofErr w:type="spellEnd"/>
      <w:r w:rsidRPr="00BC1485">
        <w:rPr>
          <w:rFonts w:cs="Arial"/>
          <w:b w:val="0"/>
          <w:sz w:val="18"/>
          <w:szCs w:val="18"/>
        </w:rPr>
        <w:t xml:space="preserve">. The </w:t>
      </w:r>
      <w:proofErr w:type="spellStart"/>
      <w:r w:rsidRPr="00BC1485">
        <w:rPr>
          <w:rFonts w:cs="Arial"/>
          <w:b w:val="0"/>
          <w:sz w:val="18"/>
          <w:szCs w:val="18"/>
        </w:rPr>
        <w:t>possibility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loss</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demand</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w:t>
      </w:r>
      <w:proofErr w:type="spellStart"/>
      <w:r w:rsidRPr="00BC1485">
        <w:rPr>
          <w:rFonts w:cs="Arial"/>
          <w:b w:val="0"/>
          <w:sz w:val="18"/>
          <w:szCs w:val="18"/>
        </w:rPr>
        <w:t>classified</w:t>
      </w:r>
      <w:proofErr w:type="spellEnd"/>
      <w:r w:rsidRPr="00BC1485">
        <w:rPr>
          <w:rFonts w:cs="Arial"/>
          <w:b w:val="0"/>
          <w:sz w:val="18"/>
          <w:szCs w:val="18"/>
        </w:rPr>
        <w:t xml:space="preserve"> as </w:t>
      </w:r>
      <w:proofErr w:type="spellStart"/>
      <w:r w:rsidRPr="00BC1485">
        <w:rPr>
          <w:rFonts w:cs="Arial"/>
          <w:b w:val="0"/>
          <w:sz w:val="18"/>
          <w:szCs w:val="18"/>
        </w:rPr>
        <w:t>possible</w:t>
      </w:r>
      <w:proofErr w:type="spellEnd"/>
      <w:r w:rsidRPr="00BC1485">
        <w:rPr>
          <w:rFonts w:cs="Arial"/>
          <w:b w:val="0"/>
          <w:sz w:val="18"/>
          <w:szCs w:val="18"/>
        </w:rPr>
        <w:t xml:space="preserve">, </w:t>
      </w:r>
      <w:proofErr w:type="spellStart"/>
      <w:r w:rsidRPr="00BC1485">
        <w:rPr>
          <w:rFonts w:cs="Arial"/>
          <w:b w:val="0"/>
          <w:sz w:val="18"/>
          <w:szCs w:val="18"/>
        </w:rPr>
        <w:t>therefore</w:t>
      </w:r>
      <w:proofErr w:type="spellEnd"/>
      <w:r w:rsidRPr="00BC1485">
        <w:rPr>
          <w:rFonts w:cs="Arial"/>
          <w:b w:val="0"/>
          <w:sz w:val="18"/>
          <w:szCs w:val="18"/>
        </w:rPr>
        <w:t xml:space="preserve">, no </w:t>
      </w:r>
      <w:proofErr w:type="spellStart"/>
      <w:r w:rsidRPr="00BC1485">
        <w:rPr>
          <w:rFonts w:cs="Arial"/>
          <w:b w:val="0"/>
          <w:sz w:val="18"/>
          <w:szCs w:val="18"/>
        </w:rPr>
        <w:t>provision</w:t>
      </w:r>
      <w:proofErr w:type="spellEnd"/>
      <w:r w:rsidRPr="00BC1485">
        <w:rPr>
          <w:rFonts w:cs="Arial"/>
          <w:b w:val="0"/>
          <w:sz w:val="18"/>
          <w:szCs w:val="18"/>
        </w:rPr>
        <w:t xml:space="preserve"> </w:t>
      </w:r>
      <w:proofErr w:type="spellStart"/>
      <w:r w:rsidRPr="00BC1485">
        <w:rPr>
          <w:rFonts w:cs="Arial"/>
          <w:b w:val="0"/>
          <w:sz w:val="18"/>
          <w:szCs w:val="18"/>
        </w:rPr>
        <w:t>has</w:t>
      </w:r>
      <w:proofErr w:type="spellEnd"/>
      <w:r w:rsidRPr="00BC1485">
        <w:rPr>
          <w:rFonts w:cs="Arial"/>
          <w:b w:val="0"/>
          <w:sz w:val="18"/>
          <w:szCs w:val="18"/>
        </w:rPr>
        <w:t xml:space="preserve"> </w:t>
      </w:r>
      <w:proofErr w:type="spellStart"/>
      <w:r w:rsidRPr="00BC1485">
        <w:rPr>
          <w:rFonts w:cs="Arial"/>
          <w:b w:val="0"/>
          <w:sz w:val="18"/>
          <w:szCs w:val="18"/>
        </w:rPr>
        <w:t>been</w:t>
      </w:r>
      <w:proofErr w:type="spellEnd"/>
      <w:r w:rsidRPr="00BC1485">
        <w:rPr>
          <w:rFonts w:cs="Arial"/>
          <w:b w:val="0"/>
          <w:sz w:val="18"/>
          <w:szCs w:val="18"/>
        </w:rPr>
        <w:t xml:space="preserve"> </w:t>
      </w:r>
      <w:proofErr w:type="spellStart"/>
      <w:r w:rsidRPr="00BC1485">
        <w:rPr>
          <w:rFonts w:cs="Arial"/>
          <w:b w:val="0"/>
          <w:sz w:val="18"/>
          <w:szCs w:val="18"/>
        </w:rPr>
        <w:t>made</w:t>
      </w:r>
      <w:proofErr w:type="spellEnd"/>
      <w:r w:rsidRPr="00BC1485">
        <w:rPr>
          <w:rFonts w:cs="Arial"/>
          <w:b w:val="0"/>
          <w:sz w:val="18"/>
          <w:szCs w:val="18"/>
        </w:rPr>
        <w:t>.</w:t>
      </w:r>
    </w:p>
    <w:p w14:paraId="3B4968EC" w14:textId="77777777" w:rsidR="00002714" w:rsidRPr="00BC1485" w:rsidRDefault="00002714" w:rsidP="00FD37C9">
      <w:pPr>
        <w:pStyle w:val="04-TtuloNegrito"/>
        <w:keepNext/>
        <w:keepLines/>
        <w:rPr>
          <w:rFonts w:cs="Arial"/>
          <w:b w:val="0"/>
          <w:sz w:val="18"/>
          <w:szCs w:val="18"/>
        </w:rPr>
      </w:pPr>
      <w:r w:rsidRPr="00BC1485">
        <w:rPr>
          <w:rFonts w:cs="Arial"/>
          <w:b w:val="0"/>
          <w:sz w:val="18"/>
          <w:szCs w:val="18"/>
        </w:rPr>
        <w:t xml:space="preserve">In </w:t>
      </w:r>
      <w:proofErr w:type="spellStart"/>
      <w:r w:rsidRPr="00BC1485">
        <w:rPr>
          <w:rFonts w:cs="Arial"/>
          <w:b w:val="0"/>
          <w:sz w:val="18"/>
          <w:szCs w:val="18"/>
        </w:rPr>
        <w:t>accordance</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applicable</w:t>
      </w:r>
      <w:proofErr w:type="spellEnd"/>
      <w:r w:rsidRPr="00BC1485">
        <w:rPr>
          <w:rFonts w:cs="Arial"/>
          <w:b w:val="0"/>
          <w:sz w:val="18"/>
          <w:szCs w:val="18"/>
        </w:rPr>
        <w:t xml:space="preserve"> </w:t>
      </w:r>
      <w:proofErr w:type="spellStart"/>
      <w:r w:rsidRPr="00BC1485">
        <w:rPr>
          <w:rFonts w:cs="Arial"/>
          <w:b w:val="0"/>
          <w:sz w:val="18"/>
          <w:szCs w:val="18"/>
        </w:rPr>
        <w:t>legislation</w:t>
      </w:r>
      <w:proofErr w:type="spellEnd"/>
      <w:r w:rsidRPr="00BC1485">
        <w:rPr>
          <w:rFonts w:cs="Arial"/>
          <w:b w:val="0"/>
          <w:sz w:val="18"/>
          <w:szCs w:val="18"/>
        </w:rPr>
        <w:t xml:space="preserve">, </w:t>
      </w:r>
      <w:proofErr w:type="spellStart"/>
      <w:r w:rsidRPr="00BC1485">
        <w:rPr>
          <w:rFonts w:cs="Arial"/>
          <w:b w:val="0"/>
          <w:sz w:val="18"/>
          <w:szCs w:val="18"/>
        </w:rPr>
        <w:t>notably</w:t>
      </w:r>
      <w:proofErr w:type="spellEnd"/>
      <w:r w:rsidRPr="00BC1485">
        <w:rPr>
          <w:rFonts w:cs="Arial"/>
          <w:b w:val="0"/>
          <w:sz w:val="18"/>
          <w:szCs w:val="18"/>
        </w:rPr>
        <w:t xml:space="preserve"> CPC 25 - </w:t>
      </w:r>
      <w:proofErr w:type="spellStart"/>
      <w:r w:rsidRPr="00BC1485">
        <w:rPr>
          <w:rFonts w:cs="Arial"/>
          <w:b w:val="0"/>
          <w:sz w:val="18"/>
          <w:szCs w:val="18"/>
        </w:rPr>
        <w:t>Provisions</w:t>
      </w:r>
      <w:proofErr w:type="spellEnd"/>
      <w:r w:rsidRPr="00BC1485">
        <w:rPr>
          <w:rFonts w:cs="Arial"/>
          <w:b w:val="0"/>
          <w:sz w:val="18"/>
          <w:szCs w:val="18"/>
        </w:rPr>
        <w:t xml:space="preserve">, </w:t>
      </w:r>
      <w:proofErr w:type="spellStart"/>
      <w:r w:rsidRPr="00BC1485">
        <w:rPr>
          <w:rFonts w:cs="Arial"/>
          <w:b w:val="0"/>
          <w:sz w:val="18"/>
          <w:szCs w:val="18"/>
        </w:rPr>
        <w:t>Contingent</w:t>
      </w:r>
      <w:proofErr w:type="spellEnd"/>
      <w:r w:rsidRPr="00BC1485">
        <w:rPr>
          <w:rFonts w:cs="Arial"/>
          <w:b w:val="0"/>
          <w:sz w:val="18"/>
          <w:szCs w:val="18"/>
        </w:rPr>
        <w:t xml:space="preserve"> </w:t>
      </w:r>
      <w:proofErr w:type="spellStart"/>
      <w:r w:rsidRPr="00BC1485">
        <w:rPr>
          <w:rFonts w:cs="Arial"/>
          <w:b w:val="0"/>
          <w:sz w:val="18"/>
          <w:szCs w:val="18"/>
        </w:rPr>
        <w:t>Liabilities</w:t>
      </w:r>
      <w:proofErr w:type="spellEnd"/>
      <w:r w:rsidRPr="00BC1485">
        <w:rPr>
          <w:rFonts w:cs="Arial"/>
          <w:b w:val="0"/>
          <w:sz w:val="18"/>
          <w:szCs w:val="18"/>
        </w:rPr>
        <w:t xml:space="preserve"> </w:t>
      </w:r>
      <w:proofErr w:type="spellStart"/>
      <w:r w:rsidRPr="00BC1485">
        <w:rPr>
          <w:rFonts w:cs="Arial"/>
          <w:b w:val="0"/>
          <w:sz w:val="18"/>
          <w:szCs w:val="18"/>
        </w:rPr>
        <w:t>and</w:t>
      </w:r>
      <w:proofErr w:type="spellEnd"/>
      <w:r w:rsidRPr="00BC1485">
        <w:rPr>
          <w:rFonts w:cs="Arial"/>
          <w:b w:val="0"/>
          <w:sz w:val="18"/>
          <w:szCs w:val="18"/>
        </w:rPr>
        <w:t xml:space="preserve"> </w:t>
      </w:r>
      <w:proofErr w:type="spellStart"/>
      <w:r w:rsidRPr="00BC1485">
        <w:rPr>
          <w:rFonts w:cs="Arial"/>
          <w:b w:val="0"/>
          <w:sz w:val="18"/>
          <w:szCs w:val="18"/>
        </w:rPr>
        <w:t>Contingent</w:t>
      </w:r>
      <w:proofErr w:type="spellEnd"/>
      <w:r w:rsidRPr="00BC1485">
        <w:rPr>
          <w:rFonts w:cs="Arial"/>
          <w:b w:val="0"/>
          <w:sz w:val="18"/>
          <w:szCs w:val="18"/>
        </w:rPr>
        <w:t xml:space="preserve"> </w:t>
      </w:r>
      <w:proofErr w:type="spellStart"/>
      <w:r w:rsidRPr="00BC1485">
        <w:rPr>
          <w:rFonts w:cs="Arial"/>
          <w:b w:val="0"/>
          <w:sz w:val="18"/>
          <w:szCs w:val="18"/>
        </w:rPr>
        <w:t>Assets</w:t>
      </w:r>
      <w:proofErr w:type="spellEnd"/>
      <w:r w:rsidRPr="00BC1485">
        <w:rPr>
          <w:rFonts w:cs="Arial"/>
          <w:b w:val="0"/>
          <w:sz w:val="18"/>
          <w:szCs w:val="18"/>
        </w:rPr>
        <w:t xml:space="preserve">; </w:t>
      </w:r>
      <w:proofErr w:type="spellStart"/>
      <w:r w:rsidRPr="00BC1485">
        <w:rPr>
          <w:rFonts w:cs="Arial"/>
          <w:b w:val="0"/>
          <w:sz w:val="18"/>
          <w:szCs w:val="18"/>
        </w:rPr>
        <w:t>actions</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remote</w:t>
      </w:r>
      <w:proofErr w:type="spellEnd"/>
      <w:r w:rsidRPr="00BC1485">
        <w:rPr>
          <w:rFonts w:cs="Arial"/>
          <w:b w:val="0"/>
          <w:sz w:val="18"/>
          <w:szCs w:val="18"/>
        </w:rPr>
        <w:t xml:space="preserve"> </w:t>
      </w:r>
      <w:proofErr w:type="spellStart"/>
      <w:r w:rsidRPr="00BC1485">
        <w:rPr>
          <w:rFonts w:cs="Arial"/>
          <w:b w:val="0"/>
          <w:sz w:val="18"/>
          <w:szCs w:val="18"/>
        </w:rPr>
        <w:t>or</w:t>
      </w:r>
      <w:proofErr w:type="spellEnd"/>
      <w:r w:rsidRPr="00BC1485">
        <w:rPr>
          <w:rFonts w:cs="Arial"/>
          <w:b w:val="0"/>
          <w:sz w:val="18"/>
          <w:szCs w:val="18"/>
        </w:rPr>
        <w:t xml:space="preserve"> </w:t>
      </w:r>
      <w:proofErr w:type="spellStart"/>
      <w:r w:rsidRPr="00BC1485">
        <w:rPr>
          <w:rFonts w:cs="Arial"/>
          <w:b w:val="0"/>
          <w:sz w:val="18"/>
          <w:szCs w:val="18"/>
        </w:rPr>
        <w:t>possible</w:t>
      </w:r>
      <w:proofErr w:type="spellEnd"/>
      <w:r w:rsidRPr="00BC1485">
        <w:rPr>
          <w:rFonts w:cs="Arial"/>
          <w:b w:val="0"/>
          <w:sz w:val="18"/>
          <w:szCs w:val="18"/>
        </w:rPr>
        <w:t xml:space="preserve"> </w:t>
      </w:r>
      <w:proofErr w:type="spellStart"/>
      <w:r w:rsidRPr="00BC1485">
        <w:rPr>
          <w:rFonts w:cs="Arial"/>
          <w:b w:val="0"/>
          <w:sz w:val="18"/>
          <w:szCs w:val="18"/>
        </w:rPr>
        <w:t>risk</w:t>
      </w:r>
      <w:proofErr w:type="spellEnd"/>
      <w:r w:rsidRPr="00BC1485">
        <w:rPr>
          <w:rFonts w:cs="Arial"/>
          <w:b w:val="0"/>
          <w:sz w:val="18"/>
          <w:szCs w:val="18"/>
        </w:rPr>
        <w:t xml:space="preserve"> </w:t>
      </w:r>
      <w:proofErr w:type="spellStart"/>
      <w:r w:rsidRPr="00BC1485">
        <w:rPr>
          <w:rFonts w:cs="Arial"/>
          <w:b w:val="0"/>
          <w:sz w:val="18"/>
          <w:szCs w:val="18"/>
        </w:rPr>
        <w:t>classification</w:t>
      </w:r>
      <w:proofErr w:type="spellEnd"/>
      <w:r w:rsidRPr="00BC1485">
        <w:rPr>
          <w:rFonts w:cs="Arial"/>
          <w:b w:val="0"/>
          <w:sz w:val="18"/>
          <w:szCs w:val="18"/>
        </w:rPr>
        <w:t xml:space="preserve"> are </w:t>
      </w:r>
      <w:proofErr w:type="spellStart"/>
      <w:r w:rsidRPr="00BC1485">
        <w:rPr>
          <w:rFonts w:cs="Arial"/>
          <w:b w:val="0"/>
          <w:sz w:val="18"/>
          <w:szCs w:val="18"/>
        </w:rPr>
        <w:t>exempt</w:t>
      </w:r>
      <w:proofErr w:type="spellEnd"/>
      <w:r w:rsidRPr="00BC1485">
        <w:rPr>
          <w:rFonts w:cs="Arial"/>
          <w:b w:val="0"/>
          <w:sz w:val="18"/>
          <w:szCs w:val="18"/>
        </w:rPr>
        <w:t xml:space="preserve"> </w:t>
      </w:r>
      <w:proofErr w:type="spellStart"/>
      <w:r w:rsidRPr="00BC1485">
        <w:rPr>
          <w:rFonts w:cs="Arial"/>
          <w:b w:val="0"/>
          <w:sz w:val="18"/>
          <w:szCs w:val="18"/>
        </w:rPr>
        <w:t>from</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constitution</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a </w:t>
      </w:r>
      <w:proofErr w:type="spellStart"/>
      <w:r w:rsidRPr="00BC1485">
        <w:rPr>
          <w:rFonts w:cs="Arial"/>
          <w:b w:val="0"/>
          <w:sz w:val="18"/>
          <w:szCs w:val="18"/>
        </w:rPr>
        <w:t>provision</w:t>
      </w:r>
      <w:proofErr w:type="spellEnd"/>
      <w:r w:rsidRPr="00BC1485">
        <w:rPr>
          <w:rFonts w:cs="Arial"/>
          <w:b w:val="0"/>
          <w:sz w:val="18"/>
          <w:szCs w:val="18"/>
        </w:rPr>
        <w:t xml:space="preserve">. </w:t>
      </w:r>
      <w:proofErr w:type="spellStart"/>
      <w:r w:rsidRPr="00BC1485">
        <w:rPr>
          <w:rFonts w:cs="Arial"/>
          <w:b w:val="0"/>
          <w:sz w:val="18"/>
          <w:szCs w:val="18"/>
        </w:rPr>
        <w:t>However</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following</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a </w:t>
      </w:r>
      <w:proofErr w:type="spellStart"/>
      <w:r w:rsidRPr="00BC1485">
        <w:rPr>
          <w:rFonts w:cs="Arial"/>
          <w:b w:val="0"/>
          <w:sz w:val="18"/>
          <w:szCs w:val="18"/>
        </w:rPr>
        <w:t>brief</w:t>
      </w:r>
      <w:proofErr w:type="spellEnd"/>
      <w:r w:rsidRPr="00BC1485">
        <w:rPr>
          <w:rFonts w:cs="Arial"/>
          <w:b w:val="0"/>
          <w:sz w:val="18"/>
          <w:szCs w:val="18"/>
        </w:rPr>
        <w:t xml:space="preserve"> </w:t>
      </w:r>
      <w:proofErr w:type="spellStart"/>
      <w:r w:rsidRPr="00BC1485">
        <w:rPr>
          <w:rFonts w:cs="Arial"/>
          <w:b w:val="0"/>
          <w:sz w:val="18"/>
          <w:szCs w:val="18"/>
        </w:rPr>
        <w:t>summary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main</w:t>
      </w:r>
      <w:proofErr w:type="spellEnd"/>
      <w:r w:rsidRPr="00BC1485">
        <w:rPr>
          <w:rFonts w:cs="Arial"/>
          <w:b w:val="0"/>
          <w:sz w:val="18"/>
          <w:szCs w:val="18"/>
        </w:rPr>
        <w:t xml:space="preserve"> </w:t>
      </w:r>
      <w:proofErr w:type="spellStart"/>
      <w:r w:rsidRPr="00BC1485">
        <w:rPr>
          <w:rFonts w:cs="Arial"/>
          <w:b w:val="0"/>
          <w:sz w:val="18"/>
          <w:szCs w:val="18"/>
        </w:rPr>
        <w:t>lawsuits</w:t>
      </w:r>
      <w:proofErr w:type="spellEnd"/>
      <w:r w:rsidRPr="00BC1485">
        <w:rPr>
          <w:rFonts w:cs="Arial"/>
          <w:b w:val="0"/>
          <w:sz w:val="18"/>
          <w:szCs w:val="18"/>
        </w:rPr>
        <w:t xml:space="preserve"> </w:t>
      </w:r>
      <w:proofErr w:type="spellStart"/>
      <w:r w:rsidRPr="00BC1485">
        <w:rPr>
          <w:rFonts w:cs="Arial"/>
          <w:b w:val="0"/>
          <w:sz w:val="18"/>
          <w:szCs w:val="18"/>
        </w:rPr>
        <w:t>filed</w:t>
      </w:r>
      <w:proofErr w:type="spellEnd"/>
      <w:r w:rsidRPr="00BC1485">
        <w:rPr>
          <w:rFonts w:cs="Arial"/>
          <w:b w:val="0"/>
          <w:sz w:val="18"/>
          <w:szCs w:val="18"/>
        </w:rPr>
        <w:t xml:space="preserve"> </w:t>
      </w:r>
      <w:proofErr w:type="spellStart"/>
      <w:r w:rsidRPr="00BC1485">
        <w:rPr>
          <w:rFonts w:cs="Arial"/>
          <w:b w:val="0"/>
          <w:sz w:val="18"/>
          <w:szCs w:val="18"/>
        </w:rPr>
        <w:t>against</w:t>
      </w:r>
      <w:proofErr w:type="spellEnd"/>
      <w:r w:rsidRPr="00BC1485">
        <w:rPr>
          <w:rFonts w:cs="Arial"/>
          <w:b w:val="0"/>
          <w:sz w:val="18"/>
          <w:szCs w:val="18"/>
        </w:rPr>
        <w:t xml:space="preserve"> BB Corretora:</w:t>
      </w:r>
    </w:p>
    <w:p w14:paraId="0A4AEA99" w14:textId="77777777" w:rsidR="00002714" w:rsidRPr="00BC1485" w:rsidRDefault="00002714" w:rsidP="00002714">
      <w:pPr>
        <w:pStyle w:val="04-TtuloNegrito"/>
        <w:keepNext/>
        <w:keepLines/>
        <w:numPr>
          <w:ilvl w:val="0"/>
          <w:numId w:val="29"/>
        </w:numPr>
        <w:rPr>
          <w:rFonts w:cs="Arial"/>
          <w:b w:val="0"/>
          <w:sz w:val="18"/>
          <w:szCs w:val="18"/>
        </w:rPr>
      </w:pPr>
      <w:r w:rsidRPr="00BC1485">
        <w:rPr>
          <w:rFonts w:cs="Arial"/>
          <w:b w:val="0"/>
          <w:sz w:val="18"/>
          <w:szCs w:val="18"/>
        </w:rPr>
        <w:t xml:space="preserve">BB Corretora </w:t>
      </w:r>
      <w:proofErr w:type="spellStart"/>
      <w:r w:rsidRPr="00BC1485">
        <w:rPr>
          <w:rFonts w:cs="Arial"/>
          <w:b w:val="0"/>
          <w:sz w:val="18"/>
          <w:szCs w:val="18"/>
        </w:rPr>
        <w:t>has</w:t>
      </w:r>
      <w:proofErr w:type="spellEnd"/>
      <w:r w:rsidRPr="00BC1485">
        <w:rPr>
          <w:rFonts w:cs="Arial"/>
          <w:b w:val="0"/>
          <w:sz w:val="18"/>
          <w:szCs w:val="18"/>
        </w:rPr>
        <w:t xml:space="preserve"> a judicial dispute </w:t>
      </w:r>
      <w:proofErr w:type="spellStart"/>
      <w:r w:rsidRPr="00BC1485">
        <w:rPr>
          <w:rFonts w:cs="Arial"/>
          <w:b w:val="0"/>
          <w:sz w:val="18"/>
          <w:szCs w:val="18"/>
        </w:rPr>
        <w:t>related</w:t>
      </w:r>
      <w:proofErr w:type="spellEnd"/>
      <w:r w:rsidRPr="00BC1485">
        <w:rPr>
          <w:rFonts w:cs="Arial"/>
          <w:b w:val="0"/>
          <w:sz w:val="18"/>
          <w:szCs w:val="18"/>
        </w:rPr>
        <w:t xml:space="preserve"> </w:t>
      </w:r>
      <w:proofErr w:type="spellStart"/>
      <w:r w:rsidRPr="00BC1485">
        <w:rPr>
          <w:rFonts w:cs="Arial"/>
          <w:b w:val="0"/>
          <w:sz w:val="18"/>
          <w:szCs w:val="18"/>
        </w:rPr>
        <w:t>to</w:t>
      </w:r>
      <w:proofErr w:type="spellEnd"/>
      <w:r w:rsidRPr="00BC1485">
        <w:rPr>
          <w:rFonts w:cs="Arial"/>
          <w:b w:val="0"/>
          <w:sz w:val="18"/>
          <w:szCs w:val="18"/>
        </w:rPr>
        <w:t xml:space="preserve"> "DCOMP Negative Balance IRPJ,"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TRF1/DF, </w:t>
      </w:r>
      <w:proofErr w:type="spellStart"/>
      <w:r w:rsidRPr="00BC1485">
        <w:rPr>
          <w:rFonts w:cs="Arial"/>
          <w:b w:val="0"/>
          <w:sz w:val="18"/>
          <w:szCs w:val="18"/>
        </w:rPr>
        <w:t>whose</w:t>
      </w:r>
      <w:proofErr w:type="spellEnd"/>
      <w:r w:rsidRPr="00BC1485">
        <w:rPr>
          <w:rFonts w:cs="Arial"/>
          <w:b w:val="0"/>
          <w:sz w:val="18"/>
          <w:szCs w:val="18"/>
        </w:rPr>
        <w:t xml:space="preserve"> </w:t>
      </w:r>
      <w:proofErr w:type="spellStart"/>
      <w:r w:rsidRPr="00BC1485">
        <w:rPr>
          <w:rFonts w:cs="Arial"/>
          <w:b w:val="0"/>
          <w:sz w:val="18"/>
          <w:szCs w:val="18"/>
        </w:rPr>
        <w:t>initial</w:t>
      </w:r>
      <w:proofErr w:type="spellEnd"/>
      <w:r w:rsidRPr="00BC1485">
        <w:rPr>
          <w:rFonts w:cs="Arial"/>
          <w:b w:val="0"/>
          <w:sz w:val="18"/>
          <w:szCs w:val="18"/>
        </w:rPr>
        <w:t xml:space="preserve"> </w:t>
      </w:r>
      <w:proofErr w:type="spellStart"/>
      <w:r w:rsidRPr="00BC1485">
        <w:rPr>
          <w:rFonts w:cs="Arial"/>
          <w:b w:val="0"/>
          <w:sz w:val="18"/>
          <w:szCs w:val="18"/>
        </w:rPr>
        <w:t>value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cause </w:t>
      </w:r>
      <w:proofErr w:type="spellStart"/>
      <w:r w:rsidRPr="00BC1485">
        <w:rPr>
          <w:rFonts w:cs="Arial"/>
          <w:b w:val="0"/>
          <w:sz w:val="18"/>
          <w:szCs w:val="18"/>
        </w:rPr>
        <w:t>was</w:t>
      </w:r>
      <w:proofErr w:type="spellEnd"/>
      <w:r w:rsidRPr="00BC1485">
        <w:rPr>
          <w:rFonts w:cs="Arial"/>
          <w:b w:val="0"/>
          <w:sz w:val="18"/>
          <w:szCs w:val="18"/>
        </w:rPr>
        <w:t xml:space="preserve"> R$ 82.3 </w:t>
      </w:r>
      <w:proofErr w:type="spellStart"/>
      <w:r w:rsidRPr="00BC1485">
        <w:rPr>
          <w:rFonts w:cs="Arial"/>
          <w:b w:val="0"/>
          <w:sz w:val="18"/>
          <w:szCs w:val="18"/>
        </w:rPr>
        <w:t>million</w:t>
      </w:r>
      <w:proofErr w:type="spellEnd"/>
      <w:r w:rsidRPr="00BC1485">
        <w:rPr>
          <w:rFonts w:cs="Arial"/>
          <w:b w:val="0"/>
          <w:sz w:val="18"/>
          <w:szCs w:val="18"/>
        </w:rPr>
        <w:t xml:space="preserve">, </w:t>
      </w:r>
      <w:proofErr w:type="spellStart"/>
      <w:r w:rsidRPr="00BC1485">
        <w:rPr>
          <w:rFonts w:cs="Arial"/>
          <w:b w:val="0"/>
          <w:sz w:val="18"/>
          <w:szCs w:val="18"/>
        </w:rPr>
        <w:t>filed</w:t>
      </w:r>
      <w:proofErr w:type="spellEnd"/>
      <w:r w:rsidRPr="00BC1485">
        <w:rPr>
          <w:rFonts w:cs="Arial"/>
          <w:b w:val="0"/>
          <w:sz w:val="18"/>
          <w:szCs w:val="18"/>
        </w:rPr>
        <w:t xml:space="preserve"> </w:t>
      </w:r>
      <w:proofErr w:type="spellStart"/>
      <w:r w:rsidRPr="00BC1485">
        <w:rPr>
          <w:rFonts w:cs="Arial"/>
          <w:b w:val="0"/>
          <w:sz w:val="18"/>
          <w:szCs w:val="18"/>
        </w:rPr>
        <w:t>on</w:t>
      </w:r>
      <w:proofErr w:type="spellEnd"/>
      <w:r w:rsidRPr="00BC1485">
        <w:rPr>
          <w:rFonts w:cs="Arial"/>
          <w:b w:val="0"/>
          <w:sz w:val="18"/>
          <w:szCs w:val="18"/>
        </w:rPr>
        <w:t xml:space="preserve"> April 18, 2011. The </w:t>
      </w:r>
      <w:proofErr w:type="spellStart"/>
      <w:r w:rsidRPr="00BC1485">
        <w:rPr>
          <w:rFonts w:cs="Arial"/>
          <w:b w:val="0"/>
          <w:sz w:val="18"/>
          <w:szCs w:val="18"/>
        </w:rPr>
        <w:t>process</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initial</w:t>
      </w:r>
      <w:proofErr w:type="spellEnd"/>
      <w:r w:rsidRPr="00BC1485">
        <w:rPr>
          <w:rFonts w:cs="Arial"/>
          <w:b w:val="0"/>
          <w:sz w:val="18"/>
          <w:szCs w:val="18"/>
        </w:rPr>
        <w:t xml:space="preserve"> </w:t>
      </w:r>
      <w:proofErr w:type="spellStart"/>
      <w:r w:rsidRPr="00BC1485">
        <w:rPr>
          <w:rFonts w:cs="Arial"/>
          <w:b w:val="0"/>
          <w:sz w:val="18"/>
          <w:szCs w:val="18"/>
        </w:rPr>
        <w:t>phase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knowledge</w:t>
      </w:r>
      <w:proofErr w:type="spellEnd"/>
      <w:r w:rsidRPr="00BC1485">
        <w:rPr>
          <w:rFonts w:cs="Arial"/>
          <w:b w:val="0"/>
          <w:sz w:val="18"/>
          <w:szCs w:val="18"/>
        </w:rPr>
        <w:t xml:space="preserve"> (</w:t>
      </w:r>
      <w:proofErr w:type="spellStart"/>
      <w:r w:rsidRPr="00BC1485">
        <w:rPr>
          <w:rFonts w:cs="Arial"/>
          <w:b w:val="0"/>
          <w:sz w:val="18"/>
          <w:szCs w:val="18"/>
        </w:rPr>
        <w:t>there</w:t>
      </w:r>
      <w:proofErr w:type="spellEnd"/>
      <w:r w:rsidRPr="00BC1485">
        <w:rPr>
          <w:rFonts w:cs="Arial"/>
          <w:b w:val="0"/>
          <w:sz w:val="18"/>
          <w:szCs w:val="18"/>
        </w:rPr>
        <w:t xml:space="preserve"> </w:t>
      </w:r>
      <w:proofErr w:type="spellStart"/>
      <w:r w:rsidRPr="00BC1485">
        <w:rPr>
          <w:rFonts w:cs="Arial"/>
          <w:b w:val="0"/>
          <w:sz w:val="18"/>
          <w:szCs w:val="18"/>
        </w:rPr>
        <w:t>is</w:t>
      </w:r>
      <w:proofErr w:type="spellEnd"/>
      <w:r w:rsidRPr="00BC1485">
        <w:rPr>
          <w:rFonts w:cs="Arial"/>
          <w:b w:val="0"/>
          <w:sz w:val="18"/>
          <w:szCs w:val="18"/>
        </w:rPr>
        <w:t xml:space="preserve"> no </w:t>
      </w:r>
      <w:proofErr w:type="spellStart"/>
      <w:r w:rsidRPr="00BC1485">
        <w:rPr>
          <w:rFonts w:cs="Arial"/>
          <w:b w:val="0"/>
          <w:sz w:val="18"/>
          <w:szCs w:val="18"/>
        </w:rPr>
        <w:t>sentence</w:t>
      </w:r>
      <w:proofErr w:type="spellEnd"/>
      <w:r w:rsidRPr="00BC1485">
        <w:rPr>
          <w:rFonts w:cs="Arial"/>
          <w:b w:val="0"/>
          <w:sz w:val="18"/>
          <w:szCs w:val="18"/>
        </w:rPr>
        <w:t xml:space="preserve">). It </w:t>
      </w:r>
      <w:proofErr w:type="spellStart"/>
      <w:r w:rsidRPr="00BC1485">
        <w:rPr>
          <w:rFonts w:cs="Arial"/>
          <w:b w:val="0"/>
          <w:sz w:val="18"/>
          <w:szCs w:val="18"/>
        </w:rPr>
        <w:t>should</w:t>
      </w:r>
      <w:proofErr w:type="spellEnd"/>
      <w:r w:rsidRPr="00BC1485">
        <w:rPr>
          <w:rFonts w:cs="Arial"/>
          <w:b w:val="0"/>
          <w:sz w:val="18"/>
          <w:szCs w:val="18"/>
        </w:rPr>
        <w:t xml:space="preserve"> </w:t>
      </w:r>
      <w:proofErr w:type="spellStart"/>
      <w:r w:rsidRPr="00BC1485">
        <w:rPr>
          <w:rFonts w:cs="Arial"/>
          <w:b w:val="0"/>
          <w:sz w:val="18"/>
          <w:szCs w:val="18"/>
        </w:rPr>
        <w:t>also</w:t>
      </w:r>
      <w:proofErr w:type="spellEnd"/>
      <w:r w:rsidRPr="00BC1485">
        <w:rPr>
          <w:rFonts w:cs="Arial"/>
          <w:b w:val="0"/>
          <w:sz w:val="18"/>
          <w:szCs w:val="18"/>
        </w:rPr>
        <w:t xml:space="preserve"> </w:t>
      </w:r>
      <w:proofErr w:type="spellStart"/>
      <w:r w:rsidRPr="00BC1485">
        <w:rPr>
          <w:rFonts w:cs="Arial"/>
          <w:b w:val="0"/>
          <w:sz w:val="18"/>
          <w:szCs w:val="18"/>
        </w:rPr>
        <w:t>be</w:t>
      </w:r>
      <w:proofErr w:type="spellEnd"/>
      <w:r w:rsidRPr="00BC1485">
        <w:rPr>
          <w:rFonts w:cs="Arial"/>
          <w:b w:val="0"/>
          <w:sz w:val="18"/>
          <w:szCs w:val="18"/>
        </w:rPr>
        <w:t xml:space="preserve"> </w:t>
      </w:r>
      <w:proofErr w:type="spellStart"/>
      <w:r w:rsidRPr="00BC1485">
        <w:rPr>
          <w:rFonts w:cs="Arial"/>
          <w:b w:val="0"/>
          <w:sz w:val="18"/>
          <w:szCs w:val="18"/>
        </w:rPr>
        <w:t>noted</w:t>
      </w:r>
      <w:proofErr w:type="spellEnd"/>
      <w:r w:rsidRPr="00BC1485">
        <w:rPr>
          <w:rFonts w:cs="Arial"/>
          <w:b w:val="0"/>
          <w:sz w:val="18"/>
          <w:szCs w:val="18"/>
        </w:rPr>
        <w:t xml:space="preserve"> </w:t>
      </w:r>
      <w:proofErr w:type="spellStart"/>
      <w:r w:rsidRPr="00BC1485">
        <w:rPr>
          <w:rFonts w:cs="Arial"/>
          <w:b w:val="0"/>
          <w:sz w:val="18"/>
          <w:szCs w:val="18"/>
        </w:rPr>
        <w:t>that</w:t>
      </w:r>
      <w:proofErr w:type="spellEnd"/>
      <w:r w:rsidRPr="00BC1485">
        <w:rPr>
          <w:rFonts w:cs="Arial"/>
          <w:b w:val="0"/>
          <w:sz w:val="18"/>
          <w:szCs w:val="18"/>
        </w:rPr>
        <w:t xml:space="preserve"> </w:t>
      </w:r>
      <w:proofErr w:type="spellStart"/>
      <w:r w:rsidRPr="00BC1485">
        <w:rPr>
          <w:rFonts w:cs="Arial"/>
          <w:b w:val="0"/>
          <w:sz w:val="18"/>
          <w:szCs w:val="18"/>
        </w:rPr>
        <w:t>this</w:t>
      </w:r>
      <w:proofErr w:type="spellEnd"/>
      <w:r w:rsidRPr="00BC1485">
        <w:rPr>
          <w:rFonts w:cs="Arial"/>
          <w:b w:val="0"/>
          <w:sz w:val="18"/>
          <w:szCs w:val="18"/>
        </w:rPr>
        <w:t xml:space="preserve"> </w:t>
      </w:r>
      <w:proofErr w:type="spellStart"/>
      <w:r w:rsidRPr="00BC1485">
        <w:rPr>
          <w:rFonts w:cs="Arial"/>
          <w:b w:val="0"/>
          <w:sz w:val="18"/>
          <w:szCs w:val="18"/>
        </w:rPr>
        <w:t>process</w:t>
      </w:r>
      <w:proofErr w:type="spellEnd"/>
      <w:r w:rsidRPr="00BC1485">
        <w:rPr>
          <w:rFonts w:cs="Arial"/>
          <w:b w:val="0"/>
          <w:sz w:val="18"/>
          <w:szCs w:val="18"/>
        </w:rPr>
        <w:t xml:space="preserve"> </w:t>
      </w:r>
      <w:proofErr w:type="spellStart"/>
      <w:r w:rsidRPr="00BC1485">
        <w:rPr>
          <w:rFonts w:cs="Arial"/>
          <w:b w:val="0"/>
          <w:sz w:val="18"/>
          <w:szCs w:val="18"/>
        </w:rPr>
        <w:t>has</w:t>
      </w:r>
      <w:proofErr w:type="spellEnd"/>
      <w:r w:rsidRPr="00BC1485">
        <w:rPr>
          <w:rFonts w:cs="Arial"/>
          <w:b w:val="0"/>
          <w:sz w:val="18"/>
          <w:szCs w:val="18"/>
        </w:rPr>
        <w:t xml:space="preserve"> a judicial </w:t>
      </w:r>
      <w:proofErr w:type="spellStart"/>
      <w:r w:rsidRPr="00BC1485">
        <w:rPr>
          <w:rFonts w:cs="Arial"/>
          <w:b w:val="0"/>
          <w:sz w:val="18"/>
          <w:szCs w:val="18"/>
        </w:rPr>
        <w:t>deposit</w:t>
      </w:r>
      <w:proofErr w:type="spellEnd"/>
      <w:r w:rsidRPr="00BC1485">
        <w:rPr>
          <w:rFonts w:cs="Arial"/>
          <w:b w:val="0"/>
          <w:sz w:val="18"/>
          <w:szCs w:val="18"/>
        </w:rPr>
        <w:t xml:space="preserve"> (</w:t>
      </w:r>
      <w:proofErr w:type="spellStart"/>
      <w:r w:rsidRPr="00BC1485">
        <w:rPr>
          <w:rFonts w:cs="Arial"/>
          <w:b w:val="0"/>
          <w:sz w:val="18"/>
          <w:szCs w:val="18"/>
        </w:rPr>
        <w:t>entry</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administrative</w:t>
      </w:r>
      <w:proofErr w:type="spellEnd"/>
      <w:r w:rsidRPr="00BC1485">
        <w:rPr>
          <w:rFonts w:cs="Arial"/>
          <w:b w:val="0"/>
          <w:sz w:val="18"/>
          <w:szCs w:val="18"/>
        </w:rPr>
        <w:t xml:space="preserve"> </w:t>
      </w:r>
      <w:proofErr w:type="spellStart"/>
      <w:r w:rsidRPr="00BC1485">
        <w:rPr>
          <w:rFonts w:cs="Arial"/>
          <w:b w:val="0"/>
          <w:sz w:val="18"/>
          <w:szCs w:val="18"/>
        </w:rPr>
        <w:t>phase</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discussion</w:t>
      </w:r>
      <w:proofErr w:type="spellEnd"/>
      <w:r w:rsidRPr="00BC1485">
        <w:rPr>
          <w:rFonts w:cs="Arial"/>
          <w:b w:val="0"/>
          <w:sz w:val="18"/>
          <w:szCs w:val="18"/>
        </w:rPr>
        <w:t xml:space="preserve">) in </w:t>
      </w:r>
      <w:proofErr w:type="spellStart"/>
      <w:r w:rsidRPr="00BC1485">
        <w:rPr>
          <w:rFonts w:cs="Arial"/>
          <w:b w:val="0"/>
          <w:sz w:val="18"/>
          <w:szCs w:val="18"/>
        </w:rPr>
        <w:t>the</w:t>
      </w:r>
      <w:proofErr w:type="spellEnd"/>
      <w:r w:rsidRPr="00BC1485">
        <w:rPr>
          <w:rFonts w:cs="Arial"/>
          <w:b w:val="0"/>
          <w:sz w:val="18"/>
          <w:szCs w:val="18"/>
        </w:rPr>
        <w:t xml:space="preserve"> </w:t>
      </w:r>
      <w:proofErr w:type="spellStart"/>
      <w:r w:rsidRPr="00BC1485">
        <w:rPr>
          <w:rFonts w:cs="Arial"/>
          <w:b w:val="0"/>
          <w:sz w:val="18"/>
          <w:szCs w:val="18"/>
        </w:rPr>
        <w:t>amount</w:t>
      </w:r>
      <w:proofErr w:type="spellEnd"/>
      <w:r w:rsidRPr="00BC1485">
        <w:rPr>
          <w:rFonts w:cs="Arial"/>
          <w:b w:val="0"/>
          <w:sz w:val="18"/>
          <w:szCs w:val="18"/>
        </w:rPr>
        <w:t xml:space="preserve"> </w:t>
      </w:r>
      <w:proofErr w:type="spellStart"/>
      <w:r w:rsidRPr="00BC1485">
        <w:rPr>
          <w:rFonts w:cs="Arial"/>
          <w:b w:val="0"/>
          <w:sz w:val="18"/>
          <w:szCs w:val="18"/>
        </w:rPr>
        <w:t>of</w:t>
      </w:r>
      <w:proofErr w:type="spellEnd"/>
      <w:r w:rsidRPr="00BC1485">
        <w:rPr>
          <w:rFonts w:cs="Arial"/>
          <w:b w:val="0"/>
          <w:sz w:val="18"/>
          <w:szCs w:val="18"/>
        </w:rPr>
        <w:t xml:space="preserve"> R$ 152.1 </w:t>
      </w:r>
      <w:proofErr w:type="spellStart"/>
      <w:r w:rsidRPr="00BC1485">
        <w:rPr>
          <w:rFonts w:cs="Arial"/>
          <w:b w:val="0"/>
          <w:sz w:val="18"/>
          <w:szCs w:val="18"/>
        </w:rPr>
        <w:t>million</w:t>
      </w:r>
      <w:proofErr w:type="spellEnd"/>
      <w:r w:rsidRPr="00BC1485">
        <w:rPr>
          <w:rFonts w:cs="Arial"/>
          <w:b w:val="0"/>
          <w:sz w:val="18"/>
          <w:szCs w:val="18"/>
        </w:rPr>
        <w:t xml:space="preserve"> (base date: </w:t>
      </w:r>
      <w:proofErr w:type="spellStart"/>
      <w:r w:rsidRPr="00BC1485">
        <w:rPr>
          <w:rFonts w:cs="Arial"/>
          <w:b w:val="0"/>
          <w:sz w:val="18"/>
          <w:szCs w:val="18"/>
        </w:rPr>
        <w:t>Dec</w:t>
      </w:r>
      <w:proofErr w:type="spellEnd"/>
      <w:r w:rsidRPr="00BC1485">
        <w:rPr>
          <w:rFonts w:cs="Arial"/>
          <w:b w:val="0"/>
          <w:sz w:val="18"/>
          <w:szCs w:val="18"/>
        </w:rPr>
        <w:t xml:space="preserve"> 31, 2020) </w:t>
      </w:r>
      <w:proofErr w:type="spellStart"/>
      <w:r w:rsidRPr="00BC1485">
        <w:rPr>
          <w:rFonts w:cs="Arial"/>
          <w:b w:val="0"/>
          <w:sz w:val="18"/>
          <w:szCs w:val="18"/>
        </w:rPr>
        <w:t>deposited</w:t>
      </w:r>
      <w:proofErr w:type="spellEnd"/>
      <w:r w:rsidRPr="00BC1485">
        <w:rPr>
          <w:rFonts w:cs="Arial"/>
          <w:b w:val="0"/>
          <w:sz w:val="18"/>
          <w:szCs w:val="18"/>
        </w:rPr>
        <w:t xml:space="preserve"> in a judicial </w:t>
      </w:r>
      <w:proofErr w:type="spellStart"/>
      <w:r w:rsidRPr="00BC1485">
        <w:rPr>
          <w:rFonts w:cs="Arial"/>
          <w:b w:val="0"/>
          <w:sz w:val="18"/>
          <w:szCs w:val="18"/>
        </w:rPr>
        <w:t>account</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the</w:t>
      </w:r>
      <w:proofErr w:type="spellEnd"/>
      <w:r w:rsidRPr="00BC1485">
        <w:rPr>
          <w:rFonts w:cs="Arial"/>
          <w:b w:val="0"/>
          <w:sz w:val="18"/>
          <w:szCs w:val="18"/>
        </w:rPr>
        <w:t xml:space="preserve"> Caixa Econômica </w:t>
      </w:r>
      <w:proofErr w:type="spellStart"/>
      <w:r w:rsidRPr="00BC1485">
        <w:rPr>
          <w:rFonts w:cs="Arial"/>
          <w:b w:val="0"/>
          <w:sz w:val="18"/>
          <w:szCs w:val="18"/>
        </w:rPr>
        <w:t>Federal.As</w:t>
      </w:r>
      <w:proofErr w:type="spellEnd"/>
      <w:r w:rsidRPr="00BC1485">
        <w:rPr>
          <w:rFonts w:cs="Arial"/>
          <w:b w:val="0"/>
          <w:sz w:val="18"/>
          <w:szCs w:val="18"/>
        </w:rPr>
        <w:t xml:space="preserve"> for BB Seguridade </w:t>
      </w:r>
      <w:proofErr w:type="spellStart"/>
      <w:r w:rsidRPr="00BC1485">
        <w:rPr>
          <w:rFonts w:cs="Arial"/>
          <w:b w:val="0"/>
          <w:sz w:val="18"/>
          <w:szCs w:val="18"/>
        </w:rPr>
        <w:t>and</w:t>
      </w:r>
      <w:proofErr w:type="spellEnd"/>
      <w:r w:rsidRPr="00BC1485">
        <w:rPr>
          <w:rFonts w:cs="Arial"/>
          <w:b w:val="0"/>
          <w:sz w:val="18"/>
          <w:szCs w:val="18"/>
        </w:rPr>
        <w:t xml:space="preserve"> BB Seguros, do </w:t>
      </w:r>
      <w:proofErr w:type="spellStart"/>
      <w:r w:rsidRPr="00BC1485">
        <w:rPr>
          <w:rFonts w:cs="Arial"/>
          <w:b w:val="0"/>
          <w:sz w:val="18"/>
          <w:szCs w:val="18"/>
        </w:rPr>
        <w:t>not</w:t>
      </w:r>
      <w:proofErr w:type="spellEnd"/>
      <w:r w:rsidRPr="00BC1485">
        <w:rPr>
          <w:rFonts w:cs="Arial"/>
          <w:b w:val="0"/>
          <w:sz w:val="18"/>
          <w:szCs w:val="18"/>
        </w:rPr>
        <w:t xml:space="preserve"> </w:t>
      </w:r>
      <w:proofErr w:type="spellStart"/>
      <w:r w:rsidRPr="00BC1485">
        <w:rPr>
          <w:rFonts w:cs="Arial"/>
          <w:b w:val="0"/>
          <w:sz w:val="18"/>
          <w:szCs w:val="18"/>
        </w:rPr>
        <w:t>have</w:t>
      </w:r>
      <w:proofErr w:type="spellEnd"/>
      <w:r w:rsidRPr="00BC1485">
        <w:rPr>
          <w:rFonts w:cs="Arial"/>
          <w:b w:val="0"/>
          <w:sz w:val="18"/>
          <w:szCs w:val="18"/>
        </w:rPr>
        <w:t xml:space="preserve"> </w:t>
      </w:r>
      <w:proofErr w:type="spellStart"/>
      <w:r w:rsidRPr="00BC1485">
        <w:rPr>
          <w:rFonts w:cs="Arial"/>
          <w:b w:val="0"/>
          <w:sz w:val="18"/>
          <w:szCs w:val="18"/>
        </w:rPr>
        <w:t>tax</w:t>
      </w:r>
      <w:proofErr w:type="spellEnd"/>
      <w:r w:rsidRPr="00BC1485">
        <w:rPr>
          <w:rFonts w:cs="Arial"/>
          <w:b w:val="0"/>
          <w:sz w:val="18"/>
          <w:szCs w:val="18"/>
        </w:rPr>
        <w:t xml:space="preserve"> </w:t>
      </w:r>
      <w:proofErr w:type="spellStart"/>
      <w:r w:rsidRPr="00BC1485">
        <w:rPr>
          <w:rFonts w:cs="Arial"/>
          <w:b w:val="0"/>
          <w:sz w:val="18"/>
          <w:szCs w:val="18"/>
        </w:rPr>
        <w:t>actions</w:t>
      </w:r>
      <w:proofErr w:type="spellEnd"/>
      <w:r w:rsidRPr="00BC1485">
        <w:rPr>
          <w:rFonts w:cs="Arial"/>
          <w:b w:val="0"/>
          <w:sz w:val="18"/>
          <w:szCs w:val="18"/>
        </w:rPr>
        <w:t xml:space="preserve"> </w:t>
      </w:r>
      <w:proofErr w:type="spellStart"/>
      <w:r w:rsidRPr="00BC1485">
        <w:rPr>
          <w:rFonts w:cs="Arial"/>
          <w:b w:val="0"/>
          <w:sz w:val="18"/>
          <w:szCs w:val="18"/>
        </w:rPr>
        <w:t>with</w:t>
      </w:r>
      <w:proofErr w:type="spellEnd"/>
      <w:r w:rsidRPr="00BC1485">
        <w:rPr>
          <w:rFonts w:cs="Arial"/>
          <w:b w:val="0"/>
          <w:sz w:val="18"/>
          <w:szCs w:val="18"/>
        </w:rPr>
        <w:t xml:space="preserve"> </w:t>
      </w:r>
      <w:proofErr w:type="spellStart"/>
      <w:r w:rsidRPr="00BC1485">
        <w:rPr>
          <w:rFonts w:cs="Arial"/>
          <w:b w:val="0"/>
          <w:sz w:val="18"/>
          <w:szCs w:val="18"/>
        </w:rPr>
        <w:t>significant</w:t>
      </w:r>
      <w:proofErr w:type="spellEnd"/>
      <w:r w:rsidRPr="00BC1485">
        <w:rPr>
          <w:rFonts w:cs="Arial"/>
          <w:b w:val="0"/>
          <w:sz w:val="18"/>
          <w:szCs w:val="18"/>
        </w:rPr>
        <w:t xml:space="preserve"> </w:t>
      </w:r>
      <w:proofErr w:type="spellStart"/>
      <w:proofErr w:type="gramStart"/>
      <w:r w:rsidRPr="00BC1485">
        <w:rPr>
          <w:rFonts w:cs="Arial"/>
          <w:b w:val="0"/>
          <w:sz w:val="18"/>
          <w:szCs w:val="18"/>
        </w:rPr>
        <w:t>amounts</w:t>
      </w:r>
      <w:proofErr w:type="spellEnd"/>
      <w:r w:rsidRPr="00BC1485">
        <w:rPr>
          <w:rFonts w:cs="Arial"/>
          <w:b w:val="0"/>
          <w:sz w:val="18"/>
          <w:szCs w:val="18"/>
        </w:rPr>
        <w:t>..</w:t>
      </w:r>
      <w:proofErr w:type="gramEnd"/>
    </w:p>
    <w:p w14:paraId="7716A048" w14:textId="77777777" w:rsidR="00002714" w:rsidRPr="00BC1485" w:rsidRDefault="00002714" w:rsidP="00FD37C9">
      <w:pPr>
        <w:pStyle w:val="04-TtuloNegrito"/>
        <w:rPr>
          <w:rFonts w:cs="Arial"/>
          <w:color w:val="1F4E79" w:themeColor="accent1" w:themeShade="80"/>
          <w:sz w:val="18"/>
          <w:szCs w:val="18"/>
        </w:rPr>
        <w:sectPr w:rsidR="00002714" w:rsidRPr="00BC1485" w:rsidSect="00FD37C9">
          <w:pgSz w:w="11906" w:h="16838" w:code="9"/>
          <w:pgMar w:top="1134" w:right="1134" w:bottom="851" w:left="1134" w:header="851" w:footer="284" w:gutter="0"/>
          <w:cols w:space="708"/>
          <w:docGrid w:linePitch="360"/>
        </w:sectPr>
      </w:pPr>
    </w:p>
    <w:p w14:paraId="3A0FECE8" w14:textId="77777777" w:rsidR="00002714" w:rsidRPr="00BC1485" w:rsidRDefault="00002714" w:rsidP="00FD37C9">
      <w:pPr>
        <w:pStyle w:val="04-TtuloNegrito"/>
        <w:rPr>
          <w:rFonts w:cs="Arial"/>
          <w:color w:val="1F4E79" w:themeColor="accent1" w:themeShade="80"/>
          <w:sz w:val="18"/>
          <w:szCs w:val="18"/>
        </w:rPr>
      </w:pPr>
      <w:r w:rsidRPr="00BC1485">
        <w:rPr>
          <w:rFonts w:cs="Arial"/>
          <w:color w:val="1F4E79" w:themeColor="accent1" w:themeShade="80"/>
          <w:sz w:val="18"/>
          <w:szCs w:val="18"/>
        </w:rPr>
        <w:lastRenderedPageBreak/>
        <w:t xml:space="preserve">Balances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contingent</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liabilities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classified</w:t>
      </w:r>
      <w:proofErr w:type="spellEnd"/>
      <w:r w:rsidRPr="00BC1485">
        <w:rPr>
          <w:rFonts w:cs="Arial"/>
          <w:color w:val="1F4E79" w:themeColor="accent1" w:themeShade="80"/>
          <w:sz w:val="18"/>
          <w:szCs w:val="18"/>
        </w:rPr>
        <w:t xml:space="preserve"> as </w:t>
      </w:r>
      <w:proofErr w:type="spellStart"/>
      <w:r w:rsidRPr="00BC1485">
        <w:rPr>
          <w:rFonts w:cs="Arial"/>
          <w:color w:val="1F4E79" w:themeColor="accent1" w:themeShade="80"/>
          <w:sz w:val="18"/>
          <w:szCs w:val="18"/>
        </w:rPr>
        <w:t>possible</w:t>
      </w:r>
      <w:proofErr w:type="spellEnd"/>
    </w:p>
    <w:p w14:paraId="100058C6" w14:textId="77777777" w:rsidR="00002714" w:rsidRPr="00BC1485" w:rsidRDefault="00002714" w:rsidP="00FD37C9">
      <w:pPr>
        <w:pStyle w:val="05-Textonormal"/>
        <w:rPr>
          <w:rFonts w:cs="Arial"/>
        </w:rPr>
      </w:pPr>
      <w:proofErr w:type="spellStart"/>
      <w:r w:rsidRPr="00BC1485">
        <w:rPr>
          <w:rFonts w:cs="Arial"/>
        </w:rPr>
        <w:t>Tax</w:t>
      </w:r>
      <w:proofErr w:type="spellEnd"/>
      <w:r w:rsidRPr="00BC1485">
        <w:rPr>
          <w:rFonts w:cs="Arial"/>
        </w:rPr>
        <w:t xml:space="preserve"> </w:t>
      </w:r>
      <w:proofErr w:type="spellStart"/>
      <w:r w:rsidRPr="00BC1485">
        <w:rPr>
          <w:rFonts w:cs="Arial"/>
        </w:rPr>
        <w:t>and</w:t>
      </w:r>
      <w:proofErr w:type="spellEnd"/>
      <w:r w:rsidRPr="00BC1485">
        <w:rPr>
          <w:rFonts w:cs="Arial"/>
        </w:rPr>
        <w:t xml:space="preserve"> civil </w:t>
      </w:r>
      <w:proofErr w:type="spellStart"/>
      <w:r w:rsidRPr="00BC1485">
        <w:rPr>
          <w:rFonts w:cs="Arial"/>
        </w:rPr>
        <w:t>demands</w:t>
      </w:r>
      <w:proofErr w:type="spellEnd"/>
      <w:r w:rsidRPr="00BC1485">
        <w:rPr>
          <w:rFonts w:cs="Arial"/>
        </w:rPr>
        <w:t xml:space="preserve"> </w:t>
      </w:r>
      <w:proofErr w:type="spellStart"/>
      <w:r w:rsidRPr="00BC1485">
        <w:rPr>
          <w:rFonts w:cs="Arial"/>
        </w:rPr>
        <w:t>classified</w:t>
      </w:r>
      <w:proofErr w:type="spellEnd"/>
      <w:r w:rsidRPr="00BC1485">
        <w:rPr>
          <w:rFonts w:cs="Arial"/>
        </w:rPr>
        <w:t xml:space="preserve"> as "</w:t>
      </w:r>
      <w:proofErr w:type="spellStart"/>
      <w:r w:rsidRPr="00BC1485">
        <w:rPr>
          <w:rFonts w:cs="Arial"/>
        </w:rPr>
        <w:t>possible</w:t>
      </w:r>
      <w:proofErr w:type="spellEnd"/>
      <w:r w:rsidRPr="00BC1485">
        <w:rPr>
          <w:rFonts w:cs="Arial"/>
        </w:rPr>
        <w:t xml:space="preserve">" </w:t>
      </w:r>
      <w:proofErr w:type="spellStart"/>
      <w:r w:rsidRPr="00BC1485">
        <w:rPr>
          <w:rFonts w:cs="Arial"/>
        </w:rPr>
        <w:t>risk</w:t>
      </w:r>
      <w:proofErr w:type="spellEnd"/>
      <w:r w:rsidRPr="00BC1485">
        <w:rPr>
          <w:rFonts w:cs="Arial"/>
        </w:rPr>
        <w:t xml:space="preserve"> are </w:t>
      </w:r>
      <w:proofErr w:type="spellStart"/>
      <w:r w:rsidRPr="00BC1485">
        <w:rPr>
          <w:rFonts w:cs="Arial"/>
        </w:rPr>
        <w:t>exempt</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provisioning</w:t>
      </w:r>
      <w:proofErr w:type="spellEnd"/>
      <w:r w:rsidRPr="00BC1485">
        <w:rPr>
          <w:rFonts w:cs="Arial"/>
        </w:rPr>
        <w:t xml:space="preserve">, in </w:t>
      </w:r>
      <w:proofErr w:type="spellStart"/>
      <w:r w:rsidRPr="00BC1485">
        <w:rPr>
          <w:rFonts w:cs="Arial"/>
        </w:rPr>
        <w:t>accordance</w:t>
      </w:r>
      <w:proofErr w:type="spellEnd"/>
      <w:r w:rsidRPr="00BC1485">
        <w:rPr>
          <w:rFonts w:cs="Arial"/>
        </w:rPr>
        <w:t xml:space="preserve"> </w:t>
      </w:r>
      <w:proofErr w:type="spellStart"/>
      <w:r w:rsidRPr="00BC1485">
        <w:rPr>
          <w:rFonts w:cs="Arial"/>
        </w:rPr>
        <w:t>with</w:t>
      </w:r>
      <w:proofErr w:type="spellEnd"/>
      <w:r w:rsidRPr="00BC1485">
        <w:rPr>
          <w:rFonts w:cs="Arial"/>
        </w:rPr>
        <w:t xml:space="preserve"> CPC 25.</w:t>
      </w:r>
    </w:p>
    <w:p w14:paraId="785A6B42" w14:textId="77777777" w:rsidR="00002714" w:rsidRPr="00BC1485" w:rsidRDefault="00002714" w:rsidP="00FD37C9">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002714" w:rsidRPr="00BC1485" w14:paraId="788B54DE" w14:textId="77777777" w:rsidTr="00FD37C9">
        <w:trPr>
          <w:trHeight w:val="238"/>
          <w:jc w:val="center"/>
        </w:trPr>
        <w:tc>
          <w:tcPr>
            <w:tcW w:w="850" w:type="dxa"/>
            <w:tcBorders>
              <w:top w:val="single" w:sz="2" w:space="0" w:color="8EAADB" w:themeColor="accent5" w:themeTint="99"/>
              <w:bottom w:val="nil"/>
            </w:tcBorders>
            <w:shd w:val="clear" w:color="auto" w:fill="D9E2F3" w:themeFill="accent5" w:themeFillTint="33"/>
          </w:tcPr>
          <w:p w14:paraId="3FD1C02F" w14:textId="77777777" w:rsidR="00002714" w:rsidRPr="00BC1485" w:rsidRDefault="00002714" w:rsidP="00FD37C9">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6CC692A1" w14:textId="77777777" w:rsidR="00002714" w:rsidRPr="00BC1485" w:rsidRDefault="00002714" w:rsidP="00FD37C9">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8F4163D" w14:textId="77777777" w:rsidR="00002714" w:rsidRPr="00BC1485" w:rsidRDefault="00002714" w:rsidP="00FD37C9">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6705DD6D" w14:textId="77777777" w:rsidR="00002714" w:rsidRPr="00BC1485" w:rsidRDefault="00002714" w:rsidP="00FD37C9">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670C926F" w14:textId="77777777" w:rsidR="00002714" w:rsidRPr="00BC1485" w:rsidRDefault="00002714" w:rsidP="00FD37C9">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85AA57B" w14:textId="77777777" w:rsidR="00002714" w:rsidRPr="00BC1485" w:rsidRDefault="00002714" w:rsidP="00FD37C9">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Consolidated</w:t>
            </w:r>
            <w:proofErr w:type="spellEnd"/>
          </w:p>
        </w:tc>
      </w:tr>
      <w:tr w:rsidR="00002714" w:rsidRPr="00BC1485" w14:paraId="12F5318E" w14:textId="77777777" w:rsidTr="00FD37C9">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443CC27" w14:textId="77777777" w:rsidR="00002714" w:rsidRPr="00BC1485" w:rsidRDefault="00002714" w:rsidP="00FD37C9">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07FB9F41" w14:textId="77777777" w:rsidR="00002714" w:rsidRPr="00BC1485" w:rsidRDefault="00002714" w:rsidP="00FD37C9">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B194519"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37CAAAB"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c>
          <w:tcPr>
            <w:tcW w:w="283" w:type="dxa"/>
            <w:tcBorders>
              <w:top w:val="nil"/>
              <w:bottom w:val="single" w:sz="2" w:space="0" w:color="8EAADB" w:themeColor="accent5" w:themeTint="99"/>
            </w:tcBorders>
            <w:shd w:val="clear" w:color="auto" w:fill="D9E2F3" w:themeFill="accent5" w:themeFillTint="33"/>
          </w:tcPr>
          <w:p w14:paraId="10AC531E" w14:textId="77777777" w:rsidR="00002714" w:rsidRPr="00BC1485" w:rsidRDefault="00002714" w:rsidP="00FD37C9">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3DFD5614" w14:textId="77777777" w:rsidR="00002714" w:rsidRPr="00BC1485" w:rsidRDefault="00002714" w:rsidP="00FD37C9">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3ADC0F3D"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7416610"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r>
      <w:tr w:rsidR="00002714" w:rsidRPr="00BC1485" w14:paraId="19DB23D9" w14:textId="77777777" w:rsidTr="00FD37C9">
        <w:trPr>
          <w:trHeight w:val="238"/>
          <w:jc w:val="center"/>
        </w:trPr>
        <w:tc>
          <w:tcPr>
            <w:tcW w:w="3094" w:type="dxa"/>
            <w:gridSpan w:val="2"/>
            <w:tcBorders>
              <w:top w:val="single" w:sz="2" w:space="0" w:color="8EAADB" w:themeColor="accent5" w:themeTint="99"/>
            </w:tcBorders>
            <w:shd w:val="clear" w:color="auto" w:fill="FFFFFF" w:themeFill="background1"/>
            <w:vAlign w:val="center"/>
          </w:tcPr>
          <w:p w14:paraId="637AE1D6" w14:textId="77777777" w:rsidR="00002714" w:rsidRPr="00BC1485" w:rsidRDefault="00002714" w:rsidP="00FD37C9">
            <w:pPr>
              <w:pStyle w:val="08-Tabelageral"/>
              <w:ind w:left="113"/>
              <w:jc w:val="left"/>
              <w:rPr>
                <w:rFonts w:cs="Arial"/>
                <w:b/>
                <w:szCs w:val="14"/>
              </w:rPr>
            </w:pPr>
            <w:r w:rsidRPr="00BC1485">
              <w:rPr>
                <w:rFonts w:cs="Arial"/>
                <w:szCs w:val="14"/>
              </w:rPr>
              <w:t xml:space="preserve">Labor </w:t>
            </w:r>
            <w:proofErr w:type="spellStart"/>
            <w:r w:rsidRPr="00BC1485">
              <w:rPr>
                <w:rFonts w:cs="Arial"/>
                <w:szCs w:val="14"/>
              </w:rPr>
              <w:t>lawsuits</w:t>
            </w:r>
            <w:proofErr w:type="spellEnd"/>
          </w:p>
        </w:tc>
        <w:tc>
          <w:tcPr>
            <w:tcW w:w="308" w:type="dxa"/>
            <w:tcBorders>
              <w:top w:val="single" w:sz="2" w:space="0" w:color="8EAADB" w:themeColor="accent5" w:themeTint="99"/>
            </w:tcBorders>
            <w:shd w:val="clear" w:color="auto" w:fill="FFFFFF" w:themeFill="background1"/>
          </w:tcPr>
          <w:p w14:paraId="7C36B2FE" w14:textId="77777777" w:rsidR="00002714" w:rsidRPr="00BC1485" w:rsidRDefault="00002714" w:rsidP="00FD37C9">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597DBBD3"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tcBorders>
              <w:top w:val="single" w:sz="2" w:space="0" w:color="8EAADB" w:themeColor="accent5" w:themeTint="99"/>
            </w:tcBorders>
            <w:shd w:val="clear" w:color="auto" w:fill="FFFFFF" w:themeFill="background1"/>
            <w:vAlign w:val="center"/>
          </w:tcPr>
          <w:p w14:paraId="479B69BD" w14:textId="77777777" w:rsidR="00002714" w:rsidRPr="00BC1485" w:rsidRDefault="00002714" w:rsidP="00FD37C9">
            <w:pPr>
              <w:pStyle w:val="08-Tabelageral"/>
              <w:rPr>
                <w:rFonts w:cs="Arial"/>
                <w:szCs w:val="14"/>
              </w:rPr>
            </w:pPr>
            <w:r w:rsidRPr="00BC1485">
              <w:rPr>
                <w:rFonts w:cs="Arial"/>
                <w:szCs w:val="14"/>
                <w:lang w:eastAsia="en-US"/>
              </w:rPr>
              <w:t>--</w:t>
            </w:r>
          </w:p>
        </w:tc>
        <w:tc>
          <w:tcPr>
            <w:tcW w:w="283" w:type="dxa"/>
            <w:tcBorders>
              <w:top w:val="single" w:sz="2" w:space="0" w:color="8EAADB" w:themeColor="accent5" w:themeTint="99"/>
            </w:tcBorders>
            <w:shd w:val="clear" w:color="auto" w:fill="FFFFFF" w:themeFill="background1"/>
            <w:vAlign w:val="center"/>
          </w:tcPr>
          <w:p w14:paraId="30345A91" w14:textId="77777777" w:rsidR="00002714" w:rsidRPr="00BC1485" w:rsidRDefault="00002714" w:rsidP="00FD37C9">
            <w:pPr>
              <w:pStyle w:val="08-Tabelageral"/>
              <w:rPr>
                <w:rFonts w:cs="Arial"/>
                <w:szCs w:val="14"/>
              </w:rPr>
            </w:pPr>
          </w:p>
        </w:tc>
        <w:tc>
          <w:tcPr>
            <w:tcW w:w="284" w:type="dxa"/>
            <w:tcBorders>
              <w:top w:val="single" w:sz="2" w:space="0" w:color="8EAADB" w:themeColor="accent5" w:themeTint="99"/>
            </w:tcBorders>
            <w:shd w:val="clear" w:color="auto" w:fill="FFFFFF" w:themeFill="background1"/>
            <w:vAlign w:val="center"/>
          </w:tcPr>
          <w:p w14:paraId="63833D86" w14:textId="77777777" w:rsidR="00002714" w:rsidRPr="00BC1485" w:rsidRDefault="00002714" w:rsidP="00FD37C9">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3CDC1725" w14:textId="77777777" w:rsidR="00002714" w:rsidRPr="00BC1485" w:rsidRDefault="00002714" w:rsidP="00FD37C9">
            <w:pPr>
              <w:pStyle w:val="08-Tabelageral"/>
              <w:rPr>
                <w:rFonts w:cs="Arial"/>
                <w:szCs w:val="14"/>
              </w:rPr>
            </w:pPr>
            <w:r w:rsidRPr="00BC1485">
              <w:rPr>
                <w:rFonts w:cs="Arial"/>
                <w:szCs w:val="14"/>
                <w:lang w:eastAsia="en-US"/>
              </w:rPr>
              <w:t>--</w:t>
            </w:r>
          </w:p>
        </w:tc>
        <w:tc>
          <w:tcPr>
            <w:tcW w:w="1418" w:type="dxa"/>
            <w:tcBorders>
              <w:top w:val="single" w:sz="2" w:space="0" w:color="8EAADB" w:themeColor="accent5" w:themeTint="99"/>
            </w:tcBorders>
            <w:shd w:val="clear" w:color="auto" w:fill="FFFFFF" w:themeFill="background1"/>
            <w:vAlign w:val="center"/>
          </w:tcPr>
          <w:p w14:paraId="6270BBA2" w14:textId="77777777" w:rsidR="00002714" w:rsidRPr="00BC1485" w:rsidRDefault="00002714" w:rsidP="00FD37C9">
            <w:pPr>
              <w:pStyle w:val="08-Tabelageral"/>
              <w:rPr>
                <w:rFonts w:cs="Arial"/>
                <w:szCs w:val="14"/>
              </w:rPr>
            </w:pPr>
            <w:r w:rsidRPr="00BC1485">
              <w:rPr>
                <w:rFonts w:cs="Arial"/>
                <w:szCs w:val="14"/>
                <w:lang w:eastAsia="en-US"/>
              </w:rPr>
              <w:t>--</w:t>
            </w:r>
          </w:p>
        </w:tc>
      </w:tr>
      <w:tr w:rsidR="00002714" w:rsidRPr="00BC1485" w14:paraId="67B6F1FC" w14:textId="77777777" w:rsidTr="00FD37C9">
        <w:trPr>
          <w:trHeight w:val="238"/>
          <w:jc w:val="center"/>
        </w:trPr>
        <w:tc>
          <w:tcPr>
            <w:tcW w:w="3094" w:type="dxa"/>
            <w:gridSpan w:val="2"/>
            <w:shd w:val="clear" w:color="auto" w:fill="D9E2F3" w:themeFill="accent5" w:themeFillTint="33"/>
            <w:vAlign w:val="center"/>
          </w:tcPr>
          <w:p w14:paraId="06FB0830" w14:textId="77777777" w:rsidR="00002714" w:rsidRPr="00BC1485" w:rsidRDefault="00002714" w:rsidP="00FD37C9">
            <w:pPr>
              <w:pStyle w:val="08-Tabelageral"/>
              <w:ind w:left="113"/>
              <w:jc w:val="left"/>
              <w:rPr>
                <w:rFonts w:cs="Arial"/>
                <w:b/>
                <w:szCs w:val="14"/>
                <w:vertAlign w:val="superscript"/>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lawsuits</w:t>
            </w:r>
            <w:proofErr w:type="spellEnd"/>
            <w:r w:rsidRPr="00BC1485">
              <w:rPr>
                <w:rFonts w:cs="Arial"/>
                <w:szCs w:val="14"/>
              </w:rPr>
              <w:t xml:space="preserve"> </w:t>
            </w:r>
            <w:r w:rsidRPr="00BC1485">
              <w:rPr>
                <w:rFonts w:cs="Arial"/>
                <w:szCs w:val="14"/>
                <w:vertAlign w:val="superscript"/>
              </w:rPr>
              <w:t>(1)</w:t>
            </w:r>
          </w:p>
        </w:tc>
        <w:tc>
          <w:tcPr>
            <w:tcW w:w="308" w:type="dxa"/>
            <w:shd w:val="clear" w:color="auto" w:fill="D9E2F3" w:themeFill="accent5" w:themeFillTint="33"/>
          </w:tcPr>
          <w:p w14:paraId="6775D06F" w14:textId="77777777" w:rsidR="00002714" w:rsidRPr="00BC1485" w:rsidRDefault="00002714" w:rsidP="00FD37C9">
            <w:pPr>
              <w:pStyle w:val="08-Tabelageral"/>
              <w:rPr>
                <w:rFonts w:cs="Arial"/>
                <w:szCs w:val="14"/>
              </w:rPr>
            </w:pPr>
          </w:p>
        </w:tc>
        <w:tc>
          <w:tcPr>
            <w:tcW w:w="1411" w:type="dxa"/>
            <w:shd w:val="clear" w:color="auto" w:fill="D9E2F3" w:themeFill="accent5" w:themeFillTint="33"/>
            <w:vAlign w:val="center"/>
          </w:tcPr>
          <w:p w14:paraId="2DCA189A"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shd w:val="clear" w:color="auto" w:fill="D9E2F3" w:themeFill="accent5" w:themeFillTint="33"/>
            <w:vAlign w:val="center"/>
          </w:tcPr>
          <w:p w14:paraId="3D1EA376" w14:textId="77777777" w:rsidR="00002714" w:rsidRPr="00BC1485" w:rsidRDefault="00002714" w:rsidP="00FD37C9">
            <w:pPr>
              <w:pStyle w:val="08-Tabelageral"/>
              <w:rPr>
                <w:rFonts w:cs="Arial"/>
                <w:szCs w:val="14"/>
              </w:rPr>
            </w:pPr>
            <w:r w:rsidRPr="00BC1485">
              <w:rPr>
                <w:rFonts w:cs="Arial"/>
                <w:szCs w:val="14"/>
                <w:lang w:eastAsia="en-US"/>
              </w:rPr>
              <w:t>275</w:t>
            </w:r>
          </w:p>
        </w:tc>
        <w:tc>
          <w:tcPr>
            <w:tcW w:w="283" w:type="dxa"/>
            <w:shd w:val="clear" w:color="auto" w:fill="D9E2F3" w:themeFill="accent5" w:themeFillTint="33"/>
            <w:vAlign w:val="center"/>
          </w:tcPr>
          <w:p w14:paraId="5B71C5B3" w14:textId="77777777" w:rsidR="00002714" w:rsidRPr="00BC1485" w:rsidRDefault="00002714" w:rsidP="00FD37C9">
            <w:pPr>
              <w:pStyle w:val="08-Tabelageral"/>
              <w:rPr>
                <w:rFonts w:cs="Arial"/>
                <w:szCs w:val="14"/>
              </w:rPr>
            </w:pPr>
          </w:p>
        </w:tc>
        <w:tc>
          <w:tcPr>
            <w:tcW w:w="284" w:type="dxa"/>
            <w:shd w:val="clear" w:color="auto" w:fill="D9E2F3" w:themeFill="accent5" w:themeFillTint="33"/>
            <w:vAlign w:val="center"/>
          </w:tcPr>
          <w:p w14:paraId="36BA4A15" w14:textId="77777777" w:rsidR="00002714" w:rsidRPr="00BC1485" w:rsidRDefault="00002714" w:rsidP="00FD37C9">
            <w:pPr>
              <w:pStyle w:val="08-Tabelageral"/>
              <w:rPr>
                <w:rFonts w:cs="Arial"/>
                <w:szCs w:val="14"/>
              </w:rPr>
            </w:pPr>
          </w:p>
        </w:tc>
        <w:tc>
          <w:tcPr>
            <w:tcW w:w="1417" w:type="dxa"/>
            <w:shd w:val="clear" w:color="auto" w:fill="D9E2F3" w:themeFill="accent5" w:themeFillTint="33"/>
            <w:vAlign w:val="center"/>
          </w:tcPr>
          <w:p w14:paraId="23B8CA3E" w14:textId="77777777" w:rsidR="00002714" w:rsidRPr="00BC1485" w:rsidRDefault="00002714" w:rsidP="00FD37C9">
            <w:pPr>
              <w:pStyle w:val="08-Tabelageral"/>
              <w:rPr>
                <w:rFonts w:cs="Arial"/>
                <w:szCs w:val="14"/>
              </w:rPr>
            </w:pPr>
            <w:r w:rsidRPr="00BC1485">
              <w:rPr>
                <w:rFonts w:cs="Arial"/>
                <w:szCs w:val="14"/>
                <w:lang w:eastAsia="en-US"/>
              </w:rPr>
              <w:t>230,189</w:t>
            </w:r>
          </w:p>
        </w:tc>
        <w:tc>
          <w:tcPr>
            <w:tcW w:w="1418" w:type="dxa"/>
            <w:shd w:val="clear" w:color="auto" w:fill="D9E2F3" w:themeFill="accent5" w:themeFillTint="33"/>
            <w:vAlign w:val="center"/>
          </w:tcPr>
          <w:p w14:paraId="0333725C" w14:textId="77777777" w:rsidR="00002714" w:rsidRPr="00BC1485" w:rsidRDefault="00002714" w:rsidP="00FD37C9">
            <w:pPr>
              <w:pStyle w:val="08-Tabelageral"/>
              <w:rPr>
                <w:rFonts w:cs="Arial"/>
                <w:szCs w:val="14"/>
              </w:rPr>
            </w:pPr>
            <w:r w:rsidRPr="00BC1485">
              <w:rPr>
                <w:rFonts w:cs="Arial"/>
                <w:szCs w:val="14"/>
                <w:lang w:eastAsia="en-US"/>
              </w:rPr>
              <w:t>215,397</w:t>
            </w:r>
          </w:p>
        </w:tc>
      </w:tr>
      <w:tr w:rsidR="00002714" w:rsidRPr="00BC1485" w14:paraId="78C638BB" w14:textId="77777777" w:rsidTr="00FD37C9">
        <w:trPr>
          <w:trHeight w:val="238"/>
          <w:jc w:val="center"/>
        </w:trPr>
        <w:tc>
          <w:tcPr>
            <w:tcW w:w="3094" w:type="dxa"/>
            <w:gridSpan w:val="2"/>
            <w:shd w:val="clear" w:color="auto" w:fill="FFFFFF" w:themeFill="background1"/>
            <w:vAlign w:val="center"/>
          </w:tcPr>
          <w:p w14:paraId="706E4416" w14:textId="77777777" w:rsidR="00002714" w:rsidRPr="00BC1485" w:rsidRDefault="00002714" w:rsidP="00FD37C9">
            <w:pPr>
              <w:pStyle w:val="08-Tabelageral"/>
              <w:ind w:left="113"/>
              <w:jc w:val="left"/>
              <w:rPr>
                <w:rFonts w:cs="Arial"/>
                <w:b/>
                <w:szCs w:val="14"/>
              </w:rPr>
            </w:pPr>
            <w:r w:rsidRPr="00BC1485">
              <w:rPr>
                <w:rFonts w:cs="Arial"/>
                <w:szCs w:val="14"/>
              </w:rPr>
              <w:t xml:space="preserve">Civil </w:t>
            </w:r>
            <w:proofErr w:type="spellStart"/>
            <w:r w:rsidRPr="00BC1485">
              <w:rPr>
                <w:rFonts w:cs="Arial"/>
                <w:szCs w:val="14"/>
              </w:rPr>
              <w:t>lawsuits</w:t>
            </w:r>
            <w:proofErr w:type="spellEnd"/>
          </w:p>
        </w:tc>
        <w:tc>
          <w:tcPr>
            <w:tcW w:w="308" w:type="dxa"/>
            <w:shd w:val="clear" w:color="auto" w:fill="FFFFFF" w:themeFill="background1"/>
          </w:tcPr>
          <w:p w14:paraId="5136F448" w14:textId="77777777" w:rsidR="00002714" w:rsidRPr="00BC1485" w:rsidRDefault="00002714" w:rsidP="00FD37C9">
            <w:pPr>
              <w:pStyle w:val="08-Tabelageral"/>
              <w:rPr>
                <w:rFonts w:cs="Arial"/>
                <w:szCs w:val="14"/>
              </w:rPr>
            </w:pPr>
          </w:p>
        </w:tc>
        <w:tc>
          <w:tcPr>
            <w:tcW w:w="1411" w:type="dxa"/>
            <w:shd w:val="clear" w:color="auto" w:fill="FFFFFF" w:themeFill="background1"/>
            <w:vAlign w:val="center"/>
          </w:tcPr>
          <w:p w14:paraId="44464466"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shd w:val="clear" w:color="auto" w:fill="FFFFFF" w:themeFill="background1"/>
            <w:vAlign w:val="center"/>
          </w:tcPr>
          <w:p w14:paraId="56BAD984" w14:textId="77777777" w:rsidR="00002714" w:rsidRPr="00BC1485" w:rsidRDefault="00002714" w:rsidP="00FD37C9">
            <w:pPr>
              <w:pStyle w:val="08-Tabelageral"/>
              <w:rPr>
                <w:rFonts w:cs="Arial"/>
                <w:szCs w:val="14"/>
              </w:rPr>
            </w:pPr>
            <w:r w:rsidRPr="00BC1485">
              <w:rPr>
                <w:rFonts w:cs="Arial"/>
                <w:szCs w:val="14"/>
                <w:lang w:eastAsia="en-US"/>
              </w:rPr>
              <w:t>--</w:t>
            </w:r>
          </w:p>
        </w:tc>
        <w:tc>
          <w:tcPr>
            <w:tcW w:w="283" w:type="dxa"/>
            <w:shd w:val="clear" w:color="auto" w:fill="FFFFFF" w:themeFill="background1"/>
            <w:vAlign w:val="center"/>
          </w:tcPr>
          <w:p w14:paraId="59377C56" w14:textId="77777777" w:rsidR="00002714" w:rsidRPr="00BC1485" w:rsidRDefault="00002714" w:rsidP="00FD37C9">
            <w:pPr>
              <w:pStyle w:val="08-Tabelageral"/>
              <w:rPr>
                <w:rFonts w:cs="Arial"/>
                <w:szCs w:val="14"/>
              </w:rPr>
            </w:pPr>
          </w:p>
        </w:tc>
        <w:tc>
          <w:tcPr>
            <w:tcW w:w="284" w:type="dxa"/>
            <w:shd w:val="clear" w:color="auto" w:fill="FFFFFF" w:themeFill="background1"/>
            <w:vAlign w:val="center"/>
          </w:tcPr>
          <w:p w14:paraId="40A9D1D9" w14:textId="77777777" w:rsidR="00002714" w:rsidRPr="00BC1485" w:rsidRDefault="00002714" w:rsidP="00FD37C9">
            <w:pPr>
              <w:pStyle w:val="08-Tabelageral"/>
              <w:rPr>
                <w:rFonts w:cs="Arial"/>
                <w:szCs w:val="14"/>
              </w:rPr>
            </w:pPr>
          </w:p>
        </w:tc>
        <w:tc>
          <w:tcPr>
            <w:tcW w:w="1417" w:type="dxa"/>
            <w:shd w:val="clear" w:color="auto" w:fill="FFFFFF" w:themeFill="background1"/>
            <w:vAlign w:val="center"/>
          </w:tcPr>
          <w:p w14:paraId="4DE44D2B" w14:textId="77777777" w:rsidR="00002714" w:rsidRPr="00BC1485" w:rsidRDefault="00002714" w:rsidP="00FD37C9">
            <w:pPr>
              <w:pStyle w:val="08-Tabelageral"/>
              <w:rPr>
                <w:rFonts w:cs="Arial"/>
                <w:szCs w:val="14"/>
              </w:rPr>
            </w:pPr>
            <w:r w:rsidRPr="00BC1485">
              <w:rPr>
                <w:rFonts w:cs="Arial"/>
                <w:szCs w:val="14"/>
                <w:lang w:eastAsia="en-US"/>
              </w:rPr>
              <w:t>2,647</w:t>
            </w:r>
          </w:p>
        </w:tc>
        <w:tc>
          <w:tcPr>
            <w:tcW w:w="1418" w:type="dxa"/>
            <w:shd w:val="clear" w:color="auto" w:fill="FFFFFF" w:themeFill="background1"/>
            <w:vAlign w:val="center"/>
          </w:tcPr>
          <w:p w14:paraId="4A715492" w14:textId="77777777" w:rsidR="00002714" w:rsidRPr="00BC1485" w:rsidRDefault="00002714" w:rsidP="00FD37C9">
            <w:pPr>
              <w:pStyle w:val="08-Tabelageral"/>
              <w:rPr>
                <w:rFonts w:cs="Arial"/>
                <w:szCs w:val="14"/>
              </w:rPr>
            </w:pPr>
            <w:r w:rsidRPr="00BC1485">
              <w:rPr>
                <w:rFonts w:cs="Arial"/>
                <w:szCs w:val="14"/>
                <w:lang w:eastAsia="en-US"/>
              </w:rPr>
              <w:t>2,337</w:t>
            </w:r>
          </w:p>
        </w:tc>
      </w:tr>
      <w:tr w:rsidR="00002714" w:rsidRPr="00BC1485" w14:paraId="24B33B9F" w14:textId="77777777" w:rsidTr="00FD37C9">
        <w:trPr>
          <w:trHeight w:val="238"/>
          <w:jc w:val="center"/>
        </w:trPr>
        <w:tc>
          <w:tcPr>
            <w:tcW w:w="3094" w:type="dxa"/>
            <w:gridSpan w:val="2"/>
            <w:shd w:val="clear" w:color="auto" w:fill="D9E2F3" w:themeFill="accent5" w:themeFillTint="33"/>
            <w:vAlign w:val="center"/>
          </w:tcPr>
          <w:p w14:paraId="677B5A03" w14:textId="77777777" w:rsidR="00002714" w:rsidRPr="00BC1485" w:rsidRDefault="00002714" w:rsidP="00FD37C9">
            <w:pPr>
              <w:keepNext/>
              <w:keepLines/>
              <w:spacing w:before="40" w:after="40"/>
              <w:rPr>
                <w:rFonts w:cs="Arial"/>
                <w:b/>
                <w:bCs/>
                <w:spacing w:val="-2"/>
                <w:sz w:val="14"/>
                <w:szCs w:val="14"/>
              </w:rPr>
            </w:pPr>
            <w:r w:rsidRPr="00BC1485">
              <w:rPr>
                <w:rFonts w:cs="Arial"/>
                <w:b/>
                <w:spacing w:val="-2"/>
                <w:sz w:val="14"/>
                <w:szCs w:val="14"/>
              </w:rPr>
              <w:t>Total</w:t>
            </w:r>
          </w:p>
        </w:tc>
        <w:tc>
          <w:tcPr>
            <w:tcW w:w="308" w:type="dxa"/>
            <w:shd w:val="clear" w:color="auto" w:fill="D9E2F3" w:themeFill="accent5" w:themeFillTint="33"/>
          </w:tcPr>
          <w:p w14:paraId="02391D81" w14:textId="77777777" w:rsidR="00002714" w:rsidRPr="00BC1485" w:rsidRDefault="00002714" w:rsidP="00FD37C9">
            <w:pPr>
              <w:pStyle w:val="08-Tabelageral"/>
              <w:rPr>
                <w:rFonts w:cs="Arial"/>
                <w:b/>
                <w:szCs w:val="14"/>
              </w:rPr>
            </w:pPr>
          </w:p>
        </w:tc>
        <w:tc>
          <w:tcPr>
            <w:tcW w:w="1411" w:type="dxa"/>
            <w:shd w:val="clear" w:color="auto" w:fill="D9E2F3" w:themeFill="accent5" w:themeFillTint="33"/>
            <w:vAlign w:val="center"/>
          </w:tcPr>
          <w:p w14:paraId="642D8D5E" w14:textId="77777777" w:rsidR="00002714" w:rsidRPr="00BC1485" w:rsidRDefault="00002714" w:rsidP="00FD37C9">
            <w:pPr>
              <w:pStyle w:val="08-Tabelageral"/>
              <w:rPr>
                <w:rFonts w:cs="Arial"/>
                <w:b/>
                <w:szCs w:val="14"/>
              </w:rPr>
            </w:pPr>
            <w:r w:rsidRPr="00BC1485">
              <w:rPr>
                <w:rFonts w:cs="Arial"/>
                <w:b/>
                <w:szCs w:val="14"/>
                <w:lang w:eastAsia="en-US"/>
              </w:rPr>
              <w:t>--</w:t>
            </w:r>
          </w:p>
        </w:tc>
        <w:tc>
          <w:tcPr>
            <w:tcW w:w="1412" w:type="dxa"/>
            <w:shd w:val="clear" w:color="auto" w:fill="D9E2F3" w:themeFill="accent5" w:themeFillTint="33"/>
            <w:vAlign w:val="center"/>
          </w:tcPr>
          <w:p w14:paraId="42952F22" w14:textId="77777777" w:rsidR="00002714" w:rsidRPr="00BC1485" w:rsidRDefault="00002714" w:rsidP="00FD37C9">
            <w:pPr>
              <w:pStyle w:val="08-Tabelageral"/>
              <w:rPr>
                <w:rFonts w:cs="Arial"/>
                <w:b/>
                <w:szCs w:val="14"/>
              </w:rPr>
            </w:pPr>
            <w:r w:rsidRPr="00BC1485">
              <w:rPr>
                <w:rFonts w:cs="Arial"/>
                <w:b/>
                <w:szCs w:val="14"/>
                <w:lang w:eastAsia="en-US"/>
              </w:rPr>
              <w:t>275</w:t>
            </w:r>
          </w:p>
        </w:tc>
        <w:tc>
          <w:tcPr>
            <w:tcW w:w="283" w:type="dxa"/>
            <w:shd w:val="clear" w:color="auto" w:fill="D9E2F3" w:themeFill="accent5" w:themeFillTint="33"/>
            <w:vAlign w:val="center"/>
          </w:tcPr>
          <w:p w14:paraId="703E0FFA" w14:textId="77777777" w:rsidR="00002714" w:rsidRPr="00BC1485" w:rsidRDefault="00002714" w:rsidP="00FD37C9">
            <w:pPr>
              <w:pStyle w:val="08-Tabelageral"/>
              <w:rPr>
                <w:rFonts w:cs="Arial"/>
                <w:b/>
                <w:szCs w:val="14"/>
              </w:rPr>
            </w:pPr>
          </w:p>
        </w:tc>
        <w:tc>
          <w:tcPr>
            <w:tcW w:w="284" w:type="dxa"/>
            <w:shd w:val="clear" w:color="auto" w:fill="D9E2F3" w:themeFill="accent5" w:themeFillTint="33"/>
            <w:vAlign w:val="center"/>
          </w:tcPr>
          <w:p w14:paraId="17F7E7DA" w14:textId="77777777" w:rsidR="00002714" w:rsidRPr="00BC1485" w:rsidRDefault="00002714" w:rsidP="00FD37C9">
            <w:pPr>
              <w:pStyle w:val="08-Tabelageral"/>
              <w:rPr>
                <w:rFonts w:cs="Arial"/>
                <w:b/>
                <w:szCs w:val="14"/>
              </w:rPr>
            </w:pPr>
          </w:p>
        </w:tc>
        <w:tc>
          <w:tcPr>
            <w:tcW w:w="1417" w:type="dxa"/>
            <w:shd w:val="clear" w:color="auto" w:fill="D9E2F3" w:themeFill="accent5" w:themeFillTint="33"/>
            <w:vAlign w:val="center"/>
          </w:tcPr>
          <w:p w14:paraId="1C865DC1" w14:textId="77777777" w:rsidR="00002714" w:rsidRPr="00BC1485" w:rsidRDefault="00002714" w:rsidP="00FD37C9">
            <w:pPr>
              <w:pStyle w:val="08-Tabelageral"/>
              <w:rPr>
                <w:rFonts w:cs="Arial"/>
                <w:b/>
                <w:szCs w:val="14"/>
              </w:rPr>
            </w:pPr>
            <w:r w:rsidRPr="00BC1485">
              <w:rPr>
                <w:rFonts w:cs="Arial"/>
                <w:b/>
                <w:szCs w:val="14"/>
                <w:lang w:eastAsia="en-US"/>
              </w:rPr>
              <w:t>232,836</w:t>
            </w:r>
          </w:p>
        </w:tc>
        <w:tc>
          <w:tcPr>
            <w:tcW w:w="1418" w:type="dxa"/>
            <w:shd w:val="clear" w:color="auto" w:fill="D9E2F3" w:themeFill="accent5" w:themeFillTint="33"/>
            <w:vAlign w:val="center"/>
          </w:tcPr>
          <w:p w14:paraId="69C77A7F" w14:textId="77777777" w:rsidR="00002714" w:rsidRPr="00BC1485" w:rsidRDefault="00002714" w:rsidP="00FD37C9">
            <w:pPr>
              <w:pStyle w:val="08-Tabelageral"/>
              <w:rPr>
                <w:rFonts w:cs="Arial"/>
                <w:b/>
                <w:szCs w:val="14"/>
              </w:rPr>
            </w:pPr>
            <w:r w:rsidRPr="00BC1485">
              <w:rPr>
                <w:rFonts w:cs="Arial"/>
                <w:b/>
                <w:szCs w:val="14"/>
                <w:lang w:eastAsia="en-US"/>
              </w:rPr>
              <w:t>217,734</w:t>
            </w:r>
          </w:p>
        </w:tc>
      </w:tr>
    </w:tbl>
    <w:p w14:paraId="0B03024E" w14:textId="77777777" w:rsidR="00002714" w:rsidRPr="00BC1485" w:rsidRDefault="00002714" w:rsidP="00FD37C9">
      <w:pPr>
        <w:pStyle w:val="07-Legenda"/>
        <w:rPr>
          <w:rFonts w:cs="Arial"/>
          <w:color w:val="00000A"/>
        </w:rPr>
      </w:pPr>
      <w:r w:rsidRPr="00BC1485">
        <w:rPr>
          <w:rFonts w:cs="Arial"/>
        </w:rPr>
        <w:t>(1)</w:t>
      </w:r>
      <w:r w:rsidRPr="00BC1485">
        <w:rPr>
          <w:rFonts w:cs="Arial"/>
        </w:rPr>
        <w:tab/>
      </w:r>
      <w:r w:rsidRPr="00BC1485">
        <w:rPr>
          <w:rStyle w:val="tlid-translation"/>
          <w:rFonts w:cs="Arial"/>
          <w:szCs w:val="14"/>
          <w:lang w:val="en"/>
        </w:rPr>
        <w:t xml:space="preserve">Refers mainly to a tax lawsuit by BB </w:t>
      </w:r>
      <w:proofErr w:type="spellStart"/>
      <w:r w:rsidRPr="00BC1485">
        <w:rPr>
          <w:rStyle w:val="tlid-translation"/>
          <w:rFonts w:cs="Arial"/>
          <w:szCs w:val="14"/>
          <w:lang w:val="en"/>
        </w:rPr>
        <w:t>Corretora</w:t>
      </w:r>
      <w:proofErr w:type="spellEnd"/>
      <w:r w:rsidRPr="00BC1485">
        <w:rPr>
          <w:rStyle w:val="tlid-translation"/>
          <w:rFonts w:cs="Arial"/>
          <w:szCs w:val="14"/>
          <w:lang w:val="en"/>
        </w:rPr>
        <w:t xml:space="preserve"> with the objective of annulling an administrative decision that did not ratify declarations of offsetting negative IRPJ balances with different taxes. There is a </w:t>
      </w:r>
      <w:proofErr w:type="gramStart"/>
      <w:r w:rsidRPr="00BC1485">
        <w:rPr>
          <w:rStyle w:val="tlid-translation"/>
          <w:rFonts w:cs="Arial"/>
          <w:szCs w:val="14"/>
          <w:lang w:val="en"/>
        </w:rPr>
        <w:t>guarantee</w:t>
      </w:r>
      <w:proofErr w:type="gramEnd"/>
      <w:r w:rsidRPr="00BC1485">
        <w:rPr>
          <w:rStyle w:val="tlid-translation"/>
          <w:rFonts w:cs="Arial"/>
          <w:szCs w:val="14"/>
          <w:lang w:val="en"/>
        </w:rPr>
        <w:t xml:space="preserve"> deposit for the mentioned action as shown in item “c” below</w:t>
      </w:r>
      <w:r w:rsidRPr="00BC1485">
        <w:rPr>
          <w:rFonts w:cs="Arial"/>
          <w:color w:val="00000A"/>
        </w:rPr>
        <w:t>.</w:t>
      </w:r>
    </w:p>
    <w:p w14:paraId="0D7C1F04" w14:textId="77777777" w:rsidR="00002714" w:rsidRPr="00BC1485" w:rsidRDefault="00002714" w:rsidP="00FD37C9">
      <w:pPr>
        <w:pStyle w:val="05-Textonormal"/>
        <w:rPr>
          <w:rFonts w:cs="Arial"/>
          <w:b/>
        </w:rPr>
      </w:pPr>
      <w:r w:rsidRPr="00BC1485">
        <w:rPr>
          <w:rStyle w:val="tlid-translation"/>
          <w:rFonts w:cs="Arial"/>
          <w:lang w:val="en"/>
        </w:rPr>
        <w:t xml:space="preserve">BB </w:t>
      </w:r>
      <w:proofErr w:type="spellStart"/>
      <w:r w:rsidRPr="00BC1485">
        <w:rPr>
          <w:rStyle w:val="tlid-translation"/>
          <w:rFonts w:cs="Arial"/>
          <w:lang w:val="en"/>
        </w:rPr>
        <w:t>Seguridade</w:t>
      </w:r>
      <w:proofErr w:type="spellEnd"/>
      <w:r w:rsidRPr="00BC1485">
        <w:rPr>
          <w:rStyle w:val="tlid-translation"/>
          <w:rFonts w:cs="Arial"/>
          <w:lang w:val="en"/>
        </w:rPr>
        <w:t xml:space="preserve"> does not have contingent liabilities of its affiliates shared with other investors of the affiliates nor is it jointly and severally liable for all or part of the liabilities of its affiliates</w:t>
      </w:r>
      <w:r w:rsidRPr="00BC1485">
        <w:rPr>
          <w:rFonts w:cs="Arial"/>
        </w:rPr>
        <w:t>.</w:t>
      </w:r>
    </w:p>
    <w:p w14:paraId="6DBE842A" w14:textId="77777777" w:rsidR="00002714" w:rsidRPr="00BC1485" w:rsidRDefault="00002714" w:rsidP="00FD37C9">
      <w:pPr>
        <w:pStyle w:val="04-TtuloNegrito"/>
        <w:keepNext/>
        <w:rPr>
          <w:rFonts w:cs="Arial"/>
          <w:color w:val="1F4E79" w:themeColor="accent1" w:themeShade="80"/>
          <w:sz w:val="18"/>
          <w:szCs w:val="18"/>
        </w:rPr>
      </w:pPr>
      <w:r w:rsidRPr="00BC1485">
        <w:rPr>
          <w:rFonts w:cs="Arial"/>
          <w:color w:val="1F4E79" w:themeColor="accent1" w:themeShade="80"/>
          <w:sz w:val="18"/>
          <w:szCs w:val="18"/>
        </w:rPr>
        <w:t>DEPOSITS IN GUARANTEE OF FUNDS</w:t>
      </w:r>
    </w:p>
    <w:p w14:paraId="40E12370" w14:textId="77777777" w:rsidR="00002714" w:rsidRPr="00BC1485" w:rsidRDefault="00002714" w:rsidP="00FD37C9">
      <w:pPr>
        <w:pStyle w:val="05-Textonormal"/>
        <w:rPr>
          <w:rFonts w:cs="Arial"/>
        </w:rPr>
      </w:pPr>
      <w:r w:rsidRPr="00BC1485">
        <w:rPr>
          <w:rStyle w:val="tlid-translation"/>
          <w:rFonts w:cs="Arial"/>
          <w:lang w:val="en"/>
        </w:rPr>
        <w:t xml:space="preserve">Guarantee deposits are cash deposits and are made with Banco do </w:t>
      </w:r>
      <w:proofErr w:type="spellStart"/>
      <w:r w:rsidRPr="00BC1485">
        <w:rPr>
          <w:rStyle w:val="tlid-translation"/>
          <w:rFonts w:cs="Arial"/>
          <w:lang w:val="en"/>
        </w:rPr>
        <w:t>Brasil</w:t>
      </w:r>
      <w:proofErr w:type="spellEnd"/>
      <w:r w:rsidRPr="00BC1485">
        <w:rPr>
          <w:rStyle w:val="tlid-translation"/>
          <w:rFonts w:cs="Arial"/>
          <w:lang w:val="en"/>
        </w:rPr>
        <w:t xml:space="preserve"> or another official financial institution, as a means of payment or as a means of guaranteeing the payment of convictions, indemnities, </w:t>
      </w:r>
      <w:proofErr w:type="gramStart"/>
      <w:r w:rsidRPr="00BC1485">
        <w:rPr>
          <w:rStyle w:val="tlid-translation"/>
          <w:rFonts w:cs="Arial"/>
          <w:lang w:val="en"/>
        </w:rPr>
        <w:t>agreements</w:t>
      </w:r>
      <w:proofErr w:type="gramEnd"/>
      <w:r w:rsidRPr="00BC1485">
        <w:rPr>
          <w:rStyle w:val="tlid-translation"/>
          <w:rFonts w:cs="Arial"/>
          <w:lang w:val="en"/>
        </w:rPr>
        <w:t xml:space="preserve"> and other expenses resulting from legal proceedings. The amounts are presented in the balance sheet under Other Assets</w:t>
      </w:r>
      <w:r w:rsidRPr="00BC1485">
        <w:rPr>
          <w:rFonts w:cs="Arial"/>
        </w:rPr>
        <w:t>.</w:t>
      </w:r>
    </w:p>
    <w:p w14:paraId="181953FC" w14:textId="77777777" w:rsidR="00002714" w:rsidRPr="00BC1485" w:rsidRDefault="00002714" w:rsidP="00FD37C9">
      <w:pPr>
        <w:pStyle w:val="04-TtuloNegrito"/>
        <w:keepNext/>
        <w:rPr>
          <w:rFonts w:cs="Arial"/>
          <w:color w:val="1F4E79" w:themeColor="accent1" w:themeShade="80"/>
          <w:sz w:val="18"/>
          <w:szCs w:val="18"/>
        </w:rPr>
      </w:pPr>
      <w:r w:rsidRPr="00BC1485">
        <w:rPr>
          <w:rFonts w:cs="Arial"/>
          <w:color w:val="1F4E79" w:themeColor="accent1" w:themeShade="80"/>
          <w:sz w:val="18"/>
          <w:szCs w:val="18"/>
        </w:rPr>
        <w:t xml:space="preserve">Balances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escrow</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deposits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formed</w:t>
      </w:r>
      <w:proofErr w:type="spellEnd"/>
      <w:r w:rsidRPr="00BC1485">
        <w:rPr>
          <w:rFonts w:cs="Arial"/>
          <w:color w:val="1F4E79" w:themeColor="accent1" w:themeShade="80"/>
          <w:sz w:val="18"/>
          <w:szCs w:val="18"/>
        </w:rPr>
        <w:t xml:space="preserve"> for </w:t>
      </w:r>
      <w:proofErr w:type="spellStart"/>
      <w:r w:rsidRPr="00BC1485">
        <w:rPr>
          <w:rFonts w:cs="Arial"/>
          <w:color w:val="1F4E79" w:themeColor="accent1" w:themeShade="80"/>
          <w:sz w:val="18"/>
          <w:szCs w:val="18"/>
        </w:rPr>
        <w:t>provisions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contingent</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liabilities</w:t>
      </w:r>
      <w:proofErr w:type="spellEnd"/>
    </w:p>
    <w:p w14:paraId="1EB7AB4A" w14:textId="77777777" w:rsidR="00002714" w:rsidRPr="00BC1485" w:rsidRDefault="00002714" w:rsidP="00FD37C9">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002714" w:rsidRPr="00BC1485" w14:paraId="569D323F" w14:textId="77777777" w:rsidTr="00C31249">
        <w:trPr>
          <w:trHeight w:hRule="exact" w:val="283"/>
          <w:jc w:val="center"/>
        </w:trPr>
        <w:tc>
          <w:tcPr>
            <w:tcW w:w="850" w:type="dxa"/>
            <w:tcBorders>
              <w:top w:val="single" w:sz="2" w:space="0" w:color="8EAADB" w:themeColor="accent5" w:themeTint="99"/>
            </w:tcBorders>
            <w:shd w:val="clear" w:color="auto" w:fill="D9E2F3" w:themeFill="accent5" w:themeFillTint="33"/>
          </w:tcPr>
          <w:p w14:paraId="0732E6F7" w14:textId="77777777" w:rsidR="00002714" w:rsidRPr="00BC1485" w:rsidRDefault="00002714" w:rsidP="00FD37C9">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46D3443B" w14:textId="77777777" w:rsidR="00002714" w:rsidRPr="00BC1485" w:rsidRDefault="00002714" w:rsidP="00FD37C9">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1ED759C" w14:textId="77777777" w:rsidR="00002714" w:rsidRPr="00BC1485" w:rsidRDefault="00002714" w:rsidP="00FD37C9">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Parent</w:t>
            </w:r>
            <w:proofErr w:type="spellEnd"/>
          </w:p>
        </w:tc>
        <w:tc>
          <w:tcPr>
            <w:tcW w:w="283" w:type="dxa"/>
            <w:tcBorders>
              <w:top w:val="single" w:sz="2" w:space="0" w:color="8EAADB" w:themeColor="accent5" w:themeTint="99"/>
            </w:tcBorders>
            <w:shd w:val="clear" w:color="auto" w:fill="D9E2F3" w:themeFill="accent5" w:themeFillTint="33"/>
          </w:tcPr>
          <w:p w14:paraId="7DC5A3E8" w14:textId="77777777" w:rsidR="00002714" w:rsidRPr="00BC1485" w:rsidRDefault="00002714" w:rsidP="00FD37C9">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22DEB00" w14:textId="77777777" w:rsidR="00002714" w:rsidRPr="00BC1485" w:rsidRDefault="00002714" w:rsidP="00FD37C9">
            <w:pPr>
              <w:keepNext/>
              <w:keepLines/>
              <w:spacing w:before="40" w:after="40"/>
              <w:jc w:val="center"/>
              <w:rPr>
                <w:rFonts w:cs="Arial"/>
                <w:b/>
                <w:spacing w:val="-2"/>
                <w:sz w:val="14"/>
                <w:szCs w:val="14"/>
                <w:vertAlign w:val="superscript"/>
              </w:rPr>
            </w:pPr>
            <w:proofErr w:type="spellStart"/>
            <w:r w:rsidRPr="00BC1485">
              <w:rPr>
                <w:rFonts w:cs="Arial"/>
                <w:b/>
                <w:spacing w:val="-2"/>
                <w:sz w:val="14"/>
                <w:szCs w:val="14"/>
              </w:rPr>
              <w:t>Consolidated</w:t>
            </w:r>
            <w:proofErr w:type="spellEnd"/>
          </w:p>
        </w:tc>
      </w:tr>
      <w:tr w:rsidR="00002714" w:rsidRPr="00BC1485" w14:paraId="573DC15C" w14:textId="77777777" w:rsidTr="00C31249">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679D6D28" w14:textId="77777777" w:rsidR="00002714" w:rsidRPr="00BC1485" w:rsidRDefault="00002714" w:rsidP="00FD37C9">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1D71824E" w14:textId="77777777" w:rsidR="00002714" w:rsidRPr="00BC1485" w:rsidRDefault="00002714" w:rsidP="00FD37C9">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26A0BDF5"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FA42EC0"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c>
          <w:tcPr>
            <w:tcW w:w="283" w:type="dxa"/>
            <w:tcBorders>
              <w:bottom w:val="single" w:sz="2" w:space="0" w:color="8EAADB" w:themeColor="accent5" w:themeTint="99"/>
            </w:tcBorders>
            <w:shd w:val="clear" w:color="auto" w:fill="D9E2F3" w:themeFill="accent5" w:themeFillTint="33"/>
          </w:tcPr>
          <w:p w14:paraId="58A27848" w14:textId="77777777" w:rsidR="00002714" w:rsidRPr="00BC1485" w:rsidRDefault="00002714" w:rsidP="00FD37C9">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BED37CC"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06827E8E" w14:textId="77777777" w:rsidR="00002714" w:rsidRPr="00BC1485" w:rsidRDefault="00002714" w:rsidP="00FD37C9">
            <w:pPr>
              <w:keepNext/>
              <w:keepLines/>
              <w:spacing w:before="40" w:after="40"/>
              <w:jc w:val="right"/>
              <w:rPr>
                <w:rFonts w:cs="Arial"/>
                <w:b/>
                <w:spacing w:val="-2"/>
                <w:sz w:val="14"/>
                <w:szCs w:val="14"/>
              </w:rPr>
            </w:pPr>
            <w:proofErr w:type="spellStart"/>
            <w:r w:rsidRPr="00BC1485">
              <w:rPr>
                <w:rFonts w:cs="Arial"/>
                <w:b/>
                <w:spacing w:val="-2"/>
                <w:sz w:val="14"/>
                <w:szCs w:val="14"/>
              </w:rPr>
              <w:t>Dec</w:t>
            </w:r>
            <w:proofErr w:type="spellEnd"/>
            <w:r w:rsidRPr="00BC1485">
              <w:rPr>
                <w:rFonts w:cs="Arial"/>
                <w:b/>
                <w:spacing w:val="-2"/>
                <w:sz w:val="14"/>
                <w:szCs w:val="14"/>
              </w:rPr>
              <w:t xml:space="preserve"> 31, 2019</w:t>
            </w:r>
          </w:p>
        </w:tc>
      </w:tr>
      <w:tr w:rsidR="00002714" w:rsidRPr="00BC1485" w14:paraId="17CC789C" w14:textId="77777777" w:rsidTr="00C31249">
        <w:trPr>
          <w:trHeight w:val="263"/>
          <w:jc w:val="center"/>
        </w:trPr>
        <w:tc>
          <w:tcPr>
            <w:tcW w:w="3094" w:type="dxa"/>
            <w:gridSpan w:val="2"/>
            <w:tcBorders>
              <w:top w:val="single" w:sz="2" w:space="0" w:color="8EAADB" w:themeColor="accent5" w:themeTint="99"/>
            </w:tcBorders>
            <w:shd w:val="clear" w:color="auto" w:fill="FFFFFF" w:themeFill="background1"/>
          </w:tcPr>
          <w:p w14:paraId="772FD3F7" w14:textId="77777777" w:rsidR="00002714" w:rsidRPr="00BC1485" w:rsidRDefault="00002714" w:rsidP="00FD37C9">
            <w:pPr>
              <w:pStyle w:val="08-Tabelageral"/>
              <w:ind w:left="113"/>
              <w:jc w:val="left"/>
              <w:rPr>
                <w:rFonts w:cs="Arial"/>
                <w:b/>
                <w:szCs w:val="14"/>
              </w:rPr>
            </w:pPr>
            <w:r w:rsidRPr="00BC1485">
              <w:rPr>
                <w:rFonts w:cs="Arial"/>
                <w:szCs w:val="14"/>
              </w:rPr>
              <w:t xml:space="preserve">Labor </w:t>
            </w:r>
            <w:proofErr w:type="spellStart"/>
            <w:r w:rsidRPr="00BC1485">
              <w:rPr>
                <w:rFonts w:cs="Arial"/>
                <w:szCs w:val="14"/>
              </w:rPr>
              <w:t>lawsuits</w:t>
            </w:r>
            <w:proofErr w:type="spellEnd"/>
          </w:p>
        </w:tc>
        <w:tc>
          <w:tcPr>
            <w:tcW w:w="604" w:type="dxa"/>
            <w:tcBorders>
              <w:top w:val="single" w:sz="2" w:space="0" w:color="8EAADB" w:themeColor="accent5" w:themeTint="99"/>
            </w:tcBorders>
            <w:shd w:val="clear" w:color="auto" w:fill="FFFFFF" w:themeFill="background1"/>
          </w:tcPr>
          <w:p w14:paraId="00E39A01" w14:textId="77777777" w:rsidR="00002714" w:rsidRPr="00BC1485" w:rsidRDefault="00002714" w:rsidP="00FD37C9">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3697C1CD"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tcBorders>
              <w:top w:val="single" w:sz="2" w:space="0" w:color="8EAADB" w:themeColor="accent5" w:themeTint="99"/>
            </w:tcBorders>
            <w:shd w:val="clear" w:color="auto" w:fill="FFFFFF" w:themeFill="background1"/>
          </w:tcPr>
          <w:p w14:paraId="76F29A1B" w14:textId="77777777" w:rsidR="00002714" w:rsidRPr="00BC1485" w:rsidRDefault="00002714" w:rsidP="00FD37C9">
            <w:pPr>
              <w:pStyle w:val="08-Tabelageral"/>
              <w:rPr>
                <w:rFonts w:cs="Arial"/>
                <w:szCs w:val="14"/>
              </w:rPr>
            </w:pPr>
            <w:r w:rsidRPr="00BC1485">
              <w:rPr>
                <w:rFonts w:cs="Arial"/>
                <w:szCs w:val="14"/>
                <w:lang w:eastAsia="en-US"/>
              </w:rPr>
              <w:t>--</w:t>
            </w:r>
          </w:p>
        </w:tc>
        <w:tc>
          <w:tcPr>
            <w:tcW w:w="283" w:type="dxa"/>
            <w:tcBorders>
              <w:top w:val="single" w:sz="2" w:space="0" w:color="8EAADB" w:themeColor="accent5" w:themeTint="99"/>
            </w:tcBorders>
            <w:shd w:val="clear" w:color="auto" w:fill="FFFFFF" w:themeFill="background1"/>
          </w:tcPr>
          <w:p w14:paraId="540EF1CC" w14:textId="77777777" w:rsidR="00002714" w:rsidRPr="00BC1485" w:rsidRDefault="00002714" w:rsidP="00FD37C9">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5C5EFFD7" w14:textId="77777777" w:rsidR="00002714" w:rsidRPr="00BC1485" w:rsidRDefault="00002714" w:rsidP="00FD37C9">
            <w:pPr>
              <w:pStyle w:val="08-Tabelageral"/>
              <w:rPr>
                <w:rFonts w:cs="Arial"/>
                <w:szCs w:val="14"/>
              </w:rPr>
            </w:pPr>
            <w:r w:rsidRPr="00BC1485">
              <w:rPr>
                <w:rFonts w:cs="Arial"/>
                <w:szCs w:val="14"/>
                <w:lang w:eastAsia="en-US"/>
              </w:rPr>
              <w:t>50</w:t>
            </w:r>
          </w:p>
        </w:tc>
        <w:tc>
          <w:tcPr>
            <w:tcW w:w="1418" w:type="dxa"/>
            <w:tcBorders>
              <w:top w:val="single" w:sz="2" w:space="0" w:color="8EAADB" w:themeColor="accent5" w:themeTint="99"/>
            </w:tcBorders>
            <w:shd w:val="clear" w:color="auto" w:fill="FFFFFF" w:themeFill="background1"/>
          </w:tcPr>
          <w:p w14:paraId="4389C80D" w14:textId="77777777" w:rsidR="00002714" w:rsidRPr="00BC1485" w:rsidRDefault="00002714" w:rsidP="00FD37C9">
            <w:pPr>
              <w:pStyle w:val="08-Tabelageral"/>
              <w:rPr>
                <w:rFonts w:cs="Arial"/>
                <w:szCs w:val="14"/>
              </w:rPr>
            </w:pPr>
            <w:r w:rsidRPr="00BC1485">
              <w:rPr>
                <w:rFonts w:cs="Arial"/>
                <w:szCs w:val="14"/>
                <w:lang w:eastAsia="en-US"/>
              </w:rPr>
              <w:t>20</w:t>
            </w:r>
          </w:p>
        </w:tc>
      </w:tr>
      <w:tr w:rsidR="00002714" w:rsidRPr="00BC1485" w14:paraId="33857D7E" w14:textId="77777777" w:rsidTr="00C31249">
        <w:trPr>
          <w:trHeight w:val="263"/>
          <w:jc w:val="center"/>
        </w:trPr>
        <w:tc>
          <w:tcPr>
            <w:tcW w:w="3094" w:type="dxa"/>
            <w:gridSpan w:val="2"/>
            <w:shd w:val="clear" w:color="auto" w:fill="D9E2F3" w:themeFill="accent5" w:themeFillTint="33"/>
          </w:tcPr>
          <w:p w14:paraId="1A3BC301" w14:textId="77777777" w:rsidR="00002714" w:rsidRPr="00BC1485" w:rsidRDefault="00002714" w:rsidP="00FD37C9">
            <w:pPr>
              <w:pStyle w:val="08-Tabelageral"/>
              <w:ind w:left="113"/>
              <w:jc w:val="left"/>
              <w:rPr>
                <w:rFonts w:cs="Arial"/>
                <w:b/>
                <w:szCs w:val="14"/>
                <w:vertAlign w:val="superscript"/>
              </w:rPr>
            </w:pPr>
            <w:proofErr w:type="spellStart"/>
            <w:r w:rsidRPr="00BC1485">
              <w:rPr>
                <w:rFonts w:cs="Arial"/>
                <w:szCs w:val="14"/>
              </w:rPr>
              <w:t>Tax</w:t>
            </w:r>
            <w:proofErr w:type="spellEnd"/>
            <w:r w:rsidRPr="00BC1485">
              <w:rPr>
                <w:rFonts w:cs="Arial"/>
                <w:szCs w:val="14"/>
              </w:rPr>
              <w:t xml:space="preserve"> </w:t>
            </w:r>
            <w:proofErr w:type="spellStart"/>
            <w:r w:rsidRPr="00BC1485">
              <w:rPr>
                <w:rFonts w:cs="Arial"/>
                <w:szCs w:val="14"/>
              </w:rPr>
              <w:t>lawsuits</w:t>
            </w:r>
            <w:proofErr w:type="spellEnd"/>
            <w:r w:rsidRPr="00BC1485">
              <w:rPr>
                <w:rFonts w:cs="Arial"/>
                <w:szCs w:val="14"/>
              </w:rPr>
              <w:t xml:space="preserve"> </w:t>
            </w:r>
            <w:r w:rsidRPr="00BC1485">
              <w:rPr>
                <w:rFonts w:cs="Arial"/>
                <w:szCs w:val="14"/>
                <w:vertAlign w:val="superscript"/>
              </w:rPr>
              <w:t>(1)</w:t>
            </w:r>
          </w:p>
        </w:tc>
        <w:tc>
          <w:tcPr>
            <w:tcW w:w="604" w:type="dxa"/>
            <w:shd w:val="clear" w:color="auto" w:fill="D9E2F3" w:themeFill="accent5" w:themeFillTint="33"/>
          </w:tcPr>
          <w:p w14:paraId="01B4B809" w14:textId="77777777" w:rsidR="00002714" w:rsidRPr="00BC1485" w:rsidRDefault="00002714" w:rsidP="00FD37C9">
            <w:pPr>
              <w:pStyle w:val="08-Tabelageral"/>
              <w:rPr>
                <w:rFonts w:cs="Arial"/>
                <w:szCs w:val="14"/>
              </w:rPr>
            </w:pPr>
          </w:p>
        </w:tc>
        <w:tc>
          <w:tcPr>
            <w:tcW w:w="1411" w:type="dxa"/>
            <w:shd w:val="clear" w:color="auto" w:fill="D9E2F3" w:themeFill="accent5" w:themeFillTint="33"/>
          </w:tcPr>
          <w:p w14:paraId="0D04ED5E"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shd w:val="clear" w:color="auto" w:fill="D9E2F3" w:themeFill="accent5" w:themeFillTint="33"/>
          </w:tcPr>
          <w:p w14:paraId="1112D631" w14:textId="77777777" w:rsidR="00002714" w:rsidRPr="00BC1485" w:rsidRDefault="00002714" w:rsidP="00FD37C9">
            <w:pPr>
              <w:pStyle w:val="08-Tabelageral"/>
              <w:rPr>
                <w:rFonts w:cs="Arial"/>
                <w:szCs w:val="14"/>
              </w:rPr>
            </w:pPr>
            <w:r w:rsidRPr="00BC1485">
              <w:rPr>
                <w:rFonts w:cs="Arial"/>
                <w:szCs w:val="14"/>
                <w:lang w:eastAsia="en-US"/>
              </w:rPr>
              <w:t>--</w:t>
            </w:r>
          </w:p>
        </w:tc>
        <w:tc>
          <w:tcPr>
            <w:tcW w:w="283" w:type="dxa"/>
            <w:shd w:val="clear" w:color="auto" w:fill="D9E2F3" w:themeFill="accent5" w:themeFillTint="33"/>
          </w:tcPr>
          <w:p w14:paraId="1AAFD243" w14:textId="77777777" w:rsidR="00002714" w:rsidRPr="00BC1485" w:rsidRDefault="00002714" w:rsidP="00FD37C9">
            <w:pPr>
              <w:pStyle w:val="08-Tabelageral"/>
              <w:rPr>
                <w:rFonts w:cs="Arial"/>
                <w:szCs w:val="14"/>
              </w:rPr>
            </w:pPr>
          </w:p>
        </w:tc>
        <w:tc>
          <w:tcPr>
            <w:tcW w:w="1417" w:type="dxa"/>
            <w:shd w:val="clear" w:color="auto" w:fill="D9E2F3" w:themeFill="accent5" w:themeFillTint="33"/>
          </w:tcPr>
          <w:p w14:paraId="66220EF8" w14:textId="77777777" w:rsidR="00002714" w:rsidRPr="00BC1485" w:rsidRDefault="00002714" w:rsidP="00FD37C9">
            <w:pPr>
              <w:pStyle w:val="08-Tabelageral"/>
              <w:rPr>
                <w:rFonts w:cs="Arial"/>
                <w:szCs w:val="14"/>
              </w:rPr>
            </w:pPr>
            <w:r w:rsidRPr="00BC1485">
              <w:rPr>
                <w:rFonts w:cs="Arial"/>
                <w:szCs w:val="14"/>
                <w:lang w:eastAsia="en-US"/>
              </w:rPr>
              <w:t>204,133</w:t>
            </w:r>
          </w:p>
        </w:tc>
        <w:tc>
          <w:tcPr>
            <w:tcW w:w="1418" w:type="dxa"/>
            <w:shd w:val="clear" w:color="auto" w:fill="D9E2F3" w:themeFill="accent5" w:themeFillTint="33"/>
          </w:tcPr>
          <w:p w14:paraId="43A5323F" w14:textId="77777777" w:rsidR="00002714" w:rsidRPr="00BC1485" w:rsidRDefault="00002714" w:rsidP="00FD37C9">
            <w:pPr>
              <w:pStyle w:val="08-Tabelageral"/>
              <w:rPr>
                <w:rFonts w:cs="Arial"/>
                <w:szCs w:val="14"/>
              </w:rPr>
            </w:pPr>
            <w:r w:rsidRPr="00BC1485">
              <w:rPr>
                <w:rFonts w:cs="Arial"/>
                <w:szCs w:val="14"/>
                <w:lang w:eastAsia="en-US"/>
              </w:rPr>
              <w:t>201,126</w:t>
            </w:r>
          </w:p>
        </w:tc>
      </w:tr>
      <w:tr w:rsidR="00002714" w:rsidRPr="00BC1485" w14:paraId="3335FB1E" w14:textId="77777777" w:rsidTr="00C31249">
        <w:trPr>
          <w:trHeight w:val="263"/>
          <w:jc w:val="center"/>
        </w:trPr>
        <w:tc>
          <w:tcPr>
            <w:tcW w:w="3094" w:type="dxa"/>
            <w:gridSpan w:val="2"/>
            <w:shd w:val="clear" w:color="auto" w:fill="FFFFFF" w:themeFill="background1"/>
          </w:tcPr>
          <w:p w14:paraId="232C261D" w14:textId="77777777" w:rsidR="00002714" w:rsidRPr="00BC1485" w:rsidRDefault="00002714" w:rsidP="00FD37C9">
            <w:pPr>
              <w:pStyle w:val="08-Tabelageral"/>
              <w:ind w:left="113"/>
              <w:jc w:val="left"/>
              <w:rPr>
                <w:rFonts w:cs="Arial"/>
                <w:b/>
                <w:szCs w:val="14"/>
              </w:rPr>
            </w:pPr>
            <w:r w:rsidRPr="00BC1485">
              <w:rPr>
                <w:rFonts w:cs="Arial"/>
                <w:szCs w:val="14"/>
              </w:rPr>
              <w:t xml:space="preserve">Civil </w:t>
            </w:r>
            <w:proofErr w:type="spellStart"/>
            <w:r w:rsidRPr="00BC1485">
              <w:rPr>
                <w:rFonts w:cs="Arial"/>
                <w:szCs w:val="14"/>
              </w:rPr>
              <w:t>lawsuits</w:t>
            </w:r>
            <w:proofErr w:type="spellEnd"/>
          </w:p>
        </w:tc>
        <w:tc>
          <w:tcPr>
            <w:tcW w:w="604" w:type="dxa"/>
            <w:shd w:val="clear" w:color="auto" w:fill="FFFFFF" w:themeFill="background1"/>
          </w:tcPr>
          <w:p w14:paraId="6FBEEA1E" w14:textId="77777777" w:rsidR="00002714" w:rsidRPr="00BC1485" w:rsidRDefault="00002714" w:rsidP="00FD37C9">
            <w:pPr>
              <w:pStyle w:val="08-Tabelageral"/>
              <w:rPr>
                <w:rFonts w:cs="Arial"/>
                <w:szCs w:val="14"/>
              </w:rPr>
            </w:pPr>
          </w:p>
        </w:tc>
        <w:tc>
          <w:tcPr>
            <w:tcW w:w="1411" w:type="dxa"/>
            <w:shd w:val="clear" w:color="auto" w:fill="FFFFFF" w:themeFill="background1"/>
          </w:tcPr>
          <w:p w14:paraId="0A287AF6" w14:textId="77777777" w:rsidR="00002714" w:rsidRPr="00BC1485" w:rsidRDefault="00002714" w:rsidP="00FD37C9">
            <w:pPr>
              <w:pStyle w:val="08-Tabelageral"/>
              <w:rPr>
                <w:rFonts w:cs="Arial"/>
                <w:szCs w:val="14"/>
              </w:rPr>
            </w:pPr>
            <w:r w:rsidRPr="00BC1485">
              <w:rPr>
                <w:rFonts w:cs="Arial"/>
                <w:szCs w:val="14"/>
                <w:lang w:eastAsia="en-US"/>
              </w:rPr>
              <w:t>--</w:t>
            </w:r>
          </w:p>
        </w:tc>
        <w:tc>
          <w:tcPr>
            <w:tcW w:w="1412" w:type="dxa"/>
            <w:shd w:val="clear" w:color="auto" w:fill="FFFFFF" w:themeFill="background1"/>
          </w:tcPr>
          <w:p w14:paraId="4E01DECC" w14:textId="77777777" w:rsidR="00002714" w:rsidRPr="00BC1485" w:rsidRDefault="00002714" w:rsidP="00FD37C9">
            <w:pPr>
              <w:pStyle w:val="08-Tabelageral"/>
              <w:rPr>
                <w:rFonts w:cs="Arial"/>
                <w:szCs w:val="14"/>
              </w:rPr>
            </w:pPr>
            <w:r w:rsidRPr="00BC1485">
              <w:rPr>
                <w:rFonts w:cs="Arial"/>
                <w:szCs w:val="14"/>
                <w:lang w:eastAsia="en-US"/>
              </w:rPr>
              <w:t>--</w:t>
            </w:r>
          </w:p>
        </w:tc>
        <w:tc>
          <w:tcPr>
            <w:tcW w:w="283" w:type="dxa"/>
            <w:shd w:val="clear" w:color="auto" w:fill="FFFFFF" w:themeFill="background1"/>
          </w:tcPr>
          <w:p w14:paraId="38CD1120" w14:textId="77777777" w:rsidR="00002714" w:rsidRPr="00BC1485" w:rsidRDefault="00002714" w:rsidP="00FD37C9">
            <w:pPr>
              <w:pStyle w:val="08-Tabelageral"/>
              <w:rPr>
                <w:rFonts w:cs="Arial"/>
                <w:szCs w:val="14"/>
              </w:rPr>
            </w:pPr>
          </w:p>
        </w:tc>
        <w:tc>
          <w:tcPr>
            <w:tcW w:w="1417" w:type="dxa"/>
            <w:shd w:val="clear" w:color="auto" w:fill="FFFFFF" w:themeFill="background1"/>
          </w:tcPr>
          <w:p w14:paraId="2E16CA60" w14:textId="77777777" w:rsidR="00002714" w:rsidRPr="00BC1485" w:rsidRDefault="00002714" w:rsidP="00FD37C9">
            <w:pPr>
              <w:pStyle w:val="08-Tabelageral"/>
              <w:rPr>
                <w:rFonts w:cs="Arial"/>
                <w:szCs w:val="14"/>
              </w:rPr>
            </w:pPr>
            <w:r w:rsidRPr="00BC1485">
              <w:rPr>
                <w:rFonts w:cs="Arial"/>
                <w:szCs w:val="14"/>
                <w:lang w:eastAsia="en-US"/>
              </w:rPr>
              <w:t>2,418</w:t>
            </w:r>
          </w:p>
        </w:tc>
        <w:tc>
          <w:tcPr>
            <w:tcW w:w="1418" w:type="dxa"/>
            <w:shd w:val="clear" w:color="auto" w:fill="FFFFFF" w:themeFill="background1"/>
          </w:tcPr>
          <w:p w14:paraId="3B5E7EDF" w14:textId="77777777" w:rsidR="00002714" w:rsidRPr="00BC1485" w:rsidRDefault="00002714" w:rsidP="00FD37C9">
            <w:pPr>
              <w:pStyle w:val="08-Tabelageral"/>
              <w:rPr>
                <w:rFonts w:cs="Arial"/>
                <w:szCs w:val="14"/>
              </w:rPr>
            </w:pPr>
            <w:r w:rsidRPr="00BC1485">
              <w:rPr>
                <w:rFonts w:cs="Arial"/>
                <w:szCs w:val="14"/>
                <w:lang w:eastAsia="en-US"/>
              </w:rPr>
              <w:t>2,726</w:t>
            </w:r>
          </w:p>
        </w:tc>
      </w:tr>
      <w:tr w:rsidR="00002714" w:rsidRPr="00BC1485" w14:paraId="6BC50621" w14:textId="77777777" w:rsidTr="00C31249">
        <w:trPr>
          <w:trHeight w:val="263"/>
          <w:jc w:val="center"/>
        </w:trPr>
        <w:tc>
          <w:tcPr>
            <w:tcW w:w="3094" w:type="dxa"/>
            <w:gridSpan w:val="2"/>
            <w:shd w:val="clear" w:color="auto" w:fill="D9E2F3" w:themeFill="accent5" w:themeFillTint="33"/>
          </w:tcPr>
          <w:p w14:paraId="38EF7A07" w14:textId="77777777" w:rsidR="00002714" w:rsidRPr="00BC1485" w:rsidRDefault="00002714" w:rsidP="00FD37C9">
            <w:pPr>
              <w:keepNext/>
              <w:keepLines/>
              <w:spacing w:before="40" w:after="40"/>
              <w:rPr>
                <w:rFonts w:cs="Arial"/>
                <w:b/>
                <w:bCs/>
                <w:spacing w:val="-2"/>
                <w:sz w:val="14"/>
                <w:szCs w:val="14"/>
              </w:rPr>
            </w:pPr>
            <w:r w:rsidRPr="00BC1485">
              <w:rPr>
                <w:rFonts w:cs="Arial"/>
                <w:b/>
                <w:spacing w:val="-2"/>
                <w:sz w:val="14"/>
                <w:szCs w:val="14"/>
              </w:rPr>
              <w:t>Total</w:t>
            </w:r>
          </w:p>
        </w:tc>
        <w:tc>
          <w:tcPr>
            <w:tcW w:w="604" w:type="dxa"/>
            <w:shd w:val="clear" w:color="auto" w:fill="D9E2F3" w:themeFill="accent5" w:themeFillTint="33"/>
          </w:tcPr>
          <w:p w14:paraId="562926FF" w14:textId="77777777" w:rsidR="00002714" w:rsidRPr="00BC1485" w:rsidRDefault="00002714" w:rsidP="00FD37C9">
            <w:pPr>
              <w:pStyle w:val="08-Tabelageral"/>
              <w:rPr>
                <w:rFonts w:cs="Arial"/>
                <w:b/>
                <w:szCs w:val="14"/>
              </w:rPr>
            </w:pPr>
          </w:p>
        </w:tc>
        <w:tc>
          <w:tcPr>
            <w:tcW w:w="1411" w:type="dxa"/>
            <w:shd w:val="clear" w:color="auto" w:fill="D9E2F3" w:themeFill="accent5" w:themeFillTint="33"/>
          </w:tcPr>
          <w:p w14:paraId="03C9F748" w14:textId="77777777" w:rsidR="00002714" w:rsidRPr="00BC1485" w:rsidRDefault="00002714" w:rsidP="00FD37C9">
            <w:pPr>
              <w:pStyle w:val="08-Tabelageral"/>
              <w:rPr>
                <w:rFonts w:cs="Arial"/>
                <w:b/>
                <w:szCs w:val="14"/>
              </w:rPr>
            </w:pPr>
            <w:r w:rsidRPr="00BC1485">
              <w:rPr>
                <w:rFonts w:cs="Arial"/>
                <w:b/>
                <w:szCs w:val="14"/>
                <w:lang w:eastAsia="en-US"/>
              </w:rPr>
              <w:t>--</w:t>
            </w:r>
          </w:p>
        </w:tc>
        <w:tc>
          <w:tcPr>
            <w:tcW w:w="1412" w:type="dxa"/>
            <w:shd w:val="clear" w:color="auto" w:fill="D9E2F3" w:themeFill="accent5" w:themeFillTint="33"/>
          </w:tcPr>
          <w:p w14:paraId="7620352F" w14:textId="77777777" w:rsidR="00002714" w:rsidRPr="00BC1485" w:rsidRDefault="00002714" w:rsidP="00FD37C9">
            <w:pPr>
              <w:pStyle w:val="08-Tabelageral"/>
              <w:rPr>
                <w:rFonts w:cs="Arial"/>
                <w:b/>
                <w:szCs w:val="14"/>
              </w:rPr>
            </w:pPr>
            <w:r w:rsidRPr="00BC1485">
              <w:rPr>
                <w:rFonts w:cs="Arial"/>
                <w:b/>
                <w:szCs w:val="14"/>
                <w:lang w:eastAsia="en-US"/>
              </w:rPr>
              <w:t>--</w:t>
            </w:r>
          </w:p>
        </w:tc>
        <w:tc>
          <w:tcPr>
            <w:tcW w:w="283" w:type="dxa"/>
            <w:shd w:val="clear" w:color="auto" w:fill="D9E2F3" w:themeFill="accent5" w:themeFillTint="33"/>
          </w:tcPr>
          <w:p w14:paraId="4CA53679" w14:textId="77777777" w:rsidR="00002714" w:rsidRPr="00BC1485" w:rsidRDefault="00002714" w:rsidP="00FD37C9">
            <w:pPr>
              <w:pStyle w:val="08-Tabelageral"/>
              <w:rPr>
                <w:rFonts w:cs="Arial"/>
                <w:b/>
                <w:szCs w:val="14"/>
              </w:rPr>
            </w:pPr>
          </w:p>
        </w:tc>
        <w:tc>
          <w:tcPr>
            <w:tcW w:w="1417" w:type="dxa"/>
            <w:shd w:val="clear" w:color="auto" w:fill="D9E2F3" w:themeFill="accent5" w:themeFillTint="33"/>
          </w:tcPr>
          <w:p w14:paraId="79279718" w14:textId="77777777" w:rsidR="00002714" w:rsidRPr="00BC1485" w:rsidRDefault="00002714" w:rsidP="00FD37C9">
            <w:pPr>
              <w:pStyle w:val="08-Tabelageral"/>
              <w:rPr>
                <w:rFonts w:cs="Arial"/>
                <w:b/>
                <w:szCs w:val="14"/>
              </w:rPr>
            </w:pPr>
            <w:r w:rsidRPr="00BC1485">
              <w:rPr>
                <w:rFonts w:cs="Arial"/>
                <w:b/>
                <w:szCs w:val="14"/>
                <w:lang w:eastAsia="en-US"/>
              </w:rPr>
              <w:t>206,601</w:t>
            </w:r>
          </w:p>
        </w:tc>
        <w:tc>
          <w:tcPr>
            <w:tcW w:w="1418" w:type="dxa"/>
            <w:shd w:val="clear" w:color="auto" w:fill="D9E2F3" w:themeFill="accent5" w:themeFillTint="33"/>
          </w:tcPr>
          <w:p w14:paraId="7EDC7D6F" w14:textId="77777777" w:rsidR="00002714" w:rsidRPr="00BC1485" w:rsidRDefault="00002714" w:rsidP="00FD37C9">
            <w:pPr>
              <w:pStyle w:val="08-Tabelageral"/>
              <w:rPr>
                <w:rFonts w:cs="Arial"/>
                <w:b/>
                <w:szCs w:val="14"/>
              </w:rPr>
            </w:pPr>
            <w:r w:rsidRPr="00BC1485">
              <w:rPr>
                <w:rFonts w:cs="Arial"/>
                <w:b/>
                <w:szCs w:val="14"/>
                <w:lang w:eastAsia="en-US"/>
              </w:rPr>
              <w:t>203,872</w:t>
            </w:r>
          </w:p>
        </w:tc>
      </w:tr>
    </w:tbl>
    <w:p w14:paraId="0089151B" w14:textId="77777777" w:rsidR="00002714" w:rsidRPr="00BC1485" w:rsidRDefault="00002714" w:rsidP="00FD37C9">
      <w:pPr>
        <w:pStyle w:val="07-Legenda"/>
        <w:rPr>
          <w:rFonts w:cs="Arial"/>
        </w:rPr>
      </w:pPr>
      <w:r w:rsidRPr="00BC1485">
        <w:rPr>
          <w:rFonts w:cs="Arial"/>
        </w:rPr>
        <w:t>(1)</w:t>
      </w:r>
      <w:r w:rsidRPr="00BC1485">
        <w:rPr>
          <w:rFonts w:cs="Arial"/>
        </w:rPr>
        <w:tab/>
      </w:r>
      <w:r w:rsidRPr="00BC1485">
        <w:rPr>
          <w:rStyle w:val="tlid-translation"/>
          <w:rFonts w:cs="Arial"/>
          <w:lang w:val="en"/>
        </w:rPr>
        <w:t xml:space="preserve">Refers mainly to a tax lawsuit aimed at annulling an administrative decision that did not ratify declarations of offsetting negative IRPJ balances with various taxes. The updated amount of the </w:t>
      </w:r>
      <w:proofErr w:type="gramStart"/>
      <w:r w:rsidRPr="00BC1485">
        <w:rPr>
          <w:rStyle w:val="tlid-translation"/>
          <w:rFonts w:cs="Arial"/>
          <w:lang w:val="en"/>
        </w:rPr>
        <w:t>aforementioned judicial</w:t>
      </w:r>
      <w:proofErr w:type="gramEnd"/>
      <w:r w:rsidRPr="00BC1485">
        <w:rPr>
          <w:rStyle w:val="tlid-translation"/>
          <w:rFonts w:cs="Arial"/>
          <w:lang w:val="en"/>
        </w:rPr>
        <w:t xml:space="preserve"> deposit is R$ 151.967 thousand (R$ 149,547 thousand on Dec 31. 2019), referring to the investee BB </w:t>
      </w:r>
      <w:proofErr w:type="spellStart"/>
      <w:r w:rsidRPr="00BC1485">
        <w:rPr>
          <w:rStyle w:val="tlid-translation"/>
          <w:rFonts w:cs="Arial"/>
          <w:lang w:val="en"/>
        </w:rPr>
        <w:t>Corretora</w:t>
      </w:r>
      <w:proofErr w:type="spellEnd"/>
      <w:r w:rsidRPr="00BC1485">
        <w:rPr>
          <w:rStyle w:val="tlid-translation"/>
          <w:rFonts w:cs="Arial"/>
          <w:lang w:val="en"/>
        </w:rPr>
        <w:t>, being updated using the SELIC rate</w:t>
      </w:r>
    </w:p>
    <w:bookmarkEnd w:id="45"/>
    <w:p w14:paraId="67EFD956" w14:textId="680EB18B" w:rsidR="00AD6158" w:rsidRPr="00BC1485" w:rsidRDefault="00AD6158" w:rsidP="00002714">
      <w:pPr>
        <w:pStyle w:val="02-TtulodeNota"/>
        <w:rPr>
          <w:rFonts w:cs="Arial"/>
        </w:rPr>
      </w:pPr>
    </w:p>
    <w:p w14:paraId="61654956" w14:textId="4A2E2A04" w:rsidR="00D643A7" w:rsidRPr="00BC1485" w:rsidRDefault="00D643A7" w:rsidP="006D4EB8">
      <w:pPr>
        <w:pStyle w:val="02-TtulodeNota"/>
        <w:rPr>
          <w:rFonts w:cs="Arial"/>
          <w:color w:val="1F4E79" w:themeColor="accent1" w:themeShade="80"/>
        </w:rPr>
      </w:pPr>
      <w:bookmarkStart w:id="59" w:name="_Toc63430294"/>
      <w:r w:rsidRPr="00BC1485">
        <w:rPr>
          <w:rFonts w:cs="Arial"/>
          <w:color w:val="1F4E79" w:themeColor="accent1" w:themeShade="80"/>
        </w:rPr>
        <w:t>23 – UNEARDED COMMISSIONS</w:t>
      </w:r>
      <w:bookmarkEnd w:id="59"/>
    </w:p>
    <w:p w14:paraId="05BB489B" w14:textId="77777777" w:rsidR="00D643A7" w:rsidRPr="00BC1485" w:rsidRDefault="00D643A7" w:rsidP="00D643A7">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D643A7" w:rsidRPr="00BC1485" w14:paraId="50B42FA6" w14:textId="77777777" w:rsidTr="007C00EA">
        <w:trPr>
          <w:trHeight w:val="238"/>
          <w:jc w:val="center"/>
        </w:trPr>
        <w:tc>
          <w:tcPr>
            <w:tcW w:w="5641" w:type="dxa"/>
            <w:gridSpan w:val="3"/>
            <w:shd w:val="clear" w:color="auto" w:fill="D9E2F3" w:themeFill="accent5" w:themeFillTint="33"/>
            <w:vAlign w:val="center"/>
          </w:tcPr>
          <w:p w14:paraId="7CDD060C" w14:textId="77777777" w:rsidR="00D643A7" w:rsidRPr="00BC1485" w:rsidRDefault="00D643A7" w:rsidP="00D643A7">
            <w:pPr>
              <w:keepNext/>
              <w:keepLines/>
              <w:spacing w:before="40" w:after="40"/>
              <w:jc w:val="center"/>
              <w:rPr>
                <w:rFonts w:cs="Arial"/>
                <w:b/>
                <w:bCs/>
                <w:spacing w:val="-2"/>
                <w:sz w:val="14"/>
                <w:szCs w:val="18"/>
              </w:rPr>
            </w:pPr>
          </w:p>
        </w:tc>
        <w:tc>
          <w:tcPr>
            <w:tcW w:w="4017" w:type="dxa"/>
            <w:gridSpan w:val="2"/>
            <w:shd w:val="clear" w:color="auto" w:fill="D9E2F3" w:themeFill="accent5" w:themeFillTint="33"/>
            <w:vAlign w:val="center"/>
          </w:tcPr>
          <w:p w14:paraId="463DECDA" w14:textId="77777777" w:rsidR="00D643A7" w:rsidRPr="00BC1485" w:rsidRDefault="00D643A7" w:rsidP="00D643A7">
            <w:pPr>
              <w:pStyle w:val="08-Tabelageral"/>
              <w:jc w:val="center"/>
              <w:rPr>
                <w:rFonts w:cs="Arial"/>
                <w:b/>
              </w:rPr>
            </w:pPr>
            <w:proofErr w:type="spellStart"/>
            <w:r w:rsidRPr="00BC1485">
              <w:rPr>
                <w:rFonts w:cs="Arial"/>
                <w:b/>
                <w:szCs w:val="14"/>
              </w:rPr>
              <w:t>Consolidated</w:t>
            </w:r>
            <w:proofErr w:type="spellEnd"/>
          </w:p>
        </w:tc>
      </w:tr>
      <w:tr w:rsidR="00D643A7" w:rsidRPr="00BC1485" w14:paraId="0584D871" w14:textId="77777777" w:rsidTr="007C00EA">
        <w:trPr>
          <w:trHeight w:val="238"/>
          <w:jc w:val="center"/>
        </w:trPr>
        <w:tc>
          <w:tcPr>
            <w:tcW w:w="5641" w:type="dxa"/>
            <w:gridSpan w:val="3"/>
            <w:tcBorders>
              <w:bottom w:val="single" w:sz="2" w:space="0" w:color="8EAADB" w:themeColor="accent5" w:themeTint="99"/>
            </w:tcBorders>
            <w:shd w:val="clear" w:color="auto" w:fill="D9E2F3" w:themeFill="accent5" w:themeFillTint="33"/>
          </w:tcPr>
          <w:p w14:paraId="2B94E5F2" w14:textId="77777777" w:rsidR="00D643A7" w:rsidRPr="00BC1485" w:rsidRDefault="00D643A7" w:rsidP="00D643A7">
            <w:pPr>
              <w:keepNext/>
              <w:keepLines/>
              <w:spacing w:before="40" w:after="40"/>
              <w:jc w:val="right"/>
              <w:rPr>
                <w:rFonts w:cs="Arial"/>
                <w:b/>
                <w:spacing w:val="-2"/>
                <w:sz w:val="14"/>
                <w:szCs w:val="18"/>
              </w:rPr>
            </w:pPr>
          </w:p>
        </w:tc>
        <w:tc>
          <w:tcPr>
            <w:tcW w:w="2008" w:type="dxa"/>
            <w:tcBorders>
              <w:bottom w:val="single" w:sz="2" w:space="0" w:color="8EAADB" w:themeColor="accent5" w:themeTint="99"/>
            </w:tcBorders>
            <w:shd w:val="clear" w:color="auto" w:fill="D9E2F3" w:themeFill="accent5" w:themeFillTint="33"/>
          </w:tcPr>
          <w:p w14:paraId="0A464B4F" w14:textId="77777777" w:rsidR="00D643A7" w:rsidRPr="00BC1485" w:rsidRDefault="00D643A7" w:rsidP="00D643A7">
            <w:pPr>
              <w:pStyle w:val="08-Tabelageral"/>
              <w:rPr>
                <w:rFonts w:cs="Arial"/>
                <w:b/>
              </w:rPr>
            </w:pPr>
            <w:r w:rsidRPr="00BC1485">
              <w:rPr>
                <w:rFonts w:cs="Arial"/>
                <w:b/>
                <w:bCs/>
                <w:kern w:val="2"/>
                <w:szCs w:val="14"/>
                <w:lang w:val="en-US"/>
              </w:rPr>
              <w:t>Dec 31, 2020</w:t>
            </w:r>
          </w:p>
        </w:tc>
        <w:tc>
          <w:tcPr>
            <w:tcW w:w="2009" w:type="dxa"/>
            <w:tcBorders>
              <w:bottom w:val="single" w:sz="2" w:space="0" w:color="8EAADB" w:themeColor="accent5" w:themeTint="99"/>
            </w:tcBorders>
            <w:shd w:val="clear" w:color="auto" w:fill="D9E2F3" w:themeFill="accent5" w:themeFillTint="33"/>
          </w:tcPr>
          <w:p w14:paraId="45C3D9BC" w14:textId="77777777" w:rsidR="00D643A7" w:rsidRPr="00BC1485" w:rsidRDefault="00D643A7" w:rsidP="00D643A7">
            <w:pPr>
              <w:pStyle w:val="08-Tabelageral"/>
              <w:rPr>
                <w:rFonts w:cs="Arial"/>
                <w:b/>
              </w:rPr>
            </w:pPr>
            <w:r w:rsidRPr="00BC1485">
              <w:rPr>
                <w:rFonts w:cs="Arial"/>
                <w:b/>
                <w:bCs/>
                <w:kern w:val="2"/>
                <w:szCs w:val="14"/>
                <w:lang w:val="en-US"/>
              </w:rPr>
              <w:t>Dec 31, 2019</w:t>
            </w:r>
          </w:p>
        </w:tc>
      </w:tr>
      <w:tr w:rsidR="00D643A7" w:rsidRPr="00BC1485" w14:paraId="161CD91B" w14:textId="77777777" w:rsidTr="007C00EA">
        <w:trPr>
          <w:trHeight w:val="238"/>
          <w:jc w:val="center"/>
        </w:trPr>
        <w:tc>
          <w:tcPr>
            <w:tcW w:w="4384" w:type="dxa"/>
            <w:tcBorders>
              <w:top w:val="single" w:sz="2" w:space="0" w:color="8EAADB" w:themeColor="accent5" w:themeTint="99"/>
              <w:bottom w:val="nil"/>
            </w:tcBorders>
            <w:shd w:val="clear" w:color="auto" w:fill="FFFFFF" w:themeFill="background1"/>
            <w:vAlign w:val="center"/>
          </w:tcPr>
          <w:p w14:paraId="5470240B" w14:textId="77777777" w:rsidR="00D643A7" w:rsidRPr="00BC1485" w:rsidRDefault="00D643A7" w:rsidP="00D643A7">
            <w:pPr>
              <w:pStyle w:val="08-Tabelageral"/>
              <w:jc w:val="left"/>
              <w:rPr>
                <w:rFonts w:cs="Arial"/>
                <w:b/>
                <w:lang w:val="en-US"/>
              </w:rPr>
            </w:pPr>
            <w:r w:rsidRPr="00BC1485">
              <w:rPr>
                <w:rFonts w:cs="Arial"/>
                <w:b/>
                <w:lang w:val="en-US"/>
              </w:rPr>
              <w:t>Current Liabilities</w:t>
            </w:r>
          </w:p>
        </w:tc>
        <w:tc>
          <w:tcPr>
            <w:tcW w:w="856" w:type="dxa"/>
            <w:tcBorders>
              <w:top w:val="single" w:sz="2" w:space="0" w:color="8EAADB" w:themeColor="accent5" w:themeTint="99"/>
              <w:bottom w:val="nil"/>
            </w:tcBorders>
            <w:shd w:val="clear" w:color="auto" w:fill="FFFFFF" w:themeFill="background1"/>
          </w:tcPr>
          <w:p w14:paraId="6D238E4A" w14:textId="77777777" w:rsidR="00D643A7" w:rsidRPr="00BC1485" w:rsidRDefault="00D643A7" w:rsidP="00D643A7">
            <w:pPr>
              <w:pStyle w:val="08-Tabelageral"/>
              <w:rPr>
                <w:rFonts w:cs="Arial"/>
                <w:b/>
              </w:rPr>
            </w:pPr>
          </w:p>
        </w:tc>
        <w:tc>
          <w:tcPr>
            <w:tcW w:w="401" w:type="dxa"/>
            <w:tcBorders>
              <w:top w:val="single" w:sz="2" w:space="0" w:color="8EAADB" w:themeColor="accent5" w:themeTint="99"/>
              <w:bottom w:val="nil"/>
            </w:tcBorders>
            <w:shd w:val="clear" w:color="auto" w:fill="FFFFFF" w:themeFill="background1"/>
          </w:tcPr>
          <w:p w14:paraId="081693FD" w14:textId="77777777" w:rsidR="00D643A7" w:rsidRPr="00BC1485" w:rsidRDefault="00D643A7" w:rsidP="00D643A7">
            <w:pPr>
              <w:pStyle w:val="08-Tabelageral"/>
              <w:rPr>
                <w:rFonts w:cs="Arial"/>
                <w:b/>
              </w:rPr>
            </w:pPr>
          </w:p>
        </w:tc>
        <w:tc>
          <w:tcPr>
            <w:tcW w:w="2008" w:type="dxa"/>
            <w:tcBorders>
              <w:top w:val="single" w:sz="2" w:space="0" w:color="8EAADB" w:themeColor="accent5" w:themeTint="99"/>
              <w:bottom w:val="nil"/>
            </w:tcBorders>
            <w:shd w:val="clear" w:color="auto" w:fill="FFFFFF" w:themeFill="background1"/>
          </w:tcPr>
          <w:p w14:paraId="653801FC" w14:textId="77777777" w:rsidR="00D643A7" w:rsidRPr="00BC1485" w:rsidRDefault="00D643A7" w:rsidP="00D643A7">
            <w:pPr>
              <w:pStyle w:val="08-Tabelageral"/>
              <w:rPr>
                <w:rFonts w:cs="Arial"/>
                <w:b/>
              </w:rPr>
            </w:pPr>
            <w:r w:rsidRPr="00BC1485">
              <w:rPr>
                <w:rFonts w:cs="Arial"/>
                <w:b/>
              </w:rPr>
              <w:t>1,127,358</w:t>
            </w:r>
          </w:p>
        </w:tc>
        <w:tc>
          <w:tcPr>
            <w:tcW w:w="2009" w:type="dxa"/>
            <w:tcBorders>
              <w:top w:val="single" w:sz="2" w:space="0" w:color="8EAADB" w:themeColor="accent5" w:themeTint="99"/>
              <w:bottom w:val="nil"/>
            </w:tcBorders>
            <w:shd w:val="clear" w:color="auto" w:fill="FFFFFF" w:themeFill="background1"/>
            <w:vAlign w:val="center"/>
          </w:tcPr>
          <w:p w14:paraId="30B11FC7" w14:textId="77777777" w:rsidR="00D643A7" w:rsidRPr="00BC1485" w:rsidRDefault="00D643A7" w:rsidP="00D643A7">
            <w:pPr>
              <w:pStyle w:val="08-Tabelageral"/>
              <w:rPr>
                <w:rFonts w:cs="Arial"/>
                <w:b/>
              </w:rPr>
            </w:pPr>
            <w:r w:rsidRPr="00BC1485">
              <w:rPr>
                <w:rFonts w:cs="Arial"/>
                <w:b/>
              </w:rPr>
              <w:t>993,057</w:t>
            </w:r>
          </w:p>
        </w:tc>
      </w:tr>
      <w:tr w:rsidR="00D643A7" w:rsidRPr="00BC1485" w14:paraId="435A0F40" w14:textId="77777777" w:rsidTr="007C00EA">
        <w:trPr>
          <w:trHeight w:val="238"/>
          <w:jc w:val="center"/>
        </w:trPr>
        <w:tc>
          <w:tcPr>
            <w:tcW w:w="4384" w:type="dxa"/>
            <w:tcBorders>
              <w:top w:val="nil"/>
            </w:tcBorders>
            <w:shd w:val="clear" w:color="auto" w:fill="D9E2F3" w:themeFill="accent5" w:themeFillTint="33"/>
            <w:vAlign w:val="center"/>
          </w:tcPr>
          <w:p w14:paraId="6BC1A30B" w14:textId="77777777" w:rsidR="00D643A7" w:rsidRPr="00BC1485" w:rsidRDefault="00D643A7" w:rsidP="00D643A7">
            <w:pPr>
              <w:pStyle w:val="08-Tabelageral"/>
              <w:ind w:left="113"/>
              <w:jc w:val="left"/>
              <w:rPr>
                <w:rFonts w:cs="Arial"/>
                <w:b/>
                <w:highlight w:val="yellow"/>
                <w:lang w:val="en-US"/>
              </w:rPr>
            </w:pPr>
            <w:r w:rsidRPr="00BC1485">
              <w:rPr>
                <w:rFonts w:cs="Arial"/>
                <w:lang w:val="en-US"/>
              </w:rPr>
              <w:t xml:space="preserve">BB </w:t>
            </w:r>
            <w:proofErr w:type="spellStart"/>
            <w:r w:rsidRPr="00BC1485">
              <w:rPr>
                <w:rFonts w:cs="Arial"/>
                <w:lang w:val="en-US"/>
              </w:rPr>
              <w:t>Mapfre</w:t>
            </w:r>
            <w:proofErr w:type="spellEnd"/>
          </w:p>
        </w:tc>
        <w:tc>
          <w:tcPr>
            <w:tcW w:w="856" w:type="dxa"/>
            <w:tcBorders>
              <w:top w:val="nil"/>
            </w:tcBorders>
            <w:shd w:val="clear" w:color="auto" w:fill="D9E2F3" w:themeFill="accent5" w:themeFillTint="33"/>
          </w:tcPr>
          <w:p w14:paraId="7E98CCB6" w14:textId="77777777" w:rsidR="00D643A7" w:rsidRPr="00BC1485" w:rsidRDefault="00D643A7" w:rsidP="00D643A7">
            <w:pPr>
              <w:pStyle w:val="08-Tabelageral"/>
              <w:rPr>
                <w:rFonts w:cs="Arial"/>
              </w:rPr>
            </w:pPr>
          </w:p>
        </w:tc>
        <w:tc>
          <w:tcPr>
            <w:tcW w:w="401" w:type="dxa"/>
            <w:tcBorders>
              <w:top w:val="nil"/>
            </w:tcBorders>
            <w:shd w:val="clear" w:color="auto" w:fill="D9E2F3" w:themeFill="accent5" w:themeFillTint="33"/>
          </w:tcPr>
          <w:p w14:paraId="46F25BBA" w14:textId="77777777" w:rsidR="00D643A7" w:rsidRPr="00BC1485" w:rsidRDefault="00D643A7" w:rsidP="00D643A7">
            <w:pPr>
              <w:pStyle w:val="08-Tabelageral"/>
              <w:rPr>
                <w:rFonts w:cs="Arial"/>
              </w:rPr>
            </w:pPr>
          </w:p>
        </w:tc>
        <w:tc>
          <w:tcPr>
            <w:tcW w:w="2008" w:type="dxa"/>
            <w:tcBorders>
              <w:top w:val="nil"/>
            </w:tcBorders>
            <w:shd w:val="clear" w:color="auto" w:fill="D9E2F3" w:themeFill="accent5" w:themeFillTint="33"/>
          </w:tcPr>
          <w:p w14:paraId="5AB5C0EA" w14:textId="77777777" w:rsidR="00D643A7" w:rsidRPr="00BC1485" w:rsidRDefault="00D643A7" w:rsidP="00D643A7">
            <w:pPr>
              <w:pStyle w:val="08-Tabelageral"/>
              <w:rPr>
                <w:rFonts w:cs="Arial"/>
              </w:rPr>
            </w:pPr>
            <w:r w:rsidRPr="00BC1485">
              <w:rPr>
                <w:rFonts w:cs="Arial"/>
              </w:rPr>
              <w:t>1,049,015</w:t>
            </w:r>
          </w:p>
        </w:tc>
        <w:tc>
          <w:tcPr>
            <w:tcW w:w="2009" w:type="dxa"/>
            <w:tcBorders>
              <w:top w:val="nil"/>
            </w:tcBorders>
            <w:shd w:val="clear" w:color="auto" w:fill="D9E2F3" w:themeFill="accent5" w:themeFillTint="33"/>
            <w:vAlign w:val="center"/>
          </w:tcPr>
          <w:p w14:paraId="09B6C2C1" w14:textId="77777777" w:rsidR="00D643A7" w:rsidRPr="00BC1485" w:rsidRDefault="00D643A7" w:rsidP="00D643A7">
            <w:pPr>
              <w:pStyle w:val="08-Tabelageral"/>
              <w:rPr>
                <w:rFonts w:cs="Arial"/>
              </w:rPr>
            </w:pPr>
            <w:r w:rsidRPr="00BC1485">
              <w:rPr>
                <w:rFonts w:cs="Arial"/>
              </w:rPr>
              <w:t>902,215</w:t>
            </w:r>
          </w:p>
        </w:tc>
      </w:tr>
      <w:tr w:rsidR="00D643A7" w:rsidRPr="00BC1485" w14:paraId="3DFFB2B2" w14:textId="77777777" w:rsidTr="007C00EA">
        <w:trPr>
          <w:trHeight w:val="238"/>
          <w:jc w:val="center"/>
        </w:trPr>
        <w:tc>
          <w:tcPr>
            <w:tcW w:w="4384" w:type="dxa"/>
            <w:shd w:val="clear" w:color="auto" w:fill="FFFFFF" w:themeFill="background1"/>
            <w:vAlign w:val="center"/>
          </w:tcPr>
          <w:p w14:paraId="7107D95F" w14:textId="77777777" w:rsidR="00D643A7" w:rsidRPr="00BC1485" w:rsidRDefault="00D643A7" w:rsidP="00D643A7">
            <w:pPr>
              <w:pStyle w:val="08-Tabelageral"/>
              <w:ind w:left="113"/>
              <w:jc w:val="left"/>
              <w:rPr>
                <w:rFonts w:cs="Arial"/>
                <w:b/>
                <w:highlight w:val="yellow"/>
                <w:vertAlign w:val="superscript"/>
                <w:lang w:val="en-US"/>
              </w:rPr>
            </w:pPr>
            <w:proofErr w:type="spellStart"/>
            <w:proofErr w:type="gramStart"/>
            <w:r w:rsidRPr="00BC1485">
              <w:rPr>
                <w:rFonts w:cs="Arial"/>
                <w:lang w:val="en-US"/>
              </w:rPr>
              <w:t>Mapfre</w:t>
            </w:r>
            <w:proofErr w:type="spellEnd"/>
            <w:r w:rsidRPr="00BC1485">
              <w:rPr>
                <w:rFonts w:cs="Arial"/>
                <w:vertAlign w:val="superscript"/>
                <w:lang w:val="en-US"/>
              </w:rPr>
              <w:t>(</w:t>
            </w:r>
            <w:proofErr w:type="gramEnd"/>
            <w:r w:rsidRPr="00BC1485">
              <w:rPr>
                <w:rFonts w:cs="Arial"/>
                <w:vertAlign w:val="superscript"/>
                <w:lang w:val="en-US"/>
              </w:rPr>
              <w:t>1)</w:t>
            </w:r>
          </w:p>
        </w:tc>
        <w:tc>
          <w:tcPr>
            <w:tcW w:w="856" w:type="dxa"/>
            <w:shd w:val="clear" w:color="auto" w:fill="FFFFFF" w:themeFill="background1"/>
          </w:tcPr>
          <w:p w14:paraId="552B0A85" w14:textId="77777777" w:rsidR="00D643A7" w:rsidRPr="00BC1485" w:rsidRDefault="00D643A7" w:rsidP="00D643A7">
            <w:pPr>
              <w:pStyle w:val="08-Tabelageral"/>
              <w:rPr>
                <w:rFonts w:cs="Arial"/>
              </w:rPr>
            </w:pPr>
          </w:p>
        </w:tc>
        <w:tc>
          <w:tcPr>
            <w:tcW w:w="401" w:type="dxa"/>
            <w:shd w:val="clear" w:color="auto" w:fill="FFFFFF" w:themeFill="background1"/>
          </w:tcPr>
          <w:p w14:paraId="6F3F77A4" w14:textId="77777777" w:rsidR="00D643A7" w:rsidRPr="00BC1485" w:rsidRDefault="00D643A7" w:rsidP="00D643A7">
            <w:pPr>
              <w:pStyle w:val="08-Tabelageral"/>
              <w:rPr>
                <w:rFonts w:cs="Arial"/>
              </w:rPr>
            </w:pPr>
          </w:p>
        </w:tc>
        <w:tc>
          <w:tcPr>
            <w:tcW w:w="2008" w:type="dxa"/>
            <w:shd w:val="clear" w:color="auto" w:fill="FFFFFF" w:themeFill="background1"/>
          </w:tcPr>
          <w:p w14:paraId="70DDBAEC" w14:textId="77777777" w:rsidR="00D643A7" w:rsidRPr="00BC1485" w:rsidRDefault="00D643A7" w:rsidP="00D643A7">
            <w:pPr>
              <w:pStyle w:val="08-Tabelageral"/>
              <w:rPr>
                <w:rFonts w:cs="Arial"/>
              </w:rPr>
            </w:pPr>
            <w:r w:rsidRPr="00BC1485">
              <w:rPr>
                <w:rFonts w:cs="Arial"/>
              </w:rPr>
              <w:t>78,037</w:t>
            </w:r>
          </w:p>
        </w:tc>
        <w:tc>
          <w:tcPr>
            <w:tcW w:w="2009" w:type="dxa"/>
            <w:shd w:val="clear" w:color="auto" w:fill="FFFFFF" w:themeFill="background1"/>
            <w:vAlign w:val="center"/>
          </w:tcPr>
          <w:p w14:paraId="0558E2C1" w14:textId="77777777" w:rsidR="00D643A7" w:rsidRPr="00BC1485" w:rsidRDefault="00D643A7" w:rsidP="00D643A7">
            <w:pPr>
              <w:pStyle w:val="08-Tabelageral"/>
              <w:rPr>
                <w:rFonts w:cs="Arial"/>
              </w:rPr>
            </w:pPr>
            <w:r w:rsidRPr="00BC1485">
              <w:rPr>
                <w:rFonts w:cs="Arial"/>
              </w:rPr>
              <w:t>90,495</w:t>
            </w:r>
          </w:p>
        </w:tc>
      </w:tr>
      <w:tr w:rsidR="00D643A7" w:rsidRPr="00BC1485" w14:paraId="0494C9C9" w14:textId="77777777" w:rsidTr="007C00EA">
        <w:trPr>
          <w:trHeight w:val="238"/>
          <w:jc w:val="center"/>
        </w:trPr>
        <w:tc>
          <w:tcPr>
            <w:tcW w:w="4384" w:type="dxa"/>
            <w:shd w:val="clear" w:color="auto" w:fill="D9E2F3" w:themeFill="accent5" w:themeFillTint="33"/>
            <w:vAlign w:val="center"/>
          </w:tcPr>
          <w:p w14:paraId="1577336E" w14:textId="77777777" w:rsidR="00D643A7" w:rsidRPr="00BC1485" w:rsidRDefault="00D643A7" w:rsidP="00D643A7">
            <w:pPr>
              <w:pStyle w:val="08-Tabelageral"/>
              <w:ind w:left="113"/>
              <w:jc w:val="left"/>
              <w:rPr>
                <w:rFonts w:cs="Arial"/>
                <w:b/>
                <w:szCs w:val="14"/>
                <w:lang w:val="en-US"/>
              </w:rPr>
            </w:pPr>
            <w:r w:rsidRPr="00BC1485">
              <w:rPr>
                <w:rFonts w:cs="Arial"/>
                <w:szCs w:val="14"/>
                <w:lang w:val="en-US"/>
              </w:rPr>
              <w:t>Others</w:t>
            </w:r>
          </w:p>
        </w:tc>
        <w:tc>
          <w:tcPr>
            <w:tcW w:w="856" w:type="dxa"/>
            <w:shd w:val="clear" w:color="auto" w:fill="D9E2F3" w:themeFill="accent5" w:themeFillTint="33"/>
          </w:tcPr>
          <w:p w14:paraId="18FCB17E" w14:textId="77777777" w:rsidR="00D643A7" w:rsidRPr="00BC1485" w:rsidRDefault="00D643A7" w:rsidP="00D643A7">
            <w:pPr>
              <w:pStyle w:val="08-Tabelageral"/>
              <w:rPr>
                <w:rFonts w:cs="Arial"/>
              </w:rPr>
            </w:pPr>
          </w:p>
        </w:tc>
        <w:tc>
          <w:tcPr>
            <w:tcW w:w="401" w:type="dxa"/>
            <w:shd w:val="clear" w:color="auto" w:fill="D9E2F3" w:themeFill="accent5" w:themeFillTint="33"/>
          </w:tcPr>
          <w:p w14:paraId="313200E5" w14:textId="77777777" w:rsidR="00D643A7" w:rsidRPr="00BC1485" w:rsidRDefault="00D643A7" w:rsidP="00D643A7">
            <w:pPr>
              <w:pStyle w:val="08-Tabelageral"/>
              <w:rPr>
                <w:rFonts w:cs="Arial"/>
              </w:rPr>
            </w:pPr>
          </w:p>
        </w:tc>
        <w:tc>
          <w:tcPr>
            <w:tcW w:w="2008" w:type="dxa"/>
            <w:shd w:val="clear" w:color="auto" w:fill="D9E2F3" w:themeFill="accent5" w:themeFillTint="33"/>
          </w:tcPr>
          <w:p w14:paraId="66592E07" w14:textId="77777777" w:rsidR="00D643A7" w:rsidRPr="00BC1485" w:rsidRDefault="00D643A7" w:rsidP="00D643A7">
            <w:pPr>
              <w:pStyle w:val="08-Tabelageral"/>
              <w:rPr>
                <w:rFonts w:cs="Arial"/>
              </w:rPr>
            </w:pPr>
            <w:r w:rsidRPr="00BC1485">
              <w:rPr>
                <w:rFonts w:cs="Arial"/>
              </w:rPr>
              <w:t>306</w:t>
            </w:r>
          </w:p>
        </w:tc>
        <w:tc>
          <w:tcPr>
            <w:tcW w:w="2009" w:type="dxa"/>
            <w:shd w:val="clear" w:color="auto" w:fill="D9E2F3" w:themeFill="accent5" w:themeFillTint="33"/>
            <w:vAlign w:val="center"/>
          </w:tcPr>
          <w:p w14:paraId="06479E69" w14:textId="77777777" w:rsidR="00D643A7" w:rsidRPr="00BC1485" w:rsidRDefault="00D643A7" w:rsidP="00D643A7">
            <w:pPr>
              <w:pStyle w:val="08-Tabelageral"/>
              <w:rPr>
                <w:rFonts w:cs="Arial"/>
              </w:rPr>
            </w:pPr>
            <w:r w:rsidRPr="00BC1485">
              <w:rPr>
                <w:rFonts w:cs="Arial"/>
              </w:rPr>
              <w:t>347</w:t>
            </w:r>
          </w:p>
        </w:tc>
      </w:tr>
      <w:tr w:rsidR="00D643A7" w:rsidRPr="00BC1485" w14:paraId="44B97C5E" w14:textId="77777777" w:rsidTr="007C00EA">
        <w:trPr>
          <w:trHeight w:val="238"/>
          <w:jc w:val="center"/>
        </w:trPr>
        <w:tc>
          <w:tcPr>
            <w:tcW w:w="4384" w:type="dxa"/>
            <w:shd w:val="clear" w:color="auto" w:fill="FFFFFF" w:themeFill="background1"/>
            <w:vAlign w:val="center"/>
          </w:tcPr>
          <w:p w14:paraId="5B0DDADE" w14:textId="77777777" w:rsidR="00D643A7" w:rsidRPr="00BC1485" w:rsidRDefault="00D643A7" w:rsidP="00D643A7">
            <w:pPr>
              <w:pStyle w:val="08-Tabelageral"/>
              <w:jc w:val="left"/>
              <w:rPr>
                <w:rFonts w:cs="Arial"/>
                <w:b/>
                <w:lang w:val="en-US"/>
              </w:rPr>
            </w:pPr>
            <w:r w:rsidRPr="00BC1485">
              <w:rPr>
                <w:rFonts w:cs="Arial"/>
                <w:b/>
                <w:lang w:val="en-US"/>
              </w:rPr>
              <w:t>Non-Current Liabilities</w:t>
            </w:r>
          </w:p>
        </w:tc>
        <w:tc>
          <w:tcPr>
            <w:tcW w:w="856" w:type="dxa"/>
            <w:shd w:val="clear" w:color="auto" w:fill="FFFFFF" w:themeFill="background1"/>
          </w:tcPr>
          <w:p w14:paraId="3D924EFD" w14:textId="77777777" w:rsidR="00D643A7" w:rsidRPr="00BC1485" w:rsidRDefault="00D643A7" w:rsidP="00D643A7">
            <w:pPr>
              <w:pStyle w:val="08-Tabelageral"/>
              <w:rPr>
                <w:rFonts w:cs="Arial"/>
                <w:b/>
              </w:rPr>
            </w:pPr>
          </w:p>
        </w:tc>
        <w:tc>
          <w:tcPr>
            <w:tcW w:w="401" w:type="dxa"/>
            <w:shd w:val="clear" w:color="auto" w:fill="FFFFFF" w:themeFill="background1"/>
          </w:tcPr>
          <w:p w14:paraId="30ED1FAB" w14:textId="77777777" w:rsidR="00D643A7" w:rsidRPr="00BC1485" w:rsidRDefault="00D643A7" w:rsidP="00D643A7">
            <w:pPr>
              <w:pStyle w:val="08-Tabelageral"/>
              <w:rPr>
                <w:rFonts w:cs="Arial"/>
                <w:b/>
              </w:rPr>
            </w:pPr>
          </w:p>
        </w:tc>
        <w:tc>
          <w:tcPr>
            <w:tcW w:w="2008" w:type="dxa"/>
            <w:shd w:val="clear" w:color="auto" w:fill="FFFFFF" w:themeFill="background1"/>
          </w:tcPr>
          <w:p w14:paraId="13E4C235" w14:textId="77777777" w:rsidR="00D643A7" w:rsidRPr="00BC1485" w:rsidRDefault="00D643A7" w:rsidP="00D643A7">
            <w:pPr>
              <w:pStyle w:val="08-Tabelageral"/>
              <w:rPr>
                <w:rFonts w:cs="Arial"/>
                <w:b/>
              </w:rPr>
            </w:pPr>
            <w:r w:rsidRPr="00BC1485">
              <w:rPr>
                <w:rFonts w:cs="Arial"/>
                <w:b/>
              </w:rPr>
              <w:t>1,417,250</w:t>
            </w:r>
          </w:p>
        </w:tc>
        <w:tc>
          <w:tcPr>
            <w:tcW w:w="2009" w:type="dxa"/>
            <w:shd w:val="clear" w:color="auto" w:fill="FFFFFF" w:themeFill="background1"/>
            <w:vAlign w:val="center"/>
          </w:tcPr>
          <w:p w14:paraId="49FB31FC" w14:textId="77777777" w:rsidR="00D643A7" w:rsidRPr="00BC1485" w:rsidRDefault="00D643A7" w:rsidP="00D643A7">
            <w:pPr>
              <w:pStyle w:val="08-Tabelageral"/>
              <w:rPr>
                <w:rFonts w:cs="Arial"/>
                <w:b/>
              </w:rPr>
            </w:pPr>
            <w:r w:rsidRPr="00BC1485">
              <w:rPr>
                <w:rFonts w:cs="Arial"/>
                <w:b/>
              </w:rPr>
              <w:t>1,226,955</w:t>
            </w:r>
          </w:p>
        </w:tc>
      </w:tr>
      <w:tr w:rsidR="00D643A7" w:rsidRPr="00BC1485" w14:paraId="1544E0DB" w14:textId="77777777" w:rsidTr="007C00EA">
        <w:trPr>
          <w:trHeight w:val="238"/>
          <w:jc w:val="center"/>
        </w:trPr>
        <w:tc>
          <w:tcPr>
            <w:tcW w:w="4384" w:type="dxa"/>
            <w:shd w:val="clear" w:color="auto" w:fill="D9E2F3" w:themeFill="accent5" w:themeFillTint="33"/>
            <w:vAlign w:val="center"/>
          </w:tcPr>
          <w:p w14:paraId="1AE50A9A" w14:textId="77777777" w:rsidR="00D643A7" w:rsidRPr="00BC1485" w:rsidRDefault="00D643A7" w:rsidP="00D643A7">
            <w:pPr>
              <w:pStyle w:val="08-Tabelageral"/>
              <w:ind w:left="113"/>
              <w:jc w:val="left"/>
              <w:rPr>
                <w:rFonts w:cs="Arial"/>
                <w:b/>
                <w:highlight w:val="yellow"/>
                <w:lang w:val="en-US"/>
              </w:rPr>
            </w:pPr>
            <w:r w:rsidRPr="00BC1485">
              <w:rPr>
                <w:rFonts w:cs="Arial"/>
                <w:lang w:val="en-US"/>
              </w:rPr>
              <w:t xml:space="preserve">BB </w:t>
            </w:r>
            <w:proofErr w:type="spellStart"/>
            <w:r w:rsidRPr="00BC1485">
              <w:rPr>
                <w:rFonts w:cs="Arial"/>
                <w:lang w:val="en-US"/>
              </w:rPr>
              <w:t>Mapfre</w:t>
            </w:r>
            <w:proofErr w:type="spellEnd"/>
          </w:p>
        </w:tc>
        <w:tc>
          <w:tcPr>
            <w:tcW w:w="856" w:type="dxa"/>
            <w:shd w:val="clear" w:color="auto" w:fill="D9E2F3" w:themeFill="accent5" w:themeFillTint="33"/>
          </w:tcPr>
          <w:p w14:paraId="5FD4715D" w14:textId="77777777" w:rsidR="00D643A7" w:rsidRPr="00BC1485" w:rsidRDefault="00D643A7" w:rsidP="00D643A7">
            <w:pPr>
              <w:pStyle w:val="08-Tabelageral"/>
              <w:rPr>
                <w:rFonts w:cs="Arial"/>
              </w:rPr>
            </w:pPr>
          </w:p>
        </w:tc>
        <w:tc>
          <w:tcPr>
            <w:tcW w:w="401" w:type="dxa"/>
            <w:shd w:val="clear" w:color="auto" w:fill="D9E2F3" w:themeFill="accent5" w:themeFillTint="33"/>
          </w:tcPr>
          <w:p w14:paraId="740DD832" w14:textId="77777777" w:rsidR="00D643A7" w:rsidRPr="00BC1485" w:rsidRDefault="00D643A7" w:rsidP="00D643A7">
            <w:pPr>
              <w:pStyle w:val="08-Tabelageral"/>
              <w:rPr>
                <w:rFonts w:cs="Arial"/>
              </w:rPr>
            </w:pPr>
          </w:p>
        </w:tc>
        <w:tc>
          <w:tcPr>
            <w:tcW w:w="2008" w:type="dxa"/>
            <w:shd w:val="clear" w:color="auto" w:fill="D9E2F3" w:themeFill="accent5" w:themeFillTint="33"/>
          </w:tcPr>
          <w:p w14:paraId="522BE715" w14:textId="77777777" w:rsidR="00D643A7" w:rsidRPr="00BC1485" w:rsidRDefault="00D643A7" w:rsidP="00D643A7">
            <w:pPr>
              <w:pStyle w:val="08-Tabelageral"/>
              <w:rPr>
                <w:rFonts w:cs="Arial"/>
              </w:rPr>
            </w:pPr>
            <w:r w:rsidRPr="00BC1485">
              <w:rPr>
                <w:rFonts w:cs="Arial"/>
              </w:rPr>
              <w:t>1,389,918</w:t>
            </w:r>
          </w:p>
        </w:tc>
        <w:tc>
          <w:tcPr>
            <w:tcW w:w="2009" w:type="dxa"/>
            <w:shd w:val="clear" w:color="auto" w:fill="D9E2F3" w:themeFill="accent5" w:themeFillTint="33"/>
            <w:vAlign w:val="center"/>
          </w:tcPr>
          <w:p w14:paraId="794CE046" w14:textId="77777777" w:rsidR="00D643A7" w:rsidRPr="00BC1485" w:rsidRDefault="00D643A7" w:rsidP="00D643A7">
            <w:pPr>
              <w:pStyle w:val="08-Tabelageral"/>
              <w:rPr>
                <w:rFonts w:cs="Arial"/>
              </w:rPr>
            </w:pPr>
            <w:r w:rsidRPr="00BC1485">
              <w:rPr>
                <w:rFonts w:cs="Arial"/>
              </w:rPr>
              <w:t>1,185,165</w:t>
            </w:r>
          </w:p>
        </w:tc>
      </w:tr>
      <w:tr w:rsidR="00D643A7" w:rsidRPr="00BC1485" w14:paraId="1C59836A" w14:textId="77777777" w:rsidTr="007C00EA">
        <w:trPr>
          <w:trHeight w:val="238"/>
          <w:jc w:val="center"/>
        </w:trPr>
        <w:tc>
          <w:tcPr>
            <w:tcW w:w="4384" w:type="dxa"/>
            <w:shd w:val="clear" w:color="auto" w:fill="FFFFFF" w:themeFill="background1"/>
            <w:vAlign w:val="center"/>
          </w:tcPr>
          <w:p w14:paraId="0E72FC1E" w14:textId="77777777" w:rsidR="00D643A7" w:rsidRPr="00BC1485" w:rsidRDefault="00D643A7" w:rsidP="00D643A7">
            <w:pPr>
              <w:pStyle w:val="08-Tabelageral"/>
              <w:ind w:left="113"/>
              <w:jc w:val="left"/>
              <w:rPr>
                <w:rFonts w:cs="Arial"/>
                <w:b/>
                <w:highlight w:val="yellow"/>
                <w:vertAlign w:val="superscript"/>
                <w:lang w:val="en-US"/>
              </w:rPr>
            </w:pPr>
            <w:proofErr w:type="spellStart"/>
            <w:proofErr w:type="gramStart"/>
            <w:r w:rsidRPr="00BC1485">
              <w:rPr>
                <w:rFonts w:cs="Arial"/>
                <w:lang w:val="en-US"/>
              </w:rPr>
              <w:t>Mapfre</w:t>
            </w:r>
            <w:proofErr w:type="spellEnd"/>
            <w:r w:rsidRPr="00BC1485">
              <w:rPr>
                <w:rFonts w:cs="Arial"/>
                <w:vertAlign w:val="superscript"/>
                <w:lang w:val="en-US"/>
              </w:rPr>
              <w:t>(</w:t>
            </w:r>
            <w:proofErr w:type="gramEnd"/>
            <w:r w:rsidRPr="00BC1485">
              <w:rPr>
                <w:rFonts w:cs="Arial"/>
                <w:vertAlign w:val="superscript"/>
                <w:lang w:val="en-US"/>
              </w:rPr>
              <w:t>1)</w:t>
            </w:r>
          </w:p>
        </w:tc>
        <w:tc>
          <w:tcPr>
            <w:tcW w:w="856" w:type="dxa"/>
            <w:shd w:val="clear" w:color="auto" w:fill="FFFFFF" w:themeFill="background1"/>
          </w:tcPr>
          <w:p w14:paraId="6C3EB41B" w14:textId="77777777" w:rsidR="00D643A7" w:rsidRPr="00BC1485" w:rsidRDefault="00D643A7" w:rsidP="00D643A7">
            <w:pPr>
              <w:pStyle w:val="08-Tabelageral"/>
              <w:rPr>
                <w:rFonts w:cs="Arial"/>
              </w:rPr>
            </w:pPr>
          </w:p>
        </w:tc>
        <w:tc>
          <w:tcPr>
            <w:tcW w:w="401" w:type="dxa"/>
            <w:shd w:val="clear" w:color="auto" w:fill="FFFFFF" w:themeFill="background1"/>
          </w:tcPr>
          <w:p w14:paraId="3C906C44" w14:textId="77777777" w:rsidR="00D643A7" w:rsidRPr="00BC1485" w:rsidRDefault="00D643A7" w:rsidP="00D643A7">
            <w:pPr>
              <w:pStyle w:val="08-Tabelageral"/>
              <w:rPr>
                <w:rFonts w:cs="Arial"/>
              </w:rPr>
            </w:pPr>
          </w:p>
        </w:tc>
        <w:tc>
          <w:tcPr>
            <w:tcW w:w="2008" w:type="dxa"/>
            <w:shd w:val="clear" w:color="auto" w:fill="FFFFFF" w:themeFill="background1"/>
          </w:tcPr>
          <w:p w14:paraId="0B963B4E" w14:textId="77777777" w:rsidR="00D643A7" w:rsidRPr="00BC1485" w:rsidRDefault="00D643A7" w:rsidP="00D643A7">
            <w:pPr>
              <w:pStyle w:val="08-Tabelageral"/>
              <w:rPr>
                <w:rFonts w:cs="Arial"/>
              </w:rPr>
            </w:pPr>
            <w:r w:rsidRPr="00BC1485">
              <w:rPr>
                <w:rFonts w:cs="Arial"/>
              </w:rPr>
              <w:t>27,331</w:t>
            </w:r>
          </w:p>
        </w:tc>
        <w:tc>
          <w:tcPr>
            <w:tcW w:w="2009" w:type="dxa"/>
            <w:shd w:val="clear" w:color="auto" w:fill="FFFFFF" w:themeFill="background1"/>
            <w:vAlign w:val="center"/>
          </w:tcPr>
          <w:p w14:paraId="1D6DE792" w14:textId="77777777" w:rsidR="00D643A7" w:rsidRPr="00BC1485" w:rsidRDefault="00D643A7" w:rsidP="00D643A7">
            <w:pPr>
              <w:pStyle w:val="08-Tabelageral"/>
              <w:rPr>
                <w:rFonts w:cs="Arial"/>
              </w:rPr>
            </w:pPr>
            <w:r w:rsidRPr="00BC1485">
              <w:rPr>
                <w:rFonts w:cs="Arial"/>
              </w:rPr>
              <w:t>41,789</w:t>
            </w:r>
          </w:p>
        </w:tc>
      </w:tr>
      <w:tr w:rsidR="00D643A7" w:rsidRPr="00BC1485" w14:paraId="17F6C42C" w14:textId="77777777" w:rsidTr="007C00EA">
        <w:trPr>
          <w:trHeight w:val="238"/>
          <w:jc w:val="center"/>
        </w:trPr>
        <w:tc>
          <w:tcPr>
            <w:tcW w:w="4384" w:type="dxa"/>
            <w:shd w:val="clear" w:color="auto" w:fill="D9E2F3" w:themeFill="accent5" w:themeFillTint="33"/>
            <w:vAlign w:val="center"/>
          </w:tcPr>
          <w:p w14:paraId="311335E7" w14:textId="77777777" w:rsidR="00D643A7" w:rsidRPr="00BC1485" w:rsidRDefault="00D643A7" w:rsidP="00D643A7">
            <w:pPr>
              <w:pStyle w:val="08-Tabelageral"/>
              <w:ind w:left="113"/>
              <w:jc w:val="left"/>
              <w:rPr>
                <w:rFonts w:cs="Arial"/>
                <w:b/>
                <w:szCs w:val="14"/>
                <w:lang w:val="en-US"/>
              </w:rPr>
            </w:pPr>
            <w:r w:rsidRPr="00BC1485">
              <w:rPr>
                <w:rFonts w:cs="Arial"/>
                <w:szCs w:val="14"/>
                <w:lang w:val="en-US"/>
              </w:rPr>
              <w:t>Others</w:t>
            </w:r>
          </w:p>
        </w:tc>
        <w:tc>
          <w:tcPr>
            <w:tcW w:w="856" w:type="dxa"/>
            <w:shd w:val="clear" w:color="auto" w:fill="D9E2F3" w:themeFill="accent5" w:themeFillTint="33"/>
          </w:tcPr>
          <w:p w14:paraId="4907A1D4" w14:textId="77777777" w:rsidR="00D643A7" w:rsidRPr="00BC1485" w:rsidRDefault="00D643A7" w:rsidP="00D643A7">
            <w:pPr>
              <w:pStyle w:val="08-Tabelageral"/>
              <w:rPr>
                <w:rFonts w:cs="Arial"/>
                <w:b/>
                <w:szCs w:val="14"/>
              </w:rPr>
            </w:pPr>
          </w:p>
        </w:tc>
        <w:tc>
          <w:tcPr>
            <w:tcW w:w="401" w:type="dxa"/>
            <w:shd w:val="clear" w:color="auto" w:fill="D9E2F3" w:themeFill="accent5" w:themeFillTint="33"/>
          </w:tcPr>
          <w:p w14:paraId="44D823B9" w14:textId="77777777" w:rsidR="00D643A7" w:rsidRPr="00BC1485" w:rsidRDefault="00D643A7" w:rsidP="00D643A7">
            <w:pPr>
              <w:pStyle w:val="08-Tabelageral"/>
              <w:rPr>
                <w:rFonts w:cs="Arial"/>
                <w:b/>
                <w:szCs w:val="14"/>
              </w:rPr>
            </w:pPr>
          </w:p>
        </w:tc>
        <w:tc>
          <w:tcPr>
            <w:tcW w:w="2008" w:type="dxa"/>
            <w:shd w:val="clear" w:color="auto" w:fill="D9E2F3" w:themeFill="accent5" w:themeFillTint="33"/>
          </w:tcPr>
          <w:p w14:paraId="32DF44A7" w14:textId="77777777" w:rsidR="00D643A7" w:rsidRPr="00BC1485" w:rsidRDefault="00D643A7" w:rsidP="00D643A7">
            <w:pPr>
              <w:pStyle w:val="08-Tabelageral"/>
              <w:rPr>
                <w:rFonts w:cs="Arial"/>
              </w:rPr>
            </w:pPr>
            <w:r w:rsidRPr="00BC1485">
              <w:rPr>
                <w:rFonts w:cs="Arial"/>
              </w:rPr>
              <w:t>1</w:t>
            </w:r>
          </w:p>
        </w:tc>
        <w:tc>
          <w:tcPr>
            <w:tcW w:w="2009" w:type="dxa"/>
            <w:shd w:val="clear" w:color="auto" w:fill="D9E2F3" w:themeFill="accent5" w:themeFillTint="33"/>
            <w:vAlign w:val="center"/>
          </w:tcPr>
          <w:p w14:paraId="3A598958" w14:textId="77777777" w:rsidR="00D643A7" w:rsidRPr="00BC1485" w:rsidRDefault="00D643A7" w:rsidP="00D643A7">
            <w:pPr>
              <w:pStyle w:val="08-Tabelageral"/>
              <w:rPr>
                <w:rFonts w:cs="Arial"/>
              </w:rPr>
            </w:pPr>
            <w:r w:rsidRPr="00BC1485">
              <w:rPr>
                <w:rFonts w:cs="Arial"/>
              </w:rPr>
              <w:t>1</w:t>
            </w:r>
          </w:p>
        </w:tc>
      </w:tr>
      <w:tr w:rsidR="00D643A7" w:rsidRPr="00BC1485" w14:paraId="2E4FE48C" w14:textId="77777777" w:rsidTr="007C00EA">
        <w:trPr>
          <w:trHeight w:val="238"/>
          <w:jc w:val="center"/>
        </w:trPr>
        <w:tc>
          <w:tcPr>
            <w:tcW w:w="4384" w:type="dxa"/>
            <w:shd w:val="clear" w:color="auto" w:fill="FFFFFF" w:themeFill="background1"/>
            <w:vAlign w:val="center"/>
          </w:tcPr>
          <w:p w14:paraId="70D07F3C" w14:textId="77777777" w:rsidR="00D643A7" w:rsidRPr="00BC1485" w:rsidRDefault="00D643A7" w:rsidP="00D643A7">
            <w:pPr>
              <w:pStyle w:val="08-Tabelageral"/>
              <w:jc w:val="left"/>
              <w:rPr>
                <w:rFonts w:cs="Arial"/>
                <w:b/>
                <w:bCs/>
                <w:szCs w:val="14"/>
                <w:lang w:val="en-US"/>
              </w:rPr>
            </w:pPr>
            <w:r w:rsidRPr="00BC1485">
              <w:rPr>
                <w:rFonts w:cs="Arial"/>
                <w:b/>
                <w:lang w:val="en-US"/>
              </w:rPr>
              <w:t>Total</w:t>
            </w:r>
          </w:p>
        </w:tc>
        <w:tc>
          <w:tcPr>
            <w:tcW w:w="856" w:type="dxa"/>
            <w:shd w:val="clear" w:color="auto" w:fill="FFFFFF" w:themeFill="background1"/>
          </w:tcPr>
          <w:p w14:paraId="09AE03EE" w14:textId="77777777" w:rsidR="00D643A7" w:rsidRPr="00BC1485" w:rsidRDefault="00D643A7" w:rsidP="00D643A7">
            <w:pPr>
              <w:pStyle w:val="08-Tabelageral"/>
              <w:rPr>
                <w:rFonts w:cs="Arial"/>
                <w:b/>
                <w:szCs w:val="14"/>
              </w:rPr>
            </w:pPr>
          </w:p>
        </w:tc>
        <w:tc>
          <w:tcPr>
            <w:tcW w:w="401" w:type="dxa"/>
            <w:shd w:val="clear" w:color="auto" w:fill="FFFFFF" w:themeFill="background1"/>
          </w:tcPr>
          <w:p w14:paraId="73D980EC" w14:textId="77777777" w:rsidR="00D643A7" w:rsidRPr="00BC1485" w:rsidRDefault="00D643A7" w:rsidP="00D643A7">
            <w:pPr>
              <w:pStyle w:val="08-Tabelageral"/>
              <w:rPr>
                <w:rFonts w:cs="Arial"/>
                <w:b/>
                <w:szCs w:val="14"/>
              </w:rPr>
            </w:pPr>
          </w:p>
        </w:tc>
        <w:tc>
          <w:tcPr>
            <w:tcW w:w="2008" w:type="dxa"/>
            <w:shd w:val="clear" w:color="auto" w:fill="FFFFFF" w:themeFill="background1"/>
          </w:tcPr>
          <w:p w14:paraId="7A33D82A" w14:textId="77777777" w:rsidR="00D643A7" w:rsidRPr="00BC1485" w:rsidRDefault="00D643A7" w:rsidP="00D643A7">
            <w:pPr>
              <w:pStyle w:val="08-Tabelageral"/>
              <w:rPr>
                <w:rFonts w:cs="Arial"/>
                <w:b/>
              </w:rPr>
            </w:pPr>
            <w:r w:rsidRPr="00BC1485">
              <w:rPr>
                <w:rFonts w:cs="Arial"/>
                <w:b/>
              </w:rPr>
              <w:t>2,544,608</w:t>
            </w:r>
          </w:p>
        </w:tc>
        <w:tc>
          <w:tcPr>
            <w:tcW w:w="2009" w:type="dxa"/>
            <w:shd w:val="clear" w:color="auto" w:fill="FFFFFF" w:themeFill="background1"/>
            <w:vAlign w:val="center"/>
          </w:tcPr>
          <w:p w14:paraId="31F8BBF8" w14:textId="77777777" w:rsidR="00D643A7" w:rsidRPr="00BC1485" w:rsidRDefault="00D643A7" w:rsidP="00D643A7">
            <w:pPr>
              <w:pStyle w:val="08-Tabelageral"/>
              <w:rPr>
                <w:rFonts w:cs="Arial"/>
                <w:b/>
              </w:rPr>
            </w:pPr>
            <w:r w:rsidRPr="00BC1485">
              <w:rPr>
                <w:rFonts w:cs="Arial"/>
                <w:b/>
              </w:rPr>
              <w:t>2,220,012</w:t>
            </w:r>
          </w:p>
        </w:tc>
      </w:tr>
    </w:tbl>
    <w:p w14:paraId="49FFA554" w14:textId="77777777" w:rsidR="00D643A7" w:rsidRPr="00BC1485" w:rsidRDefault="00D643A7" w:rsidP="006E3406">
      <w:pPr>
        <w:pStyle w:val="PargrafodaLista"/>
        <w:keepLines/>
        <w:numPr>
          <w:ilvl w:val="0"/>
          <w:numId w:val="30"/>
        </w:numPr>
        <w:tabs>
          <w:tab w:val="left" w:pos="284"/>
        </w:tabs>
        <w:spacing w:before="40" w:after="0" w:line="240" w:lineRule="auto"/>
        <w:ind w:left="284" w:hanging="284"/>
        <w:jc w:val="both"/>
        <w:rPr>
          <w:rFonts w:ascii="Arial" w:eastAsia="Times New Roman" w:hAnsi="Arial" w:cs="Arial"/>
          <w:spacing w:val="-2"/>
          <w:sz w:val="14"/>
          <w:szCs w:val="14"/>
        </w:rPr>
      </w:pPr>
      <w:proofErr w:type="spellStart"/>
      <w:r w:rsidRPr="00BC1485">
        <w:rPr>
          <w:rFonts w:ascii="Arial" w:hAnsi="Arial" w:cs="Arial"/>
          <w:sz w:val="14"/>
          <w:szCs w:val="14"/>
        </w:rPr>
        <w:t>Despite</w:t>
      </w:r>
      <w:proofErr w:type="spellEnd"/>
      <w:r w:rsidRPr="00BC1485">
        <w:rPr>
          <w:rFonts w:ascii="Arial" w:hAnsi="Arial" w:cs="Arial"/>
          <w:sz w:val="14"/>
          <w:szCs w:val="14"/>
        </w:rPr>
        <w:t xml:space="preserve"> </w:t>
      </w:r>
      <w:proofErr w:type="spellStart"/>
      <w:r w:rsidRPr="00BC1485">
        <w:rPr>
          <w:rFonts w:ascii="Arial" w:hAnsi="Arial" w:cs="Arial"/>
          <w:sz w:val="14"/>
          <w:szCs w:val="14"/>
        </w:rPr>
        <w:t>the</w:t>
      </w:r>
      <w:proofErr w:type="spellEnd"/>
      <w:r w:rsidRPr="00BC1485">
        <w:rPr>
          <w:rFonts w:ascii="Arial" w:hAnsi="Arial" w:cs="Arial"/>
          <w:sz w:val="14"/>
          <w:szCs w:val="14"/>
        </w:rPr>
        <w:t xml:space="preserve"> </w:t>
      </w:r>
      <w:proofErr w:type="spellStart"/>
      <w:r w:rsidRPr="00BC1485">
        <w:rPr>
          <w:rFonts w:ascii="Arial" w:hAnsi="Arial" w:cs="Arial"/>
          <w:sz w:val="14"/>
          <w:szCs w:val="14"/>
        </w:rPr>
        <w:t>sale</w:t>
      </w:r>
      <w:proofErr w:type="spellEnd"/>
      <w:r w:rsidRPr="00BC1485">
        <w:rPr>
          <w:rFonts w:ascii="Arial" w:hAnsi="Arial" w:cs="Arial"/>
          <w:sz w:val="14"/>
          <w:szCs w:val="14"/>
        </w:rPr>
        <w:t xml:space="preserve"> </w:t>
      </w:r>
      <w:proofErr w:type="spellStart"/>
      <w:r w:rsidRPr="00BC1485">
        <w:rPr>
          <w:rFonts w:ascii="Arial" w:hAnsi="Arial" w:cs="Arial"/>
          <w:sz w:val="14"/>
          <w:szCs w:val="14"/>
        </w:rPr>
        <w:t>of</w:t>
      </w:r>
      <w:proofErr w:type="spellEnd"/>
      <w:r w:rsidRPr="00BC1485">
        <w:rPr>
          <w:rFonts w:ascii="Arial" w:hAnsi="Arial" w:cs="Arial"/>
          <w:sz w:val="14"/>
          <w:szCs w:val="14"/>
        </w:rPr>
        <w:t xml:space="preserve"> </w:t>
      </w:r>
      <w:proofErr w:type="spellStart"/>
      <w:r w:rsidRPr="00BC1485">
        <w:rPr>
          <w:rFonts w:ascii="Arial" w:hAnsi="Arial" w:cs="Arial"/>
          <w:sz w:val="14"/>
          <w:szCs w:val="14"/>
        </w:rPr>
        <w:t>the</w:t>
      </w:r>
      <w:proofErr w:type="spellEnd"/>
      <w:r w:rsidRPr="00BC1485">
        <w:rPr>
          <w:rFonts w:ascii="Arial" w:hAnsi="Arial" w:cs="Arial"/>
          <w:sz w:val="14"/>
          <w:szCs w:val="14"/>
        </w:rPr>
        <w:t xml:space="preserve"> </w:t>
      </w:r>
      <w:proofErr w:type="spellStart"/>
      <w:r w:rsidRPr="00BC1485">
        <w:rPr>
          <w:rFonts w:ascii="Arial" w:hAnsi="Arial" w:cs="Arial"/>
          <w:sz w:val="14"/>
          <w:szCs w:val="14"/>
        </w:rPr>
        <w:t>stake</w:t>
      </w:r>
      <w:proofErr w:type="spellEnd"/>
      <w:r w:rsidRPr="00BC1485">
        <w:rPr>
          <w:rFonts w:ascii="Arial" w:hAnsi="Arial" w:cs="Arial"/>
          <w:sz w:val="14"/>
          <w:szCs w:val="14"/>
        </w:rPr>
        <w:t xml:space="preserve">, Mapfre </w:t>
      </w:r>
      <w:proofErr w:type="spellStart"/>
      <w:r w:rsidRPr="00BC1485">
        <w:rPr>
          <w:rFonts w:ascii="Arial" w:hAnsi="Arial" w:cs="Arial"/>
          <w:sz w:val="14"/>
          <w:szCs w:val="14"/>
        </w:rPr>
        <w:t>products</w:t>
      </w:r>
      <w:proofErr w:type="spellEnd"/>
      <w:r w:rsidRPr="00BC1485">
        <w:rPr>
          <w:rFonts w:ascii="Arial" w:hAnsi="Arial" w:cs="Arial"/>
          <w:sz w:val="14"/>
          <w:szCs w:val="14"/>
        </w:rPr>
        <w:t xml:space="preserve"> continue </w:t>
      </w:r>
      <w:proofErr w:type="spellStart"/>
      <w:r w:rsidRPr="00BC1485">
        <w:rPr>
          <w:rFonts w:ascii="Arial" w:hAnsi="Arial" w:cs="Arial"/>
          <w:sz w:val="14"/>
          <w:szCs w:val="14"/>
        </w:rPr>
        <w:t>to</w:t>
      </w:r>
      <w:proofErr w:type="spellEnd"/>
      <w:r w:rsidRPr="00BC1485">
        <w:rPr>
          <w:rFonts w:ascii="Arial" w:hAnsi="Arial" w:cs="Arial"/>
          <w:sz w:val="14"/>
          <w:szCs w:val="14"/>
        </w:rPr>
        <w:t xml:space="preserve"> </w:t>
      </w:r>
      <w:proofErr w:type="spellStart"/>
      <w:r w:rsidRPr="00BC1485">
        <w:rPr>
          <w:rFonts w:ascii="Arial" w:hAnsi="Arial" w:cs="Arial"/>
          <w:sz w:val="14"/>
          <w:szCs w:val="14"/>
        </w:rPr>
        <w:t>be</w:t>
      </w:r>
      <w:proofErr w:type="spellEnd"/>
      <w:r w:rsidRPr="00BC1485">
        <w:rPr>
          <w:rFonts w:ascii="Arial" w:hAnsi="Arial" w:cs="Arial"/>
          <w:sz w:val="14"/>
          <w:szCs w:val="14"/>
        </w:rPr>
        <w:t xml:space="preserve"> </w:t>
      </w:r>
      <w:proofErr w:type="spellStart"/>
      <w:r w:rsidRPr="00BC1485">
        <w:rPr>
          <w:rFonts w:ascii="Arial" w:hAnsi="Arial" w:cs="Arial"/>
          <w:sz w:val="14"/>
          <w:szCs w:val="14"/>
        </w:rPr>
        <w:t>sold</w:t>
      </w:r>
      <w:proofErr w:type="spellEnd"/>
      <w:r w:rsidRPr="00BC1485">
        <w:rPr>
          <w:rFonts w:ascii="Arial" w:hAnsi="Arial" w:cs="Arial"/>
          <w:sz w:val="14"/>
          <w:szCs w:val="14"/>
        </w:rPr>
        <w:t xml:space="preserve"> </w:t>
      </w:r>
      <w:proofErr w:type="spellStart"/>
      <w:r w:rsidRPr="00BC1485">
        <w:rPr>
          <w:rFonts w:ascii="Arial" w:hAnsi="Arial" w:cs="Arial"/>
          <w:sz w:val="14"/>
          <w:szCs w:val="14"/>
        </w:rPr>
        <w:t>by</w:t>
      </w:r>
      <w:proofErr w:type="spellEnd"/>
      <w:r w:rsidRPr="00BC1485">
        <w:rPr>
          <w:rFonts w:ascii="Arial" w:hAnsi="Arial" w:cs="Arial"/>
          <w:sz w:val="14"/>
          <w:szCs w:val="14"/>
        </w:rPr>
        <w:t xml:space="preserve"> BB Corretora.</w:t>
      </w:r>
    </w:p>
    <w:p w14:paraId="6F765284" w14:textId="77777777" w:rsidR="00D643A7" w:rsidRPr="00BC1485" w:rsidRDefault="00D643A7" w:rsidP="00D643A7">
      <w:pPr>
        <w:keepLines/>
        <w:tabs>
          <w:tab w:val="left" w:pos="284"/>
        </w:tabs>
        <w:spacing w:before="40" w:after="0" w:line="240" w:lineRule="auto"/>
        <w:ind w:left="284" w:hanging="284"/>
        <w:jc w:val="both"/>
        <w:rPr>
          <w:rFonts w:eastAsia="Times New Roman" w:cs="Arial"/>
          <w:spacing w:val="-2"/>
          <w:sz w:val="14"/>
          <w:szCs w:val="14"/>
        </w:rPr>
      </w:pPr>
    </w:p>
    <w:p w14:paraId="29488B57" w14:textId="6327A156" w:rsidR="00D643A7" w:rsidRPr="00BC1485" w:rsidRDefault="00D643A7" w:rsidP="00D643A7">
      <w:pPr>
        <w:pStyle w:val="07-Legenda"/>
        <w:rPr>
          <w:rFonts w:cs="Arial"/>
          <w:sz w:val="18"/>
          <w:lang w:eastAsia="en-US"/>
        </w:rPr>
      </w:pPr>
      <w:r w:rsidRPr="00BC1485">
        <w:rPr>
          <w:rFonts w:cs="Arial"/>
          <w:sz w:val="18"/>
          <w:lang w:val="en-US" w:eastAsia="en-US"/>
        </w:rPr>
        <w:t xml:space="preserve">There are no </w:t>
      </w:r>
      <w:proofErr w:type="gramStart"/>
      <w:r w:rsidRPr="00BC1485">
        <w:rPr>
          <w:rFonts w:cs="Arial"/>
          <w:sz w:val="18"/>
          <w:lang w:val="en-US" w:eastAsia="en-US"/>
        </w:rPr>
        <w:t>amount</w:t>
      </w:r>
      <w:proofErr w:type="gramEnd"/>
      <w:r w:rsidRPr="00BC1485">
        <w:rPr>
          <w:rFonts w:cs="Arial"/>
          <w:sz w:val="18"/>
          <w:lang w:val="en-US" w:eastAsia="en-US"/>
        </w:rPr>
        <w:t xml:space="preserve"> of unearned commissions in parent</w:t>
      </w:r>
      <w:r w:rsidRPr="00BC1485">
        <w:rPr>
          <w:rFonts w:cs="Arial"/>
          <w:sz w:val="18"/>
          <w:lang w:eastAsia="en-US"/>
        </w:rPr>
        <w:t>.</w:t>
      </w:r>
    </w:p>
    <w:p w14:paraId="3DF4F2EE" w14:textId="06501B26" w:rsidR="00323E9B" w:rsidRPr="00BC1485" w:rsidRDefault="00323E9B" w:rsidP="00020CDD">
      <w:pPr>
        <w:pStyle w:val="Ttulo1"/>
        <w:rPr>
          <w:color w:val="1F4E79" w:themeColor="accent1" w:themeShade="80"/>
        </w:rPr>
      </w:pPr>
      <w:bookmarkStart w:id="60" w:name="_Toc63430295"/>
      <w:bookmarkStart w:id="61" w:name="OLE_LINK19"/>
      <w:r w:rsidRPr="00BC1485">
        <w:rPr>
          <w:color w:val="1F4E79" w:themeColor="accent1" w:themeShade="80"/>
        </w:rPr>
        <w:lastRenderedPageBreak/>
        <w:t>24 – OTHER LIABILITIES</w:t>
      </w:r>
      <w:bookmarkEnd w:id="60"/>
    </w:p>
    <w:p w14:paraId="79185BF0" w14:textId="77777777" w:rsidR="00323E9B" w:rsidRPr="00BC1485" w:rsidRDefault="00323E9B" w:rsidP="00323E9B">
      <w:pPr>
        <w:spacing w:after="0" w:line="240" w:lineRule="auto"/>
        <w:jc w:val="right"/>
        <w:rPr>
          <w:rFonts w:cs="Arial"/>
          <w:b/>
          <w:sz w:val="14"/>
          <w:lang w:eastAsia="pt-BR"/>
        </w:rPr>
      </w:pPr>
      <w:r w:rsidRPr="00BC1485">
        <w:rPr>
          <w:rFonts w:cs="Arial"/>
          <w:b/>
          <w:sz w:val="14"/>
          <w:lang w:eastAsia="pt-BR"/>
        </w:rPr>
        <w:t xml:space="preserve">R$ </w:t>
      </w:r>
      <w:proofErr w:type="spellStart"/>
      <w:r w:rsidRPr="00BC1485">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7"/>
        <w:gridCol w:w="595"/>
        <w:gridCol w:w="1399"/>
        <w:gridCol w:w="1400"/>
        <w:gridCol w:w="282"/>
        <w:gridCol w:w="1405"/>
        <w:gridCol w:w="1511"/>
      </w:tblGrid>
      <w:tr w:rsidR="00323E9B" w:rsidRPr="00BC1485" w14:paraId="3E9A4F4B" w14:textId="77777777" w:rsidTr="00323E9B">
        <w:trPr>
          <w:trHeight w:hRule="exact" w:val="283"/>
          <w:jc w:val="center"/>
        </w:trPr>
        <w:tc>
          <w:tcPr>
            <w:tcW w:w="3047" w:type="dxa"/>
            <w:tcBorders>
              <w:top w:val="single" w:sz="2" w:space="0" w:color="8EAADB" w:themeColor="accent5" w:themeTint="99"/>
              <w:bottom w:val="nil"/>
            </w:tcBorders>
            <w:shd w:val="clear" w:color="auto" w:fill="D9E2F3" w:themeFill="accent5" w:themeFillTint="33"/>
          </w:tcPr>
          <w:p w14:paraId="368C1155" w14:textId="77777777" w:rsidR="00323E9B" w:rsidRPr="00BC1485" w:rsidRDefault="00323E9B" w:rsidP="00323E9B">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3681A932" w14:textId="77777777" w:rsidR="00323E9B" w:rsidRPr="00BC1485" w:rsidRDefault="00323E9B" w:rsidP="00323E9B">
            <w:pPr>
              <w:spacing w:after="0"/>
              <w:jc w:val="center"/>
              <w:rPr>
                <w:rFonts w:cs="Arial"/>
                <w:b/>
                <w:szCs w:val="18"/>
              </w:rPr>
            </w:pPr>
          </w:p>
        </w:tc>
        <w:tc>
          <w:tcPr>
            <w:tcW w:w="279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44A94C" w14:textId="77777777" w:rsidR="00323E9B" w:rsidRPr="00BC1485" w:rsidRDefault="00323E9B" w:rsidP="00323E9B">
            <w:pPr>
              <w:spacing w:after="0"/>
              <w:jc w:val="center"/>
              <w:rPr>
                <w:rFonts w:cs="Arial"/>
                <w:b/>
                <w:sz w:val="14"/>
                <w:szCs w:val="18"/>
              </w:rPr>
            </w:pPr>
            <w:proofErr w:type="spellStart"/>
            <w:r w:rsidRPr="00BC1485">
              <w:rPr>
                <w:rFonts w:cs="Arial"/>
                <w:b/>
                <w:sz w:val="14"/>
                <w:szCs w:val="18"/>
              </w:rPr>
              <w:t>Parent</w:t>
            </w:r>
            <w:proofErr w:type="spellEnd"/>
          </w:p>
        </w:tc>
        <w:tc>
          <w:tcPr>
            <w:tcW w:w="282" w:type="dxa"/>
            <w:tcBorders>
              <w:top w:val="single" w:sz="2" w:space="0" w:color="8EAADB" w:themeColor="accent5" w:themeTint="99"/>
              <w:bottom w:val="nil"/>
            </w:tcBorders>
            <w:shd w:val="clear" w:color="auto" w:fill="D9E2F3" w:themeFill="accent5" w:themeFillTint="33"/>
            <w:vAlign w:val="center"/>
          </w:tcPr>
          <w:p w14:paraId="101FA30D" w14:textId="77777777" w:rsidR="00323E9B" w:rsidRPr="00BC1485" w:rsidRDefault="00323E9B" w:rsidP="00323E9B">
            <w:pPr>
              <w:spacing w:after="0"/>
              <w:jc w:val="center"/>
              <w:rPr>
                <w:rFonts w:cs="Arial"/>
                <w:b/>
                <w:szCs w:val="18"/>
              </w:rPr>
            </w:pPr>
          </w:p>
        </w:tc>
        <w:tc>
          <w:tcPr>
            <w:tcW w:w="29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BEE66B" w14:textId="77777777" w:rsidR="00323E9B" w:rsidRPr="00BC1485" w:rsidRDefault="00323E9B" w:rsidP="00323E9B">
            <w:pPr>
              <w:spacing w:after="0"/>
              <w:jc w:val="center"/>
              <w:rPr>
                <w:rFonts w:cs="Arial"/>
                <w:b/>
                <w:szCs w:val="18"/>
              </w:rPr>
            </w:pPr>
            <w:proofErr w:type="spellStart"/>
            <w:r w:rsidRPr="00BC1485">
              <w:rPr>
                <w:rFonts w:cs="Arial"/>
                <w:b/>
                <w:sz w:val="14"/>
                <w:szCs w:val="18"/>
              </w:rPr>
              <w:t>Consolidated</w:t>
            </w:r>
            <w:proofErr w:type="spellEnd"/>
          </w:p>
        </w:tc>
      </w:tr>
      <w:tr w:rsidR="00323E9B" w:rsidRPr="00BC1485" w14:paraId="63B5BCFF" w14:textId="77777777" w:rsidTr="00323E9B">
        <w:trPr>
          <w:trHeight w:hRule="exact" w:val="238"/>
          <w:jc w:val="center"/>
        </w:trPr>
        <w:tc>
          <w:tcPr>
            <w:tcW w:w="3047" w:type="dxa"/>
            <w:tcBorders>
              <w:top w:val="nil"/>
              <w:bottom w:val="single" w:sz="2" w:space="0" w:color="8EAADB" w:themeColor="accent5" w:themeTint="99"/>
            </w:tcBorders>
            <w:shd w:val="clear" w:color="auto" w:fill="D9E2F3" w:themeFill="accent5" w:themeFillTint="33"/>
          </w:tcPr>
          <w:p w14:paraId="40E0C178" w14:textId="77777777" w:rsidR="00323E9B" w:rsidRPr="00BC1485" w:rsidRDefault="00323E9B" w:rsidP="00323E9B">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096AEE8A" w14:textId="77777777" w:rsidR="00323E9B" w:rsidRPr="00BC1485" w:rsidRDefault="00323E9B" w:rsidP="00323E9B">
            <w:pPr>
              <w:pStyle w:val="08-Tabelageral"/>
              <w:rPr>
                <w:rFonts w:cs="Arial"/>
                <w:b/>
              </w:rPr>
            </w:pP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4DE4B8" w14:textId="77777777" w:rsidR="00323E9B" w:rsidRPr="00BC1485" w:rsidRDefault="00323E9B" w:rsidP="00323E9B">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4C56B6" w14:textId="77777777" w:rsidR="00323E9B" w:rsidRPr="00BC1485" w:rsidRDefault="00323E9B" w:rsidP="00323E9B">
            <w:pPr>
              <w:pStyle w:val="08-Tabelageral"/>
              <w:rPr>
                <w:rFonts w:cs="Arial"/>
                <w:b/>
              </w:rPr>
            </w:pPr>
            <w:proofErr w:type="spellStart"/>
            <w:r w:rsidRPr="00BC1485">
              <w:rPr>
                <w:rFonts w:cs="Arial"/>
                <w:b/>
              </w:rPr>
              <w:t>Dec</w:t>
            </w:r>
            <w:proofErr w:type="spellEnd"/>
            <w:r w:rsidRPr="00BC1485">
              <w:rPr>
                <w:rFonts w:cs="Arial"/>
                <w:b/>
              </w:rPr>
              <w:t xml:space="preserve"> 31, 2019</w:t>
            </w:r>
          </w:p>
        </w:tc>
        <w:tc>
          <w:tcPr>
            <w:tcW w:w="282" w:type="dxa"/>
            <w:tcBorders>
              <w:bottom w:val="single" w:sz="2" w:space="0" w:color="8EAADB" w:themeColor="accent5" w:themeTint="99"/>
            </w:tcBorders>
            <w:shd w:val="clear" w:color="auto" w:fill="D9E2F3" w:themeFill="accent5" w:themeFillTint="33"/>
            <w:vAlign w:val="center"/>
          </w:tcPr>
          <w:p w14:paraId="6CA76539" w14:textId="77777777" w:rsidR="00323E9B" w:rsidRPr="00BC1485" w:rsidRDefault="00323E9B" w:rsidP="00323E9B">
            <w:pPr>
              <w:pStyle w:val="08-Tabelageral"/>
              <w:rPr>
                <w:rFonts w:cs="Arial"/>
                <w:b/>
              </w:rPr>
            </w:pPr>
          </w:p>
        </w:tc>
        <w:tc>
          <w:tcPr>
            <w:tcW w:w="14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E32521" w14:textId="77777777" w:rsidR="00323E9B" w:rsidRPr="00BC1485" w:rsidRDefault="00323E9B" w:rsidP="00323E9B">
            <w:pPr>
              <w:pStyle w:val="08-Tabelageral"/>
              <w:rPr>
                <w:rFonts w:cs="Arial"/>
                <w:b/>
              </w:rPr>
            </w:pPr>
            <w:proofErr w:type="spellStart"/>
            <w:r w:rsidRPr="00BC1485">
              <w:rPr>
                <w:rFonts w:cs="Arial"/>
                <w:b/>
              </w:rPr>
              <w:t>Dec</w:t>
            </w:r>
            <w:proofErr w:type="spellEnd"/>
            <w:r w:rsidRPr="00BC1485">
              <w:rPr>
                <w:rFonts w:cs="Arial"/>
                <w:b/>
              </w:rPr>
              <w:t xml:space="preserve"> 31, 2020</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1452B4" w14:textId="77777777" w:rsidR="00323E9B" w:rsidRPr="00BC1485" w:rsidRDefault="00323E9B" w:rsidP="00323E9B">
            <w:pPr>
              <w:pStyle w:val="08-Tabelageral"/>
              <w:rPr>
                <w:rFonts w:cs="Arial"/>
                <w:b/>
              </w:rPr>
            </w:pPr>
            <w:proofErr w:type="spellStart"/>
            <w:r w:rsidRPr="00BC1485">
              <w:rPr>
                <w:rFonts w:cs="Arial"/>
                <w:b/>
              </w:rPr>
              <w:t>Dec</w:t>
            </w:r>
            <w:proofErr w:type="spellEnd"/>
            <w:r w:rsidRPr="00BC1485">
              <w:rPr>
                <w:rFonts w:cs="Arial"/>
                <w:b/>
              </w:rPr>
              <w:t xml:space="preserve"> 31, 2019</w:t>
            </w:r>
          </w:p>
        </w:tc>
      </w:tr>
      <w:tr w:rsidR="00323E9B" w:rsidRPr="00BC1485" w14:paraId="0B985904" w14:textId="77777777" w:rsidTr="00323E9B">
        <w:trPr>
          <w:trHeight w:val="238"/>
          <w:jc w:val="center"/>
        </w:trPr>
        <w:tc>
          <w:tcPr>
            <w:tcW w:w="3047" w:type="dxa"/>
            <w:tcBorders>
              <w:top w:val="single" w:sz="2" w:space="0" w:color="8EAADB" w:themeColor="accent5" w:themeTint="99"/>
            </w:tcBorders>
            <w:shd w:val="clear" w:color="auto" w:fill="FFFFFF" w:themeFill="background1"/>
          </w:tcPr>
          <w:p w14:paraId="4E207B45" w14:textId="77777777" w:rsidR="00323E9B" w:rsidRPr="00BC1485" w:rsidRDefault="00323E9B" w:rsidP="00323E9B">
            <w:pPr>
              <w:pStyle w:val="08-Tabelageral"/>
              <w:jc w:val="left"/>
              <w:rPr>
                <w:rFonts w:cs="Arial"/>
                <w:b/>
                <w:bCs/>
                <w:szCs w:val="14"/>
              </w:rPr>
            </w:pPr>
            <w:proofErr w:type="spellStart"/>
            <w:r w:rsidRPr="00BC1485">
              <w:rPr>
                <w:rFonts w:cs="Arial"/>
                <w:b/>
                <w:szCs w:val="14"/>
              </w:rPr>
              <w:t>Current</w:t>
            </w:r>
            <w:proofErr w:type="spellEnd"/>
            <w:r w:rsidRPr="00BC1485">
              <w:rPr>
                <w:rFonts w:cs="Arial"/>
                <w:b/>
                <w:szCs w:val="14"/>
              </w:rPr>
              <w:t xml:space="preserve"> </w:t>
            </w:r>
            <w:proofErr w:type="spellStart"/>
            <w:r w:rsidRPr="00BC1485">
              <w:rPr>
                <w:rFonts w:cs="Arial"/>
                <w:b/>
                <w:szCs w:val="14"/>
              </w:rPr>
              <w:t>Liabilities</w:t>
            </w:r>
            <w:proofErr w:type="spellEnd"/>
          </w:p>
        </w:tc>
        <w:tc>
          <w:tcPr>
            <w:tcW w:w="595" w:type="dxa"/>
            <w:tcBorders>
              <w:top w:val="single" w:sz="2" w:space="0" w:color="8EAADB" w:themeColor="accent5" w:themeTint="99"/>
            </w:tcBorders>
            <w:shd w:val="clear" w:color="auto" w:fill="FFFFFF" w:themeFill="background1"/>
          </w:tcPr>
          <w:p w14:paraId="4F25F0D7" w14:textId="77777777" w:rsidR="00323E9B" w:rsidRPr="00BC1485" w:rsidRDefault="00323E9B" w:rsidP="00323E9B">
            <w:pPr>
              <w:pStyle w:val="08-Tabelageral"/>
              <w:ind w:left="113"/>
              <w:jc w:val="center"/>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7D953BB9" w14:textId="77777777" w:rsidR="00323E9B" w:rsidRPr="00BC1485" w:rsidRDefault="00323E9B" w:rsidP="00323E9B">
            <w:pPr>
              <w:pStyle w:val="08-Tabelageral"/>
              <w:ind w:left="113"/>
              <w:rPr>
                <w:rFonts w:cs="Arial"/>
                <w:b/>
                <w:szCs w:val="14"/>
              </w:rPr>
            </w:pPr>
          </w:p>
        </w:tc>
        <w:tc>
          <w:tcPr>
            <w:tcW w:w="1400" w:type="dxa"/>
            <w:tcBorders>
              <w:top w:val="single" w:sz="2" w:space="0" w:color="8EAADB" w:themeColor="accent5" w:themeTint="99"/>
            </w:tcBorders>
            <w:shd w:val="clear" w:color="auto" w:fill="FFFFFF" w:themeFill="background1"/>
            <w:vAlign w:val="center"/>
          </w:tcPr>
          <w:p w14:paraId="61211D51" w14:textId="77777777" w:rsidR="00323E9B" w:rsidRPr="00BC1485" w:rsidRDefault="00323E9B" w:rsidP="00323E9B">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4E6EA908" w14:textId="77777777" w:rsidR="00323E9B" w:rsidRPr="00BC1485" w:rsidRDefault="00323E9B" w:rsidP="00323E9B">
            <w:pPr>
              <w:pStyle w:val="08-Tabelageral"/>
              <w:ind w:left="113"/>
              <w:rPr>
                <w:rFonts w:cs="Arial"/>
                <w:b/>
                <w:szCs w:val="14"/>
              </w:rPr>
            </w:pPr>
          </w:p>
        </w:tc>
        <w:tc>
          <w:tcPr>
            <w:tcW w:w="1405" w:type="dxa"/>
            <w:tcBorders>
              <w:top w:val="single" w:sz="2" w:space="0" w:color="8EAADB" w:themeColor="accent5" w:themeTint="99"/>
            </w:tcBorders>
            <w:shd w:val="clear" w:color="auto" w:fill="FFFFFF" w:themeFill="background1"/>
            <w:vAlign w:val="center"/>
          </w:tcPr>
          <w:p w14:paraId="0657745F" w14:textId="77777777" w:rsidR="00323E9B" w:rsidRPr="00BC1485" w:rsidRDefault="00323E9B" w:rsidP="00323E9B">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64181988" w14:textId="77777777" w:rsidR="00323E9B" w:rsidRPr="00BC1485" w:rsidRDefault="00323E9B" w:rsidP="00323E9B">
            <w:pPr>
              <w:pStyle w:val="08-Tabelageral"/>
              <w:ind w:left="113"/>
              <w:rPr>
                <w:rFonts w:cs="Arial"/>
                <w:b/>
                <w:szCs w:val="14"/>
              </w:rPr>
            </w:pPr>
          </w:p>
        </w:tc>
      </w:tr>
      <w:tr w:rsidR="00323E9B" w:rsidRPr="00BC1485" w14:paraId="64FC39F7" w14:textId="77777777" w:rsidTr="00323E9B">
        <w:trPr>
          <w:trHeight w:val="238"/>
          <w:jc w:val="center"/>
        </w:trPr>
        <w:tc>
          <w:tcPr>
            <w:tcW w:w="3047" w:type="dxa"/>
            <w:shd w:val="clear" w:color="auto" w:fill="D9E2F3" w:themeFill="accent5" w:themeFillTint="33"/>
          </w:tcPr>
          <w:p w14:paraId="6E9BA36D" w14:textId="77777777" w:rsidR="00323E9B" w:rsidRPr="00BC1485" w:rsidRDefault="00323E9B" w:rsidP="00323E9B">
            <w:pPr>
              <w:pStyle w:val="08-Tabelageral"/>
              <w:ind w:left="113"/>
              <w:jc w:val="left"/>
              <w:rPr>
                <w:rFonts w:cs="Arial"/>
                <w:szCs w:val="14"/>
                <w:vertAlign w:val="superscript"/>
              </w:rPr>
            </w:pPr>
            <w:proofErr w:type="spellStart"/>
            <w:r w:rsidRPr="00BC1485">
              <w:rPr>
                <w:rFonts w:cs="Arial"/>
                <w:szCs w:val="14"/>
              </w:rPr>
              <w:t>Amounts</w:t>
            </w:r>
            <w:proofErr w:type="spellEnd"/>
            <w:r w:rsidRPr="00BC1485">
              <w:rPr>
                <w:rFonts w:cs="Arial"/>
                <w:szCs w:val="14"/>
              </w:rPr>
              <w:t xml:space="preserve"> </w:t>
            </w:r>
            <w:proofErr w:type="spellStart"/>
            <w:r w:rsidRPr="00BC1485">
              <w:rPr>
                <w:rFonts w:cs="Arial"/>
                <w:szCs w:val="14"/>
              </w:rPr>
              <w:t>payable</w:t>
            </w:r>
            <w:proofErr w:type="spellEnd"/>
            <w:r w:rsidRPr="00BC1485">
              <w:rPr>
                <w:rFonts w:cs="Arial"/>
                <w:szCs w:val="14"/>
              </w:rPr>
              <w:t xml:space="preserve"> </w:t>
            </w:r>
            <w:proofErr w:type="spellStart"/>
            <w:r w:rsidRPr="00BC1485">
              <w:rPr>
                <w:rFonts w:cs="Arial"/>
                <w:szCs w:val="14"/>
              </w:rPr>
              <w:t>to</w:t>
            </w:r>
            <w:proofErr w:type="spellEnd"/>
            <w:r w:rsidRPr="00BC1485">
              <w:rPr>
                <w:rFonts w:cs="Arial"/>
                <w:szCs w:val="14"/>
              </w:rPr>
              <w:t xml:space="preserve"> </w:t>
            </w:r>
            <w:proofErr w:type="spellStart"/>
            <w:r w:rsidRPr="00BC1485">
              <w:rPr>
                <w:rFonts w:cs="Arial"/>
                <w:szCs w:val="14"/>
              </w:rPr>
              <w:t>related</w:t>
            </w:r>
            <w:proofErr w:type="spellEnd"/>
            <w:r w:rsidRPr="00BC1485">
              <w:rPr>
                <w:rFonts w:cs="Arial"/>
                <w:szCs w:val="14"/>
              </w:rPr>
              <w:t xml:space="preserve"> </w:t>
            </w:r>
            <w:proofErr w:type="spellStart"/>
            <w:r w:rsidRPr="00BC1485">
              <w:rPr>
                <w:rFonts w:cs="Arial"/>
                <w:szCs w:val="14"/>
              </w:rPr>
              <w:t>companies</w:t>
            </w:r>
            <w:proofErr w:type="spellEnd"/>
            <w:r w:rsidRPr="00BC1485">
              <w:rPr>
                <w:rFonts w:cs="Arial"/>
                <w:szCs w:val="14"/>
              </w:rPr>
              <w:t xml:space="preserve"> </w:t>
            </w:r>
            <w:r w:rsidRPr="00BC1485">
              <w:rPr>
                <w:rFonts w:cs="Arial"/>
                <w:szCs w:val="14"/>
                <w:vertAlign w:val="superscript"/>
              </w:rPr>
              <w:t>(1)</w:t>
            </w:r>
          </w:p>
        </w:tc>
        <w:tc>
          <w:tcPr>
            <w:tcW w:w="595" w:type="dxa"/>
            <w:shd w:val="clear" w:color="auto" w:fill="D9E2F3" w:themeFill="accent5" w:themeFillTint="33"/>
          </w:tcPr>
          <w:p w14:paraId="63D9768B" w14:textId="77777777" w:rsidR="00323E9B" w:rsidRPr="00BC1485" w:rsidRDefault="00323E9B" w:rsidP="00323E9B">
            <w:pPr>
              <w:pStyle w:val="08-Tabelageral"/>
              <w:ind w:left="113"/>
              <w:jc w:val="center"/>
              <w:rPr>
                <w:rFonts w:cs="Arial"/>
                <w:szCs w:val="14"/>
              </w:rPr>
            </w:pPr>
          </w:p>
        </w:tc>
        <w:tc>
          <w:tcPr>
            <w:tcW w:w="1399" w:type="dxa"/>
            <w:shd w:val="clear" w:color="auto" w:fill="D9E2F3" w:themeFill="accent5" w:themeFillTint="33"/>
            <w:vAlign w:val="center"/>
          </w:tcPr>
          <w:p w14:paraId="28A5ACB5" w14:textId="77777777" w:rsidR="00323E9B" w:rsidRPr="00BC1485" w:rsidRDefault="00323E9B" w:rsidP="00323E9B">
            <w:pPr>
              <w:pStyle w:val="08-Tabelageral"/>
              <w:ind w:left="113"/>
              <w:rPr>
                <w:rFonts w:cs="Arial"/>
                <w:szCs w:val="14"/>
              </w:rPr>
            </w:pPr>
            <w:r w:rsidRPr="00BC1485">
              <w:rPr>
                <w:rFonts w:cs="Arial"/>
                <w:szCs w:val="14"/>
              </w:rPr>
              <w:t>5,145</w:t>
            </w:r>
          </w:p>
        </w:tc>
        <w:tc>
          <w:tcPr>
            <w:tcW w:w="1400" w:type="dxa"/>
            <w:shd w:val="clear" w:color="auto" w:fill="D9E2F3" w:themeFill="accent5" w:themeFillTint="33"/>
            <w:vAlign w:val="center"/>
          </w:tcPr>
          <w:p w14:paraId="76DF590B" w14:textId="77777777" w:rsidR="00323E9B" w:rsidRPr="00BC1485" w:rsidRDefault="00323E9B" w:rsidP="00323E9B">
            <w:pPr>
              <w:pStyle w:val="08-Tabelageral"/>
              <w:ind w:left="113"/>
              <w:rPr>
                <w:rFonts w:cs="Arial"/>
                <w:szCs w:val="14"/>
              </w:rPr>
            </w:pPr>
            <w:r w:rsidRPr="00BC1485">
              <w:rPr>
                <w:rFonts w:cs="Arial"/>
                <w:szCs w:val="14"/>
              </w:rPr>
              <w:t>5,615</w:t>
            </w:r>
          </w:p>
        </w:tc>
        <w:tc>
          <w:tcPr>
            <w:tcW w:w="282" w:type="dxa"/>
            <w:shd w:val="clear" w:color="auto" w:fill="D9E2F3" w:themeFill="accent5" w:themeFillTint="33"/>
            <w:vAlign w:val="center"/>
          </w:tcPr>
          <w:p w14:paraId="7167EB29" w14:textId="77777777" w:rsidR="00323E9B" w:rsidRPr="00BC1485" w:rsidRDefault="00323E9B" w:rsidP="00323E9B">
            <w:pPr>
              <w:pStyle w:val="08-Tabelageral"/>
              <w:ind w:left="113"/>
              <w:rPr>
                <w:rFonts w:cs="Arial"/>
                <w:szCs w:val="14"/>
              </w:rPr>
            </w:pPr>
          </w:p>
        </w:tc>
        <w:tc>
          <w:tcPr>
            <w:tcW w:w="1405" w:type="dxa"/>
            <w:shd w:val="clear" w:color="auto" w:fill="D9E2F3" w:themeFill="accent5" w:themeFillTint="33"/>
            <w:vAlign w:val="center"/>
          </w:tcPr>
          <w:p w14:paraId="3AB580F3" w14:textId="77777777" w:rsidR="00323E9B" w:rsidRPr="00BC1485" w:rsidRDefault="00323E9B" w:rsidP="00323E9B">
            <w:pPr>
              <w:pStyle w:val="08-Tabelageral"/>
              <w:ind w:left="113"/>
              <w:rPr>
                <w:rFonts w:cs="Arial"/>
                <w:szCs w:val="14"/>
              </w:rPr>
            </w:pPr>
            <w:r w:rsidRPr="00BC1485">
              <w:rPr>
                <w:rFonts w:cs="Arial"/>
                <w:szCs w:val="14"/>
              </w:rPr>
              <w:t>84,514</w:t>
            </w:r>
          </w:p>
        </w:tc>
        <w:tc>
          <w:tcPr>
            <w:tcW w:w="1511" w:type="dxa"/>
            <w:shd w:val="clear" w:color="auto" w:fill="D9E2F3" w:themeFill="accent5" w:themeFillTint="33"/>
            <w:vAlign w:val="center"/>
          </w:tcPr>
          <w:p w14:paraId="6020CA42" w14:textId="77777777" w:rsidR="00323E9B" w:rsidRPr="00BC1485" w:rsidRDefault="00323E9B" w:rsidP="00323E9B">
            <w:pPr>
              <w:pStyle w:val="08-Tabelageral"/>
              <w:ind w:left="113"/>
              <w:rPr>
                <w:rFonts w:cs="Arial"/>
                <w:szCs w:val="14"/>
              </w:rPr>
            </w:pPr>
            <w:r w:rsidRPr="00BC1485">
              <w:rPr>
                <w:rFonts w:cs="Arial"/>
                <w:szCs w:val="14"/>
              </w:rPr>
              <w:t>62,008</w:t>
            </w:r>
          </w:p>
        </w:tc>
      </w:tr>
      <w:tr w:rsidR="00323E9B" w:rsidRPr="00BC1485" w14:paraId="47623DAD" w14:textId="77777777" w:rsidTr="00323E9B">
        <w:trPr>
          <w:trHeight w:val="238"/>
          <w:jc w:val="center"/>
        </w:trPr>
        <w:tc>
          <w:tcPr>
            <w:tcW w:w="3047" w:type="dxa"/>
            <w:shd w:val="clear" w:color="auto" w:fill="FFFFFF" w:themeFill="background1"/>
          </w:tcPr>
          <w:p w14:paraId="3B489977" w14:textId="77777777" w:rsidR="00323E9B" w:rsidRPr="00BC1485" w:rsidRDefault="00323E9B" w:rsidP="00323E9B">
            <w:pPr>
              <w:pStyle w:val="08-Tabelageral"/>
              <w:ind w:left="113"/>
              <w:jc w:val="left"/>
              <w:rPr>
                <w:rFonts w:cs="Arial"/>
                <w:szCs w:val="14"/>
              </w:rPr>
            </w:pPr>
            <w:r w:rsidRPr="00BC1485">
              <w:rPr>
                <w:rFonts w:cs="Arial"/>
                <w:szCs w:val="14"/>
              </w:rPr>
              <w:t xml:space="preserve">Annual </w:t>
            </w:r>
            <w:proofErr w:type="spellStart"/>
            <w:r w:rsidRPr="00BC1485">
              <w:rPr>
                <w:rFonts w:cs="Arial"/>
                <w:szCs w:val="14"/>
              </w:rPr>
              <w:t>variable</w:t>
            </w:r>
            <w:proofErr w:type="spellEnd"/>
            <w:r w:rsidRPr="00BC1485">
              <w:rPr>
                <w:rFonts w:cs="Arial"/>
                <w:szCs w:val="14"/>
              </w:rPr>
              <w:t xml:space="preserve"> </w:t>
            </w:r>
            <w:proofErr w:type="spellStart"/>
            <w:r w:rsidRPr="00BC1485">
              <w:rPr>
                <w:rFonts w:cs="Arial"/>
                <w:szCs w:val="14"/>
              </w:rPr>
              <w:t>remuneration</w:t>
            </w:r>
            <w:proofErr w:type="spellEnd"/>
            <w:r w:rsidRPr="00BC1485">
              <w:rPr>
                <w:rFonts w:cs="Arial"/>
                <w:szCs w:val="14"/>
              </w:rPr>
              <w:t xml:space="preserve"> </w:t>
            </w:r>
            <w:proofErr w:type="spellStart"/>
            <w:r w:rsidRPr="00BC1485">
              <w:rPr>
                <w:rFonts w:cs="Arial"/>
                <w:szCs w:val="14"/>
              </w:rPr>
              <w:t>program</w:t>
            </w:r>
            <w:proofErr w:type="spellEnd"/>
            <w:r w:rsidRPr="00BC1485">
              <w:rPr>
                <w:rFonts w:cs="Arial"/>
                <w:szCs w:val="14"/>
              </w:rPr>
              <w:t xml:space="preserve"> </w:t>
            </w:r>
            <w:proofErr w:type="spellStart"/>
            <w:r w:rsidRPr="00BC1485">
              <w:rPr>
                <w:rFonts w:cs="Arial"/>
                <w:szCs w:val="14"/>
              </w:rPr>
              <w:t>of</w:t>
            </w:r>
            <w:proofErr w:type="spellEnd"/>
            <w:r w:rsidRPr="00BC1485">
              <w:rPr>
                <w:rFonts w:cs="Arial"/>
                <w:szCs w:val="14"/>
              </w:rPr>
              <w:t xml:space="preserve"> </w:t>
            </w:r>
            <w:proofErr w:type="spellStart"/>
            <w:r w:rsidRPr="00BC1485">
              <w:rPr>
                <w:rFonts w:cs="Arial"/>
                <w:szCs w:val="14"/>
              </w:rPr>
              <w:t>the</w:t>
            </w:r>
            <w:proofErr w:type="spellEnd"/>
            <w:r w:rsidRPr="00BC1485">
              <w:rPr>
                <w:rFonts w:cs="Arial"/>
                <w:szCs w:val="14"/>
              </w:rPr>
              <w:t xml:space="preserve"> </w:t>
            </w:r>
            <w:proofErr w:type="spellStart"/>
            <w:r w:rsidRPr="00BC1485">
              <w:rPr>
                <w:rFonts w:cs="Arial"/>
                <w:szCs w:val="14"/>
              </w:rPr>
              <w:t>Executive</w:t>
            </w:r>
            <w:proofErr w:type="spellEnd"/>
            <w:r w:rsidRPr="00BC1485">
              <w:rPr>
                <w:rFonts w:cs="Arial"/>
                <w:szCs w:val="14"/>
              </w:rPr>
              <w:t xml:space="preserve"> Board</w:t>
            </w:r>
          </w:p>
        </w:tc>
        <w:tc>
          <w:tcPr>
            <w:tcW w:w="595" w:type="dxa"/>
            <w:shd w:val="clear" w:color="auto" w:fill="FFFFFF" w:themeFill="background1"/>
          </w:tcPr>
          <w:p w14:paraId="6B3430D0" w14:textId="77777777" w:rsidR="00323E9B" w:rsidRPr="00BC1485" w:rsidRDefault="00323E9B" w:rsidP="00323E9B">
            <w:pPr>
              <w:pStyle w:val="08-Tabelageral"/>
              <w:ind w:left="113"/>
              <w:jc w:val="center"/>
              <w:rPr>
                <w:rFonts w:cs="Arial"/>
                <w:szCs w:val="14"/>
              </w:rPr>
            </w:pPr>
          </w:p>
        </w:tc>
        <w:tc>
          <w:tcPr>
            <w:tcW w:w="1399" w:type="dxa"/>
            <w:shd w:val="clear" w:color="auto" w:fill="FFFFFF" w:themeFill="background1"/>
            <w:vAlign w:val="center"/>
          </w:tcPr>
          <w:p w14:paraId="4C417972" w14:textId="77777777" w:rsidR="00323E9B" w:rsidRPr="00BC1485" w:rsidRDefault="00323E9B" w:rsidP="00323E9B">
            <w:pPr>
              <w:pStyle w:val="08-Tabelageral"/>
              <w:ind w:left="113"/>
              <w:rPr>
                <w:rFonts w:cs="Arial"/>
                <w:szCs w:val="14"/>
              </w:rPr>
            </w:pPr>
            <w:r w:rsidRPr="00BC1485">
              <w:rPr>
                <w:rFonts w:cs="Arial"/>
                <w:szCs w:val="14"/>
              </w:rPr>
              <w:t>2,576</w:t>
            </w:r>
          </w:p>
        </w:tc>
        <w:tc>
          <w:tcPr>
            <w:tcW w:w="1400" w:type="dxa"/>
            <w:shd w:val="clear" w:color="auto" w:fill="FFFFFF" w:themeFill="background1"/>
            <w:vAlign w:val="center"/>
          </w:tcPr>
          <w:p w14:paraId="06DCFB2F" w14:textId="77777777" w:rsidR="00323E9B" w:rsidRPr="00BC1485" w:rsidRDefault="00323E9B" w:rsidP="00323E9B">
            <w:pPr>
              <w:pStyle w:val="08-Tabelageral"/>
              <w:ind w:left="113"/>
              <w:rPr>
                <w:rFonts w:cs="Arial"/>
                <w:szCs w:val="14"/>
              </w:rPr>
            </w:pPr>
            <w:r w:rsidRPr="00BC1485">
              <w:rPr>
                <w:rFonts w:cs="Arial"/>
                <w:szCs w:val="14"/>
              </w:rPr>
              <w:t>2,444</w:t>
            </w:r>
          </w:p>
        </w:tc>
        <w:tc>
          <w:tcPr>
            <w:tcW w:w="282" w:type="dxa"/>
            <w:shd w:val="clear" w:color="auto" w:fill="FFFFFF" w:themeFill="background1"/>
            <w:vAlign w:val="center"/>
          </w:tcPr>
          <w:p w14:paraId="669CFBB6" w14:textId="77777777" w:rsidR="00323E9B" w:rsidRPr="00BC1485" w:rsidRDefault="00323E9B" w:rsidP="00323E9B">
            <w:pPr>
              <w:pStyle w:val="08-Tabelageral"/>
              <w:ind w:left="113"/>
              <w:rPr>
                <w:rFonts w:cs="Arial"/>
                <w:szCs w:val="14"/>
              </w:rPr>
            </w:pPr>
          </w:p>
        </w:tc>
        <w:tc>
          <w:tcPr>
            <w:tcW w:w="1405" w:type="dxa"/>
            <w:shd w:val="clear" w:color="auto" w:fill="FFFFFF" w:themeFill="background1"/>
            <w:vAlign w:val="center"/>
          </w:tcPr>
          <w:p w14:paraId="2F715374" w14:textId="77777777" w:rsidR="00323E9B" w:rsidRPr="00BC1485" w:rsidRDefault="00323E9B" w:rsidP="00323E9B">
            <w:pPr>
              <w:pStyle w:val="08-Tabelageral"/>
              <w:ind w:left="113"/>
              <w:rPr>
                <w:rFonts w:cs="Arial"/>
                <w:szCs w:val="14"/>
              </w:rPr>
            </w:pPr>
            <w:r w:rsidRPr="00BC1485">
              <w:rPr>
                <w:rFonts w:cs="Arial"/>
                <w:szCs w:val="14"/>
              </w:rPr>
              <w:t>2,576</w:t>
            </w:r>
          </w:p>
        </w:tc>
        <w:tc>
          <w:tcPr>
            <w:tcW w:w="1511" w:type="dxa"/>
            <w:shd w:val="clear" w:color="auto" w:fill="FFFFFF" w:themeFill="background1"/>
            <w:vAlign w:val="center"/>
          </w:tcPr>
          <w:p w14:paraId="299B56EB" w14:textId="77777777" w:rsidR="00323E9B" w:rsidRPr="00BC1485" w:rsidRDefault="00323E9B" w:rsidP="00323E9B">
            <w:pPr>
              <w:pStyle w:val="08-Tabelageral"/>
              <w:ind w:left="113"/>
              <w:rPr>
                <w:rFonts w:cs="Arial"/>
                <w:szCs w:val="14"/>
              </w:rPr>
            </w:pPr>
            <w:r w:rsidRPr="00BC1485">
              <w:rPr>
                <w:rFonts w:cs="Arial"/>
                <w:szCs w:val="14"/>
              </w:rPr>
              <w:t>2,444</w:t>
            </w:r>
          </w:p>
        </w:tc>
      </w:tr>
      <w:tr w:rsidR="00323E9B" w:rsidRPr="00BC1485" w14:paraId="149018B2" w14:textId="77777777" w:rsidTr="00323E9B">
        <w:trPr>
          <w:trHeight w:val="238"/>
          <w:jc w:val="center"/>
        </w:trPr>
        <w:tc>
          <w:tcPr>
            <w:tcW w:w="3047" w:type="dxa"/>
            <w:shd w:val="clear" w:color="auto" w:fill="D9E2F3" w:themeFill="accent5" w:themeFillTint="33"/>
          </w:tcPr>
          <w:p w14:paraId="1EE4FA8E" w14:textId="77777777" w:rsidR="00323E9B" w:rsidRPr="00BC1485" w:rsidRDefault="00323E9B" w:rsidP="00323E9B">
            <w:pPr>
              <w:pStyle w:val="08-Tabelageral"/>
              <w:ind w:left="113"/>
              <w:jc w:val="left"/>
              <w:rPr>
                <w:rFonts w:cs="Arial"/>
                <w:szCs w:val="14"/>
              </w:rPr>
            </w:pPr>
            <w:r w:rsidRPr="00BC1485">
              <w:rPr>
                <w:rFonts w:cs="Arial"/>
                <w:szCs w:val="14"/>
              </w:rPr>
              <w:t xml:space="preserve">Annual </w:t>
            </w:r>
            <w:proofErr w:type="spellStart"/>
            <w:r w:rsidRPr="00BC1485">
              <w:rPr>
                <w:rFonts w:cs="Arial"/>
                <w:szCs w:val="14"/>
              </w:rPr>
              <w:t>program</w:t>
            </w:r>
            <w:proofErr w:type="spellEnd"/>
            <w:r w:rsidRPr="00BC1485">
              <w:rPr>
                <w:rFonts w:cs="Arial"/>
                <w:szCs w:val="14"/>
              </w:rPr>
              <w:t xml:space="preserve"> for </w:t>
            </w:r>
            <w:proofErr w:type="spellStart"/>
            <w:r w:rsidRPr="00BC1485">
              <w:rPr>
                <w:rFonts w:cs="Arial"/>
                <w:szCs w:val="14"/>
              </w:rPr>
              <w:t>results</w:t>
            </w:r>
            <w:proofErr w:type="spellEnd"/>
          </w:p>
        </w:tc>
        <w:tc>
          <w:tcPr>
            <w:tcW w:w="595" w:type="dxa"/>
            <w:shd w:val="clear" w:color="auto" w:fill="D9E2F3" w:themeFill="accent5" w:themeFillTint="33"/>
          </w:tcPr>
          <w:p w14:paraId="516CD1DB" w14:textId="77777777" w:rsidR="00323E9B" w:rsidRPr="00BC1485" w:rsidRDefault="00323E9B" w:rsidP="00323E9B">
            <w:pPr>
              <w:pStyle w:val="08-Tabelageral"/>
              <w:ind w:left="113"/>
              <w:jc w:val="center"/>
              <w:rPr>
                <w:rFonts w:cs="Arial"/>
                <w:szCs w:val="14"/>
              </w:rPr>
            </w:pPr>
          </w:p>
        </w:tc>
        <w:tc>
          <w:tcPr>
            <w:tcW w:w="1399" w:type="dxa"/>
            <w:shd w:val="clear" w:color="auto" w:fill="D9E2F3" w:themeFill="accent5" w:themeFillTint="33"/>
            <w:vAlign w:val="center"/>
          </w:tcPr>
          <w:p w14:paraId="56BBA835" w14:textId="77777777" w:rsidR="00323E9B" w:rsidRPr="00BC1485" w:rsidRDefault="00323E9B" w:rsidP="00323E9B">
            <w:pPr>
              <w:pStyle w:val="08-Tabelageral"/>
              <w:ind w:left="113"/>
              <w:rPr>
                <w:rFonts w:cs="Arial"/>
                <w:szCs w:val="14"/>
              </w:rPr>
            </w:pPr>
            <w:r w:rsidRPr="00BC1485">
              <w:rPr>
                <w:rFonts w:cs="Arial"/>
                <w:szCs w:val="14"/>
              </w:rPr>
              <w:t>392</w:t>
            </w:r>
          </w:p>
        </w:tc>
        <w:tc>
          <w:tcPr>
            <w:tcW w:w="1400" w:type="dxa"/>
            <w:shd w:val="clear" w:color="auto" w:fill="D9E2F3" w:themeFill="accent5" w:themeFillTint="33"/>
            <w:vAlign w:val="center"/>
          </w:tcPr>
          <w:p w14:paraId="7830D770" w14:textId="77777777" w:rsidR="00323E9B" w:rsidRPr="00BC1485" w:rsidRDefault="00323E9B" w:rsidP="00323E9B">
            <w:pPr>
              <w:pStyle w:val="08-Tabelageral"/>
              <w:ind w:left="113"/>
              <w:rPr>
                <w:rFonts w:cs="Arial"/>
                <w:szCs w:val="14"/>
              </w:rPr>
            </w:pPr>
            <w:r w:rsidRPr="00BC1485">
              <w:rPr>
                <w:rFonts w:cs="Arial"/>
                <w:szCs w:val="14"/>
              </w:rPr>
              <w:t>--</w:t>
            </w:r>
          </w:p>
        </w:tc>
        <w:tc>
          <w:tcPr>
            <w:tcW w:w="282" w:type="dxa"/>
            <w:shd w:val="clear" w:color="auto" w:fill="D9E2F3" w:themeFill="accent5" w:themeFillTint="33"/>
            <w:vAlign w:val="center"/>
          </w:tcPr>
          <w:p w14:paraId="04C5C9E5" w14:textId="77777777" w:rsidR="00323E9B" w:rsidRPr="00BC1485" w:rsidRDefault="00323E9B" w:rsidP="00323E9B">
            <w:pPr>
              <w:pStyle w:val="08-Tabelageral"/>
              <w:ind w:left="113"/>
              <w:rPr>
                <w:rFonts w:cs="Arial"/>
                <w:szCs w:val="14"/>
              </w:rPr>
            </w:pPr>
          </w:p>
        </w:tc>
        <w:tc>
          <w:tcPr>
            <w:tcW w:w="1405" w:type="dxa"/>
            <w:shd w:val="clear" w:color="auto" w:fill="D9E2F3" w:themeFill="accent5" w:themeFillTint="33"/>
            <w:vAlign w:val="center"/>
          </w:tcPr>
          <w:p w14:paraId="32DF0061" w14:textId="77777777" w:rsidR="00323E9B" w:rsidRPr="00BC1485" w:rsidRDefault="00323E9B" w:rsidP="00323E9B">
            <w:pPr>
              <w:pStyle w:val="08-Tabelageral"/>
              <w:ind w:left="113"/>
              <w:rPr>
                <w:rFonts w:cs="Arial"/>
                <w:szCs w:val="14"/>
              </w:rPr>
            </w:pPr>
            <w:r w:rsidRPr="00BC1485">
              <w:rPr>
                <w:rFonts w:cs="Arial"/>
                <w:szCs w:val="14"/>
              </w:rPr>
              <w:t>392</w:t>
            </w:r>
          </w:p>
        </w:tc>
        <w:tc>
          <w:tcPr>
            <w:tcW w:w="1511" w:type="dxa"/>
            <w:shd w:val="clear" w:color="auto" w:fill="D9E2F3" w:themeFill="accent5" w:themeFillTint="33"/>
            <w:vAlign w:val="center"/>
          </w:tcPr>
          <w:p w14:paraId="301E46D5" w14:textId="77777777" w:rsidR="00323E9B" w:rsidRPr="00BC1485" w:rsidRDefault="00323E9B" w:rsidP="00323E9B">
            <w:pPr>
              <w:pStyle w:val="08-Tabelageral"/>
              <w:ind w:left="113"/>
              <w:rPr>
                <w:rFonts w:cs="Arial"/>
                <w:szCs w:val="14"/>
              </w:rPr>
            </w:pPr>
            <w:r w:rsidRPr="00BC1485">
              <w:rPr>
                <w:rFonts w:cs="Arial"/>
                <w:szCs w:val="14"/>
              </w:rPr>
              <w:t>--</w:t>
            </w:r>
          </w:p>
        </w:tc>
      </w:tr>
      <w:tr w:rsidR="00323E9B" w:rsidRPr="00BC1485" w14:paraId="365AB91E" w14:textId="77777777" w:rsidTr="00323E9B">
        <w:trPr>
          <w:trHeight w:val="238"/>
          <w:jc w:val="center"/>
        </w:trPr>
        <w:tc>
          <w:tcPr>
            <w:tcW w:w="3047" w:type="dxa"/>
            <w:shd w:val="clear" w:color="auto" w:fill="FFFFFF" w:themeFill="background1"/>
          </w:tcPr>
          <w:p w14:paraId="77102ACB" w14:textId="77777777" w:rsidR="00323E9B" w:rsidRPr="00BC1485" w:rsidRDefault="00323E9B" w:rsidP="00323E9B">
            <w:pPr>
              <w:pStyle w:val="08-Tabelageral"/>
              <w:ind w:left="113"/>
              <w:jc w:val="left"/>
              <w:rPr>
                <w:rFonts w:cs="Arial"/>
                <w:szCs w:val="14"/>
              </w:rPr>
            </w:pPr>
            <w:r w:rsidRPr="00BC1485">
              <w:rPr>
                <w:rFonts w:cs="Arial"/>
                <w:szCs w:val="14"/>
              </w:rPr>
              <w:t>Other</w:t>
            </w:r>
          </w:p>
        </w:tc>
        <w:tc>
          <w:tcPr>
            <w:tcW w:w="595" w:type="dxa"/>
            <w:shd w:val="clear" w:color="auto" w:fill="FFFFFF" w:themeFill="background1"/>
          </w:tcPr>
          <w:p w14:paraId="4246AE8C" w14:textId="77777777" w:rsidR="00323E9B" w:rsidRPr="00BC1485" w:rsidRDefault="00323E9B" w:rsidP="00323E9B">
            <w:pPr>
              <w:pStyle w:val="08-Tabelageral"/>
              <w:ind w:left="113"/>
              <w:jc w:val="center"/>
              <w:rPr>
                <w:rFonts w:cs="Arial"/>
                <w:szCs w:val="14"/>
              </w:rPr>
            </w:pPr>
          </w:p>
        </w:tc>
        <w:tc>
          <w:tcPr>
            <w:tcW w:w="1399" w:type="dxa"/>
            <w:shd w:val="clear" w:color="auto" w:fill="FFFFFF" w:themeFill="background1"/>
            <w:vAlign w:val="center"/>
          </w:tcPr>
          <w:p w14:paraId="2CA313FE" w14:textId="77777777" w:rsidR="00323E9B" w:rsidRPr="00BC1485" w:rsidRDefault="00323E9B" w:rsidP="00323E9B">
            <w:pPr>
              <w:pStyle w:val="08-Tabelageral"/>
              <w:ind w:left="113"/>
              <w:rPr>
                <w:rFonts w:cs="Arial"/>
                <w:szCs w:val="14"/>
              </w:rPr>
            </w:pPr>
            <w:r w:rsidRPr="00BC1485">
              <w:rPr>
                <w:rFonts w:cs="Arial"/>
                <w:szCs w:val="14"/>
              </w:rPr>
              <w:t>490</w:t>
            </w:r>
          </w:p>
        </w:tc>
        <w:tc>
          <w:tcPr>
            <w:tcW w:w="1400" w:type="dxa"/>
            <w:shd w:val="clear" w:color="auto" w:fill="FFFFFF" w:themeFill="background1"/>
            <w:vAlign w:val="center"/>
          </w:tcPr>
          <w:p w14:paraId="0742B6AB" w14:textId="77777777" w:rsidR="00323E9B" w:rsidRPr="00BC1485" w:rsidRDefault="00323E9B" w:rsidP="00323E9B">
            <w:pPr>
              <w:pStyle w:val="08-Tabelageral"/>
              <w:ind w:left="113"/>
              <w:rPr>
                <w:rFonts w:cs="Arial"/>
                <w:szCs w:val="14"/>
              </w:rPr>
            </w:pPr>
            <w:r w:rsidRPr="00BC1485">
              <w:rPr>
                <w:rFonts w:cs="Arial"/>
                <w:szCs w:val="14"/>
              </w:rPr>
              <w:t>179</w:t>
            </w:r>
          </w:p>
        </w:tc>
        <w:tc>
          <w:tcPr>
            <w:tcW w:w="282" w:type="dxa"/>
            <w:shd w:val="clear" w:color="auto" w:fill="FFFFFF" w:themeFill="background1"/>
            <w:vAlign w:val="center"/>
          </w:tcPr>
          <w:p w14:paraId="256664DC" w14:textId="77777777" w:rsidR="00323E9B" w:rsidRPr="00BC1485" w:rsidRDefault="00323E9B" w:rsidP="00323E9B">
            <w:pPr>
              <w:pStyle w:val="08-Tabelageral"/>
              <w:ind w:left="113"/>
              <w:rPr>
                <w:rFonts w:cs="Arial"/>
                <w:szCs w:val="14"/>
              </w:rPr>
            </w:pPr>
          </w:p>
        </w:tc>
        <w:tc>
          <w:tcPr>
            <w:tcW w:w="1405" w:type="dxa"/>
            <w:shd w:val="clear" w:color="auto" w:fill="FFFFFF" w:themeFill="background1"/>
            <w:vAlign w:val="center"/>
          </w:tcPr>
          <w:p w14:paraId="6438223D" w14:textId="77777777" w:rsidR="00323E9B" w:rsidRPr="00BC1485" w:rsidRDefault="00323E9B" w:rsidP="00323E9B">
            <w:pPr>
              <w:pStyle w:val="08-Tabelageral"/>
              <w:ind w:left="113"/>
              <w:rPr>
                <w:rFonts w:cs="Arial"/>
                <w:szCs w:val="14"/>
              </w:rPr>
            </w:pPr>
            <w:r w:rsidRPr="00BC1485">
              <w:rPr>
                <w:rFonts w:cs="Arial"/>
                <w:szCs w:val="14"/>
              </w:rPr>
              <w:t>609</w:t>
            </w:r>
          </w:p>
        </w:tc>
        <w:tc>
          <w:tcPr>
            <w:tcW w:w="1511" w:type="dxa"/>
            <w:shd w:val="clear" w:color="auto" w:fill="FFFFFF" w:themeFill="background1"/>
            <w:vAlign w:val="center"/>
          </w:tcPr>
          <w:p w14:paraId="58866197" w14:textId="77777777" w:rsidR="00323E9B" w:rsidRPr="00BC1485" w:rsidRDefault="00323E9B" w:rsidP="00323E9B">
            <w:pPr>
              <w:pStyle w:val="08-Tabelageral"/>
              <w:ind w:left="113"/>
              <w:rPr>
                <w:rFonts w:cs="Arial"/>
                <w:szCs w:val="14"/>
              </w:rPr>
            </w:pPr>
            <w:r w:rsidRPr="00BC1485">
              <w:rPr>
                <w:rFonts w:cs="Arial"/>
                <w:szCs w:val="14"/>
              </w:rPr>
              <w:t>191</w:t>
            </w:r>
          </w:p>
        </w:tc>
      </w:tr>
      <w:tr w:rsidR="00323E9B" w:rsidRPr="00BC1485" w14:paraId="5023F36B" w14:textId="77777777" w:rsidTr="00323E9B">
        <w:trPr>
          <w:trHeight w:val="238"/>
          <w:jc w:val="center"/>
        </w:trPr>
        <w:tc>
          <w:tcPr>
            <w:tcW w:w="3047" w:type="dxa"/>
            <w:shd w:val="clear" w:color="auto" w:fill="D9E2F3" w:themeFill="accent5" w:themeFillTint="33"/>
          </w:tcPr>
          <w:p w14:paraId="517C96E1" w14:textId="77777777" w:rsidR="00323E9B" w:rsidRPr="00BC1485" w:rsidRDefault="00323E9B" w:rsidP="00323E9B">
            <w:pPr>
              <w:pStyle w:val="08-Tabelageral"/>
              <w:jc w:val="left"/>
              <w:rPr>
                <w:rFonts w:cs="Arial"/>
                <w:b/>
                <w:szCs w:val="14"/>
              </w:rPr>
            </w:pPr>
            <w:r w:rsidRPr="00BC1485">
              <w:rPr>
                <w:rFonts w:cs="Arial"/>
                <w:b/>
              </w:rPr>
              <w:t xml:space="preserve">Total </w:t>
            </w:r>
          </w:p>
        </w:tc>
        <w:tc>
          <w:tcPr>
            <w:tcW w:w="595" w:type="dxa"/>
            <w:shd w:val="clear" w:color="auto" w:fill="D9E2F3" w:themeFill="accent5" w:themeFillTint="33"/>
          </w:tcPr>
          <w:p w14:paraId="33B50D8E" w14:textId="77777777" w:rsidR="00323E9B" w:rsidRPr="00BC1485" w:rsidRDefault="00323E9B" w:rsidP="00323E9B">
            <w:pPr>
              <w:pStyle w:val="08-Tabelageral"/>
              <w:jc w:val="center"/>
              <w:rPr>
                <w:rFonts w:cs="Arial"/>
                <w:b/>
                <w:szCs w:val="14"/>
              </w:rPr>
            </w:pPr>
          </w:p>
        </w:tc>
        <w:tc>
          <w:tcPr>
            <w:tcW w:w="1399" w:type="dxa"/>
            <w:shd w:val="clear" w:color="auto" w:fill="D9E2F3" w:themeFill="accent5" w:themeFillTint="33"/>
            <w:vAlign w:val="center"/>
          </w:tcPr>
          <w:p w14:paraId="43D5D5EE" w14:textId="77777777" w:rsidR="00323E9B" w:rsidRPr="00BC1485" w:rsidRDefault="00323E9B" w:rsidP="00323E9B">
            <w:pPr>
              <w:pStyle w:val="08-Tabelageral"/>
              <w:rPr>
                <w:rFonts w:cs="Arial"/>
                <w:b/>
                <w:szCs w:val="14"/>
              </w:rPr>
            </w:pPr>
            <w:r w:rsidRPr="00BC1485">
              <w:rPr>
                <w:rFonts w:cs="Arial"/>
                <w:b/>
                <w:szCs w:val="14"/>
              </w:rPr>
              <w:t>8,603</w:t>
            </w:r>
          </w:p>
        </w:tc>
        <w:tc>
          <w:tcPr>
            <w:tcW w:w="1400" w:type="dxa"/>
            <w:shd w:val="clear" w:color="auto" w:fill="D9E2F3" w:themeFill="accent5" w:themeFillTint="33"/>
            <w:vAlign w:val="center"/>
          </w:tcPr>
          <w:p w14:paraId="7D7CE107" w14:textId="77777777" w:rsidR="00323E9B" w:rsidRPr="00BC1485" w:rsidRDefault="00323E9B" w:rsidP="00323E9B">
            <w:pPr>
              <w:pStyle w:val="08-Tabelageral"/>
              <w:rPr>
                <w:rFonts w:cs="Arial"/>
                <w:b/>
                <w:szCs w:val="14"/>
              </w:rPr>
            </w:pPr>
            <w:r w:rsidRPr="00BC1485">
              <w:rPr>
                <w:rFonts w:cs="Arial"/>
                <w:b/>
                <w:szCs w:val="14"/>
              </w:rPr>
              <w:t>8,238</w:t>
            </w:r>
          </w:p>
        </w:tc>
        <w:tc>
          <w:tcPr>
            <w:tcW w:w="282" w:type="dxa"/>
            <w:shd w:val="clear" w:color="auto" w:fill="D9E2F3" w:themeFill="accent5" w:themeFillTint="33"/>
            <w:vAlign w:val="center"/>
          </w:tcPr>
          <w:p w14:paraId="3AD1B404" w14:textId="77777777" w:rsidR="00323E9B" w:rsidRPr="00BC1485" w:rsidRDefault="00323E9B" w:rsidP="00323E9B">
            <w:pPr>
              <w:pStyle w:val="08-Tabelageral"/>
              <w:rPr>
                <w:rFonts w:cs="Arial"/>
                <w:b/>
                <w:szCs w:val="14"/>
              </w:rPr>
            </w:pPr>
          </w:p>
        </w:tc>
        <w:tc>
          <w:tcPr>
            <w:tcW w:w="1405" w:type="dxa"/>
            <w:shd w:val="clear" w:color="auto" w:fill="D9E2F3" w:themeFill="accent5" w:themeFillTint="33"/>
            <w:vAlign w:val="center"/>
          </w:tcPr>
          <w:p w14:paraId="19F3DBA4" w14:textId="77777777" w:rsidR="00323E9B" w:rsidRPr="00BC1485" w:rsidRDefault="00323E9B" w:rsidP="00323E9B">
            <w:pPr>
              <w:pStyle w:val="08-Tabelageral"/>
              <w:rPr>
                <w:rFonts w:cs="Arial"/>
                <w:b/>
                <w:szCs w:val="14"/>
              </w:rPr>
            </w:pPr>
            <w:r w:rsidRPr="00BC1485">
              <w:rPr>
                <w:rFonts w:cs="Arial"/>
                <w:b/>
                <w:szCs w:val="14"/>
              </w:rPr>
              <w:t>88,091</w:t>
            </w:r>
          </w:p>
        </w:tc>
        <w:tc>
          <w:tcPr>
            <w:tcW w:w="1511" w:type="dxa"/>
            <w:shd w:val="clear" w:color="auto" w:fill="D9E2F3" w:themeFill="accent5" w:themeFillTint="33"/>
            <w:vAlign w:val="center"/>
          </w:tcPr>
          <w:p w14:paraId="3B3DE26B" w14:textId="77777777" w:rsidR="00323E9B" w:rsidRPr="00BC1485" w:rsidRDefault="00323E9B" w:rsidP="00323E9B">
            <w:pPr>
              <w:pStyle w:val="08-Tabelageral"/>
              <w:rPr>
                <w:rFonts w:cs="Arial"/>
                <w:b/>
                <w:szCs w:val="14"/>
              </w:rPr>
            </w:pPr>
            <w:r w:rsidRPr="00BC1485">
              <w:rPr>
                <w:rFonts w:cs="Arial"/>
                <w:b/>
                <w:szCs w:val="14"/>
              </w:rPr>
              <w:t>64,643</w:t>
            </w:r>
          </w:p>
        </w:tc>
      </w:tr>
    </w:tbl>
    <w:bookmarkEnd w:id="61"/>
    <w:p w14:paraId="0E3E33D4" w14:textId="4EBDAFE1" w:rsidR="00323E9B" w:rsidRPr="00BC1485" w:rsidRDefault="00323E9B" w:rsidP="00323E9B">
      <w:pPr>
        <w:pStyle w:val="PargrafodaLista"/>
        <w:numPr>
          <w:ilvl w:val="0"/>
          <w:numId w:val="14"/>
        </w:numPr>
        <w:spacing w:before="40" w:after="0" w:line="240" w:lineRule="auto"/>
        <w:ind w:left="284" w:hanging="284"/>
        <w:jc w:val="both"/>
        <w:rPr>
          <w:rFonts w:ascii="Arial" w:hAnsi="Arial" w:cs="Arial"/>
          <w:sz w:val="14"/>
          <w:szCs w:val="14"/>
          <w:lang w:val="en-US"/>
        </w:rPr>
      </w:pPr>
      <w:r w:rsidRPr="00BC1485">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w:t>
      </w:r>
      <w:proofErr w:type="gramStart"/>
      <w:r w:rsidRPr="00BC1485">
        <w:rPr>
          <w:rFonts w:ascii="Arial" w:hAnsi="Arial" w:cs="Arial"/>
          <w:sz w:val="14"/>
          <w:szCs w:val="14"/>
          <w:lang w:val="en-US"/>
        </w:rPr>
        <w:t>entered into</w:t>
      </w:r>
      <w:proofErr w:type="gramEnd"/>
      <w:r w:rsidRPr="00BC1485">
        <w:rPr>
          <w:rFonts w:ascii="Arial" w:hAnsi="Arial" w:cs="Arial"/>
          <w:sz w:val="14"/>
          <w:szCs w:val="14"/>
          <w:lang w:val="en-US"/>
        </w:rPr>
        <w:t xml:space="preserve"> between Banco do </w:t>
      </w:r>
      <w:proofErr w:type="spellStart"/>
      <w:r w:rsidRPr="00BC1485">
        <w:rPr>
          <w:rFonts w:ascii="Arial" w:hAnsi="Arial" w:cs="Arial"/>
          <w:sz w:val="14"/>
          <w:szCs w:val="14"/>
          <w:lang w:val="en-US"/>
        </w:rPr>
        <w:t>Brasil</w:t>
      </w:r>
      <w:proofErr w:type="spellEnd"/>
      <w:r w:rsidRPr="00BC1485">
        <w:rPr>
          <w:rFonts w:ascii="Arial" w:hAnsi="Arial" w:cs="Arial"/>
          <w:sz w:val="14"/>
          <w:szCs w:val="14"/>
          <w:lang w:val="en-US"/>
        </w:rPr>
        <w:t xml:space="preserve">, BB </w:t>
      </w:r>
      <w:proofErr w:type="spellStart"/>
      <w:r w:rsidRPr="00BC1485">
        <w:rPr>
          <w:rFonts w:ascii="Arial" w:hAnsi="Arial" w:cs="Arial"/>
          <w:sz w:val="14"/>
          <w:szCs w:val="14"/>
          <w:lang w:val="en-US"/>
        </w:rPr>
        <w:t>Seguridade</w:t>
      </w:r>
      <w:proofErr w:type="spellEnd"/>
      <w:r w:rsidRPr="00BC1485">
        <w:rPr>
          <w:rFonts w:ascii="Arial" w:hAnsi="Arial" w:cs="Arial"/>
          <w:sz w:val="14"/>
          <w:szCs w:val="14"/>
          <w:lang w:val="en-US"/>
        </w:rPr>
        <w:t xml:space="preserve">, BB </w:t>
      </w:r>
      <w:proofErr w:type="spellStart"/>
      <w:r w:rsidRPr="00BC1485">
        <w:rPr>
          <w:rFonts w:ascii="Arial" w:hAnsi="Arial" w:cs="Arial"/>
          <w:sz w:val="14"/>
          <w:szCs w:val="14"/>
          <w:lang w:val="en-US"/>
        </w:rPr>
        <w:t>Corretora</w:t>
      </w:r>
      <w:proofErr w:type="spellEnd"/>
      <w:r w:rsidRPr="00BC1485">
        <w:rPr>
          <w:rFonts w:ascii="Arial" w:hAnsi="Arial" w:cs="Arial"/>
          <w:sz w:val="14"/>
          <w:szCs w:val="14"/>
          <w:lang w:val="en-US"/>
        </w:rPr>
        <w:t xml:space="preserve"> and BB </w:t>
      </w:r>
      <w:proofErr w:type="spellStart"/>
      <w:r w:rsidRPr="00BC1485">
        <w:rPr>
          <w:rFonts w:ascii="Arial" w:hAnsi="Arial" w:cs="Arial"/>
          <w:sz w:val="14"/>
          <w:szCs w:val="14"/>
          <w:lang w:val="en-US"/>
        </w:rPr>
        <w:t>Seguros</w:t>
      </w:r>
      <w:proofErr w:type="spellEnd"/>
      <w:r w:rsidRPr="00BC1485">
        <w:rPr>
          <w:rFonts w:ascii="Arial" w:hAnsi="Arial" w:cs="Arial"/>
          <w:sz w:val="14"/>
          <w:szCs w:val="14"/>
          <w:lang w:val="en-US"/>
        </w:rPr>
        <w:t xml:space="preserve">. In Consolidated, it also includes amounts payable, in the amount of R$ 29,292 thousand referring to the price adjustment mechanism of </w:t>
      </w:r>
      <w:proofErr w:type="spellStart"/>
      <w:r w:rsidRPr="00BC1485">
        <w:rPr>
          <w:rFonts w:ascii="Arial" w:hAnsi="Arial" w:cs="Arial"/>
          <w:sz w:val="14"/>
          <w:szCs w:val="14"/>
          <w:lang w:val="en-US"/>
        </w:rPr>
        <w:t>Brasilveículos</w:t>
      </w:r>
      <w:proofErr w:type="spellEnd"/>
      <w:proofErr w:type="gramStart"/>
      <w:r w:rsidRPr="00BC1485">
        <w:rPr>
          <w:rFonts w:ascii="Arial" w:hAnsi="Arial" w:cs="Arial"/>
          <w:sz w:val="14"/>
          <w:szCs w:val="14"/>
          <w:lang w:val="en-US"/>
        </w:rPr>
        <w:t xml:space="preserve">   (</w:t>
      </w:r>
      <w:proofErr w:type="gramEnd"/>
      <w:r w:rsidRPr="00BC1485">
        <w:rPr>
          <w:rFonts w:ascii="Arial" w:hAnsi="Arial" w:cs="Arial"/>
          <w:sz w:val="14"/>
          <w:szCs w:val="14"/>
          <w:lang w:val="en-US"/>
        </w:rPr>
        <w:t xml:space="preserve">current </w:t>
      </w:r>
      <w:proofErr w:type="spellStart"/>
      <w:r w:rsidRPr="00BC1485">
        <w:rPr>
          <w:rFonts w:ascii="Arial" w:hAnsi="Arial" w:cs="Arial"/>
          <w:sz w:val="14"/>
          <w:szCs w:val="14"/>
          <w:lang w:val="en-US"/>
        </w:rPr>
        <w:t>Mapfre</w:t>
      </w:r>
      <w:proofErr w:type="spellEnd"/>
      <w:r w:rsidRPr="00BC1485">
        <w:rPr>
          <w:rFonts w:ascii="Arial" w:hAnsi="Arial" w:cs="Arial"/>
          <w:sz w:val="14"/>
          <w:szCs w:val="14"/>
          <w:lang w:val="en-US"/>
        </w:rPr>
        <w:t xml:space="preserve"> </w:t>
      </w:r>
      <w:proofErr w:type="spellStart"/>
      <w:r w:rsidRPr="00BC1485">
        <w:rPr>
          <w:rFonts w:ascii="Arial" w:hAnsi="Arial" w:cs="Arial"/>
          <w:sz w:val="14"/>
          <w:szCs w:val="14"/>
          <w:lang w:val="en-US"/>
        </w:rPr>
        <w:t>Seguros</w:t>
      </w:r>
      <w:proofErr w:type="spellEnd"/>
      <w:r w:rsidRPr="00BC1485">
        <w:rPr>
          <w:rFonts w:ascii="Arial" w:hAnsi="Arial" w:cs="Arial"/>
          <w:sz w:val="14"/>
          <w:szCs w:val="14"/>
          <w:lang w:val="en-US"/>
        </w:rPr>
        <w:t xml:space="preserve"> Gerais) assets sold to MAPFRE </w:t>
      </w:r>
      <w:proofErr w:type="spellStart"/>
      <w:r w:rsidRPr="00BC1485">
        <w:rPr>
          <w:rFonts w:ascii="Arial" w:hAnsi="Arial" w:cs="Arial"/>
          <w:sz w:val="14"/>
          <w:szCs w:val="14"/>
          <w:lang w:val="en-US"/>
        </w:rPr>
        <w:t>Brasil</w:t>
      </w:r>
      <w:proofErr w:type="spellEnd"/>
      <w:r w:rsidRPr="00BC1485">
        <w:rPr>
          <w:rFonts w:ascii="Arial" w:hAnsi="Arial" w:cs="Arial"/>
          <w:sz w:val="14"/>
          <w:szCs w:val="14"/>
          <w:lang w:val="en-US"/>
        </w:rPr>
        <w:t xml:space="preserve"> on November 30, 2018.</w:t>
      </w:r>
    </w:p>
    <w:p w14:paraId="5E111930" w14:textId="0A143770" w:rsidR="00323E9B" w:rsidRPr="00BC1485" w:rsidRDefault="00323E9B" w:rsidP="00323E9B">
      <w:pPr>
        <w:pStyle w:val="PargrafodaLista"/>
        <w:spacing w:before="40" w:after="0" w:line="240" w:lineRule="auto"/>
        <w:ind w:left="284"/>
        <w:jc w:val="both"/>
        <w:rPr>
          <w:rFonts w:ascii="Arial" w:hAnsi="Arial" w:cs="Arial"/>
          <w:sz w:val="14"/>
          <w:szCs w:val="14"/>
          <w:lang w:val="en-US"/>
        </w:rPr>
      </w:pPr>
    </w:p>
    <w:p w14:paraId="449F6CE6" w14:textId="77777777" w:rsidR="00C31249" w:rsidRPr="00BC1485" w:rsidRDefault="00C31249" w:rsidP="00323E9B">
      <w:pPr>
        <w:pStyle w:val="PargrafodaLista"/>
        <w:spacing w:before="40" w:after="0" w:line="240" w:lineRule="auto"/>
        <w:ind w:left="284"/>
        <w:jc w:val="both"/>
        <w:rPr>
          <w:rFonts w:ascii="Arial" w:hAnsi="Arial" w:cs="Arial"/>
          <w:sz w:val="14"/>
          <w:szCs w:val="14"/>
          <w:lang w:val="en-US"/>
        </w:rPr>
      </w:pPr>
    </w:p>
    <w:p w14:paraId="017BDB01" w14:textId="7B65DBFD" w:rsidR="00002714" w:rsidRPr="00BC1485" w:rsidRDefault="00002714" w:rsidP="00FD37C9">
      <w:pPr>
        <w:pStyle w:val="02-TtulodeNota"/>
        <w:rPr>
          <w:rFonts w:cs="Arial"/>
          <w:color w:val="1F3864" w:themeColor="accent5" w:themeShade="80"/>
        </w:rPr>
      </w:pPr>
      <w:bookmarkStart w:id="62" w:name="_Toc63430296"/>
      <w:r w:rsidRPr="00BC1485">
        <w:rPr>
          <w:rFonts w:cs="Arial"/>
          <w:color w:val="1F3864" w:themeColor="accent5" w:themeShade="80"/>
        </w:rPr>
        <w:t>25 – EQUITY</w:t>
      </w:r>
      <w:bookmarkEnd w:id="62"/>
    </w:p>
    <w:p w14:paraId="078D5716"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a) Capital </w:t>
      </w:r>
    </w:p>
    <w:p w14:paraId="5452906E" w14:textId="77777777" w:rsidR="00002714" w:rsidRPr="00BC1485" w:rsidRDefault="00002714" w:rsidP="00FD37C9">
      <w:pPr>
        <w:pStyle w:val="05-Textonormal2"/>
        <w:rPr>
          <w:rFonts w:cs="Arial"/>
        </w:rPr>
      </w:pPr>
      <w:r w:rsidRPr="00BC1485">
        <w:rPr>
          <w:rFonts w:cs="Arial"/>
        </w:rPr>
        <w:t xml:space="preserve">The capital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Group</w:t>
      </w:r>
      <w:proofErr w:type="spellEnd"/>
      <w:r w:rsidRPr="00BC1485">
        <w:rPr>
          <w:rFonts w:cs="Arial"/>
        </w:rPr>
        <w:t xml:space="preserve"> BB Seguridade </w:t>
      </w:r>
      <w:proofErr w:type="spellStart"/>
      <w:r w:rsidRPr="00BC1485">
        <w:rPr>
          <w:rFonts w:cs="Arial"/>
        </w:rPr>
        <w:t>amounted</w:t>
      </w:r>
      <w:proofErr w:type="spellEnd"/>
      <w:r w:rsidRPr="00BC1485">
        <w:rPr>
          <w:rFonts w:cs="Arial"/>
        </w:rPr>
        <w:t xml:space="preserve"> </w:t>
      </w:r>
      <w:proofErr w:type="spellStart"/>
      <w:r w:rsidRPr="00BC1485">
        <w:rPr>
          <w:rFonts w:cs="Arial"/>
        </w:rPr>
        <w:t>to</w:t>
      </w:r>
      <w:proofErr w:type="spellEnd"/>
      <w:r w:rsidRPr="00BC1485">
        <w:rPr>
          <w:rFonts w:cs="Arial"/>
        </w:rPr>
        <w:t xml:space="preserve"> R$ 3,396,767 </w:t>
      </w:r>
      <w:proofErr w:type="spellStart"/>
      <w:r w:rsidRPr="00BC1485">
        <w:rPr>
          <w:rFonts w:cs="Arial"/>
        </w:rPr>
        <w:t>thousand</w:t>
      </w:r>
      <w:proofErr w:type="spellEnd"/>
      <w:r w:rsidRPr="00BC1485">
        <w:rPr>
          <w:rFonts w:cs="Arial"/>
        </w:rPr>
        <w:t xml:space="preserve"> as </w:t>
      </w:r>
      <w:proofErr w:type="spellStart"/>
      <w:r w:rsidRPr="00BC1485">
        <w:rPr>
          <w:rFonts w:cs="Arial"/>
        </w:rPr>
        <w:t>of</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31, 2020 </w:t>
      </w:r>
      <w:proofErr w:type="spellStart"/>
      <w:r w:rsidRPr="00BC1485">
        <w:rPr>
          <w:rFonts w:cs="Arial"/>
        </w:rPr>
        <w:t>and</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2019, it </w:t>
      </w:r>
      <w:proofErr w:type="spellStart"/>
      <w:r w:rsidRPr="00BC1485">
        <w:rPr>
          <w:rFonts w:cs="Arial"/>
        </w:rPr>
        <w:t>is</w:t>
      </w:r>
      <w:proofErr w:type="spellEnd"/>
      <w:r w:rsidRPr="00BC1485">
        <w:rPr>
          <w:rFonts w:cs="Arial"/>
        </w:rPr>
        <w:t xml:space="preserve"> </w:t>
      </w:r>
      <w:proofErr w:type="spellStart"/>
      <w:r w:rsidRPr="00BC1485">
        <w:rPr>
          <w:rFonts w:cs="Arial"/>
        </w:rPr>
        <w:t>divided</w:t>
      </w:r>
      <w:proofErr w:type="spellEnd"/>
      <w:r w:rsidRPr="00BC1485">
        <w:rPr>
          <w:rFonts w:cs="Arial"/>
        </w:rPr>
        <w:t xml:space="preserve"> </w:t>
      </w:r>
      <w:proofErr w:type="spellStart"/>
      <w:r w:rsidRPr="00BC1485">
        <w:rPr>
          <w:rFonts w:cs="Arial"/>
        </w:rPr>
        <w:t>into</w:t>
      </w:r>
      <w:proofErr w:type="spellEnd"/>
      <w:r w:rsidRPr="00BC1485">
        <w:rPr>
          <w:rFonts w:cs="Arial"/>
        </w:rPr>
        <w:t xml:space="preserve"> 2,000,000,000 (</w:t>
      </w:r>
      <w:proofErr w:type="spellStart"/>
      <w:r w:rsidRPr="00BC1485">
        <w:rPr>
          <w:rFonts w:cs="Arial"/>
        </w:rPr>
        <w:t>two</w:t>
      </w:r>
      <w:proofErr w:type="spellEnd"/>
      <w:r w:rsidRPr="00BC1485">
        <w:rPr>
          <w:rFonts w:cs="Arial"/>
        </w:rPr>
        <w:t xml:space="preserve"> </w:t>
      </w:r>
      <w:proofErr w:type="spellStart"/>
      <w:r w:rsidRPr="00BC1485">
        <w:rPr>
          <w:rFonts w:cs="Arial"/>
        </w:rPr>
        <w:t>billion</w:t>
      </w:r>
      <w:proofErr w:type="spellEnd"/>
      <w:r w:rsidRPr="00BC1485">
        <w:rPr>
          <w:rFonts w:cs="Arial"/>
        </w:rPr>
        <w:t xml:space="preserve">) </w:t>
      </w:r>
      <w:proofErr w:type="spellStart"/>
      <w:r w:rsidRPr="00BC1485">
        <w:rPr>
          <w:rFonts w:cs="Arial"/>
        </w:rPr>
        <w:t>shares</w:t>
      </w:r>
      <w:proofErr w:type="spellEnd"/>
      <w:r w:rsidRPr="00BC1485">
        <w:rPr>
          <w:rFonts w:cs="Arial"/>
        </w:rPr>
        <w:t xml:space="preserve"> as </w:t>
      </w:r>
      <w:proofErr w:type="spellStart"/>
      <w:r w:rsidRPr="00BC1485">
        <w:rPr>
          <w:rFonts w:cs="Arial"/>
        </w:rPr>
        <w:t>of</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31, 2020 </w:t>
      </w:r>
      <w:proofErr w:type="spellStart"/>
      <w:r w:rsidRPr="00BC1485">
        <w:rPr>
          <w:rFonts w:cs="Arial"/>
        </w:rPr>
        <w:t>and</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2019. The </w:t>
      </w:r>
      <w:proofErr w:type="spellStart"/>
      <w:r w:rsidRPr="00BC1485">
        <w:rPr>
          <w:rFonts w:cs="Arial"/>
        </w:rPr>
        <w:t>shareholders</w:t>
      </w:r>
      <w:proofErr w:type="spellEnd"/>
      <w:r w:rsidRPr="00BC1485">
        <w:rPr>
          <w:rFonts w:cs="Arial"/>
        </w:rPr>
        <w:t xml:space="preserve">’ </w:t>
      </w:r>
      <w:proofErr w:type="spellStart"/>
      <w:r w:rsidRPr="00BC1485">
        <w:rPr>
          <w:rFonts w:cs="Arial"/>
        </w:rPr>
        <w:t>equity</w:t>
      </w:r>
      <w:proofErr w:type="spellEnd"/>
      <w:r w:rsidRPr="00BC1485">
        <w:rPr>
          <w:rFonts w:cs="Arial"/>
        </w:rPr>
        <w:t xml:space="preserve"> </w:t>
      </w:r>
      <w:proofErr w:type="spellStart"/>
      <w:r w:rsidRPr="00BC1485">
        <w:rPr>
          <w:rFonts w:cs="Arial"/>
        </w:rPr>
        <w:t>amounted</w:t>
      </w:r>
      <w:proofErr w:type="spellEnd"/>
      <w:r w:rsidRPr="00BC1485">
        <w:rPr>
          <w:rFonts w:cs="Arial"/>
        </w:rPr>
        <w:t xml:space="preserve"> R$ 6,389,605 </w:t>
      </w:r>
      <w:proofErr w:type="spellStart"/>
      <w:r w:rsidRPr="00BC1485">
        <w:rPr>
          <w:rFonts w:cs="Arial"/>
        </w:rPr>
        <w:t>thousand</w:t>
      </w:r>
      <w:proofErr w:type="spellEnd"/>
      <w:r w:rsidRPr="00BC1485">
        <w:rPr>
          <w:rFonts w:cs="Arial"/>
        </w:rPr>
        <w:t xml:space="preserve"> (R$ 5,248,754 </w:t>
      </w:r>
      <w:proofErr w:type="spellStart"/>
      <w:r w:rsidRPr="00BC1485">
        <w:rPr>
          <w:rFonts w:cs="Arial"/>
        </w:rPr>
        <w:t>thousand</w:t>
      </w:r>
      <w:proofErr w:type="spellEnd"/>
      <w:r w:rsidRPr="00BC1485">
        <w:rPr>
          <w:rFonts w:cs="Arial"/>
        </w:rPr>
        <w:t xml:space="preserve"> as </w:t>
      </w:r>
      <w:proofErr w:type="spellStart"/>
      <w:r w:rsidRPr="00BC1485">
        <w:rPr>
          <w:rFonts w:cs="Arial"/>
        </w:rPr>
        <w:t>of</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2019), </w:t>
      </w:r>
      <w:proofErr w:type="spellStart"/>
      <w:r w:rsidRPr="00BC1485">
        <w:rPr>
          <w:rFonts w:cs="Arial"/>
        </w:rPr>
        <w:t>corresponding</w:t>
      </w:r>
      <w:proofErr w:type="spellEnd"/>
      <w:r w:rsidRPr="00BC1485">
        <w:rPr>
          <w:rFonts w:cs="Arial"/>
        </w:rPr>
        <w:t xml:space="preserve"> a book </w:t>
      </w:r>
      <w:proofErr w:type="spellStart"/>
      <w:r w:rsidRPr="00BC1485">
        <w:rPr>
          <w:rFonts w:cs="Arial"/>
        </w:rPr>
        <w:t>value</w:t>
      </w:r>
      <w:proofErr w:type="spellEnd"/>
      <w:r w:rsidRPr="00BC1485">
        <w:rPr>
          <w:rFonts w:cs="Arial"/>
        </w:rPr>
        <w:t xml:space="preserve"> per </w:t>
      </w:r>
      <w:proofErr w:type="spellStart"/>
      <w:r w:rsidRPr="00BC1485">
        <w:rPr>
          <w:rFonts w:cs="Arial"/>
        </w:rPr>
        <w:t>share</w:t>
      </w:r>
      <w:proofErr w:type="spellEnd"/>
      <w:r w:rsidRPr="00BC1485">
        <w:rPr>
          <w:rFonts w:cs="Arial"/>
        </w:rPr>
        <w:t xml:space="preserve"> </w:t>
      </w:r>
      <w:proofErr w:type="spellStart"/>
      <w:r w:rsidRPr="00BC1485">
        <w:rPr>
          <w:rFonts w:cs="Arial"/>
        </w:rPr>
        <w:t>of</w:t>
      </w:r>
      <w:proofErr w:type="spellEnd"/>
      <w:r w:rsidRPr="00BC1485">
        <w:rPr>
          <w:rFonts w:cs="Arial"/>
        </w:rPr>
        <w:t xml:space="preserve"> R$ 3.19 per </w:t>
      </w:r>
      <w:proofErr w:type="spellStart"/>
      <w:r w:rsidRPr="00BC1485">
        <w:rPr>
          <w:rFonts w:cs="Arial"/>
        </w:rPr>
        <w:t>share</w:t>
      </w:r>
      <w:proofErr w:type="spellEnd"/>
      <w:r w:rsidRPr="00BC1485">
        <w:rPr>
          <w:rFonts w:cs="Arial"/>
        </w:rPr>
        <w:t xml:space="preserve"> (R$ 2.62 per </w:t>
      </w:r>
      <w:proofErr w:type="spellStart"/>
      <w:r w:rsidRPr="00BC1485">
        <w:rPr>
          <w:rFonts w:cs="Arial"/>
        </w:rPr>
        <w:t>share</w:t>
      </w:r>
      <w:proofErr w:type="spellEnd"/>
      <w:r w:rsidRPr="00BC1485">
        <w:rPr>
          <w:rFonts w:cs="Arial"/>
        </w:rPr>
        <w:t xml:space="preserve"> as </w:t>
      </w:r>
      <w:proofErr w:type="spellStart"/>
      <w:r w:rsidRPr="00BC1485">
        <w:rPr>
          <w:rFonts w:cs="Arial"/>
        </w:rPr>
        <w:t>of</w:t>
      </w:r>
      <w:proofErr w:type="spellEnd"/>
      <w:r w:rsidRPr="00BC1485">
        <w:rPr>
          <w:rFonts w:cs="Arial"/>
        </w:rPr>
        <w:t xml:space="preserve"> </w:t>
      </w:r>
      <w:proofErr w:type="spellStart"/>
      <w:r w:rsidRPr="00BC1485">
        <w:rPr>
          <w:rFonts w:cs="Arial"/>
        </w:rPr>
        <w:t>Dec</w:t>
      </w:r>
      <w:proofErr w:type="spellEnd"/>
      <w:r w:rsidRPr="00BC1485">
        <w:rPr>
          <w:rFonts w:cs="Arial"/>
        </w:rPr>
        <w:t xml:space="preserve"> 31, 2019). </w:t>
      </w:r>
    </w:p>
    <w:p w14:paraId="7E7B9C18" w14:textId="77777777" w:rsidR="00002714" w:rsidRPr="00BC1485" w:rsidRDefault="00002714" w:rsidP="00FD37C9">
      <w:pPr>
        <w:pStyle w:val="05-Textonormal2"/>
        <w:rPr>
          <w:rFonts w:cs="Arial"/>
        </w:rPr>
      </w:pPr>
      <w:proofErr w:type="spellStart"/>
      <w:r w:rsidRPr="00BC1485">
        <w:rPr>
          <w:rFonts w:cs="Arial"/>
        </w:rPr>
        <w:t>On</w:t>
      </w:r>
      <w:proofErr w:type="spellEnd"/>
      <w:r w:rsidRPr="00BC1485">
        <w:rPr>
          <w:rFonts w:cs="Arial"/>
        </w:rPr>
        <w:t xml:space="preserve"> </w:t>
      </w:r>
      <w:proofErr w:type="spellStart"/>
      <w:r w:rsidRPr="00BC1485">
        <w:rPr>
          <w:rFonts w:cs="Arial"/>
        </w:rPr>
        <w:t>September</w:t>
      </w:r>
      <w:proofErr w:type="spellEnd"/>
      <w:r w:rsidRPr="00BC1485">
        <w:rPr>
          <w:rFonts w:cs="Arial"/>
        </w:rPr>
        <w:t xml:space="preserve"> 25, 2019, </w:t>
      </w:r>
      <w:proofErr w:type="spellStart"/>
      <w:r w:rsidRPr="00BC1485">
        <w:rPr>
          <w:rFonts w:cs="Arial"/>
        </w:rPr>
        <w:t>the</w:t>
      </w:r>
      <w:proofErr w:type="spellEnd"/>
      <w:r w:rsidRPr="00BC1485">
        <w:rPr>
          <w:rFonts w:cs="Arial"/>
        </w:rPr>
        <w:t xml:space="preserve"> Board </w:t>
      </w:r>
      <w:proofErr w:type="spellStart"/>
      <w:r w:rsidRPr="00BC1485">
        <w:rPr>
          <w:rFonts w:cs="Arial"/>
        </w:rPr>
        <w:t>of</w:t>
      </w:r>
      <w:proofErr w:type="spellEnd"/>
      <w:r w:rsidRPr="00BC1485">
        <w:rPr>
          <w:rFonts w:cs="Arial"/>
        </w:rPr>
        <w:t xml:space="preserve"> </w:t>
      </w:r>
      <w:proofErr w:type="spellStart"/>
      <w:r w:rsidRPr="00BC1485">
        <w:rPr>
          <w:rFonts w:cs="Arial"/>
        </w:rPr>
        <w:t>Directors</w:t>
      </w:r>
      <w:proofErr w:type="spellEnd"/>
      <w:r w:rsidRPr="00BC1485">
        <w:rPr>
          <w:rFonts w:cs="Arial"/>
        </w:rPr>
        <w:t xml:space="preserve"> </w:t>
      </w:r>
      <w:proofErr w:type="spellStart"/>
      <w:r w:rsidRPr="00BC1485">
        <w:rPr>
          <w:rFonts w:cs="Arial"/>
        </w:rPr>
        <w:t>of</w:t>
      </w:r>
      <w:proofErr w:type="spellEnd"/>
      <w:r w:rsidRPr="00BC1485">
        <w:rPr>
          <w:rFonts w:cs="Arial"/>
        </w:rPr>
        <w:t xml:space="preserve"> BB Seguridade Participações S.A. </w:t>
      </w:r>
      <w:proofErr w:type="spellStart"/>
      <w:r w:rsidRPr="00BC1485">
        <w:rPr>
          <w:rFonts w:cs="Arial"/>
        </w:rPr>
        <w:t>approved</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submission</w:t>
      </w:r>
      <w:proofErr w:type="spellEnd"/>
      <w:r w:rsidRPr="00BC1485">
        <w:rPr>
          <w:rFonts w:cs="Arial"/>
        </w:rPr>
        <w:t xml:space="preserve"> </w:t>
      </w:r>
      <w:proofErr w:type="spellStart"/>
      <w:r w:rsidRPr="00BC1485">
        <w:rPr>
          <w:rFonts w:cs="Arial"/>
        </w:rPr>
        <w:t>of</w:t>
      </w:r>
      <w:proofErr w:type="spellEnd"/>
      <w:r w:rsidRPr="00BC1485">
        <w:rPr>
          <w:rFonts w:cs="Arial"/>
        </w:rPr>
        <w:t xml:space="preserve"> a </w:t>
      </w:r>
      <w:proofErr w:type="spellStart"/>
      <w:r w:rsidRPr="00BC1485">
        <w:rPr>
          <w:rFonts w:cs="Arial"/>
        </w:rPr>
        <w:t>proposal</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Shareholders</w:t>
      </w:r>
      <w:proofErr w:type="spellEnd"/>
      <w:r w:rsidRPr="00BC1485">
        <w:rPr>
          <w:rFonts w:cs="Arial"/>
        </w:rPr>
        <w:t xml:space="preserve"> Meeting </w:t>
      </w:r>
      <w:proofErr w:type="spellStart"/>
      <w:r w:rsidRPr="00BC1485">
        <w:rPr>
          <w:rFonts w:cs="Arial"/>
        </w:rPr>
        <w:t>to</w:t>
      </w:r>
      <w:proofErr w:type="spellEnd"/>
      <w:r w:rsidRPr="00BC1485">
        <w:rPr>
          <w:rFonts w:cs="Arial"/>
        </w:rPr>
        <w:t>:</w:t>
      </w:r>
    </w:p>
    <w:p w14:paraId="67203BDA" w14:textId="77777777" w:rsidR="00002714" w:rsidRPr="00BC1485" w:rsidRDefault="00002714" w:rsidP="00002714">
      <w:pPr>
        <w:pStyle w:val="05-Textonormal2"/>
        <w:numPr>
          <w:ilvl w:val="0"/>
          <w:numId w:val="31"/>
        </w:numPr>
        <w:rPr>
          <w:rFonts w:cs="Arial"/>
        </w:rPr>
      </w:pPr>
      <w:proofErr w:type="spellStart"/>
      <w:r w:rsidRPr="00BC1485">
        <w:rPr>
          <w:rFonts w:cs="Arial"/>
        </w:rPr>
        <w:t>increase</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paid</w:t>
      </w:r>
      <w:proofErr w:type="spellEnd"/>
      <w:r w:rsidRPr="00BC1485">
        <w:rPr>
          <w:rFonts w:cs="Arial"/>
        </w:rPr>
        <w:t xml:space="preserve">-in capital </w:t>
      </w:r>
      <w:proofErr w:type="spellStart"/>
      <w:r w:rsidRPr="00BC1485">
        <w:rPr>
          <w:rFonts w:cs="Arial"/>
        </w:rPr>
        <w:t>by</w:t>
      </w:r>
      <w:proofErr w:type="spellEnd"/>
      <w:r w:rsidRPr="00BC1485">
        <w:rPr>
          <w:rFonts w:cs="Arial"/>
        </w:rPr>
        <w:t xml:space="preserve"> R$ 450 </w:t>
      </w:r>
      <w:proofErr w:type="spellStart"/>
      <w:r w:rsidRPr="00BC1485">
        <w:rPr>
          <w:rFonts w:cs="Arial"/>
        </w:rPr>
        <w:t>million</w:t>
      </w:r>
      <w:proofErr w:type="spellEnd"/>
      <w:r w:rsidRPr="00BC1485">
        <w:rPr>
          <w:rFonts w:cs="Arial"/>
        </w:rPr>
        <w:t xml:space="preserve">, </w:t>
      </w:r>
      <w:proofErr w:type="spellStart"/>
      <w:r w:rsidRPr="00BC1485">
        <w:rPr>
          <w:rFonts w:cs="Arial"/>
        </w:rPr>
        <w:t>without</w:t>
      </w:r>
      <w:proofErr w:type="spellEnd"/>
      <w:r w:rsidRPr="00BC1485">
        <w:rPr>
          <w:rFonts w:cs="Arial"/>
        </w:rPr>
        <w:t xml:space="preserve"> </w:t>
      </w:r>
      <w:proofErr w:type="spellStart"/>
      <w:r w:rsidRPr="00BC1485">
        <w:rPr>
          <w:rFonts w:cs="Arial"/>
        </w:rPr>
        <w:t>issuing</w:t>
      </w:r>
      <w:proofErr w:type="spellEnd"/>
      <w:r w:rsidRPr="00BC1485">
        <w:rPr>
          <w:rFonts w:cs="Arial"/>
        </w:rPr>
        <w:t xml:space="preserve"> new </w:t>
      </w:r>
      <w:proofErr w:type="spellStart"/>
      <w:r w:rsidRPr="00BC1485">
        <w:rPr>
          <w:rFonts w:cs="Arial"/>
        </w:rPr>
        <w:t>shares</w:t>
      </w:r>
      <w:proofErr w:type="spellEnd"/>
      <w:r w:rsidRPr="00BC1485">
        <w:rPr>
          <w:rFonts w:cs="Arial"/>
        </w:rPr>
        <w:t xml:space="preserve">, </w:t>
      </w:r>
      <w:proofErr w:type="spellStart"/>
      <w:r w:rsidRPr="00BC1485">
        <w:rPr>
          <w:rFonts w:cs="Arial"/>
        </w:rPr>
        <w:t>using</w:t>
      </w:r>
      <w:proofErr w:type="spellEnd"/>
      <w:r w:rsidRPr="00BC1485">
        <w:rPr>
          <w:rFonts w:cs="Arial"/>
        </w:rPr>
        <w:t xml:space="preserve"> </w:t>
      </w:r>
      <w:proofErr w:type="spellStart"/>
      <w:r w:rsidRPr="00BC1485">
        <w:rPr>
          <w:rFonts w:cs="Arial"/>
        </w:rPr>
        <w:t>part</w:t>
      </w:r>
      <w:proofErr w:type="spellEnd"/>
      <w:r w:rsidRPr="00BC1485">
        <w:rPr>
          <w:rFonts w:cs="Arial"/>
        </w:rPr>
        <w:t xml:space="preserve"> </w:t>
      </w:r>
      <w:proofErr w:type="spellStart"/>
      <w:r w:rsidRPr="00BC1485">
        <w:rPr>
          <w:rFonts w:cs="Arial"/>
        </w:rPr>
        <w:t>the</w:t>
      </w:r>
      <w:proofErr w:type="spellEnd"/>
      <w:r w:rsidRPr="00BC1485">
        <w:rPr>
          <w:rFonts w:cs="Arial"/>
        </w:rPr>
        <w:t xml:space="preserve"> legal reserve balance, </w:t>
      </w:r>
      <w:proofErr w:type="spellStart"/>
      <w:r w:rsidRPr="00BC1485">
        <w:rPr>
          <w:rFonts w:cs="Arial"/>
        </w:rPr>
        <w:t>pursuant</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article</w:t>
      </w:r>
      <w:proofErr w:type="spellEnd"/>
      <w:r w:rsidRPr="00BC1485">
        <w:rPr>
          <w:rFonts w:cs="Arial"/>
        </w:rPr>
        <w:t xml:space="preserve"> 193 </w:t>
      </w:r>
      <w:proofErr w:type="spellStart"/>
      <w:r w:rsidRPr="00BC1485">
        <w:rPr>
          <w:rFonts w:cs="Arial"/>
        </w:rPr>
        <w:t>of</w:t>
      </w:r>
      <w:proofErr w:type="spellEnd"/>
      <w:r w:rsidRPr="00BC1485">
        <w:rPr>
          <w:rFonts w:cs="Arial"/>
        </w:rPr>
        <w:t xml:space="preserve"> Law 6,404; </w:t>
      </w:r>
      <w:proofErr w:type="spellStart"/>
      <w:r w:rsidRPr="00BC1485">
        <w:rPr>
          <w:rFonts w:cs="Arial"/>
        </w:rPr>
        <w:t>and</w:t>
      </w:r>
      <w:proofErr w:type="spellEnd"/>
    </w:p>
    <w:p w14:paraId="5AA51334" w14:textId="77777777" w:rsidR="00002714" w:rsidRPr="00BC1485" w:rsidRDefault="00002714" w:rsidP="00002714">
      <w:pPr>
        <w:pStyle w:val="05-Textonormal2"/>
        <w:numPr>
          <w:ilvl w:val="0"/>
          <w:numId w:val="31"/>
        </w:numPr>
        <w:rPr>
          <w:rFonts w:cs="Arial"/>
        </w:rPr>
      </w:pPr>
      <w:proofErr w:type="spellStart"/>
      <w:r w:rsidRPr="00BC1485">
        <w:rPr>
          <w:rFonts w:cs="Arial"/>
        </w:rPr>
        <w:t>immediately</w:t>
      </w:r>
      <w:proofErr w:type="spellEnd"/>
      <w:r w:rsidRPr="00BC1485">
        <w:rPr>
          <w:rFonts w:cs="Arial"/>
        </w:rPr>
        <w:t xml:space="preserve"> </w:t>
      </w:r>
      <w:proofErr w:type="spellStart"/>
      <w:r w:rsidRPr="00BC1485">
        <w:rPr>
          <w:rFonts w:cs="Arial"/>
        </w:rPr>
        <w:t>thereafter</w:t>
      </w:r>
      <w:proofErr w:type="spellEnd"/>
      <w:r w:rsidRPr="00BC1485">
        <w:rPr>
          <w:rFonts w:cs="Arial"/>
        </w:rPr>
        <w:t xml:space="preserve">, </w:t>
      </w:r>
      <w:proofErr w:type="spellStart"/>
      <w:r w:rsidRPr="00BC1485">
        <w:rPr>
          <w:rFonts w:cs="Arial"/>
        </w:rPr>
        <w:t>reduce</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paid</w:t>
      </w:r>
      <w:proofErr w:type="spellEnd"/>
      <w:r w:rsidRPr="00BC1485">
        <w:rPr>
          <w:rFonts w:cs="Arial"/>
        </w:rPr>
        <w:t xml:space="preserve">-in capital </w:t>
      </w:r>
      <w:proofErr w:type="spellStart"/>
      <w:r w:rsidRPr="00BC1485">
        <w:rPr>
          <w:rFonts w:cs="Arial"/>
        </w:rPr>
        <w:t>by</w:t>
      </w:r>
      <w:proofErr w:type="spellEnd"/>
      <w:r w:rsidRPr="00BC1485">
        <w:rPr>
          <w:rFonts w:cs="Arial"/>
        </w:rPr>
        <w:t xml:space="preserve"> R$2.7 </w:t>
      </w:r>
      <w:proofErr w:type="spellStart"/>
      <w:r w:rsidRPr="00BC1485">
        <w:rPr>
          <w:rFonts w:cs="Arial"/>
        </w:rPr>
        <w:t>billion</w:t>
      </w:r>
      <w:proofErr w:type="spellEnd"/>
      <w:r w:rsidRPr="00BC1485">
        <w:rPr>
          <w:rFonts w:cs="Arial"/>
        </w:rPr>
        <w:t xml:space="preserve">, </w:t>
      </w:r>
      <w:proofErr w:type="spellStart"/>
      <w:r w:rsidRPr="00BC1485">
        <w:rPr>
          <w:rFonts w:cs="Arial"/>
        </w:rPr>
        <w:t>without</w:t>
      </w:r>
      <w:proofErr w:type="spellEnd"/>
      <w:r w:rsidRPr="00BC1485">
        <w:rPr>
          <w:rFonts w:cs="Arial"/>
        </w:rPr>
        <w:t xml:space="preserve"> </w:t>
      </w:r>
      <w:proofErr w:type="spellStart"/>
      <w:r w:rsidRPr="00BC1485">
        <w:rPr>
          <w:rFonts w:cs="Arial"/>
        </w:rPr>
        <w:t>canceling</w:t>
      </w:r>
      <w:proofErr w:type="spellEnd"/>
      <w:r w:rsidRPr="00BC1485">
        <w:rPr>
          <w:rFonts w:cs="Arial"/>
        </w:rPr>
        <w:t xml:space="preserve"> </w:t>
      </w:r>
      <w:proofErr w:type="spellStart"/>
      <w:r w:rsidRPr="00BC1485">
        <w:rPr>
          <w:rFonts w:cs="Arial"/>
        </w:rPr>
        <w:t>shares</w:t>
      </w:r>
      <w:proofErr w:type="spellEnd"/>
      <w:r w:rsidRPr="00BC1485">
        <w:rPr>
          <w:rFonts w:cs="Arial"/>
        </w:rPr>
        <w:t xml:space="preserve">, for </w:t>
      </w:r>
      <w:proofErr w:type="spellStart"/>
      <w:r w:rsidRPr="00BC1485">
        <w:rPr>
          <w:rFonts w:cs="Arial"/>
        </w:rPr>
        <w:t>considering</w:t>
      </w:r>
      <w:proofErr w:type="spellEnd"/>
      <w:r w:rsidRPr="00BC1485">
        <w:rPr>
          <w:rFonts w:cs="Arial"/>
        </w:rPr>
        <w:t xml:space="preserve"> it </w:t>
      </w:r>
      <w:proofErr w:type="spellStart"/>
      <w:r w:rsidRPr="00BC1485">
        <w:rPr>
          <w:rFonts w:cs="Arial"/>
        </w:rPr>
        <w:t>excessive</w:t>
      </w:r>
      <w:proofErr w:type="spellEnd"/>
      <w:r w:rsidRPr="00BC1485">
        <w:rPr>
          <w:rFonts w:cs="Arial"/>
        </w:rPr>
        <w:t xml:space="preserve">, </w:t>
      </w:r>
      <w:proofErr w:type="spellStart"/>
      <w:r w:rsidRPr="00BC1485">
        <w:rPr>
          <w:rFonts w:cs="Arial"/>
        </w:rPr>
        <w:t>pursuant</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article</w:t>
      </w:r>
      <w:proofErr w:type="spellEnd"/>
      <w:r w:rsidRPr="00BC1485">
        <w:rPr>
          <w:rFonts w:cs="Arial"/>
        </w:rPr>
        <w:t xml:space="preserve"> 173 </w:t>
      </w:r>
      <w:proofErr w:type="spellStart"/>
      <w:r w:rsidRPr="00BC1485">
        <w:rPr>
          <w:rFonts w:cs="Arial"/>
        </w:rPr>
        <w:t>of</w:t>
      </w:r>
      <w:proofErr w:type="spellEnd"/>
      <w:r w:rsidRPr="00BC1485">
        <w:rPr>
          <w:rFonts w:cs="Arial"/>
        </w:rPr>
        <w:t xml:space="preserve"> Law 6,404.</w:t>
      </w:r>
    </w:p>
    <w:p w14:paraId="09DE9925" w14:textId="77777777" w:rsidR="00002714" w:rsidRPr="00BC1485" w:rsidRDefault="00002714" w:rsidP="00FD37C9">
      <w:pPr>
        <w:pStyle w:val="05-Textonormal2"/>
        <w:rPr>
          <w:rStyle w:val="tlid-translation"/>
          <w:rFonts w:cs="Arial"/>
          <w:lang w:val="en"/>
        </w:rPr>
      </w:pPr>
      <w:proofErr w:type="spellStart"/>
      <w:r w:rsidRPr="00BC1485">
        <w:rPr>
          <w:rFonts w:cs="Arial"/>
        </w:rPr>
        <w:t>On</w:t>
      </w:r>
      <w:proofErr w:type="spellEnd"/>
      <w:r w:rsidRPr="00BC1485">
        <w:rPr>
          <w:rFonts w:cs="Arial"/>
        </w:rPr>
        <w:t xml:space="preserve"> </w:t>
      </w:r>
      <w:proofErr w:type="spellStart"/>
      <w:r w:rsidRPr="00BC1485">
        <w:rPr>
          <w:rFonts w:cs="Arial"/>
        </w:rPr>
        <w:t>October</w:t>
      </w:r>
      <w:proofErr w:type="spellEnd"/>
      <w:r w:rsidRPr="00BC1485">
        <w:rPr>
          <w:rFonts w:cs="Arial"/>
        </w:rPr>
        <w:t xml:space="preserve"> 30, 2019, </w:t>
      </w:r>
      <w:proofErr w:type="spellStart"/>
      <w:r w:rsidRPr="00BC1485">
        <w:rPr>
          <w:rFonts w:cs="Arial"/>
        </w:rPr>
        <w:t>the</w:t>
      </w:r>
      <w:proofErr w:type="spellEnd"/>
      <w:r w:rsidRPr="00BC1485">
        <w:rPr>
          <w:rFonts w:cs="Arial"/>
        </w:rPr>
        <w:t xml:space="preserve"> </w:t>
      </w:r>
      <w:proofErr w:type="spellStart"/>
      <w:r w:rsidRPr="00BC1485">
        <w:rPr>
          <w:rFonts w:cs="Arial"/>
        </w:rPr>
        <w:t>Extraordinary</w:t>
      </w:r>
      <w:proofErr w:type="spellEnd"/>
      <w:r w:rsidRPr="00BC1485">
        <w:rPr>
          <w:rFonts w:cs="Arial"/>
        </w:rPr>
        <w:t xml:space="preserve"> General Meeting </w:t>
      </w:r>
      <w:proofErr w:type="spellStart"/>
      <w:r w:rsidRPr="00BC1485">
        <w:rPr>
          <w:rFonts w:cs="Arial"/>
        </w:rPr>
        <w:t>approved</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respective</w:t>
      </w:r>
      <w:proofErr w:type="spellEnd"/>
      <w:r w:rsidRPr="00BC1485">
        <w:rPr>
          <w:rFonts w:cs="Arial"/>
        </w:rPr>
        <w:t xml:space="preserve"> </w:t>
      </w:r>
      <w:proofErr w:type="spellStart"/>
      <w:r w:rsidRPr="00BC1485">
        <w:rPr>
          <w:rFonts w:cs="Arial"/>
        </w:rPr>
        <w:t>proposals</w:t>
      </w:r>
      <w:proofErr w:type="spellEnd"/>
      <w:r w:rsidRPr="00BC1485">
        <w:rPr>
          <w:rFonts w:cs="Arial"/>
        </w:rPr>
        <w:t xml:space="preserve">. </w:t>
      </w:r>
      <w:proofErr w:type="spellStart"/>
      <w:r w:rsidRPr="00BC1485">
        <w:rPr>
          <w:rFonts w:cs="Arial"/>
        </w:rPr>
        <w:t>After</w:t>
      </w:r>
      <w:proofErr w:type="spellEnd"/>
      <w:r w:rsidRPr="00BC1485">
        <w:rPr>
          <w:rFonts w:cs="Arial"/>
        </w:rPr>
        <w:t xml:space="preserve"> </w:t>
      </w:r>
      <w:proofErr w:type="spellStart"/>
      <w:r w:rsidRPr="00BC1485">
        <w:rPr>
          <w:rFonts w:cs="Arial"/>
        </w:rPr>
        <w:t>compliance</w:t>
      </w:r>
      <w:proofErr w:type="spellEnd"/>
      <w:r w:rsidRPr="00BC1485">
        <w:rPr>
          <w:rFonts w:cs="Arial"/>
        </w:rPr>
        <w:t xml:space="preserve"> </w:t>
      </w:r>
      <w:proofErr w:type="spellStart"/>
      <w:r w:rsidRPr="00BC1485">
        <w:rPr>
          <w:rFonts w:cs="Arial"/>
        </w:rPr>
        <w:t>with</w:t>
      </w:r>
      <w:proofErr w:type="spellEnd"/>
      <w:r w:rsidRPr="00BC1485">
        <w:rPr>
          <w:rFonts w:cs="Arial"/>
        </w:rPr>
        <w:t xml:space="preserve"> </w:t>
      </w:r>
      <w:proofErr w:type="spellStart"/>
      <w:r w:rsidRPr="00BC1485">
        <w:rPr>
          <w:rFonts w:cs="Arial"/>
        </w:rPr>
        <w:t>all</w:t>
      </w:r>
      <w:proofErr w:type="spellEnd"/>
      <w:r w:rsidRPr="00BC1485">
        <w:rPr>
          <w:rFonts w:cs="Arial"/>
        </w:rPr>
        <w:t xml:space="preserve"> legal </w:t>
      </w:r>
      <w:proofErr w:type="spellStart"/>
      <w:r w:rsidRPr="00BC1485">
        <w:rPr>
          <w:rFonts w:cs="Arial"/>
        </w:rPr>
        <w:t>requirements</w:t>
      </w:r>
      <w:proofErr w:type="spellEnd"/>
      <w:r w:rsidRPr="00BC1485">
        <w:rPr>
          <w:rFonts w:cs="Arial"/>
        </w:rPr>
        <w:t xml:space="preserve"> </w:t>
      </w:r>
      <w:proofErr w:type="spellStart"/>
      <w:r w:rsidRPr="00BC1485">
        <w:rPr>
          <w:rFonts w:cs="Arial"/>
        </w:rPr>
        <w:t>applicable</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this</w:t>
      </w:r>
      <w:proofErr w:type="spellEnd"/>
      <w:r w:rsidRPr="00BC1485">
        <w:rPr>
          <w:rFonts w:cs="Arial"/>
        </w:rPr>
        <w:t xml:space="preserve"> </w:t>
      </w:r>
      <w:proofErr w:type="spellStart"/>
      <w:r w:rsidRPr="00BC1485">
        <w:rPr>
          <w:rFonts w:cs="Arial"/>
        </w:rPr>
        <w:t>transaction</w:t>
      </w:r>
      <w:proofErr w:type="spellEnd"/>
      <w:r w:rsidRPr="00BC1485">
        <w:rPr>
          <w:rFonts w:cs="Arial"/>
        </w:rPr>
        <w:t xml:space="preserve">, </w:t>
      </w:r>
      <w:proofErr w:type="spellStart"/>
      <w:r w:rsidRPr="00BC1485">
        <w:rPr>
          <w:rFonts w:cs="Arial"/>
        </w:rPr>
        <w:t>the</w:t>
      </w:r>
      <w:proofErr w:type="spellEnd"/>
      <w:r w:rsidRPr="00BC1485">
        <w:rPr>
          <w:rFonts w:cs="Arial"/>
        </w:rPr>
        <w:t xml:space="preserve"> capital </w:t>
      </w:r>
      <w:proofErr w:type="spellStart"/>
      <w:r w:rsidRPr="00BC1485">
        <w:rPr>
          <w:rFonts w:cs="Arial"/>
        </w:rPr>
        <w:t>reduction</w:t>
      </w:r>
      <w:proofErr w:type="spellEnd"/>
      <w:r w:rsidRPr="00BC1485">
        <w:rPr>
          <w:rFonts w:cs="Arial"/>
        </w:rPr>
        <w:t xml:space="preserve"> </w:t>
      </w:r>
      <w:proofErr w:type="spellStart"/>
      <w:r w:rsidRPr="00BC1485">
        <w:rPr>
          <w:rFonts w:cs="Arial"/>
        </w:rPr>
        <w:t>was</w:t>
      </w:r>
      <w:proofErr w:type="spellEnd"/>
      <w:r w:rsidRPr="00BC1485">
        <w:rPr>
          <w:rFonts w:cs="Arial"/>
        </w:rPr>
        <w:t xml:space="preserve"> </w:t>
      </w:r>
      <w:proofErr w:type="spellStart"/>
      <w:r w:rsidRPr="00BC1485">
        <w:rPr>
          <w:rFonts w:cs="Arial"/>
        </w:rPr>
        <w:t>effective</w:t>
      </w:r>
      <w:proofErr w:type="spellEnd"/>
      <w:r w:rsidRPr="00BC1485">
        <w:rPr>
          <w:rFonts w:cs="Arial"/>
        </w:rPr>
        <w:t xml:space="preserve"> </w:t>
      </w:r>
      <w:proofErr w:type="spellStart"/>
      <w:r w:rsidRPr="00BC1485">
        <w:rPr>
          <w:rFonts w:cs="Arial"/>
        </w:rPr>
        <w:t>on</w:t>
      </w:r>
      <w:proofErr w:type="spellEnd"/>
      <w:r w:rsidRPr="00BC1485">
        <w:rPr>
          <w:rFonts w:cs="Arial"/>
        </w:rPr>
        <w:t xml:space="preserve"> April 30, 2020. </w:t>
      </w:r>
      <w:proofErr w:type="spellStart"/>
      <w:r w:rsidRPr="00BC1485">
        <w:rPr>
          <w:rFonts w:cs="Arial"/>
        </w:rPr>
        <w:t>On</w:t>
      </w:r>
      <w:proofErr w:type="spellEnd"/>
      <w:r w:rsidRPr="00BC1485">
        <w:rPr>
          <w:rFonts w:cs="Arial"/>
        </w:rPr>
        <w:t xml:space="preserve"> </w:t>
      </w:r>
      <w:proofErr w:type="spellStart"/>
      <w:r w:rsidRPr="00BC1485">
        <w:rPr>
          <w:rFonts w:cs="Arial"/>
        </w:rPr>
        <w:t>this</w:t>
      </w:r>
      <w:proofErr w:type="spellEnd"/>
      <w:r w:rsidRPr="00BC1485">
        <w:rPr>
          <w:rFonts w:cs="Arial"/>
        </w:rPr>
        <w:t xml:space="preserve"> </w:t>
      </w:r>
      <w:proofErr w:type="spellStart"/>
      <w:r w:rsidRPr="00BC1485">
        <w:rPr>
          <w:rFonts w:cs="Arial"/>
        </w:rPr>
        <w:t>day</w:t>
      </w:r>
      <w:proofErr w:type="spellEnd"/>
      <w:r w:rsidRPr="00BC1485">
        <w:rPr>
          <w:rFonts w:cs="Arial"/>
        </w:rPr>
        <w:t xml:space="preserve">, </w:t>
      </w:r>
      <w:proofErr w:type="spellStart"/>
      <w:r w:rsidRPr="00BC1485">
        <w:rPr>
          <w:rFonts w:cs="Arial"/>
        </w:rPr>
        <w:t>the</w:t>
      </w:r>
      <w:proofErr w:type="spellEnd"/>
      <w:r w:rsidRPr="00BC1485">
        <w:rPr>
          <w:rFonts w:cs="Arial"/>
        </w:rPr>
        <w:t xml:space="preserve"> financial </w:t>
      </w:r>
      <w:proofErr w:type="spellStart"/>
      <w:r w:rsidRPr="00BC1485">
        <w:rPr>
          <w:rFonts w:cs="Arial"/>
        </w:rPr>
        <w:t>settlement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operation</w:t>
      </w:r>
      <w:proofErr w:type="spellEnd"/>
      <w:r w:rsidRPr="00BC1485">
        <w:rPr>
          <w:rFonts w:cs="Arial"/>
        </w:rPr>
        <w:t xml:space="preserve"> </w:t>
      </w:r>
      <w:proofErr w:type="spellStart"/>
      <w:r w:rsidRPr="00BC1485">
        <w:rPr>
          <w:rFonts w:cs="Arial"/>
        </w:rPr>
        <w:t>was</w:t>
      </w:r>
      <w:proofErr w:type="spellEnd"/>
      <w:r w:rsidRPr="00BC1485">
        <w:rPr>
          <w:rFonts w:cs="Arial"/>
        </w:rPr>
        <w:t xml:space="preserve"> </w:t>
      </w:r>
      <w:proofErr w:type="spellStart"/>
      <w:r w:rsidRPr="00BC1485">
        <w:rPr>
          <w:rFonts w:cs="Arial"/>
        </w:rPr>
        <w:t>carried</w:t>
      </w:r>
      <w:proofErr w:type="spellEnd"/>
      <w:r w:rsidRPr="00BC1485">
        <w:rPr>
          <w:rFonts w:cs="Arial"/>
        </w:rPr>
        <w:t xml:space="preserve"> out, </w:t>
      </w:r>
      <w:proofErr w:type="spellStart"/>
      <w:r w:rsidRPr="00BC1485">
        <w:rPr>
          <w:rFonts w:cs="Arial"/>
        </w:rPr>
        <w:t>with</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amount</w:t>
      </w:r>
      <w:proofErr w:type="spellEnd"/>
      <w:r w:rsidRPr="00BC1485">
        <w:rPr>
          <w:rFonts w:cs="Arial"/>
        </w:rPr>
        <w:t xml:space="preserve"> </w:t>
      </w:r>
      <w:proofErr w:type="spellStart"/>
      <w:r w:rsidRPr="00BC1485">
        <w:rPr>
          <w:rFonts w:cs="Arial"/>
        </w:rPr>
        <w:t>of</w:t>
      </w:r>
      <w:proofErr w:type="spellEnd"/>
      <w:r w:rsidRPr="00BC1485">
        <w:rPr>
          <w:rFonts w:cs="Arial"/>
        </w:rPr>
        <w:t xml:space="preserve"> R $ 1.352298117 per </w:t>
      </w:r>
      <w:proofErr w:type="spellStart"/>
      <w:r w:rsidRPr="00BC1485">
        <w:rPr>
          <w:rFonts w:cs="Arial"/>
        </w:rPr>
        <w:t>share</w:t>
      </w:r>
      <w:proofErr w:type="spellEnd"/>
      <w:r w:rsidRPr="00BC1485">
        <w:rPr>
          <w:rFonts w:cs="Arial"/>
        </w:rPr>
        <w:t xml:space="preserve"> </w:t>
      </w:r>
      <w:proofErr w:type="spellStart"/>
      <w:proofErr w:type="gramStart"/>
      <w:r w:rsidRPr="00BC1485">
        <w:rPr>
          <w:rFonts w:cs="Arial"/>
        </w:rPr>
        <w:t>paid</w:t>
      </w:r>
      <w:proofErr w:type="spellEnd"/>
      <w:r w:rsidRPr="00BC1485">
        <w:rPr>
          <w:rFonts w:cs="Arial"/>
        </w:rPr>
        <w:t>..</w:t>
      </w:r>
      <w:proofErr w:type="gramEnd"/>
    </w:p>
    <w:p w14:paraId="657A5C20"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b) Capital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Profit Reserves </w:t>
      </w:r>
    </w:p>
    <w:p w14:paraId="222D228D" w14:textId="77777777" w:rsidR="00002714" w:rsidRPr="00BC1485" w:rsidRDefault="00002714" w:rsidP="00FD37C9">
      <w:pPr>
        <w:pStyle w:val="06-Rmil"/>
        <w:rPr>
          <w:rFonts w:cs="Arial"/>
          <w:lang w:val="en-US"/>
        </w:rPr>
      </w:pPr>
      <w:r w:rsidRPr="00BC1485">
        <w:rPr>
          <w:rFonts w:cs="Arial"/>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002714" w:rsidRPr="00BC1485" w14:paraId="1FBFF928" w14:textId="77777777" w:rsidTr="00FD37C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8EAADB" w:themeColor="accent5" w:themeTint="99"/>
              <w:bottom w:val="nil"/>
            </w:tcBorders>
            <w:shd w:val="clear" w:color="auto" w:fill="D9E2F3" w:themeFill="accent5" w:themeFillTint="33"/>
            <w:vAlign w:val="center"/>
          </w:tcPr>
          <w:p w14:paraId="3893366B" w14:textId="77777777" w:rsidR="00002714" w:rsidRPr="00BC1485" w:rsidRDefault="00002714" w:rsidP="00FD37C9">
            <w:pPr>
              <w:jc w:val="center"/>
              <w:rPr>
                <w:rFonts w:cs="Arial"/>
                <w:b w:val="0"/>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9B6D62" w14:textId="77777777" w:rsidR="00002714" w:rsidRPr="00BC1485" w:rsidRDefault="00002714" w:rsidP="00FD37C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C1485">
              <w:rPr>
                <w:rFonts w:cs="Arial"/>
                <w:sz w:val="14"/>
                <w:szCs w:val="14"/>
                <w:lang w:val="en-US"/>
              </w:rPr>
              <w:t xml:space="preserve">Parent and </w:t>
            </w:r>
            <w:proofErr w:type="gramStart"/>
            <w:r w:rsidRPr="00BC1485">
              <w:rPr>
                <w:rFonts w:cs="Arial"/>
                <w:sz w:val="14"/>
                <w:szCs w:val="14"/>
                <w:lang w:val="en-US"/>
              </w:rPr>
              <w:t>Consolidated</w:t>
            </w:r>
            <w:proofErr w:type="gramEnd"/>
          </w:p>
        </w:tc>
      </w:tr>
      <w:tr w:rsidR="00002714" w:rsidRPr="00BC1485" w14:paraId="72ED5411"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22C641FC" w14:textId="77777777" w:rsidR="00002714" w:rsidRPr="00BC1485" w:rsidRDefault="00002714" w:rsidP="00FD37C9">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2ADE31D8"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31, 2020</w:t>
            </w:r>
          </w:p>
        </w:tc>
        <w:tc>
          <w:tcPr>
            <w:tcW w:w="1275" w:type="dxa"/>
            <w:tcBorders>
              <w:top w:val="single" w:sz="2" w:space="0" w:color="8EAADB" w:themeColor="accent5" w:themeTint="99"/>
              <w:bottom w:val="single" w:sz="2" w:space="0" w:color="8EAADB" w:themeColor="accent5" w:themeTint="99"/>
            </w:tcBorders>
            <w:vAlign w:val="center"/>
          </w:tcPr>
          <w:p w14:paraId="292B0862"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31, 2019</w:t>
            </w:r>
          </w:p>
        </w:tc>
      </w:tr>
      <w:tr w:rsidR="00002714" w:rsidRPr="00BC1485" w14:paraId="31B56E17" w14:textId="77777777" w:rsidTr="00FD37C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5BF006C" w14:textId="77777777" w:rsidR="00002714" w:rsidRPr="00BC1485" w:rsidRDefault="00002714" w:rsidP="00FD37C9">
            <w:pPr>
              <w:pStyle w:val="08-Tabelageral"/>
              <w:ind w:left="113"/>
              <w:jc w:val="left"/>
              <w:rPr>
                <w:rFonts w:cs="Arial"/>
                <w:szCs w:val="14"/>
              </w:rPr>
            </w:pPr>
            <w:r w:rsidRPr="00BC1485">
              <w:rPr>
                <w:rFonts w:cs="Arial"/>
                <w:szCs w:val="14"/>
              </w:rPr>
              <w:t xml:space="preserve">Capital Reserves </w:t>
            </w:r>
            <w:r w:rsidRPr="00BC1485">
              <w:rPr>
                <w:rFonts w:cs="Arial"/>
                <w:szCs w:val="14"/>
                <w:vertAlign w:val="superscript"/>
              </w:rPr>
              <w:t>(1)</w:t>
            </w:r>
          </w:p>
        </w:tc>
        <w:tc>
          <w:tcPr>
            <w:tcW w:w="1276" w:type="dxa"/>
            <w:tcBorders>
              <w:top w:val="nil"/>
              <w:bottom w:val="nil"/>
            </w:tcBorders>
            <w:vAlign w:val="center"/>
          </w:tcPr>
          <w:p w14:paraId="5B7FE69B"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BC1485">
              <w:rPr>
                <w:rFonts w:cs="Arial"/>
                <w:b/>
                <w:szCs w:val="14"/>
                <w:lang w:eastAsia="en-US"/>
              </w:rPr>
              <w:t>1,588</w:t>
            </w:r>
          </w:p>
        </w:tc>
        <w:tc>
          <w:tcPr>
            <w:tcW w:w="1275" w:type="dxa"/>
            <w:tcBorders>
              <w:top w:val="nil"/>
              <w:bottom w:val="nil"/>
            </w:tcBorders>
            <w:vAlign w:val="center"/>
          </w:tcPr>
          <w:p w14:paraId="54BEAB10"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BC1485">
              <w:rPr>
                <w:rFonts w:cs="Arial"/>
                <w:b/>
                <w:szCs w:val="14"/>
              </w:rPr>
              <w:t>1,117</w:t>
            </w:r>
          </w:p>
        </w:tc>
      </w:tr>
      <w:tr w:rsidR="00002714" w:rsidRPr="00BC1485" w14:paraId="5449140D"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84D23B4" w14:textId="77777777" w:rsidR="00002714" w:rsidRPr="00BC1485" w:rsidRDefault="00002714" w:rsidP="00FD37C9">
            <w:pPr>
              <w:pStyle w:val="08-Tabelageral"/>
              <w:ind w:left="113"/>
              <w:jc w:val="left"/>
              <w:rPr>
                <w:rFonts w:cs="Arial"/>
                <w:szCs w:val="14"/>
              </w:rPr>
            </w:pPr>
            <w:r w:rsidRPr="00BC1485">
              <w:rPr>
                <w:rFonts w:cs="Arial"/>
                <w:szCs w:val="14"/>
              </w:rPr>
              <w:t>Profit Reserves</w:t>
            </w:r>
          </w:p>
        </w:tc>
        <w:tc>
          <w:tcPr>
            <w:tcW w:w="1276" w:type="dxa"/>
            <w:tcBorders>
              <w:top w:val="nil"/>
              <w:bottom w:val="nil"/>
            </w:tcBorders>
            <w:vAlign w:val="center"/>
          </w:tcPr>
          <w:p w14:paraId="625F5E78"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lang w:eastAsia="en-US"/>
              </w:rPr>
              <w:t>3,060,956</w:t>
            </w:r>
          </w:p>
        </w:tc>
        <w:tc>
          <w:tcPr>
            <w:tcW w:w="1275" w:type="dxa"/>
            <w:tcBorders>
              <w:top w:val="nil"/>
              <w:bottom w:val="nil"/>
            </w:tcBorders>
            <w:vAlign w:val="center"/>
          </w:tcPr>
          <w:p w14:paraId="7FB816A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rPr>
              <w:t>1,905,725</w:t>
            </w:r>
          </w:p>
        </w:tc>
      </w:tr>
      <w:tr w:rsidR="00002714" w:rsidRPr="00BC1485" w14:paraId="78146E01" w14:textId="77777777" w:rsidTr="00FD37C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293106A" w14:textId="77777777" w:rsidR="00002714" w:rsidRPr="00BC1485" w:rsidRDefault="00002714" w:rsidP="00FD37C9">
            <w:pPr>
              <w:pStyle w:val="08-Tabelageral"/>
              <w:ind w:left="113"/>
              <w:jc w:val="left"/>
              <w:rPr>
                <w:rFonts w:cs="Arial"/>
                <w:b w:val="0"/>
                <w:szCs w:val="14"/>
              </w:rPr>
            </w:pPr>
            <w:r w:rsidRPr="00BC1485">
              <w:rPr>
                <w:rFonts w:cs="Arial"/>
                <w:b w:val="0"/>
                <w:szCs w:val="14"/>
              </w:rPr>
              <w:t xml:space="preserve">   Legal Reserve</w:t>
            </w:r>
          </w:p>
        </w:tc>
        <w:tc>
          <w:tcPr>
            <w:tcW w:w="1276" w:type="dxa"/>
            <w:tcBorders>
              <w:top w:val="nil"/>
              <w:bottom w:val="nil"/>
            </w:tcBorders>
            <w:vAlign w:val="center"/>
          </w:tcPr>
          <w:p w14:paraId="2EE9763F"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lang w:eastAsia="en-US"/>
              </w:rPr>
              <w:t>679,354</w:t>
            </w:r>
          </w:p>
        </w:tc>
        <w:tc>
          <w:tcPr>
            <w:tcW w:w="1275" w:type="dxa"/>
            <w:tcBorders>
              <w:top w:val="nil"/>
              <w:bottom w:val="nil"/>
            </w:tcBorders>
            <w:vAlign w:val="center"/>
          </w:tcPr>
          <w:p w14:paraId="4D6A0A28"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679,354</w:t>
            </w:r>
          </w:p>
        </w:tc>
      </w:tr>
      <w:tr w:rsidR="00002714" w:rsidRPr="00BC1485" w14:paraId="72440943"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vAlign w:val="center"/>
          </w:tcPr>
          <w:p w14:paraId="42CD1586" w14:textId="77777777" w:rsidR="00002714" w:rsidRPr="00BC1485" w:rsidRDefault="00002714" w:rsidP="00FD37C9">
            <w:pPr>
              <w:pStyle w:val="08-Tabelageral"/>
              <w:ind w:left="113"/>
              <w:jc w:val="left"/>
              <w:rPr>
                <w:rFonts w:cs="Arial"/>
                <w:b w:val="0"/>
                <w:szCs w:val="14"/>
              </w:rPr>
            </w:pPr>
            <w:r w:rsidRPr="00BC1485">
              <w:rPr>
                <w:rFonts w:cs="Arial"/>
                <w:b w:val="0"/>
                <w:szCs w:val="14"/>
              </w:rPr>
              <w:t xml:space="preserve">   </w:t>
            </w:r>
            <w:proofErr w:type="spellStart"/>
            <w:r w:rsidRPr="00BC1485">
              <w:rPr>
                <w:rFonts w:cs="Arial"/>
                <w:b w:val="0"/>
                <w:szCs w:val="14"/>
              </w:rPr>
              <w:t>Statutory</w:t>
            </w:r>
            <w:proofErr w:type="spellEnd"/>
            <w:r w:rsidRPr="00BC1485">
              <w:rPr>
                <w:rFonts w:cs="Arial"/>
                <w:b w:val="0"/>
                <w:szCs w:val="14"/>
              </w:rPr>
              <w:t xml:space="preserve"> Reserve</w:t>
            </w:r>
          </w:p>
        </w:tc>
        <w:tc>
          <w:tcPr>
            <w:tcW w:w="1276" w:type="dxa"/>
            <w:tcBorders>
              <w:top w:val="nil"/>
              <w:bottom w:val="single" w:sz="2" w:space="0" w:color="8EAADB" w:themeColor="accent5" w:themeTint="99"/>
            </w:tcBorders>
            <w:vAlign w:val="center"/>
          </w:tcPr>
          <w:p w14:paraId="50BF849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lang w:eastAsia="en-US"/>
              </w:rPr>
              <w:t>2.,381,602</w:t>
            </w:r>
          </w:p>
        </w:tc>
        <w:tc>
          <w:tcPr>
            <w:tcW w:w="1275" w:type="dxa"/>
            <w:tcBorders>
              <w:top w:val="nil"/>
              <w:bottom w:val="single" w:sz="2" w:space="0" w:color="8EAADB" w:themeColor="accent5" w:themeTint="99"/>
            </w:tcBorders>
            <w:vAlign w:val="center"/>
          </w:tcPr>
          <w:p w14:paraId="5E4E05DE"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1,226,371</w:t>
            </w:r>
          </w:p>
        </w:tc>
      </w:tr>
    </w:tbl>
    <w:p w14:paraId="37243398" w14:textId="77777777" w:rsidR="00002714" w:rsidRPr="00BC1485" w:rsidRDefault="00002714" w:rsidP="00FD37C9">
      <w:pPr>
        <w:pStyle w:val="03-SubttulodeNota"/>
        <w:keepNext/>
        <w:keepLines/>
        <w:spacing w:before="40"/>
        <w:ind w:left="284" w:hanging="284"/>
        <w:rPr>
          <w:rFonts w:cs="Arial"/>
          <w:b w:val="0"/>
          <w:sz w:val="14"/>
          <w:szCs w:val="14"/>
        </w:rPr>
      </w:pPr>
      <w:r w:rsidRPr="00BC1485">
        <w:rPr>
          <w:rFonts w:cs="Arial"/>
          <w:b w:val="0"/>
          <w:sz w:val="14"/>
          <w:szCs w:val="14"/>
        </w:rPr>
        <w:t xml:space="preserve"> (1) </w:t>
      </w:r>
      <w:proofErr w:type="spellStart"/>
      <w:r w:rsidRPr="00BC1485">
        <w:rPr>
          <w:rFonts w:cs="Arial"/>
          <w:b w:val="0"/>
          <w:sz w:val="14"/>
          <w:szCs w:val="14"/>
        </w:rPr>
        <w:t>On</w:t>
      </w:r>
      <w:proofErr w:type="spellEnd"/>
      <w:r w:rsidRPr="00BC1485">
        <w:rPr>
          <w:rFonts w:cs="Arial"/>
          <w:b w:val="0"/>
          <w:sz w:val="14"/>
          <w:szCs w:val="14"/>
        </w:rPr>
        <w:t xml:space="preserve"> </w:t>
      </w:r>
      <w:proofErr w:type="spellStart"/>
      <w:r w:rsidRPr="00BC1485">
        <w:rPr>
          <w:rFonts w:cs="Arial"/>
          <w:b w:val="0"/>
          <w:sz w:val="14"/>
          <w:szCs w:val="14"/>
        </w:rPr>
        <w:t>June</w:t>
      </w:r>
      <w:proofErr w:type="spellEnd"/>
      <w:r w:rsidRPr="00BC1485">
        <w:rPr>
          <w:rFonts w:cs="Arial"/>
          <w:b w:val="0"/>
          <w:sz w:val="14"/>
          <w:szCs w:val="14"/>
        </w:rPr>
        <w:t xml:space="preserve"> 30, 2020, </w:t>
      </w:r>
      <w:proofErr w:type="spellStart"/>
      <w:r w:rsidRPr="00BC1485">
        <w:rPr>
          <w:rFonts w:cs="Arial"/>
          <w:b w:val="0"/>
          <w:sz w:val="14"/>
          <w:szCs w:val="14"/>
        </w:rPr>
        <w:t>there</w:t>
      </w:r>
      <w:proofErr w:type="spellEnd"/>
      <w:r w:rsidRPr="00BC1485">
        <w:rPr>
          <w:rFonts w:cs="Arial"/>
          <w:b w:val="0"/>
          <w:sz w:val="14"/>
          <w:szCs w:val="14"/>
        </w:rPr>
        <w:t xml:space="preserve"> </w:t>
      </w:r>
      <w:proofErr w:type="spellStart"/>
      <w:r w:rsidRPr="00BC1485">
        <w:rPr>
          <w:rFonts w:cs="Arial"/>
          <w:b w:val="0"/>
          <w:sz w:val="14"/>
          <w:szCs w:val="14"/>
        </w:rPr>
        <w:t>was</w:t>
      </w:r>
      <w:proofErr w:type="spellEnd"/>
      <w:r w:rsidRPr="00BC1485">
        <w:rPr>
          <w:rFonts w:cs="Arial"/>
          <w:b w:val="0"/>
          <w:sz w:val="14"/>
          <w:szCs w:val="14"/>
        </w:rPr>
        <w:t xml:space="preserve"> a </w:t>
      </w:r>
      <w:proofErr w:type="spellStart"/>
      <w:r w:rsidRPr="00BC1485">
        <w:rPr>
          <w:rFonts w:cs="Arial"/>
          <w:b w:val="0"/>
          <w:sz w:val="14"/>
          <w:szCs w:val="14"/>
        </w:rPr>
        <w:t>gain</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R$ 221 </w:t>
      </w:r>
      <w:proofErr w:type="spellStart"/>
      <w:r w:rsidRPr="00BC1485">
        <w:rPr>
          <w:rFonts w:cs="Arial"/>
          <w:b w:val="0"/>
          <w:sz w:val="14"/>
          <w:szCs w:val="14"/>
        </w:rPr>
        <w:t>thousand</w:t>
      </w:r>
      <w:proofErr w:type="spellEnd"/>
      <w:r w:rsidRPr="00BC1485">
        <w:rPr>
          <w:rFonts w:cs="Arial"/>
          <w:b w:val="0"/>
          <w:sz w:val="14"/>
          <w:szCs w:val="14"/>
        </w:rPr>
        <w:t xml:space="preserve"> </w:t>
      </w:r>
      <w:proofErr w:type="spellStart"/>
      <w:r w:rsidRPr="00BC1485">
        <w:rPr>
          <w:rFonts w:cs="Arial"/>
          <w:b w:val="0"/>
          <w:sz w:val="14"/>
          <w:szCs w:val="14"/>
        </w:rPr>
        <w:t>on</w:t>
      </w:r>
      <w:proofErr w:type="spellEnd"/>
      <w:r w:rsidRPr="00BC1485">
        <w:rPr>
          <w:rFonts w:cs="Arial"/>
          <w:b w:val="0"/>
          <w:sz w:val="14"/>
          <w:szCs w:val="14"/>
        </w:rPr>
        <w:t xml:space="preserve"> </w:t>
      </w:r>
      <w:proofErr w:type="spellStart"/>
      <w:r w:rsidRPr="00BC1485">
        <w:rPr>
          <w:rFonts w:cs="Arial"/>
          <w:b w:val="0"/>
          <w:sz w:val="14"/>
          <w:szCs w:val="14"/>
        </w:rPr>
        <w:t>the</w:t>
      </w:r>
      <w:proofErr w:type="spellEnd"/>
      <w:r w:rsidRPr="00BC1485">
        <w:rPr>
          <w:rFonts w:cs="Arial"/>
          <w:b w:val="0"/>
          <w:sz w:val="14"/>
          <w:szCs w:val="14"/>
        </w:rPr>
        <w:t xml:space="preserve"> </w:t>
      </w:r>
      <w:proofErr w:type="spellStart"/>
      <w:r w:rsidRPr="00BC1485">
        <w:rPr>
          <w:rFonts w:cs="Arial"/>
          <w:b w:val="0"/>
          <w:sz w:val="14"/>
          <w:szCs w:val="14"/>
        </w:rPr>
        <w:t>sale</w:t>
      </w:r>
      <w:proofErr w:type="spellEnd"/>
      <w:r w:rsidRPr="00BC1485">
        <w:rPr>
          <w:rFonts w:cs="Arial"/>
          <w:b w:val="0"/>
          <w:sz w:val="14"/>
          <w:szCs w:val="14"/>
        </w:rPr>
        <w:t xml:space="preserve"> </w:t>
      </w:r>
      <w:proofErr w:type="spellStart"/>
      <w:r w:rsidRPr="00BC1485">
        <w:rPr>
          <w:rFonts w:cs="Arial"/>
          <w:b w:val="0"/>
          <w:sz w:val="14"/>
          <w:szCs w:val="14"/>
        </w:rPr>
        <w:t>of</w:t>
      </w:r>
      <w:proofErr w:type="spellEnd"/>
      <w:r w:rsidRPr="00BC1485">
        <w:rPr>
          <w:rFonts w:cs="Arial"/>
          <w:b w:val="0"/>
          <w:sz w:val="14"/>
          <w:szCs w:val="14"/>
        </w:rPr>
        <w:t xml:space="preserve"> </w:t>
      </w:r>
      <w:proofErr w:type="spellStart"/>
      <w:r w:rsidRPr="00BC1485">
        <w:rPr>
          <w:rFonts w:cs="Arial"/>
          <w:b w:val="0"/>
          <w:sz w:val="14"/>
          <w:szCs w:val="14"/>
        </w:rPr>
        <w:t>shares</w:t>
      </w:r>
      <w:proofErr w:type="spellEnd"/>
      <w:r w:rsidRPr="00BC1485">
        <w:rPr>
          <w:rFonts w:cs="Arial"/>
          <w:b w:val="0"/>
          <w:sz w:val="14"/>
          <w:szCs w:val="14"/>
        </w:rPr>
        <w:t xml:space="preserve"> in </w:t>
      </w:r>
      <w:proofErr w:type="spellStart"/>
      <w:r w:rsidRPr="00BC1485">
        <w:rPr>
          <w:rFonts w:cs="Arial"/>
          <w:b w:val="0"/>
          <w:sz w:val="14"/>
          <w:szCs w:val="14"/>
        </w:rPr>
        <w:t>the</w:t>
      </w:r>
      <w:proofErr w:type="spellEnd"/>
      <w:r w:rsidRPr="00BC1485">
        <w:rPr>
          <w:rFonts w:cs="Arial"/>
          <w:b w:val="0"/>
          <w:sz w:val="14"/>
          <w:szCs w:val="14"/>
        </w:rPr>
        <w:t xml:space="preserve"> </w:t>
      </w:r>
      <w:proofErr w:type="spellStart"/>
      <w:r w:rsidRPr="00BC1485">
        <w:rPr>
          <w:rFonts w:cs="Arial"/>
          <w:b w:val="0"/>
          <w:sz w:val="14"/>
          <w:szCs w:val="14"/>
        </w:rPr>
        <w:t>Share</w:t>
      </w:r>
      <w:proofErr w:type="spellEnd"/>
      <w:r w:rsidRPr="00BC1485">
        <w:rPr>
          <w:rFonts w:cs="Arial"/>
          <w:b w:val="0"/>
          <w:sz w:val="14"/>
          <w:szCs w:val="14"/>
        </w:rPr>
        <w:t xml:space="preserve"> </w:t>
      </w:r>
      <w:proofErr w:type="spellStart"/>
      <w:r w:rsidRPr="00BC1485">
        <w:rPr>
          <w:rFonts w:cs="Arial"/>
          <w:b w:val="0"/>
          <w:sz w:val="14"/>
          <w:szCs w:val="14"/>
        </w:rPr>
        <w:t>Buyback</w:t>
      </w:r>
      <w:proofErr w:type="spellEnd"/>
      <w:r w:rsidRPr="00BC1485">
        <w:rPr>
          <w:rFonts w:cs="Arial"/>
          <w:b w:val="0"/>
          <w:sz w:val="14"/>
          <w:szCs w:val="14"/>
        </w:rPr>
        <w:t xml:space="preserve"> </w:t>
      </w:r>
      <w:proofErr w:type="spellStart"/>
      <w:r w:rsidRPr="00BC1485">
        <w:rPr>
          <w:rFonts w:cs="Arial"/>
          <w:b w:val="0"/>
          <w:sz w:val="14"/>
          <w:szCs w:val="14"/>
        </w:rPr>
        <w:t>Program</w:t>
      </w:r>
      <w:proofErr w:type="spellEnd"/>
      <w:r w:rsidRPr="00BC1485">
        <w:rPr>
          <w:rFonts w:cs="Arial"/>
          <w:b w:val="0"/>
          <w:sz w:val="14"/>
          <w:szCs w:val="14"/>
        </w:rPr>
        <w:t xml:space="preserve"> </w:t>
      </w:r>
      <w:proofErr w:type="spellStart"/>
      <w:r w:rsidRPr="00BC1485">
        <w:rPr>
          <w:rFonts w:cs="Arial"/>
          <w:b w:val="0"/>
          <w:sz w:val="14"/>
          <w:szCs w:val="14"/>
        </w:rPr>
        <w:t>that</w:t>
      </w:r>
      <w:proofErr w:type="spellEnd"/>
      <w:r w:rsidRPr="00BC1485">
        <w:rPr>
          <w:rFonts w:cs="Arial"/>
          <w:b w:val="0"/>
          <w:sz w:val="14"/>
          <w:szCs w:val="14"/>
        </w:rPr>
        <w:t xml:space="preserve"> </w:t>
      </w:r>
      <w:proofErr w:type="spellStart"/>
      <w:r w:rsidRPr="00BC1485">
        <w:rPr>
          <w:rFonts w:cs="Arial"/>
          <w:b w:val="0"/>
          <w:sz w:val="14"/>
          <w:szCs w:val="14"/>
        </w:rPr>
        <w:t>were</w:t>
      </w:r>
      <w:proofErr w:type="spellEnd"/>
      <w:r w:rsidRPr="00BC1485">
        <w:rPr>
          <w:rFonts w:cs="Arial"/>
          <w:b w:val="0"/>
          <w:sz w:val="14"/>
          <w:szCs w:val="14"/>
        </w:rPr>
        <w:t xml:space="preserve"> </w:t>
      </w:r>
      <w:proofErr w:type="spellStart"/>
      <w:r w:rsidRPr="00BC1485">
        <w:rPr>
          <w:rFonts w:cs="Arial"/>
          <w:b w:val="0"/>
          <w:sz w:val="14"/>
          <w:szCs w:val="14"/>
        </w:rPr>
        <w:t>transferred</w:t>
      </w:r>
      <w:proofErr w:type="spellEnd"/>
      <w:r w:rsidRPr="00BC1485">
        <w:rPr>
          <w:rFonts w:cs="Arial"/>
          <w:b w:val="0"/>
          <w:sz w:val="14"/>
          <w:szCs w:val="14"/>
        </w:rPr>
        <w:t xml:space="preserve"> </w:t>
      </w:r>
      <w:proofErr w:type="spellStart"/>
      <w:r w:rsidRPr="00BC1485">
        <w:rPr>
          <w:rFonts w:cs="Arial"/>
          <w:b w:val="0"/>
          <w:sz w:val="14"/>
          <w:szCs w:val="14"/>
        </w:rPr>
        <w:t>to</w:t>
      </w:r>
      <w:proofErr w:type="spellEnd"/>
      <w:r w:rsidRPr="00BC1485">
        <w:rPr>
          <w:rFonts w:cs="Arial"/>
          <w:b w:val="0"/>
          <w:sz w:val="14"/>
          <w:szCs w:val="14"/>
        </w:rPr>
        <w:t xml:space="preserve"> </w:t>
      </w:r>
      <w:proofErr w:type="spellStart"/>
      <w:r w:rsidRPr="00BC1485">
        <w:rPr>
          <w:rFonts w:cs="Arial"/>
          <w:b w:val="0"/>
          <w:sz w:val="14"/>
          <w:szCs w:val="14"/>
        </w:rPr>
        <w:t>the</w:t>
      </w:r>
      <w:proofErr w:type="spellEnd"/>
      <w:r w:rsidRPr="00BC1485">
        <w:rPr>
          <w:rFonts w:cs="Arial"/>
          <w:b w:val="0"/>
          <w:sz w:val="14"/>
          <w:szCs w:val="14"/>
        </w:rPr>
        <w:t xml:space="preserve"> </w:t>
      </w:r>
      <w:proofErr w:type="spellStart"/>
      <w:r w:rsidRPr="00BC1485">
        <w:rPr>
          <w:rFonts w:cs="Arial"/>
          <w:b w:val="0"/>
          <w:sz w:val="14"/>
          <w:szCs w:val="14"/>
        </w:rPr>
        <w:t>Variable</w:t>
      </w:r>
      <w:proofErr w:type="spellEnd"/>
      <w:r w:rsidRPr="00BC1485">
        <w:rPr>
          <w:rFonts w:cs="Arial"/>
          <w:b w:val="0"/>
          <w:sz w:val="14"/>
          <w:szCs w:val="14"/>
        </w:rPr>
        <w:t xml:space="preserve"> </w:t>
      </w:r>
      <w:proofErr w:type="spellStart"/>
      <w:r w:rsidRPr="00BC1485">
        <w:rPr>
          <w:rFonts w:cs="Arial"/>
          <w:b w:val="0"/>
          <w:sz w:val="14"/>
          <w:szCs w:val="14"/>
        </w:rPr>
        <w:t>Remuneration</w:t>
      </w:r>
      <w:proofErr w:type="spellEnd"/>
      <w:r w:rsidRPr="00BC1485">
        <w:rPr>
          <w:rFonts w:cs="Arial"/>
          <w:b w:val="0"/>
          <w:sz w:val="14"/>
          <w:szCs w:val="14"/>
        </w:rPr>
        <w:t xml:space="preserve"> </w:t>
      </w:r>
      <w:proofErr w:type="spellStart"/>
      <w:r w:rsidRPr="00BC1485">
        <w:rPr>
          <w:rFonts w:cs="Arial"/>
          <w:b w:val="0"/>
          <w:sz w:val="14"/>
          <w:szCs w:val="14"/>
        </w:rPr>
        <w:t>Program</w:t>
      </w:r>
      <w:proofErr w:type="spellEnd"/>
      <w:r w:rsidRPr="00BC1485">
        <w:rPr>
          <w:rFonts w:cs="Arial"/>
          <w:b w:val="0"/>
          <w:sz w:val="14"/>
          <w:szCs w:val="14"/>
        </w:rPr>
        <w:t xml:space="preserve"> </w:t>
      </w:r>
      <w:proofErr w:type="spellStart"/>
      <w:r w:rsidRPr="00BC1485">
        <w:rPr>
          <w:rFonts w:cs="Arial"/>
          <w:b w:val="0"/>
          <w:sz w:val="14"/>
          <w:szCs w:val="14"/>
        </w:rPr>
        <w:t>and</w:t>
      </w:r>
      <w:proofErr w:type="spellEnd"/>
      <w:r w:rsidRPr="00BC1485">
        <w:rPr>
          <w:rFonts w:cs="Arial"/>
          <w:b w:val="0"/>
          <w:sz w:val="14"/>
          <w:szCs w:val="14"/>
        </w:rPr>
        <w:t xml:space="preserve"> </w:t>
      </w:r>
      <w:proofErr w:type="spellStart"/>
      <w:r w:rsidRPr="00BC1485">
        <w:rPr>
          <w:rFonts w:cs="Arial"/>
          <w:b w:val="0"/>
          <w:sz w:val="14"/>
          <w:szCs w:val="14"/>
        </w:rPr>
        <w:t>the</w:t>
      </w:r>
      <w:proofErr w:type="spellEnd"/>
      <w:r w:rsidRPr="00BC1485">
        <w:rPr>
          <w:rFonts w:cs="Arial"/>
          <w:b w:val="0"/>
          <w:sz w:val="14"/>
          <w:szCs w:val="14"/>
        </w:rPr>
        <w:t xml:space="preserve"> </w:t>
      </w:r>
      <w:proofErr w:type="spellStart"/>
      <w:r w:rsidRPr="00BC1485">
        <w:rPr>
          <w:rFonts w:cs="Arial"/>
          <w:b w:val="0"/>
          <w:sz w:val="14"/>
          <w:szCs w:val="14"/>
        </w:rPr>
        <w:t>Result</w:t>
      </w:r>
      <w:proofErr w:type="spellEnd"/>
      <w:r w:rsidRPr="00BC1485">
        <w:rPr>
          <w:rFonts w:cs="Arial"/>
          <w:b w:val="0"/>
          <w:sz w:val="14"/>
          <w:szCs w:val="14"/>
        </w:rPr>
        <w:t xml:space="preserve"> </w:t>
      </w:r>
      <w:proofErr w:type="spellStart"/>
      <w:r w:rsidRPr="00BC1485">
        <w:rPr>
          <w:rFonts w:cs="Arial"/>
          <w:b w:val="0"/>
          <w:sz w:val="14"/>
          <w:szCs w:val="14"/>
        </w:rPr>
        <w:t>Reward</w:t>
      </w:r>
      <w:proofErr w:type="spellEnd"/>
      <w:r w:rsidRPr="00BC1485">
        <w:rPr>
          <w:rFonts w:cs="Arial"/>
          <w:b w:val="0"/>
          <w:sz w:val="14"/>
          <w:szCs w:val="14"/>
        </w:rPr>
        <w:t xml:space="preserve"> </w:t>
      </w:r>
      <w:proofErr w:type="spellStart"/>
      <w:r w:rsidRPr="00BC1485">
        <w:rPr>
          <w:rFonts w:cs="Arial"/>
          <w:b w:val="0"/>
          <w:sz w:val="14"/>
          <w:szCs w:val="14"/>
        </w:rPr>
        <w:t>Program</w:t>
      </w:r>
      <w:proofErr w:type="spellEnd"/>
      <w:r w:rsidRPr="00BC1485">
        <w:rPr>
          <w:rFonts w:cs="Arial"/>
          <w:b w:val="0"/>
          <w:sz w:val="14"/>
          <w:szCs w:val="14"/>
        </w:rPr>
        <w:t>.</w:t>
      </w:r>
    </w:p>
    <w:p w14:paraId="02DC298F" w14:textId="77777777" w:rsidR="00002714" w:rsidRPr="00BC1485" w:rsidRDefault="00002714" w:rsidP="00FD37C9">
      <w:pPr>
        <w:pStyle w:val="05-Textonormal"/>
        <w:rPr>
          <w:rFonts w:cs="Arial"/>
          <w:lang w:val="en-US"/>
        </w:rPr>
      </w:pPr>
      <w:r w:rsidRPr="00BC1485">
        <w:rPr>
          <w:rFonts w:cs="Arial"/>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(thirty percent) of the capital stock.</w:t>
      </w:r>
    </w:p>
    <w:p w14:paraId="53331689" w14:textId="77777777" w:rsidR="00002714" w:rsidRPr="00BC1485" w:rsidRDefault="00002714" w:rsidP="00FD37C9">
      <w:pPr>
        <w:pStyle w:val="01-TtulodeNota"/>
        <w:rPr>
          <w:rFonts w:cs="Arial"/>
          <w:b w:val="0"/>
          <w:sz w:val="18"/>
          <w:szCs w:val="18"/>
          <w:lang w:val="en-US"/>
        </w:rPr>
      </w:pPr>
      <w:r w:rsidRPr="00BC1485">
        <w:rPr>
          <w:rFonts w:cs="Arial"/>
          <w:b w:val="0"/>
          <w:sz w:val="18"/>
          <w:szCs w:val="18"/>
          <w:lang w:val="en-US"/>
        </w:rPr>
        <w:t>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resulting from the credit corresponding to the advance of dividends.</w:t>
      </w:r>
    </w:p>
    <w:p w14:paraId="69F45977" w14:textId="08225874" w:rsidR="00002714" w:rsidRPr="00BC1485" w:rsidRDefault="00002714" w:rsidP="00FD37C9">
      <w:pPr>
        <w:pStyle w:val="01-TtulodeNota"/>
        <w:rPr>
          <w:rFonts w:cs="Arial"/>
          <w:b w:val="0"/>
          <w:sz w:val="18"/>
          <w:szCs w:val="18"/>
          <w:lang w:val="en-US"/>
        </w:rPr>
      </w:pPr>
      <w:r w:rsidRPr="00BC1485">
        <w:rPr>
          <w:rFonts w:cs="Arial"/>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28A7FD82" w14:textId="77777777" w:rsidR="00C31249" w:rsidRPr="00BC1485" w:rsidRDefault="00C31249" w:rsidP="00C31249">
      <w:pPr>
        <w:keepNext/>
        <w:keepLines/>
        <w:pageBreakBefore/>
        <w:rPr>
          <w:rFonts w:cs="Arial"/>
          <w:lang w:val="en-US" w:eastAsia="pt-BR"/>
        </w:rPr>
      </w:pPr>
    </w:p>
    <w:p w14:paraId="039257A0" w14:textId="77777777" w:rsidR="00002714" w:rsidRPr="00BC1485" w:rsidRDefault="00002714" w:rsidP="00FD37C9">
      <w:pPr>
        <w:pStyle w:val="01-TtulodeNota"/>
        <w:rPr>
          <w:rFonts w:cs="Arial"/>
          <w:b w:val="0"/>
          <w:sz w:val="18"/>
          <w:szCs w:val="18"/>
        </w:rPr>
      </w:pPr>
      <w:r w:rsidRPr="00BC1485">
        <w:rPr>
          <w:rFonts w:cs="Arial"/>
          <w:color w:val="1F4E79" w:themeColor="accent1" w:themeShade="80"/>
          <w:sz w:val="18"/>
          <w:szCs w:val="18"/>
        </w:rPr>
        <w:t xml:space="preserve">c) </w:t>
      </w:r>
      <w:proofErr w:type="spellStart"/>
      <w:r w:rsidRPr="00BC1485">
        <w:rPr>
          <w:rFonts w:cs="Arial"/>
          <w:color w:val="1F4E79" w:themeColor="accent1" w:themeShade="80"/>
          <w:sz w:val="18"/>
          <w:szCs w:val="18"/>
        </w:rPr>
        <w:t>Earnings</w:t>
      </w:r>
      <w:proofErr w:type="spellEnd"/>
      <w:r w:rsidRPr="00BC1485">
        <w:rPr>
          <w:rFonts w:cs="Arial"/>
          <w:color w:val="1F4E79" w:themeColor="accent1" w:themeShade="80"/>
          <w:sz w:val="18"/>
          <w:szCs w:val="18"/>
        </w:rPr>
        <w:t xml:space="preserve"> per </w:t>
      </w:r>
      <w:proofErr w:type="spellStart"/>
      <w:r w:rsidRPr="00BC1485">
        <w:rPr>
          <w:rFonts w:cs="Arial"/>
          <w:color w:val="1F4E79" w:themeColor="accent1" w:themeShade="80"/>
          <w:sz w:val="18"/>
          <w:szCs w:val="18"/>
        </w:rPr>
        <w:t>Share</w:t>
      </w:r>
      <w:proofErr w:type="spellEnd"/>
    </w:p>
    <w:tbl>
      <w:tblPr>
        <w:tblStyle w:val="TabeladeLista6Colorida-nfase5"/>
        <w:tblW w:w="9643" w:type="dxa"/>
        <w:jc w:val="center"/>
        <w:tblLook w:val="04A0" w:firstRow="1" w:lastRow="0" w:firstColumn="1" w:lastColumn="0" w:noHBand="0" w:noVBand="1"/>
      </w:tblPr>
      <w:tblGrid>
        <w:gridCol w:w="6663"/>
        <w:gridCol w:w="1417"/>
        <w:gridCol w:w="1563"/>
      </w:tblGrid>
      <w:tr w:rsidR="00002714" w:rsidRPr="00BC1485" w14:paraId="44F7E061" w14:textId="77777777" w:rsidTr="00C3124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63" w:type="dxa"/>
            <w:tcBorders>
              <w:top w:val="single" w:sz="2" w:space="0" w:color="8EAADB" w:themeColor="accent5" w:themeTint="99"/>
              <w:bottom w:val="nil"/>
            </w:tcBorders>
            <w:shd w:val="clear" w:color="auto" w:fill="D9E2F3" w:themeFill="accent5" w:themeFillTint="33"/>
            <w:vAlign w:val="center"/>
          </w:tcPr>
          <w:p w14:paraId="20384575" w14:textId="77777777" w:rsidR="00002714" w:rsidRPr="00BC1485" w:rsidRDefault="00002714" w:rsidP="00FD37C9">
            <w:pPr>
              <w:jc w:val="center"/>
              <w:rPr>
                <w:rFonts w:cs="Arial"/>
                <w:b w:val="0"/>
                <w:szCs w:val="18"/>
              </w:rPr>
            </w:pPr>
          </w:p>
        </w:tc>
        <w:tc>
          <w:tcPr>
            <w:tcW w:w="298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CD530D" w14:textId="77777777" w:rsidR="00002714" w:rsidRPr="00BC1485" w:rsidRDefault="00002714" w:rsidP="00FD37C9">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C1485">
              <w:rPr>
                <w:rFonts w:cs="Arial"/>
                <w:sz w:val="14"/>
                <w:szCs w:val="14"/>
                <w:lang w:val="en-US"/>
              </w:rPr>
              <w:t xml:space="preserve">Parent and </w:t>
            </w:r>
            <w:proofErr w:type="gramStart"/>
            <w:r w:rsidRPr="00BC1485">
              <w:rPr>
                <w:rFonts w:cs="Arial"/>
                <w:sz w:val="14"/>
                <w:szCs w:val="14"/>
                <w:lang w:val="en-US"/>
              </w:rPr>
              <w:t>Consolidated</w:t>
            </w:r>
            <w:proofErr w:type="gramEnd"/>
          </w:p>
        </w:tc>
      </w:tr>
      <w:tr w:rsidR="00002714" w:rsidRPr="00BC1485" w14:paraId="164AF9F9" w14:textId="77777777" w:rsidTr="00C3124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tcPr>
          <w:p w14:paraId="7467CE17" w14:textId="77777777" w:rsidR="00002714" w:rsidRPr="00BC1485" w:rsidRDefault="00002714" w:rsidP="00FD37C9">
            <w:pPr>
              <w:pStyle w:val="08-Tabelageral"/>
              <w:rPr>
                <w:rFonts w:cs="Arial"/>
                <w:b w:val="0"/>
              </w:rPr>
            </w:pPr>
          </w:p>
        </w:tc>
        <w:tc>
          <w:tcPr>
            <w:tcW w:w="1417" w:type="dxa"/>
            <w:tcBorders>
              <w:top w:val="single" w:sz="2" w:space="0" w:color="8EAADB" w:themeColor="accent5" w:themeTint="99"/>
              <w:bottom w:val="single" w:sz="2" w:space="0" w:color="8EAADB" w:themeColor="accent5" w:themeTint="99"/>
            </w:tcBorders>
            <w:vAlign w:val="center"/>
          </w:tcPr>
          <w:p w14:paraId="4D5A34ED"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Cs/>
                <w:kern w:val="2"/>
                <w:lang w:eastAsia="en-US"/>
              </w:rPr>
            </w:pPr>
            <w:r w:rsidRPr="00BC1485">
              <w:rPr>
                <w:rFonts w:cs="Arial"/>
                <w:lang w:eastAsia="en-US"/>
              </w:rPr>
              <w:t>2020</w:t>
            </w:r>
          </w:p>
          <w:p w14:paraId="18AD4995"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563" w:type="dxa"/>
            <w:tcBorders>
              <w:top w:val="single" w:sz="2" w:space="0" w:color="8EAADB" w:themeColor="accent5" w:themeTint="99"/>
              <w:bottom w:val="single" w:sz="2" w:space="0" w:color="8EAADB" w:themeColor="accent5" w:themeTint="99"/>
            </w:tcBorders>
            <w:vAlign w:val="center"/>
          </w:tcPr>
          <w:p w14:paraId="4AEC98AB"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Cs/>
                <w:kern w:val="2"/>
                <w:lang w:eastAsia="en-US"/>
              </w:rPr>
            </w:pPr>
            <w:r w:rsidRPr="00BC1485">
              <w:rPr>
                <w:rFonts w:cs="Arial"/>
                <w:lang w:eastAsia="en-US"/>
              </w:rPr>
              <w:t>2019</w:t>
            </w:r>
          </w:p>
          <w:p w14:paraId="71A9B328"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002714" w:rsidRPr="00BC1485" w14:paraId="2E572CA8" w14:textId="77777777" w:rsidTr="00C3124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5564836C" w14:textId="77777777" w:rsidR="00002714" w:rsidRPr="00BC1485" w:rsidRDefault="00002714" w:rsidP="00FD37C9">
            <w:pPr>
              <w:pStyle w:val="08-Tabelageral"/>
              <w:jc w:val="left"/>
              <w:rPr>
                <w:rFonts w:cs="Arial"/>
                <w:b w:val="0"/>
                <w:bCs w:val="0"/>
                <w:color w:val="auto"/>
                <w:lang w:val="en-US"/>
              </w:rPr>
            </w:pPr>
            <w:r w:rsidRPr="00BC1485">
              <w:rPr>
                <w:rFonts w:cs="Arial"/>
                <w:b w:val="0"/>
                <w:bCs w:val="0"/>
                <w:color w:val="auto"/>
                <w:lang w:val="en-US"/>
              </w:rPr>
              <w:t>Net income attributable to shareholders of the Bank (R$ thousand)</w:t>
            </w:r>
          </w:p>
        </w:tc>
        <w:tc>
          <w:tcPr>
            <w:tcW w:w="1417" w:type="dxa"/>
            <w:tcBorders>
              <w:top w:val="nil"/>
              <w:bottom w:val="nil"/>
            </w:tcBorders>
            <w:vAlign w:val="center"/>
          </w:tcPr>
          <w:p w14:paraId="0C12A865"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lang w:eastAsia="en-US"/>
              </w:rPr>
              <w:t>3,850,771</w:t>
            </w:r>
          </w:p>
        </w:tc>
        <w:tc>
          <w:tcPr>
            <w:tcW w:w="1563" w:type="dxa"/>
            <w:tcBorders>
              <w:top w:val="nil"/>
              <w:bottom w:val="nil"/>
            </w:tcBorders>
            <w:vAlign w:val="center"/>
          </w:tcPr>
          <w:p w14:paraId="42D2DC38"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lang w:eastAsia="en-US"/>
              </w:rPr>
              <w:t>6,658,781</w:t>
            </w:r>
          </w:p>
        </w:tc>
      </w:tr>
      <w:tr w:rsidR="00002714" w:rsidRPr="00BC1485" w14:paraId="27926B3F" w14:textId="77777777" w:rsidTr="00C3124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6158FA7A" w14:textId="77777777" w:rsidR="00002714" w:rsidRPr="00BC1485" w:rsidRDefault="00002714" w:rsidP="00FD37C9">
            <w:pPr>
              <w:rPr>
                <w:rFonts w:eastAsia="Times New Roman" w:cs="Arial"/>
                <w:b w:val="0"/>
                <w:bCs w:val="0"/>
                <w:color w:val="auto"/>
                <w:spacing w:val="-2"/>
                <w:sz w:val="14"/>
                <w:szCs w:val="18"/>
                <w:lang w:val="en-US" w:eastAsia="pt-BR"/>
              </w:rPr>
            </w:pPr>
            <w:r w:rsidRPr="00BC1485">
              <w:rPr>
                <w:rFonts w:eastAsia="Times New Roman" w:cs="Arial"/>
                <w:b w:val="0"/>
                <w:bCs w:val="0"/>
                <w:color w:val="auto"/>
                <w:spacing w:val="-2"/>
                <w:sz w:val="14"/>
                <w:szCs w:val="18"/>
                <w:lang w:val="en-US" w:eastAsia="pt-BR"/>
              </w:rPr>
              <w:t xml:space="preserve">Weighted average of ordinary and dilutive </w:t>
            </w:r>
            <w:proofErr w:type="spellStart"/>
            <w:r w:rsidRPr="00BC1485">
              <w:rPr>
                <w:rFonts w:eastAsia="Times New Roman" w:cs="Arial"/>
                <w:b w:val="0"/>
                <w:bCs w:val="0"/>
                <w:color w:val="auto"/>
                <w:spacing w:val="-2"/>
                <w:sz w:val="14"/>
                <w:szCs w:val="18"/>
                <w:lang w:val="en-US" w:eastAsia="pt-BR"/>
              </w:rPr>
              <w:t>potencial</w:t>
            </w:r>
            <w:proofErr w:type="spellEnd"/>
            <w:r w:rsidRPr="00BC1485">
              <w:rPr>
                <w:rFonts w:eastAsia="Times New Roman" w:cs="Arial"/>
                <w:b w:val="0"/>
                <w:bCs w:val="0"/>
                <w:color w:val="auto"/>
                <w:spacing w:val="-2"/>
                <w:sz w:val="14"/>
                <w:szCs w:val="18"/>
                <w:lang w:val="en-US" w:eastAsia="pt-BR"/>
              </w:rPr>
              <w:t xml:space="preserve"> ordinary shares outstanding</w:t>
            </w:r>
          </w:p>
        </w:tc>
        <w:tc>
          <w:tcPr>
            <w:tcW w:w="1417" w:type="dxa"/>
            <w:tcBorders>
              <w:top w:val="nil"/>
              <w:bottom w:val="nil"/>
            </w:tcBorders>
          </w:tcPr>
          <w:p w14:paraId="2D8E052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lang w:eastAsia="en-US"/>
              </w:rPr>
              <w:t>1,996,626,255</w:t>
            </w:r>
          </w:p>
        </w:tc>
        <w:tc>
          <w:tcPr>
            <w:tcW w:w="1563" w:type="dxa"/>
            <w:tcBorders>
              <w:top w:val="nil"/>
              <w:bottom w:val="nil"/>
            </w:tcBorders>
            <w:vAlign w:val="center"/>
          </w:tcPr>
          <w:p w14:paraId="3C691D36"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lang w:eastAsia="en-US"/>
              </w:rPr>
              <w:t>1,996,600,247</w:t>
            </w:r>
          </w:p>
        </w:tc>
      </w:tr>
      <w:tr w:rsidR="00002714" w:rsidRPr="00BC1485" w14:paraId="1DC49350" w14:textId="77777777" w:rsidTr="00C3124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vAlign w:val="center"/>
          </w:tcPr>
          <w:p w14:paraId="3729266E" w14:textId="77777777" w:rsidR="00002714" w:rsidRPr="00BC1485" w:rsidRDefault="00002714" w:rsidP="00FD37C9">
            <w:pPr>
              <w:rPr>
                <w:rFonts w:eastAsia="Times New Roman" w:cs="Arial"/>
                <w:b w:val="0"/>
                <w:bCs w:val="0"/>
                <w:color w:val="auto"/>
                <w:spacing w:val="-2"/>
                <w:sz w:val="14"/>
                <w:szCs w:val="18"/>
                <w:lang w:val="en-US" w:eastAsia="pt-BR"/>
              </w:rPr>
            </w:pPr>
            <w:r w:rsidRPr="00BC1485">
              <w:rPr>
                <w:rFonts w:eastAsia="Times New Roman" w:cs="Arial"/>
                <w:b w:val="0"/>
                <w:bCs w:val="0"/>
                <w:color w:val="auto"/>
                <w:spacing w:val="-2"/>
                <w:sz w:val="14"/>
                <w:szCs w:val="18"/>
                <w:lang w:val="en-US" w:eastAsia="pt-BR"/>
              </w:rPr>
              <w:t>Earnings per share – basic and diluted (R$)</w:t>
            </w:r>
          </w:p>
        </w:tc>
        <w:tc>
          <w:tcPr>
            <w:tcW w:w="1417" w:type="dxa"/>
            <w:tcBorders>
              <w:top w:val="nil"/>
              <w:bottom w:val="single" w:sz="2" w:space="0" w:color="8EAADB" w:themeColor="accent5" w:themeTint="99"/>
            </w:tcBorders>
          </w:tcPr>
          <w:p w14:paraId="40B41BEF"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lang w:eastAsia="en-US"/>
              </w:rPr>
              <w:t>1.93</w:t>
            </w:r>
          </w:p>
        </w:tc>
        <w:tc>
          <w:tcPr>
            <w:tcW w:w="1563" w:type="dxa"/>
            <w:tcBorders>
              <w:top w:val="nil"/>
              <w:bottom w:val="single" w:sz="2" w:space="0" w:color="8EAADB" w:themeColor="accent5" w:themeTint="99"/>
            </w:tcBorders>
            <w:vAlign w:val="center"/>
          </w:tcPr>
          <w:p w14:paraId="58A06EB9"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lang w:eastAsia="en-US"/>
              </w:rPr>
              <w:t>3.34</w:t>
            </w:r>
          </w:p>
        </w:tc>
      </w:tr>
    </w:tbl>
    <w:p w14:paraId="19543151" w14:textId="77777777" w:rsidR="00002714" w:rsidRPr="00BC1485" w:rsidRDefault="00002714" w:rsidP="00FD37C9">
      <w:pPr>
        <w:pStyle w:val="05-Textonormal"/>
        <w:rPr>
          <w:rFonts w:cs="Arial"/>
          <w:lang w:val="en-US"/>
        </w:rPr>
      </w:pPr>
      <w:r w:rsidRPr="00BC1485">
        <w:rPr>
          <w:rFonts w:cs="Arial"/>
          <w:lang w:val="en-US"/>
        </w:rPr>
        <w:t xml:space="preserve">The basic earnings per share is calculated by dividing net income attributable to shareholders of the BB </w:t>
      </w:r>
      <w:proofErr w:type="spellStart"/>
      <w:r w:rsidRPr="00BC1485">
        <w:rPr>
          <w:rFonts w:cs="Arial"/>
          <w:lang w:val="en-US"/>
        </w:rPr>
        <w:t>Seguridade</w:t>
      </w:r>
      <w:proofErr w:type="spellEnd"/>
      <w:r w:rsidRPr="00BC1485">
        <w:rPr>
          <w:rFonts w:cs="Arial"/>
          <w:lang w:val="en-US"/>
        </w:rPr>
        <w:t xml:space="preserve"> by the weighted average number of common shares outstanding in each of the periods presented. </w:t>
      </w:r>
    </w:p>
    <w:p w14:paraId="4DF4AE51" w14:textId="77777777" w:rsidR="00002714" w:rsidRPr="00BC1485" w:rsidRDefault="00002714" w:rsidP="00FD37C9">
      <w:pPr>
        <w:pStyle w:val="05-Textonormal"/>
        <w:rPr>
          <w:rFonts w:cs="Arial"/>
          <w:lang w:val="en-US"/>
        </w:rPr>
      </w:pPr>
      <w:r w:rsidRPr="00BC1485">
        <w:rPr>
          <w:rFonts w:cs="Arial"/>
          <w:lang w:val="en-US"/>
        </w:rPr>
        <w:t xml:space="preserve">The diluted earnings per share is calculated by dividing net income attributable to shareholders of the BB </w:t>
      </w:r>
      <w:proofErr w:type="spellStart"/>
      <w:r w:rsidRPr="00BC1485">
        <w:rPr>
          <w:rFonts w:cs="Arial"/>
          <w:lang w:val="en-US"/>
        </w:rPr>
        <w:t>Seguridade</w:t>
      </w:r>
      <w:proofErr w:type="spellEnd"/>
      <w:r w:rsidRPr="00BC1485">
        <w:rPr>
          <w:rFonts w:cs="Arial"/>
          <w:lang w:val="en-US"/>
        </w:rPr>
        <w:t xml:space="preserve"> by the weighted average number of common shares outstanding, including the effect of all dilutive potential ordinary shares. </w:t>
      </w:r>
    </w:p>
    <w:p w14:paraId="3ED0349D" w14:textId="77777777" w:rsidR="00002714" w:rsidRPr="00BC1485" w:rsidRDefault="00002714" w:rsidP="00FD37C9">
      <w:pPr>
        <w:pStyle w:val="05-Textonormal"/>
        <w:rPr>
          <w:rFonts w:cs="Arial"/>
          <w:lang w:val="en-US"/>
        </w:rPr>
      </w:pPr>
      <w:r w:rsidRPr="00BC1485">
        <w:rPr>
          <w:rFonts w:cs="Arial"/>
          <w:lang w:val="en-US"/>
        </w:rPr>
        <w:t xml:space="preserve">The BB </w:t>
      </w:r>
      <w:proofErr w:type="spellStart"/>
      <w:r w:rsidRPr="00BC1485">
        <w:rPr>
          <w:rFonts w:cs="Arial"/>
          <w:lang w:val="en-US"/>
        </w:rPr>
        <w:t>Seguridade</w:t>
      </w:r>
      <w:proofErr w:type="spellEnd"/>
      <w:r w:rsidRPr="00BC1485">
        <w:rPr>
          <w:rFonts w:cs="Arial"/>
          <w:lang w:val="en-US"/>
        </w:rPr>
        <w:t xml:space="preserve"> has no option, bonus of subscription or its equivalents which provide their holder the right to acquire shares. Thus, the basic and diluted earnings per share are equal. </w:t>
      </w:r>
    </w:p>
    <w:p w14:paraId="547F470C" w14:textId="77777777" w:rsidR="00002714" w:rsidRPr="00BC1485" w:rsidRDefault="00002714" w:rsidP="00002714">
      <w:pPr>
        <w:pStyle w:val="01-Textonormal"/>
        <w:rPr>
          <w:rFonts w:cs="Arial"/>
          <w:b/>
        </w:rPr>
      </w:pPr>
      <w:r w:rsidRPr="00BC1485">
        <w:rPr>
          <w:rFonts w:cs="Arial"/>
          <w:b/>
        </w:rPr>
        <w:t xml:space="preserve">d) </w:t>
      </w:r>
      <w:proofErr w:type="spellStart"/>
      <w:r w:rsidRPr="00BC1485">
        <w:rPr>
          <w:rFonts w:cs="Arial"/>
          <w:b/>
        </w:rPr>
        <w:t>Dividends</w:t>
      </w:r>
      <w:proofErr w:type="spellEnd"/>
      <w:r w:rsidRPr="00BC1485">
        <w:rPr>
          <w:rFonts w:cs="Arial"/>
          <w:b/>
        </w:rPr>
        <w:t xml:space="preserve"> </w:t>
      </w:r>
    </w:p>
    <w:p w14:paraId="31D5734C" w14:textId="77777777" w:rsidR="00002714" w:rsidRPr="00BC1485" w:rsidRDefault="00002714" w:rsidP="00FD37C9">
      <w:pPr>
        <w:pStyle w:val="06-Rmil"/>
        <w:rPr>
          <w:rFonts w:cs="Arial"/>
          <w:lang w:val="en-US"/>
        </w:rPr>
      </w:pPr>
      <w:r w:rsidRPr="00BC1485">
        <w:rPr>
          <w:rFonts w:cs="Arial"/>
          <w:lang w:val="en-US"/>
        </w:rPr>
        <w:t>R$ thousand</w:t>
      </w:r>
    </w:p>
    <w:tbl>
      <w:tblPr>
        <w:tblStyle w:val="TabeladeLista6Colorida-nfase510"/>
        <w:tblW w:w="9639" w:type="dxa"/>
        <w:jc w:val="center"/>
        <w:tblInd w:w="0" w:type="dxa"/>
        <w:tblLook w:val="04A0" w:firstRow="1" w:lastRow="0" w:firstColumn="1" w:lastColumn="0" w:noHBand="0" w:noVBand="1"/>
      </w:tblPr>
      <w:tblGrid>
        <w:gridCol w:w="6630"/>
        <w:gridCol w:w="1504"/>
        <w:gridCol w:w="1505"/>
      </w:tblGrid>
      <w:tr w:rsidR="00002714" w:rsidRPr="00BC1485" w14:paraId="7198CCAA" w14:textId="77777777" w:rsidTr="009019F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8EAADB" w:themeColor="accent5" w:themeTint="99"/>
              <w:bottom w:val="nil"/>
            </w:tcBorders>
            <w:vAlign w:val="center"/>
          </w:tcPr>
          <w:p w14:paraId="64B4FF93" w14:textId="77777777" w:rsidR="00002714" w:rsidRPr="00BC1485" w:rsidRDefault="00002714">
            <w:pPr>
              <w:keepNext/>
              <w:keepLines/>
              <w:spacing w:before="40" w:after="40"/>
              <w:rPr>
                <w:rFonts w:eastAsia="Times New Roman" w:cs="Arial"/>
                <w:spacing w:val="-2"/>
                <w:sz w:val="14"/>
                <w:szCs w:val="18"/>
                <w:lang w:eastAsia="pt-BR"/>
              </w:rPr>
            </w:pPr>
          </w:p>
        </w:tc>
        <w:tc>
          <w:tcPr>
            <w:tcW w:w="1504" w:type="dxa"/>
            <w:tcBorders>
              <w:top w:val="single" w:sz="2" w:space="0" w:color="8EAADB" w:themeColor="accent5" w:themeTint="99"/>
              <w:bottom w:val="single" w:sz="2" w:space="0" w:color="8EAADB" w:themeColor="accent5" w:themeTint="99"/>
            </w:tcBorders>
            <w:vAlign w:val="center"/>
            <w:hideMark/>
          </w:tcPr>
          <w:p w14:paraId="0EBDA9DC" w14:textId="77777777" w:rsidR="00002714" w:rsidRPr="00BC1485" w:rsidRDefault="00002714">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2020</w:t>
            </w:r>
          </w:p>
        </w:tc>
        <w:tc>
          <w:tcPr>
            <w:tcW w:w="1505" w:type="dxa"/>
            <w:tcBorders>
              <w:top w:val="single" w:sz="2" w:space="0" w:color="8EAADB" w:themeColor="accent5" w:themeTint="99"/>
              <w:bottom w:val="single" w:sz="2" w:space="0" w:color="8EAADB" w:themeColor="accent5" w:themeTint="99"/>
            </w:tcBorders>
            <w:vAlign w:val="center"/>
            <w:hideMark/>
          </w:tcPr>
          <w:p w14:paraId="1D2A0F47" w14:textId="77777777" w:rsidR="00002714" w:rsidRPr="00BC1485" w:rsidRDefault="00002714">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2019</w:t>
            </w:r>
          </w:p>
        </w:tc>
      </w:tr>
      <w:tr w:rsidR="00002714" w:rsidRPr="00BC1485" w14:paraId="6B3AF39E"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8EAADB" w:themeColor="accent5" w:themeTint="99"/>
              <w:left w:val="nil"/>
              <w:bottom w:val="nil"/>
              <w:right w:val="nil"/>
            </w:tcBorders>
            <w:hideMark/>
          </w:tcPr>
          <w:p w14:paraId="0DF0869A" w14:textId="77777777" w:rsidR="00002714" w:rsidRPr="00BC1485" w:rsidRDefault="00002714">
            <w:pPr>
              <w:pStyle w:val="08-Tabelageral"/>
              <w:jc w:val="left"/>
              <w:rPr>
                <w:rFonts w:cs="Arial"/>
                <w:b w:val="0"/>
                <w:bCs w:val="0"/>
                <w:lang w:eastAsia="en-US"/>
              </w:rPr>
            </w:pPr>
            <w:r w:rsidRPr="00BC1485">
              <w:rPr>
                <w:rFonts w:cs="Arial"/>
                <w:b w:val="0"/>
                <w:bCs w:val="0"/>
                <w:lang w:eastAsia="en-US"/>
              </w:rPr>
              <w:t>(1) - N</w:t>
            </w:r>
            <w:r w:rsidRPr="00BC1485">
              <w:rPr>
                <w:rFonts w:cs="Arial"/>
                <w:b w:val="0"/>
                <w:bCs w:val="0"/>
              </w:rPr>
              <w:t>et income</w:t>
            </w:r>
          </w:p>
        </w:tc>
        <w:tc>
          <w:tcPr>
            <w:tcW w:w="1504" w:type="dxa"/>
            <w:tcBorders>
              <w:top w:val="single" w:sz="2" w:space="0" w:color="8EAADB" w:themeColor="accent5" w:themeTint="99"/>
              <w:left w:val="nil"/>
              <w:bottom w:val="nil"/>
              <w:right w:val="nil"/>
            </w:tcBorders>
            <w:vAlign w:val="center"/>
            <w:hideMark/>
          </w:tcPr>
          <w:p w14:paraId="5F688AB3"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C1485">
              <w:rPr>
                <w:rFonts w:cs="Arial"/>
                <w:szCs w:val="14"/>
                <w:lang w:eastAsia="en-US"/>
              </w:rPr>
              <w:t>3,850,771</w:t>
            </w:r>
          </w:p>
        </w:tc>
        <w:tc>
          <w:tcPr>
            <w:tcW w:w="1505" w:type="dxa"/>
            <w:tcBorders>
              <w:top w:val="single" w:sz="2" w:space="0" w:color="8EAADB" w:themeColor="accent5" w:themeTint="99"/>
              <w:left w:val="nil"/>
              <w:bottom w:val="nil"/>
              <w:right w:val="nil"/>
            </w:tcBorders>
            <w:vAlign w:val="center"/>
            <w:hideMark/>
          </w:tcPr>
          <w:p w14:paraId="489DDD2D"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C1485">
              <w:rPr>
                <w:rFonts w:cs="Arial"/>
                <w:szCs w:val="14"/>
                <w:lang w:eastAsia="en-US"/>
              </w:rPr>
              <w:t>6,658,781</w:t>
            </w:r>
          </w:p>
        </w:tc>
      </w:tr>
      <w:tr w:rsidR="00002714" w:rsidRPr="00BC1485" w14:paraId="788F6BA8"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4FA0E04B" w14:textId="77777777" w:rsidR="00002714" w:rsidRPr="00BC1485" w:rsidRDefault="00002714">
            <w:pPr>
              <w:pStyle w:val="08-Tabelageral"/>
              <w:jc w:val="left"/>
              <w:rPr>
                <w:rFonts w:cs="Arial"/>
                <w:b w:val="0"/>
                <w:bCs w:val="0"/>
                <w:lang w:eastAsia="en-US"/>
              </w:rPr>
            </w:pPr>
            <w:r w:rsidRPr="00BC1485">
              <w:rPr>
                <w:rFonts w:cs="Arial"/>
                <w:b w:val="0"/>
                <w:bCs w:val="0"/>
                <w:lang w:eastAsia="en-US"/>
              </w:rPr>
              <w:t xml:space="preserve">(2) - </w:t>
            </w:r>
            <w:r w:rsidRPr="00BC1485">
              <w:rPr>
                <w:rFonts w:cs="Arial"/>
                <w:b w:val="0"/>
                <w:bCs w:val="0"/>
                <w:lang w:val="en-US"/>
              </w:rPr>
              <w:t>Legal reserve in the period</w:t>
            </w:r>
          </w:p>
        </w:tc>
        <w:tc>
          <w:tcPr>
            <w:tcW w:w="1504" w:type="dxa"/>
            <w:tcBorders>
              <w:top w:val="nil"/>
              <w:left w:val="nil"/>
              <w:bottom w:val="nil"/>
              <w:right w:val="nil"/>
            </w:tcBorders>
            <w:vAlign w:val="center"/>
            <w:hideMark/>
          </w:tcPr>
          <w:p w14:paraId="69C98CAA" w14:textId="77777777" w:rsidR="00002714" w:rsidRPr="00BC1485" w:rsidRDefault="0000271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C1485">
              <w:rPr>
                <w:rFonts w:cs="Arial"/>
                <w:szCs w:val="14"/>
                <w:lang w:eastAsia="en-US"/>
              </w:rPr>
              <w:t>--</w:t>
            </w:r>
          </w:p>
        </w:tc>
        <w:tc>
          <w:tcPr>
            <w:tcW w:w="1505" w:type="dxa"/>
            <w:tcBorders>
              <w:top w:val="nil"/>
              <w:left w:val="nil"/>
              <w:bottom w:val="nil"/>
              <w:right w:val="nil"/>
            </w:tcBorders>
            <w:vAlign w:val="center"/>
            <w:hideMark/>
          </w:tcPr>
          <w:p w14:paraId="7426336A"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C1485">
              <w:rPr>
                <w:rFonts w:cs="Arial"/>
                <w:szCs w:val="14"/>
                <w:lang w:eastAsia="en-US"/>
              </w:rPr>
              <w:t>42,328</w:t>
            </w:r>
          </w:p>
        </w:tc>
      </w:tr>
      <w:tr w:rsidR="00002714" w:rsidRPr="00BC1485" w14:paraId="009A6FFA"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3121F981" w14:textId="77777777" w:rsidR="00002714" w:rsidRPr="00BC1485" w:rsidRDefault="00002714">
            <w:pPr>
              <w:pStyle w:val="08-Tabelageral"/>
              <w:jc w:val="left"/>
              <w:rPr>
                <w:rFonts w:cs="Arial"/>
                <w:lang w:eastAsia="en-US"/>
              </w:rPr>
            </w:pPr>
            <w:r w:rsidRPr="00BC1485">
              <w:rPr>
                <w:rFonts w:cs="Arial"/>
                <w:lang w:eastAsia="en-US"/>
              </w:rPr>
              <w:t xml:space="preserve">(=) </w:t>
            </w:r>
            <w:proofErr w:type="spellStart"/>
            <w:r w:rsidRPr="00BC1485">
              <w:rPr>
                <w:rFonts w:cs="Arial"/>
                <w:lang w:eastAsia="en-US"/>
              </w:rPr>
              <w:t>Calculation</w:t>
            </w:r>
            <w:proofErr w:type="spellEnd"/>
            <w:r w:rsidRPr="00BC1485">
              <w:rPr>
                <w:rFonts w:cs="Arial"/>
                <w:lang w:eastAsia="en-US"/>
              </w:rPr>
              <w:t xml:space="preserve"> </w:t>
            </w:r>
            <w:proofErr w:type="spellStart"/>
            <w:r w:rsidRPr="00BC1485">
              <w:rPr>
                <w:rFonts w:cs="Arial"/>
                <w:lang w:eastAsia="en-US"/>
              </w:rPr>
              <w:t>basis</w:t>
            </w:r>
            <w:proofErr w:type="spellEnd"/>
            <w:r w:rsidRPr="00BC1485">
              <w:rPr>
                <w:rFonts w:cs="Arial"/>
                <w:lang w:eastAsia="en-US"/>
              </w:rPr>
              <w:t xml:space="preserve"> (1 - 2)</w:t>
            </w:r>
          </w:p>
        </w:tc>
        <w:tc>
          <w:tcPr>
            <w:tcW w:w="1504" w:type="dxa"/>
            <w:tcBorders>
              <w:top w:val="nil"/>
              <w:left w:val="nil"/>
              <w:bottom w:val="nil"/>
              <w:right w:val="nil"/>
            </w:tcBorders>
            <w:vAlign w:val="center"/>
            <w:hideMark/>
          </w:tcPr>
          <w:p w14:paraId="7F6D8BDF" w14:textId="77777777" w:rsidR="00002714" w:rsidRPr="00BC1485" w:rsidRDefault="000027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C1485">
              <w:rPr>
                <w:rFonts w:cs="Arial"/>
                <w:b/>
                <w:szCs w:val="14"/>
                <w:lang w:eastAsia="en-US"/>
              </w:rPr>
              <w:t>3,850,771</w:t>
            </w:r>
          </w:p>
        </w:tc>
        <w:tc>
          <w:tcPr>
            <w:tcW w:w="1505" w:type="dxa"/>
            <w:tcBorders>
              <w:top w:val="nil"/>
              <w:left w:val="nil"/>
              <w:bottom w:val="nil"/>
              <w:right w:val="nil"/>
            </w:tcBorders>
            <w:vAlign w:val="center"/>
            <w:hideMark/>
          </w:tcPr>
          <w:p w14:paraId="289BEB31"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C1485">
              <w:rPr>
                <w:rFonts w:cs="Arial"/>
                <w:b/>
                <w:szCs w:val="14"/>
                <w:lang w:eastAsia="en-US"/>
              </w:rPr>
              <w:t>6,616,453</w:t>
            </w:r>
          </w:p>
        </w:tc>
      </w:tr>
      <w:tr w:rsidR="00002714" w:rsidRPr="00BC1485" w14:paraId="4CFF5FEB"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3FC66DA3" w14:textId="77777777" w:rsidR="00002714" w:rsidRPr="00BC1485" w:rsidRDefault="00002714">
            <w:pPr>
              <w:pStyle w:val="08-Tabelageral"/>
              <w:jc w:val="left"/>
              <w:rPr>
                <w:rFonts w:cs="Arial"/>
                <w:b w:val="0"/>
                <w:lang w:eastAsia="en-US"/>
              </w:rPr>
            </w:pPr>
            <w:r w:rsidRPr="00BC1485">
              <w:rPr>
                <w:rFonts w:cs="Arial"/>
                <w:b w:val="0"/>
                <w:lang w:eastAsia="en-US"/>
              </w:rPr>
              <w:t xml:space="preserve">(3) - </w:t>
            </w:r>
            <w:proofErr w:type="spellStart"/>
            <w:r w:rsidRPr="00BC1485">
              <w:rPr>
                <w:rFonts w:cs="Arial"/>
                <w:b w:val="0"/>
                <w:bCs w:val="0"/>
              </w:rPr>
              <w:t>Minimum</w:t>
            </w:r>
            <w:proofErr w:type="spellEnd"/>
            <w:r w:rsidRPr="00BC1485">
              <w:rPr>
                <w:rFonts w:cs="Arial"/>
                <w:b w:val="0"/>
                <w:bCs w:val="0"/>
              </w:rPr>
              <w:t xml:space="preserve"> </w:t>
            </w:r>
            <w:proofErr w:type="spellStart"/>
            <w:r w:rsidRPr="00BC1485">
              <w:rPr>
                <w:rFonts w:cs="Arial"/>
                <w:b w:val="0"/>
                <w:bCs w:val="0"/>
              </w:rPr>
              <w:t>mandatory</w:t>
            </w:r>
            <w:proofErr w:type="spellEnd"/>
            <w:r w:rsidRPr="00BC1485">
              <w:rPr>
                <w:rFonts w:cs="Arial"/>
                <w:b w:val="0"/>
                <w:bCs w:val="0"/>
              </w:rPr>
              <w:t xml:space="preserve"> </w:t>
            </w:r>
            <w:proofErr w:type="spellStart"/>
            <w:r w:rsidRPr="00BC1485">
              <w:rPr>
                <w:rFonts w:cs="Arial"/>
                <w:b w:val="0"/>
                <w:bCs w:val="0"/>
              </w:rPr>
              <w:t>dividend</w:t>
            </w:r>
            <w:proofErr w:type="spellEnd"/>
          </w:p>
        </w:tc>
        <w:tc>
          <w:tcPr>
            <w:tcW w:w="1504" w:type="dxa"/>
            <w:tcBorders>
              <w:top w:val="nil"/>
              <w:left w:val="nil"/>
              <w:bottom w:val="nil"/>
              <w:right w:val="nil"/>
            </w:tcBorders>
            <w:vAlign w:val="center"/>
            <w:hideMark/>
          </w:tcPr>
          <w:p w14:paraId="3A68D950" w14:textId="77777777" w:rsidR="00002714" w:rsidRPr="00BC1485" w:rsidRDefault="0000271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C1485">
              <w:rPr>
                <w:rFonts w:cs="Arial"/>
                <w:szCs w:val="14"/>
                <w:lang w:eastAsia="en-US"/>
              </w:rPr>
              <w:t>962,693</w:t>
            </w:r>
          </w:p>
        </w:tc>
        <w:tc>
          <w:tcPr>
            <w:tcW w:w="1505" w:type="dxa"/>
            <w:tcBorders>
              <w:top w:val="nil"/>
              <w:left w:val="nil"/>
              <w:bottom w:val="nil"/>
              <w:right w:val="nil"/>
            </w:tcBorders>
            <w:vAlign w:val="center"/>
            <w:hideMark/>
          </w:tcPr>
          <w:p w14:paraId="6365A1DC"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C1485">
              <w:rPr>
                <w:rFonts w:cs="Arial"/>
                <w:szCs w:val="14"/>
                <w:lang w:eastAsia="en-US"/>
              </w:rPr>
              <w:t>1,654,113</w:t>
            </w:r>
          </w:p>
        </w:tc>
      </w:tr>
      <w:tr w:rsidR="00002714" w:rsidRPr="00BC1485" w14:paraId="253A7837"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7C0FA2E5" w14:textId="77777777" w:rsidR="00002714" w:rsidRPr="00BC1485" w:rsidRDefault="00002714">
            <w:pPr>
              <w:pStyle w:val="08-Tabelageral"/>
              <w:jc w:val="left"/>
              <w:rPr>
                <w:rFonts w:cs="Arial"/>
                <w:b w:val="0"/>
                <w:lang w:eastAsia="en-US"/>
              </w:rPr>
            </w:pPr>
            <w:r w:rsidRPr="00BC1485">
              <w:rPr>
                <w:rFonts w:cs="Arial"/>
                <w:b w:val="0"/>
                <w:lang w:eastAsia="en-US"/>
              </w:rPr>
              <w:t xml:space="preserve">(4) - </w:t>
            </w:r>
            <w:proofErr w:type="spellStart"/>
            <w:r w:rsidRPr="00BC1485">
              <w:rPr>
                <w:rFonts w:cs="Arial"/>
                <w:b w:val="0"/>
                <w:bCs w:val="0"/>
              </w:rPr>
              <w:t>Additional</w:t>
            </w:r>
            <w:proofErr w:type="spellEnd"/>
            <w:r w:rsidRPr="00BC1485">
              <w:rPr>
                <w:rFonts w:cs="Arial"/>
                <w:b w:val="0"/>
                <w:bCs w:val="0"/>
              </w:rPr>
              <w:t xml:space="preserve"> </w:t>
            </w:r>
            <w:proofErr w:type="spellStart"/>
            <w:r w:rsidRPr="00BC1485">
              <w:rPr>
                <w:rFonts w:cs="Arial"/>
                <w:b w:val="0"/>
                <w:bCs w:val="0"/>
              </w:rPr>
              <w:t>dividend</w:t>
            </w:r>
            <w:proofErr w:type="spellEnd"/>
          </w:p>
        </w:tc>
        <w:tc>
          <w:tcPr>
            <w:tcW w:w="1504" w:type="dxa"/>
            <w:tcBorders>
              <w:top w:val="nil"/>
              <w:left w:val="nil"/>
              <w:bottom w:val="nil"/>
              <w:right w:val="nil"/>
            </w:tcBorders>
            <w:vAlign w:val="center"/>
            <w:hideMark/>
          </w:tcPr>
          <w:p w14:paraId="7EE913F0" w14:textId="77777777" w:rsidR="00002714" w:rsidRPr="00BC1485" w:rsidRDefault="000027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C1485">
              <w:rPr>
                <w:rFonts w:cs="Arial"/>
                <w:szCs w:val="14"/>
                <w:lang w:eastAsia="en-US"/>
              </w:rPr>
              <w:t>1,732,847</w:t>
            </w:r>
          </w:p>
        </w:tc>
        <w:tc>
          <w:tcPr>
            <w:tcW w:w="1505" w:type="dxa"/>
            <w:tcBorders>
              <w:top w:val="nil"/>
              <w:left w:val="nil"/>
              <w:bottom w:val="nil"/>
              <w:right w:val="nil"/>
            </w:tcBorders>
            <w:vAlign w:val="center"/>
            <w:hideMark/>
          </w:tcPr>
          <w:p w14:paraId="4EAEDBFE"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C1485">
              <w:rPr>
                <w:rFonts w:cs="Arial"/>
                <w:lang w:eastAsia="en-US"/>
              </w:rPr>
              <w:t>3,914,518</w:t>
            </w:r>
          </w:p>
        </w:tc>
      </w:tr>
      <w:tr w:rsidR="00002714" w:rsidRPr="00BC1485" w14:paraId="2661C1F3"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4F22A0C2" w14:textId="77777777" w:rsidR="00002714" w:rsidRPr="00BC1485" w:rsidRDefault="00002714">
            <w:pPr>
              <w:pStyle w:val="08-Tabelageral"/>
              <w:jc w:val="left"/>
              <w:rPr>
                <w:rFonts w:cs="Arial"/>
                <w:lang w:eastAsia="en-US"/>
              </w:rPr>
            </w:pPr>
            <w:r w:rsidRPr="00BC1485">
              <w:rPr>
                <w:rFonts w:cs="Arial"/>
                <w:b w:val="0"/>
                <w:lang w:eastAsia="en-US"/>
              </w:rPr>
              <w:t xml:space="preserve">(5) - </w:t>
            </w:r>
            <w:proofErr w:type="spellStart"/>
            <w:r w:rsidRPr="00BC1485">
              <w:rPr>
                <w:rFonts w:cs="Arial"/>
                <w:b w:val="0"/>
                <w:bCs w:val="0"/>
              </w:rPr>
              <w:t>Statutory</w:t>
            </w:r>
            <w:proofErr w:type="spellEnd"/>
            <w:r w:rsidRPr="00BC1485">
              <w:rPr>
                <w:rFonts w:cs="Arial"/>
                <w:b w:val="0"/>
                <w:bCs w:val="0"/>
              </w:rPr>
              <w:t xml:space="preserve"> reserve</w:t>
            </w:r>
          </w:p>
        </w:tc>
        <w:tc>
          <w:tcPr>
            <w:tcW w:w="1504" w:type="dxa"/>
            <w:tcBorders>
              <w:top w:val="nil"/>
              <w:left w:val="nil"/>
              <w:bottom w:val="nil"/>
              <w:right w:val="nil"/>
            </w:tcBorders>
            <w:vAlign w:val="center"/>
            <w:hideMark/>
          </w:tcPr>
          <w:p w14:paraId="7E7E16F4" w14:textId="77777777" w:rsidR="00002714" w:rsidRPr="00BC1485" w:rsidRDefault="0000271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C1485">
              <w:rPr>
                <w:rFonts w:cs="Arial"/>
                <w:szCs w:val="14"/>
                <w:lang w:eastAsia="en-US"/>
              </w:rPr>
              <w:t>1,155,231</w:t>
            </w:r>
          </w:p>
        </w:tc>
        <w:tc>
          <w:tcPr>
            <w:tcW w:w="1505" w:type="dxa"/>
            <w:tcBorders>
              <w:top w:val="nil"/>
              <w:left w:val="nil"/>
              <w:bottom w:val="nil"/>
              <w:right w:val="nil"/>
            </w:tcBorders>
            <w:vAlign w:val="center"/>
            <w:hideMark/>
          </w:tcPr>
          <w:p w14:paraId="46437EBC"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C1485">
              <w:rPr>
                <w:rFonts w:cs="Arial"/>
                <w:szCs w:val="14"/>
                <w:lang w:eastAsia="en-US"/>
              </w:rPr>
              <w:t>1,047,822</w:t>
            </w:r>
          </w:p>
        </w:tc>
      </w:tr>
      <w:tr w:rsidR="00002714" w:rsidRPr="00BC1485" w14:paraId="27BBA217"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0F5A3DFA" w14:textId="77777777" w:rsidR="00002714" w:rsidRPr="00BC1485" w:rsidRDefault="00002714">
            <w:pPr>
              <w:pStyle w:val="08-Tabelageral"/>
              <w:jc w:val="left"/>
              <w:rPr>
                <w:rFonts w:cs="Arial"/>
                <w:bCs w:val="0"/>
                <w:lang w:eastAsia="en-US"/>
              </w:rPr>
            </w:pPr>
            <w:r w:rsidRPr="00BC1485">
              <w:rPr>
                <w:rFonts w:cs="Arial"/>
                <w:bCs w:val="0"/>
                <w:lang w:eastAsia="en-US"/>
              </w:rPr>
              <w:t xml:space="preserve">(=) </w:t>
            </w:r>
            <w:r w:rsidRPr="00BC1485">
              <w:rPr>
                <w:rFonts w:cs="Arial"/>
                <w:bCs w:val="0"/>
              </w:rPr>
              <w:t xml:space="preserve">Balance </w:t>
            </w:r>
            <w:proofErr w:type="spellStart"/>
            <w:r w:rsidRPr="00BC1485">
              <w:rPr>
                <w:rFonts w:cs="Arial"/>
                <w:bCs w:val="0"/>
              </w:rPr>
              <w:t>of</w:t>
            </w:r>
            <w:proofErr w:type="spellEnd"/>
            <w:r w:rsidRPr="00BC1485">
              <w:rPr>
                <w:rFonts w:cs="Arial"/>
                <w:bCs w:val="0"/>
              </w:rPr>
              <w:t xml:space="preserve"> net income </w:t>
            </w:r>
            <w:proofErr w:type="spellStart"/>
            <w:r w:rsidRPr="00BC1485">
              <w:rPr>
                <w:rFonts w:cs="Arial"/>
                <w:bCs w:val="0"/>
              </w:rPr>
              <w:t>after</w:t>
            </w:r>
            <w:proofErr w:type="spellEnd"/>
            <w:r w:rsidRPr="00BC1485">
              <w:rPr>
                <w:rFonts w:cs="Arial"/>
                <w:bCs w:val="0"/>
              </w:rPr>
              <w:t xml:space="preserve"> </w:t>
            </w:r>
            <w:proofErr w:type="spellStart"/>
            <w:r w:rsidRPr="00BC1485">
              <w:rPr>
                <w:rFonts w:cs="Arial"/>
                <w:bCs w:val="0"/>
              </w:rPr>
              <w:t>allocation</w:t>
            </w:r>
            <w:proofErr w:type="spellEnd"/>
            <w:r w:rsidRPr="00BC1485">
              <w:rPr>
                <w:rFonts w:cs="Arial"/>
                <w:bCs w:val="0"/>
              </w:rPr>
              <w:t xml:space="preserve"> </w:t>
            </w:r>
            <w:r w:rsidRPr="00BC1485">
              <w:rPr>
                <w:rFonts w:cs="Arial"/>
                <w:bCs w:val="0"/>
                <w:lang w:eastAsia="en-US"/>
              </w:rPr>
              <w:t>(1-2-3-4-5)</w:t>
            </w:r>
          </w:p>
        </w:tc>
        <w:tc>
          <w:tcPr>
            <w:tcW w:w="1504" w:type="dxa"/>
            <w:tcBorders>
              <w:top w:val="nil"/>
              <w:left w:val="nil"/>
              <w:bottom w:val="nil"/>
              <w:right w:val="nil"/>
            </w:tcBorders>
            <w:vAlign w:val="center"/>
            <w:hideMark/>
          </w:tcPr>
          <w:p w14:paraId="14086A3A" w14:textId="77777777" w:rsidR="00002714" w:rsidRPr="00BC1485" w:rsidRDefault="000027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C1485">
              <w:rPr>
                <w:rFonts w:cs="Arial"/>
                <w:b/>
                <w:szCs w:val="14"/>
                <w:lang w:eastAsia="en-US"/>
              </w:rPr>
              <w:t>--</w:t>
            </w:r>
          </w:p>
        </w:tc>
        <w:tc>
          <w:tcPr>
            <w:tcW w:w="1505" w:type="dxa"/>
            <w:tcBorders>
              <w:top w:val="nil"/>
              <w:left w:val="nil"/>
              <w:bottom w:val="nil"/>
              <w:right w:val="nil"/>
            </w:tcBorders>
            <w:vAlign w:val="center"/>
            <w:hideMark/>
          </w:tcPr>
          <w:p w14:paraId="21DFF4B6"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C1485">
              <w:rPr>
                <w:rFonts w:cs="Arial"/>
                <w:b/>
                <w:szCs w:val="14"/>
                <w:lang w:eastAsia="en-US"/>
              </w:rPr>
              <w:t>--</w:t>
            </w:r>
          </w:p>
        </w:tc>
      </w:tr>
      <w:tr w:rsidR="00002714" w:rsidRPr="00BC1485" w14:paraId="599A99EE"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tcPr>
          <w:p w14:paraId="64461A21" w14:textId="77777777" w:rsidR="00002714" w:rsidRPr="00BC1485" w:rsidRDefault="00002714">
            <w:pPr>
              <w:pStyle w:val="08-Tabelageral"/>
              <w:jc w:val="left"/>
              <w:rPr>
                <w:rFonts w:cs="Arial"/>
                <w:lang w:eastAsia="en-US"/>
              </w:rPr>
            </w:pPr>
          </w:p>
        </w:tc>
        <w:tc>
          <w:tcPr>
            <w:tcW w:w="1504" w:type="dxa"/>
            <w:tcBorders>
              <w:top w:val="nil"/>
              <w:left w:val="nil"/>
              <w:bottom w:val="nil"/>
              <w:right w:val="nil"/>
            </w:tcBorders>
            <w:vAlign w:val="center"/>
          </w:tcPr>
          <w:p w14:paraId="706552A8" w14:textId="77777777" w:rsidR="00002714" w:rsidRPr="00BC1485" w:rsidRDefault="00002714">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vAlign w:val="center"/>
          </w:tcPr>
          <w:p w14:paraId="7A20DBBB"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p>
        </w:tc>
      </w:tr>
      <w:tr w:rsidR="00002714" w:rsidRPr="00BC1485" w14:paraId="22EB4D18"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B102930" w14:textId="77777777" w:rsidR="00002714" w:rsidRPr="00BC1485" w:rsidRDefault="00002714">
            <w:pPr>
              <w:pStyle w:val="08-Tabelageral"/>
              <w:jc w:val="left"/>
              <w:rPr>
                <w:rFonts w:cs="Arial"/>
                <w:b w:val="0"/>
                <w:bCs w:val="0"/>
                <w:lang w:eastAsia="en-US"/>
              </w:rPr>
            </w:pPr>
            <w:r w:rsidRPr="00BC1485">
              <w:rPr>
                <w:rFonts w:cs="Arial"/>
                <w:b w:val="0"/>
                <w:bCs w:val="0"/>
                <w:lang w:eastAsia="en-US"/>
              </w:rPr>
              <w:t xml:space="preserve">(6) - </w:t>
            </w:r>
            <w:proofErr w:type="spellStart"/>
            <w:r w:rsidRPr="00BC1485">
              <w:rPr>
                <w:rFonts w:cs="Arial"/>
                <w:b w:val="0"/>
                <w:bCs w:val="0"/>
                <w:lang w:eastAsia="en-US"/>
              </w:rPr>
              <w:t>Proposed</w:t>
            </w:r>
            <w:proofErr w:type="spellEnd"/>
            <w:r w:rsidRPr="00BC1485">
              <w:rPr>
                <w:rFonts w:cs="Arial"/>
                <w:b w:val="0"/>
                <w:bCs w:val="0"/>
                <w:lang w:eastAsia="en-US"/>
              </w:rPr>
              <w:t xml:space="preserve"> </w:t>
            </w:r>
            <w:proofErr w:type="spellStart"/>
            <w:r w:rsidRPr="00BC1485">
              <w:rPr>
                <w:rFonts w:cs="Arial"/>
                <w:b w:val="0"/>
                <w:bCs w:val="0"/>
                <w:lang w:eastAsia="en-US"/>
              </w:rPr>
              <w:t>dividends</w:t>
            </w:r>
            <w:proofErr w:type="spellEnd"/>
            <w:r w:rsidRPr="00BC1485">
              <w:rPr>
                <w:rFonts w:cs="Arial"/>
                <w:b w:val="0"/>
                <w:bCs w:val="0"/>
                <w:lang w:eastAsia="en-US"/>
              </w:rPr>
              <w:t xml:space="preserve"> (3+4)</w:t>
            </w:r>
          </w:p>
        </w:tc>
        <w:tc>
          <w:tcPr>
            <w:tcW w:w="1504" w:type="dxa"/>
            <w:tcBorders>
              <w:top w:val="nil"/>
              <w:left w:val="nil"/>
              <w:bottom w:val="nil"/>
              <w:right w:val="nil"/>
            </w:tcBorders>
            <w:vAlign w:val="center"/>
            <w:hideMark/>
          </w:tcPr>
          <w:p w14:paraId="5608D53A" w14:textId="77777777" w:rsidR="00002714" w:rsidRPr="00BC1485" w:rsidRDefault="000027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C1485">
              <w:rPr>
                <w:rFonts w:cs="Arial"/>
                <w:szCs w:val="14"/>
                <w:lang w:eastAsia="en-US"/>
              </w:rPr>
              <w:t>2,695,540</w:t>
            </w:r>
          </w:p>
        </w:tc>
        <w:tc>
          <w:tcPr>
            <w:tcW w:w="1505" w:type="dxa"/>
            <w:tcBorders>
              <w:top w:val="nil"/>
              <w:left w:val="nil"/>
              <w:bottom w:val="nil"/>
              <w:right w:val="nil"/>
            </w:tcBorders>
            <w:vAlign w:val="center"/>
            <w:hideMark/>
          </w:tcPr>
          <w:p w14:paraId="2BE8F427"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C1485">
              <w:rPr>
                <w:rFonts w:cs="Arial"/>
                <w:szCs w:val="14"/>
                <w:lang w:eastAsia="en-US"/>
              </w:rPr>
              <w:t>5,568,631</w:t>
            </w:r>
          </w:p>
        </w:tc>
      </w:tr>
      <w:tr w:rsidR="00002714" w:rsidRPr="00BC1485" w14:paraId="2E8C377F"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37F94BCA" w14:textId="77777777" w:rsidR="00002714" w:rsidRPr="00BC1485" w:rsidRDefault="00002714">
            <w:pPr>
              <w:pStyle w:val="08-Tabelageral"/>
              <w:jc w:val="left"/>
              <w:rPr>
                <w:rFonts w:cs="Arial"/>
                <w:lang w:eastAsia="en-US"/>
              </w:rPr>
            </w:pPr>
            <w:r w:rsidRPr="00BC1485">
              <w:rPr>
                <w:rFonts w:cs="Arial"/>
                <w:b w:val="0"/>
                <w:lang w:eastAsia="en-US"/>
              </w:rPr>
              <w:t xml:space="preserve">(7) - </w:t>
            </w:r>
            <w:proofErr w:type="spellStart"/>
            <w:r w:rsidRPr="00BC1485">
              <w:rPr>
                <w:rFonts w:cs="Arial"/>
                <w:b w:val="0"/>
                <w:bCs w:val="0"/>
              </w:rPr>
              <w:t>Prescribed</w:t>
            </w:r>
            <w:proofErr w:type="spellEnd"/>
            <w:r w:rsidRPr="00BC1485">
              <w:rPr>
                <w:rFonts w:cs="Arial"/>
                <w:b w:val="0"/>
                <w:bCs w:val="0"/>
              </w:rPr>
              <w:t xml:space="preserve"> </w:t>
            </w:r>
            <w:proofErr w:type="spellStart"/>
            <w:r w:rsidRPr="00BC1485">
              <w:rPr>
                <w:rFonts w:cs="Arial"/>
                <w:b w:val="0"/>
                <w:bCs w:val="0"/>
              </w:rPr>
              <w:t>dividends</w:t>
            </w:r>
            <w:proofErr w:type="spellEnd"/>
          </w:p>
        </w:tc>
        <w:tc>
          <w:tcPr>
            <w:tcW w:w="1504" w:type="dxa"/>
            <w:tcBorders>
              <w:top w:val="nil"/>
              <w:left w:val="nil"/>
              <w:bottom w:val="nil"/>
              <w:right w:val="nil"/>
            </w:tcBorders>
            <w:vAlign w:val="center"/>
            <w:hideMark/>
          </w:tcPr>
          <w:p w14:paraId="71DD5574" w14:textId="77777777" w:rsidR="00002714" w:rsidRPr="00BC1485" w:rsidRDefault="0000271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C1485">
              <w:rPr>
                <w:rFonts w:cs="Arial"/>
                <w:szCs w:val="14"/>
                <w:lang w:eastAsia="en-US"/>
              </w:rPr>
              <w:t>42</w:t>
            </w:r>
          </w:p>
        </w:tc>
        <w:tc>
          <w:tcPr>
            <w:tcW w:w="1505" w:type="dxa"/>
            <w:tcBorders>
              <w:top w:val="nil"/>
              <w:left w:val="nil"/>
              <w:bottom w:val="nil"/>
              <w:right w:val="nil"/>
            </w:tcBorders>
            <w:vAlign w:val="center"/>
            <w:hideMark/>
          </w:tcPr>
          <w:p w14:paraId="53243182"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C1485">
              <w:rPr>
                <w:rFonts w:cs="Arial"/>
                <w:szCs w:val="14"/>
                <w:lang w:eastAsia="en-US"/>
              </w:rPr>
              <w:t>24</w:t>
            </w:r>
          </w:p>
        </w:tc>
      </w:tr>
      <w:tr w:rsidR="00002714" w:rsidRPr="00BC1485" w14:paraId="4CC1911C"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5439D2DC" w14:textId="77777777" w:rsidR="00002714" w:rsidRPr="00BC1485" w:rsidRDefault="00002714">
            <w:pPr>
              <w:pStyle w:val="08-Tabelageral"/>
              <w:jc w:val="left"/>
              <w:rPr>
                <w:rFonts w:cs="Arial"/>
                <w:lang w:eastAsia="en-US"/>
              </w:rPr>
            </w:pPr>
            <w:r w:rsidRPr="00BC1485">
              <w:rPr>
                <w:rFonts w:cs="Arial"/>
                <w:b w:val="0"/>
                <w:lang w:eastAsia="en-US"/>
              </w:rPr>
              <w:t xml:space="preserve">(8) - </w:t>
            </w:r>
            <w:proofErr w:type="spellStart"/>
            <w:r w:rsidRPr="00BC1485">
              <w:rPr>
                <w:rFonts w:cs="Arial"/>
                <w:b w:val="0"/>
                <w:lang w:eastAsia="en-US"/>
              </w:rPr>
              <w:t>Dividends</w:t>
            </w:r>
            <w:proofErr w:type="spellEnd"/>
            <w:r w:rsidRPr="00BC1485">
              <w:rPr>
                <w:rFonts w:cs="Arial"/>
                <w:b w:val="0"/>
                <w:lang w:eastAsia="en-US"/>
              </w:rPr>
              <w:t xml:space="preserve"> </w:t>
            </w:r>
            <w:proofErr w:type="spellStart"/>
            <w:r w:rsidRPr="00BC1485">
              <w:rPr>
                <w:rFonts w:cs="Arial"/>
                <w:b w:val="0"/>
                <w:lang w:eastAsia="en-US"/>
              </w:rPr>
              <w:t>paid</w:t>
            </w:r>
            <w:proofErr w:type="spellEnd"/>
          </w:p>
        </w:tc>
        <w:tc>
          <w:tcPr>
            <w:tcW w:w="1504" w:type="dxa"/>
            <w:tcBorders>
              <w:top w:val="nil"/>
              <w:left w:val="nil"/>
              <w:bottom w:val="nil"/>
              <w:right w:val="nil"/>
            </w:tcBorders>
            <w:vAlign w:val="center"/>
            <w:hideMark/>
          </w:tcPr>
          <w:p w14:paraId="495B25F3" w14:textId="77777777" w:rsidR="00002714" w:rsidRPr="00BC1485" w:rsidRDefault="000027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C1485">
              <w:rPr>
                <w:rFonts w:cs="Arial"/>
                <w:szCs w:val="14"/>
                <w:lang w:eastAsia="en-US"/>
              </w:rPr>
              <w:t>1,747,565</w:t>
            </w:r>
          </w:p>
        </w:tc>
        <w:tc>
          <w:tcPr>
            <w:tcW w:w="1505" w:type="dxa"/>
            <w:tcBorders>
              <w:top w:val="nil"/>
              <w:left w:val="nil"/>
              <w:bottom w:val="nil"/>
              <w:right w:val="nil"/>
            </w:tcBorders>
            <w:vAlign w:val="center"/>
            <w:hideMark/>
          </w:tcPr>
          <w:p w14:paraId="48CBC7EC"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C1485">
              <w:rPr>
                <w:rFonts w:cs="Arial"/>
                <w:szCs w:val="14"/>
                <w:lang w:eastAsia="en-US"/>
              </w:rPr>
              <w:t>1,778,339</w:t>
            </w:r>
          </w:p>
        </w:tc>
      </w:tr>
      <w:tr w:rsidR="00002714" w:rsidRPr="00BC1485" w14:paraId="0F9C434C" w14:textId="77777777" w:rsidTr="009019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8EAADB" w:themeColor="accent5" w:themeTint="99"/>
              <w:right w:val="nil"/>
            </w:tcBorders>
            <w:hideMark/>
          </w:tcPr>
          <w:p w14:paraId="38E8B9FC" w14:textId="77777777" w:rsidR="00002714" w:rsidRPr="00BC1485" w:rsidRDefault="00002714">
            <w:pPr>
              <w:pStyle w:val="08-Tabelageral"/>
              <w:jc w:val="left"/>
              <w:rPr>
                <w:rFonts w:cs="Arial"/>
                <w:bCs w:val="0"/>
                <w:lang w:eastAsia="en-US"/>
              </w:rPr>
            </w:pPr>
            <w:r w:rsidRPr="00BC1485">
              <w:rPr>
                <w:rFonts w:cs="Arial"/>
                <w:bCs w:val="0"/>
                <w:lang w:eastAsia="en-US"/>
              </w:rPr>
              <w:t xml:space="preserve">(=) </w:t>
            </w:r>
            <w:proofErr w:type="spellStart"/>
            <w:r w:rsidRPr="00BC1485">
              <w:rPr>
                <w:rFonts w:cs="Arial"/>
                <w:bCs w:val="0"/>
                <w:lang w:eastAsia="en-US"/>
              </w:rPr>
              <w:t>Dividends</w:t>
            </w:r>
            <w:proofErr w:type="spellEnd"/>
            <w:r w:rsidRPr="00BC1485">
              <w:rPr>
                <w:rFonts w:cs="Arial"/>
                <w:bCs w:val="0"/>
                <w:lang w:eastAsia="en-US"/>
              </w:rPr>
              <w:t xml:space="preserve"> </w:t>
            </w:r>
            <w:proofErr w:type="spellStart"/>
            <w:r w:rsidRPr="00BC1485">
              <w:rPr>
                <w:rFonts w:cs="Arial"/>
                <w:bCs w:val="0"/>
                <w:lang w:eastAsia="en-US"/>
              </w:rPr>
              <w:t>payable</w:t>
            </w:r>
            <w:proofErr w:type="spellEnd"/>
            <w:r w:rsidRPr="00BC1485">
              <w:rPr>
                <w:rFonts w:cs="Arial"/>
                <w:bCs w:val="0"/>
                <w:lang w:eastAsia="en-US"/>
              </w:rPr>
              <w:t xml:space="preserve"> (6+7-8)</w:t>
            </w:r>
          </w:p>
        </w:tc>
        <w:tc>
          <w:tcPr>
            <w:tcW w:w="1504" w:type="dxa"/>
            <w:tcBorders>
              <w:top w:val="nil"/>
              <w:left w:val="nil"/>
              <w:bottom w:val="single" w:sz="2" w:space="0" w:color="8EAADB" w:themeColor="accent5" w:themeTint="99"/>
              <w:right w:val="nil"/>
            </w:tcBorders>
            <w:vAlign w:val="center"/>
            <w:hideMark/>
          </w:tcPr>
          <w:p w14:paraId="5333D814"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BC1485">
              <w:rPr>
                <w:rFonts w:cs="Arial"/>
                <w:b/>
                <w:szCs w:val="14"/>
                <w:lang w:eastAsia="en-US"/>
              </w:rPr>
              <w:t>948,017</w:t>
            </w:r>
          </w:p>
        </w:tc>
        <w:tc>
          <w:tcPr>
            <w:tcW w:w="1505" w:type="dxa"/>
            <w:tcBorders>
              <w:top w:val="nil"/>
              <w:left w:val="nil"/>
              <w:bottom w:val="single" w:sz="2" w:space="0" w:color="8EAADB" w:themeColor="accent5" w:themeTint="99"/>
              <w:right w:val="nil"/>
            </w:tcBorders>
            <w:vAlign w:val="center"/>
            <w:hideMark/>
          </w:tcPr>
          <w:p w14:paraId="06F567D0" w14:textId="77777777" w:rsidR="00002714" w:rsidRPr="00BC1485" w:rsidRDefault="00002714">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r w:rsidRPr="00BC1485">
              <w:rPr>
                <w:rFonts w:cs="Arial"/>
                <w:b/>
                <w:szCs w:val="14"/>
                <w:lang w:eastAsia="en-US"/>
              </w:rPr>
              <w:t>3,790,316</w:t>
            </w:r>
          </w:p>
        </w:tc>
      </w:tr>
    </w:tbl>
    <w:p w14:paraId="78CE7EF1" w14:textId="77777777" w:rsidR="00002714" w:rsidRPr="00BC1485" w:rsidRDefault="00002714" w:rsidP="00002714">
      <w:pPr>
        <w:pStyle w:val="01-Textonormal"/>
        <w:rPr>
          <w:rFonts w:cs="Arial"/>
          <w:lang w:val="en"/>
        </w:rPr>
      </w:pPr>
      <w:r w:rsidRPr="00BC1485">
        <w:rPr>
          <w:rFonts w:cs="Arial"/>
          <w:lang w:val="en"/>
        </w:rPr>
        <w:t xml:space="preserve">BB </w:t>
      </w:r>
      <w:proofErr w:type="spellStart"/>
      <w:r w:rsidRPr="00BC1485">
        <w:rPr>
          <w:rFonts w:cs="Arial"/>
          <w:lang w:val="en"/>
        </w:rPr>
        <w:t>Seguridade</w:t>
      </w:r>
      <w:proofErr w:type="spellEnd"/>
      <w:r w:rsidRPr="00BC1485">
        <w:rPr>
          <w:rFonts w:cs="Arial"/>
          <w:lang w:val="en"/>
        </w:rPr>
        <w:t xml:space="preserve"> follows the Dividend Policy available on the Investor Relations website of BB </w:t>
      </w:r>
      <w:proofErr w:type="spellStart"/>
      <w:r w:rsidRPr="00BC1485">
        <w:rPr>
          <w:rFonts w:cs="Arial"/>
          <w:lang w:val="en"/>
        </w:rPr>
        <w:t>Seguridade</w:t>
      </w:r>
      <w:proofErr w:type="spellEnd"/>
      <w:r w:rsidRPr="00BC1485">
        <w:rPr>
          <w:rFonts w:cs="Arial"/>
          <w:lang w:val="en"/>
        </w:rPr>
        <w:t>.</w:t>
      </w:r>
    </w:p>
    <w:p w14:paraId="24E8D691" w14:textId="77777777" w:rsidR="00002714" w:rsidRPr="00BC1485" w:rsidRDefault="00002714" w:rsidP="00002714">
      <w:pPr>
        <w:pStyle w:val="01-Textonormal"/>
        <w:rPr>
          <w:rFonts w:cs="Arial"/>
          <w:lang w:val="en"/>
        </w:rPr>
      </w:pPr>
      <w:r w:rsidRPr="00BC1485">
        <w:rPr>
          <w:rFonts w:cs="Arial"/>
          <w:lang w:val="en"/>
        </w:rPr>
        <w:t>The Policy is reviewed annually or, extraordinarily, at any time, and submitted to the Board of Directors of group for approval.</w:t>
      </w:r>
    </w:p>
    <w:p w14:paraId="137C4BA0" w14:textId="77777777" w:rsidR="00002714" w:rsidRPr="00BC1485" w:rsidRDefault="00002714" w:rsidP="00002714">
      <w:pPr>
        <w:pStyle w:val="01-Textonormal"/>
        <w:rPr>
          <w:rFonts w:cs="Arial"/>
          <w:b/>
          <w:lang w:val="en"/>
        </w:rPr>
      </w:pPr>
      <w:r w:rsidRPr="00BC1485">
        <w:rPr>
          <w:rFonts w:cs="Arial"/>
          <w:lang w:val="en"/>
        </w:rPr>
        <w:t xml:space="preserve">Dividends related to the profit of the 2nd semester of 2019, of R$ 3,790,316 thousand, according to its bylaws, were paid in February 2020, with the monetary restatement of R$ 24,871 thousand by the </w:t>
      </w:r>
      <w:proofErr w:type="spellStart"/>
      <w:r w:rsidRPr="00BC1485">
        <w:rPr>
          <w:rFonts w:cs="Arial"/>
          <w:lang w:val="en"/>
        </w:rPr>
        <w:t>Selic</w:t>
      </w:r>
      <w:proofErr w:type="spellEnd"/>
      <w:r w:rsidRPr="00BC1485">
        <w:rPr>
          <w:rFonts w:cs="Arial"/>
          <w:lang w:val="en"/>
        </w:rPr>
        <w:t xml:space="preserve"> rate, adding a destined amount of R$ 3,815,187 thousand.</w:t>
      </w:r>
    </w:p>
    <w:p w14:paraId="226DEF86" w14:textId="77777777" w:rsidR="00002714" w:rsidRPr="00BC1485" w:rsidRDefault="00002714" w:rsidP="00002714">
      <w:pPr>
        <w:pStyle w:val="01-Textonormal"/>
        <w:rPr>
          <w:rFonts w:cs="Arial"/>
          <w:lang w:val="en"/>
        </w:rPr>
      </w:pPr>
      <w:r w:rsidRPr="00BC1485">
        <w:rPr>
          <w:rFonts w:cs="Arial"/>
          <w:lang w:val="en"/>
        </w:rPr>
        <w:t xml:space="preserve">The interim dividends from the first half of 2020 profit of R$ 1,747,542 thousand and the prescribed dividends of R$ 23 thousand, totaling a destined amount of R$ 1,747,565 thousand, approved by the Board of Directors of BB </w:t>
      </w:r>
      <w:proofErr w:type="spellStart"/>
      <w:r w:rsidRPr="00BC1485">
        <w:rPr>
          <w:rFonts w:cs="Arial"/>
          <w:lang w:val="en"/>
        </w:rPr>
        <w:t>Seguridade</w:t>
      </w:r>
      <w:proofErr w:type="spellEnd"/>
      <w:r w:rsidRPr="00BC1485">
        <w:rPr>
          <w:rFonts w:cs="Arial"/>
          <w:lang w:val="en"/>
        </w:rPr>
        <w:t xml:space="preserve"> on 06.25. 2020 according to its bylaws, were paid in August 2020.</w:t>
      </w:r>
    </w:p>
    <w:p w14:paraId="6E8ABC92" w14:textId="77777777" w:rsidR="00002714" w:rsidRPr="00BC1485" w:rsidRDefault="00002714" w:rsidP="00FD37C9">
      <w:pPr>
        <w:pStyle w:val="01-Textonormal"/>
        <w:rPr>
          <w:rFonts w:cs="Arial"/>
          <w:lang w:val="en"/>
        </w:rPr>
      </w:pPr>
    </w:p>
    <w:p w14:paraId="5B712586"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d.1) </w:t>
      </w:r>
      <w:proofErr w:type="spellStart"/>
      <w:r w:rsidRPr="00BC1485">
        <w:rPr>
          <w:rFonts w:cs="Arial"/>
          <w:color w:val="1F4E79" w:themeColor="accent1" w:themeShade="80"/>
          <w:sz w:val="18"/>
          <w:szCs w:val="18"/>
        </w:rPr>
        <w:t>Dividends</w:t>
      </w:r>
      <w:proofErr w:type="spellEnd"/>
      <w:r w:rsidRPr="00BC1485">
        <w:rPr>
          <w:rFonts w:cs="Arial"/>
          <w:color w:val="1F4E79" w:themeColor="accent1" w:themeShade="80"/>
          <w:sz w:val="18"/>
          <w:szCs w:val="18"/>
        </w:rPr>
        <w:t xml:space="preserve"> per </w:t>
      </w:r>
      <w:proofErr w:type="spellStart"/>
      <w:r w:rsidRPr="00BC1485">
        <w:rPr>
          <w:rFonts w:cs="Arial"/>
          <w:color w:val="1F4E79" w:themeColor="accent1" w:themeShade="80"/>
          <w:sz w:val="18"/>
          <w:szCs w:val="18"/>
        </w:rPr>
        <w:t>Share</w:t>
      </w:r>
      <w:proofErr w:type="spellEnd"/>
    </w:p>
    <w:tbl>
      <w:tblPr>
        <w:tblStyle w:val="TabeladeLista6Colorida-nfase5"/>
        <w:tblW w:w="9645" w:type="dxa"/>
        <w:jc w:val="center"/>
        <w:tblLayout w:type="fixed"/>
        <w:tblLook w:val="04A0" w:firstRow="1" w:lastRow="0" w:firstColumn="1" w:lastColumn="0" w:noHBand="0" w:noVBand="1"/>
      </w:tblPr>
      <w:tblGrid>
        <w:gridCol w:w="938"/>
        <w:gridCol w:w="1067"/>
        <w:gridCol w:w="936"/>
        <w:gridCol w:w="269"/>
        <w:gridCol w:w="1077"/>
        <w:gridCol w:w="937"/>
        <w:gridCol w:w="156"/>
        <w:gridCol w:w="113"/>
        <w:gridCol w:w="29"/>
        <w:gridCol w:w="173"/>
        <w:gridCol w:w="954"/>
        <w:gridCol w:w="990"/>
        <w:gridCol w:w="63"/>
        <w:gridCol w:w="1004"/>
        <w:gridCol w:w="939"/>
      </w:tblGrid>
      <w:tr w:rsidR="00002714" w:rsidRPr="00BC1485" w14:paraId="20E07290" w14:textId="77777777" w:rsidTr="009019F3">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938"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EB96285" w14:textId="77777777" w:rsidR="00002714" w:rsidRPr="00BC1485" w:rsidRDefault="00002714">
            <w:pPr>
              <w:pStyle w:val="08-Tabelageral"/>
              <w:jc w:val="center"/>
              <w:rPr>
                <w:rFonts w:cs="Arial"/>
                <w:b w:val="0"/>
                <w:lang w:eastAsia="en-US"/>
              </w:rPr>
            </w:pPr>
          </w:p>
        </w:tc>
        <w:tc>
          <w:tcPr>
            <w:tcW w:w="2003"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9053DD1" w14:textId="77777777" w:rsidR="00002714" w:rsidRPr="00BC1485" w:rsidRDefault="00002714">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2nd Half/2020</w:t>
            </w:r>
          </w:p>
        </w:tc>
        <w:tc>
          <w:tcPr>
            <w:tcW w:w="2439" w:type="dxa"/>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92148ED" w14:textId="77777777" w:rsidR="00002714" w:rsidRPr="00BC1485" w:rsidRDefault="00002714">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1st Half/2020</w:t>
            </w:r>
          </w:p>
        </w:tc>
        <w:tc>
          <w:tcPr>
            <w:tcW w:w="315" w:type="dxa"/>
            <w:gridSpan w:val="3"/>
            <w:tcBorders>
              <w:top w:val="single" w:sz="2" w:space="0" w:color="8EAADB" w:themeColor="accent5" w:themeTint="99"/>
              <w:left w:val="nil"/>
              <w:bottom w:val="nil"/>
              <w:right w:val="nil"/>
            </w:tcBorders>
            <w:shd w:val="clear" w:color="auto" w:fill="D9E2F3" w:themeFill="accent5" w:themeFillTint="33"/>
          </w:tcPr>
          <w:p w14:paraId="3CF7894F" w14:textId="77777777" w:rsidR="00002714" w:rsidRPr="00BC1485" w:rsidRDefault="00002714">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2007" w:type="dxa"/>
            <w:gridSpan w:val="3"/>
            <w:tcBorders>
              <w:top w:val="single" w:sz="2" w:space="0" w:color="8EAADB" w:themeColor="accent5" w:themeTint="99"/>
              <w:left w:val="nil"/>
              <w:bottom w:val="single" w:sz="2" w:space="0" w:color="8EAADB" w:themeColor="accent5" w:themeTint="99"/>
              <w:right w:val="nil"/>
            </w:tcBorders>
            <w:shd w:val="clear" w:color="auto" w:fill="D9E2F3" w:themeFill="accent5" w:themeFillTint="33"/>
            <w:hideMark/>
          </w:tcPr>
          <w:p w14:paraId="7F5B7409" w14:textId="77777777" w:rsidR="00002714" w:rsidRPr="00BC1485" w:rsidRDefault="00002714">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2nd Half/2019</w:t>
            </w:r>
          </w:p>
        </w:tc>
        <w:tc>
          <w:tcPr>
            <w:tcW w:w="1943" w:type="dxa"/>
            <w:gridSpan w:val="2"/>
            <w:tcBorders>
              <w:top w:val="single" w:sz="2" w:space="0" w:color="8EAADB" w:themeColor="accent5" w:themeTint="99"/>
              <w:left w:val="nil"/>
              <w:bottom w:val="nil"/>
              <w:right w:val="nil"/>
            </w:tcBorders>
            <w:shd w:val="clear" w:color="auto" w:fill="D9E2F3" w:themeFill="accent5" w:themeFillTint="33"/>
            <w:hideMark/>
          </w:tcPr>
          <w:p w14:paraId="727F8363" w14:textId="77777777" w:rsidR="00002714" w:rsidRPr="00BC1485" w:rsidRDefault="00002714">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lang w:eastAsia="en-US"/>
              </w:rPr>
            </w:pPr>
            <w:r w:rsidRPr="00BC1485">
              <w:rPr>
                <w:rFonts w:cs="Arial"/>
                <w:kern w:val="2"/>
                <w:szCs w:val="14"/>
                <w:lang w:eastAsia="en-US"/>
              </w:rPr>
              <w:t>1st Half/2019</w:t>
            </w:r>
          </w:p>
        </w:tc>
      </w:tr>
      <w:tr w:rsidR="00002714" w:rsidRPr="00BC1485" w14:paraId="59933516" w14:textId="77777777" w:rsidTr="009019F3">
        <w:trPr>
          <w:cnfStyle w:val="000000100000" w:firstRow="0" w:lastRow="0" w:firstColumn="0" w:lastColumn="0" w:oddVBand="0" w:evenVBand="0" w:oddHBand="1" w:evenHBand="0"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938" w:type="dxa"/>
            <w:vMerge/>
            <w:tcBorders>
              <w:top w:val="single" w:sz="2" w:space="0" w:color="8EAADB" w:themeColor="accent5" w:themeTint="99"/>
              <w:left w:val="nil"/>
              <w:bottom w:val="single" w:sz="2" w:space="0" w:color="8EAADB" w:themeColor="accent5" w:themeTint="99"/>
              <w:right w:val="nil"/>
            </w:tcBorders>
            <w:vAlign w:val="center"/>
            <w:hideMark/>
          </w:tcPr>
          <w:p w14:paraId="5D97D30E" w14:textId="77777777" w:rsidR="00002714" w:rsidRPr="00BC1485" w:rsidRDefault="00002714">
            <w:pPr>
              <w:rPr>
                <w:rFonts w:eastAsia="Times New Roman" w:cs="Arial"/>
                <w:spacing w:val="-2"/>
                <w:sz w:val="14"/>
                <w:szCs w:val="18"/>
              </w:rPr>
            </w:pPr>
          </w:p>
        </w:tc>
        <w:tc>
          <w:tcPr>
            <w:tcW w:w="1067" w:type="dxa"/>
            <w:tcBorders>
              <w:top w:val="single" w:sz="2" w:space="0" w:color="8EAADB" w:themeColor="accent5" w:themeTint="99"/>
              <w:left w:val="nil"/>
              <w:bottom w:val="single" w:sz="2" w:space="0" w:color="8EAADB" w:themeColor="accent5" w:themeTint="99"/>
              <w:right w:val="nil"/>
            </w:tcBorders>
            <w:vAlign w:val="center"/>
            <w:hideMark/>
          </w:tcPr>
          <w:p w14:paraId="2488AAA3"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kern w:val="2"/>
                <w:szCs w:val="14"/>
                <w:lang w:eastAsia="en-US"/>
              </w:rPr>
              <w:t>Amount</w:t>
            </w:r>
            <w:proofErr w:type="spellEnd"/>
          </w:p>
          <w:p w14:paraId="2A06EDEE"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 xml:space="preserve">(R$ </w:t>
            </w:r>
            <w:proofErr w:type="spellStart"/>
            <w:r w:rsidRPr="00BC1485">
              <w:rPr>
                <w:rFonts w:cs="Arial"/>
                <w:b/>
                <w:bCs/>
                <w:kern w:val="2"/>
                <w:szCs w:val="14"/>
                <w:lang w:eastAsia="en-US"/>
              </w:rPr>
              <w:t>thousand</w:t>
            </w:r>
            <w:proofErr w:type="spellEnd"/>
            <w:r w:rsidRPr="00BC1485">
              <w:rPr>
                <w:rFonts w:cs="Arial"/>
                <w:b/>
                <w:bCs/>
                <w:kern w:val="2"/>
                <w:szCs w:val="14"/>
                <w:lang w:eastAsia="en-US"/>
              </w:rPr>
              <w:t>)</w:t>
            </w:r>
          </w:p>
        </w:tc>
        <w:tc>
          <w:tcPr>
            <w:tcW w:w="936" w:type="dxa"/>
            <w:tcBorders>
              <w:top w:val="single" w:sz="2" w:space="0" w:color="8EAADB" w:themeColor="accent5" w:themeTint="99"/>
              <w:left w:val="nil"/>
              <w:bottom w:val="single" w:sz="2" w:space="0" w:color="8EAADB" w:themeColor="accent5" w:themeTint="99"/>
              <w:right w:val="nil"/>
            </w:tcBorders>
            <w:vAlign w:val="center"/>
            <w:hideMark/>
          </w:tcPr>
          <w:p w14:paraId="66E29E92"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Amount</w:t>
            </w:r>
            <w:proofErr w:type="spellEnd"/>
            <w:r w:rsidRPr="00BC1485">
              <w:rPr>
                <w:rFonts w:cs="Arial"/>
                <w:b/>
                <w:bCs/>
                <w:color w:val="auto"/>
                <w:kern w:val="2"/>
                <w:szCs w:val="14"/>
                <w:lang w:eastAsia="en-US"/>
              </w:rPr>
              <w:t xml:space="preserve"> per</w:t>
            </w:r>
          </w:p>
          <w:p w14:paraId="1EEA4273"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share</w:t>
            </w:r>
            <w:proofErr w:type="spellEnd"/>
            <w:r w:rsidRPr="00BC1485">
              <w:rPr>
                <w:rFonts w:cs="Arial"/>
                <w:b/>
                <w:bCs/>
                <w:color w:val="auto"/>
                <w:kern w:val="2"/>
                <w:szCs w:val="14"/>
                <w:lang w:eastAsia="en-US"/>
              </w:rPr>
              <w:t xml:space="preserve"> (R$)</w:t>
            </w:r>
          </w:p>
        </w:tc>
        <w:tc>
          <w:tcPr>
            <w:tcW w:w="269" w:type="dxa"/>
            <w:tcBorders>
              <w:top w:val="single" w:sz="2" w:space="0" w:color="8EAADB" w:themeColor="accent5" w:themeTint="99"/>
              <w:left w:val="nil"/>
              <w:bottom w:val="single" w:sz="2" w:space="0" w:color="8EAADB" w:themeColor="accent5" w:themeTint="99"/>
              <w:right w:val="nil"/>
            </w:tcBorders>
            <w:vAlign w:val="center"/>
          </w:tcPr>
          <w:p w14:paraId="1C03EF7A"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p>
        </w:tc>
        <w:tc>
          <w:tcPr>
            <w:tcW w:w="1077" w:type="dxa"/>
            <w:tcBorders>
              <w:top w:val="single" w:sz="2" w:space="0" w:color="8EAADB" w:themeColor="accent5" w:themeTint="99"/>
              <w:left w:val="nil"/>
              <w:bottom w:val="single" w:sz="2" w:space="0" w:color="8EAADB" w:themeColor="accent5" w:themeTint="99"/>
              <w:right w:val="nil"/>
            </w:tcBorders>
            <w:hideMark/>
          </w:tcPr>
          <w:p w14:paraId="5E06C98D"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kern w:val="2"/>
                <w:szCs w:val="14"/>
                <w:lang w:eastAsia="en-US"/>
              </w:rPr>
              <w:t>Amount</w:t>
            </w:r>
            <w:proofErr w:type="spellEnd"/>
          </w:p>
          <w:p w14:paraId="456F02D6"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 xml:space="preserve">(R$ </w:t>
            </w:r>
            <w:proofErr w:type="spellStart"/>
            <w:r w:rsidRPr="00BC1485">
              <w:rPr>
                <w:rFonts w:cs="Arial"/>
                <w:b/>
                <w:bCs/>
                <w:kern w:val="2"/>
                <w:szCs w:val="14"/>
                <w:lang w:eastAsia="en-US"/>
              </w:rPr>
              <w:t>thousand</w:t>
            </w:r>
            <w:proofErr w:type="spellEnd"/>
            <w:r w:rsidRPr="00BC1485">
              <w:rPr>
                <w:rFonts w:cs="Arial"/>
                <w:b/>
                <w:bCs/>
                <w:kern w:val="2"/>
                <w:szCs w:val="14"/>
                <w:lang w:eastAsia="en-US"/>
              </w:rPr>
              <w:t>)</w:t>
            </w:r>
          </w:p>
        </w:tc>
        <w:tc>
          <w:tcPr>
            <w:tcW w:w="937" w:type="dxa"/>
            <w:tcBorders>
              <w:top w:val="single" w:sz="2" w:space="0" w:color="8EAADB" w:themeColor="accent5" w:themeTint="99"/>
              <w:left w:val="nil"/>
              <w:bottom w:val="single" w:sz="2" w:space="0" w:color="8EAADB" w:themeColor="accent5" w:themeTint="99"/>
              <w:right w:val="nil"/>
            </w:tcBorders>
            <w:hideMark/>
          </w:tcPr>
          <w:p w14:paraId="4ECC92B3"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Amount</w:t>
            </w:r>
            <w:proofErr w:type="spellEnd"/>
            <w:r w:rsidRPr="00BC1485">
              <w:rPr>
                <w:rFonts w:cs="Arial"/>
                <w:b/>
                <w:bCs/>
                <w:color w:val="auto"/>
                <w:kern w:val="2"/>
                <w:szCs w:val="14"/>
                <w:lang w:eastAsia="en-US"/>
              </w:rPr>
              <w:t xml:space="preserve"> per</w:t>
            </w:r>
          </w:p>
          <w:p w14:paraId="1924B765"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proofErr w:type="spellStart"/>
            <w:r w:rsidRPr="00BC1485">
              <w:rPr>
                <w:rFonts w:cs="Arial"/>
                <w:b/>
                <w:bCs/>
                <w:color w:val="auto"/>
                <w:kern w:val="2"/>
                <w:szCs w:val="14"/>
                <w:lang w:eastAsia="en-US"/>
              </w:rPr>
              <w:t>share</w:t>
            </w:r>
            <w:proofErr w:type="spellEnd"/>
            <w:r w:rsidRPr="00BC1485">
              <w:rPr>
                <w:rFonts w:cs="Arial"/>
                <w:b/>
                <w:bCs/>
                <w:color w:val="auto"/>
                <w:kern w:val="2"/>
                <w:szCs w:val="14"/>
                <w:lang w:eastAsia="en-US"/>
              </w:rPr>
              <w:t xml:space="preserve"> (R$)</w:t>
            </w:r>
          </w:p>
        </w:tc>
        <w:tc>
          <w:tcPr>
            <w:tcW w:w="298" w:type="dxa"/>
            <w:gridSpan w:val="3"/>
            <w:tcBorders>
              <w:top w:val="nil"/>
              <w:left w:val="nil"/>
              <w:bottom w:val="single" w:sz="2" w:space="0" w:color="8EAADB" w:themeColor="accent5" w:themeTint="99"/>
              <w:right w:val="nil"/>
            </w:tcBorders>
          </w:tcPr>
          <w:p w14:paraId="309C536B"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p>
        </w:tc>
        <w:tc>
          <w:tcPr>
            <w:tcW w:w="1127" w:type="dxa"/>
            <w:gridSpan w:val="2"/>
            <w:tcBorders>
              <w:top w:val="single" w:sz="2" w:space="0" w:color="8EAADB" w:themeColor="accent5" w:themeTint="99"/>
              <w:left w:val="nil"/>
              <w:bottom w:val="single" w:sz="2" w:space="0" w:color="8EAADB" w:themeColor="accent5" w:themeTint="99"/>
              <w:right w:val="nil"/>
            </w:tcBorders>
            <w:hideMark/>
          </w:tcPr>
          <w:p w14:paraId="7838EC69"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kern w:val="2"/>
                <w:szCs w:val="14"/>
                <w:lang w:eastAsia="en-US"/>
              </w:rPr>
              <w:t>Amount</w:t>
            </w:r>
            <w:proofErr w:type="spellEnd"/>
          </w:p>
          <w:p w14:paraId="3AD26F5B"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C1485">
              <w:rPr>
                <w:rFonts w:cs="Arial"/>
                <w:b/>
                <w:bCs/>
                <w:kern w:val="2"/>
                <w:szCs w:val="14"/>
                <w:lang w:eastAsia="en-US"/>
              </w:rPr>
              <w:t xml:space="preserve">(R$ </w:t>
            </w:r>
            <w:proofErr w:type="spellStart"/>
            <w:r w:rsidRPr="00BC1485">
              <w:rPr>
                <w:rFonts w:cs="Arial"/>
                <w:b/>
                <w:bCs/>
                <w:kern w:val="2"/>
                <w:szCs w:val="14"/>
                <w:lang w:eastAsia="en-US"/>
              </w:rPr>
              <w:t>thousand</w:t>
            </w:r>
            <w:proofErr w:type="spellEnd"/>
            <w:r w:rsidRPr="00BC1485">
              <w:rPr>
                <w:rFonts w:cs="Arial"/>
                <w:b/>
                <w:bCs/>
                <w:kern w:val="2"/>
                <w:szCs w:val="14"/>
                <w:lang w:eastAsia="en-US"/>
              </w:rPr>
              <w:t>)</w:t>
            </w:r>
          </w:p>
        </w:tc>
        <w:tc>
          <w:tcPr>
            <w:tcW w:w="990" w:type="dxa"/>
            <w:tcBorders>
              <w:top w:val="single" w:sz="2" w:space="0" w:color="8EAADB" w:themeColor="accent5" w:themeTint="99"/>
              <w:left w:val="nil"/>
              <w:bottom w:val="single" w:sz="2" w:space="0" w:color="8EAADB" w:themeColor="accent5" w:themeTint="99"/>
              <w:right w:val="nil"/>
            </w:tcBorders>
            <w:hideMark/>
          </w:tcPr>
          <w:p w14:paraId="3606CF99"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Amount</w:t>
            </w:r>
            <w:proofErr w:type="spellEnd"/>
            <w:r w:rsidRPr="00BC1485">
              <w:rPr>
                <w:rFonts w:cs="Arial"/>
                <w:b/>
                <w:bCs/>
                <w:color w:val="auto"/>
                <w:kern w:val="2"/>
                <w:szCs w:val="14"/>
                <w:lang w:eastAsia="en-US"/>
              </w:rPr>
              <w:t xml:space="preserve"> per</w:t>
            </w:r>
          </w:p>
          <w:p w14:paraId="3E56FCBF"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share</w:t>
            </w:r>
            <w:proofErr w:type="spellEnd"/>
            <w:r w:rsidRPr="00BC1485">
              <w:rPr>
                <w:rFonts w:cs="Arial"/>
                <w:b/>
                <w:bCs/>
                <w:color w:val="auto"/>
                <w:kern w:val="2"/>
                <w:szCs w:val="14"/>
                <w:lang w:eastAsia="en-US"/>
              </w:rPr>
              <w:t xml:space="preserve"> (R$)</w:t>
            </w:r>
          </w:p>
        </w:tc>
        <w:tc>
          <w:tcPr>
            <w:tcW w:w="1067" w:type="dxa"/>
            <w:gridSpan w:val="2"/>
            <w:tcBorders>
              <w:top w:val="single" w:sz="2" w:space="0" w:color="8EAADB" w:themeColor="accent5" w:themeTint="99"/>
              <w:left w:val="nil"/>
              <w:bottom w:val="single" w:sz="2" w:space="0" w:color="8EAADB" w:themeColor="accent5" w:themeTint="99"/>
              <w:right w:val="nil"/>
            </w:tcBorders>
            <w:hideMark/>
          </w:tcPr>
          <w:p w14:paraId="2A2AEEE6"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kern w:val="2"/>
                <w:szCs w:val="14"/>
                <w:lang w:eastAsia="en-US"/>
              </w:rPr>
              <w:t>Amount</w:t>
            </w:r>
            <w:proofErr w:type="spellEnd"/>
          </w:p>
          <w:p w14:paraId="4C1BBA48"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 xml:space="preserve">(R$ </w:t>
            </w:r>
            <w:proofErr w:type="spellStart"/>
            <w:r w:rsidRPr="00BC1485">
              <w:rPr>
                <w:rFonts w:cs="Arial"/>
                <w:b/>
                <w:bCs/>
                <w:kern w:val="2"/>
                <w:szCs w:val="14"/>
                <w:lang w:eastAsia="en-US"/>
              </w:rPr>
              <w:t>thousand</w:t>
            </w:r>
            <w:proofErr w:type="spellEnd"/>
            <w:r w:rsidRPr="00BC1485">
              <w:rPr>
                <w:rFonts w:cs="Arial"/>
                <w:b/>
                <w:bCs/>
                <w:kern w:val="2"/>
                <w:szCs w:val="14"/>
                <w:lang w:eastAsia="en-US"/>
              </w:rPr>
              <w:t>)</w:t>
            </w:r>
          </w:p>
        </w:tc>
        <w:tc>
          <w:tcPr>
            <w:tcW w:w="939" w:type="dxa"/>
            <w:tcBorders>
              <w:top w:val="single" w:sz="2" w:space="0" w:color="8EAADB" w:themeColor="accent5" w:themeTint="99"/>
              <w:left w:val="nil"/>
              <w:bottom w:val="single" w:sz="2" w:space="0" w:color="8EAADB" w:themeColor="accent5" w:themeTint="99"/>
              <w:right w:val="nil"/>
            </w:tcBorders>
            <w:hideMark/>
          </w:tcPr>
          <w:p w14:paraId="5EC635FE"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Amount</w:t>
            </w:r>
            <w:proofErr w:type="spellEnd"/>
            <w:r w:rsidRPr="00BC1485">
              <w:rPr>
                <w:rFonts w:cs="Arial"/>
                <w:b/>
                <w:bCs/>
                <w:color w:val="auto"/>
                <w:kern w:val="2"/>
                <w:szCs w:val="14"/>
                <w:lang w:eastAsia="en-US"/>
              </w:rPr>
              <w:t xml:space="preserve"> per</w:t>
            </w:r>
          </w:p>
          <w:p w14:paraId="7512494E" w14:textId="77777777" w:rsidR="00002714" w:rsidRPr="00BC1485" w:rsidRDefault="00002714">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proofErr w:type="spellStart"/>
            <w:r w:rsidRPr="00BC1485">
              <w:rPr>
                <w:rFonts w:cs="Arial"/>
                <w:b/>
                <w:bCs/>
                <w:color w:val="auto"/>
                <w:kern w:val="2"/>
                <w:szCs w:val="14"/>
                <w:lang w:eastAsia="en-US"/>
              </w:rPr>
              <w:t>share</w:t>
            </w:r>
            <w:proofErr w:type="spellEnd"/>
            <w:r w:rsidRPr="00BC1485">
              <w:rPr>
                <w:rFonts w:cs="Arial"/>
                <w:b/>
                <w:bCs/>
                <w:color w:val="auto"/>
                <w:kern w:val="2"/>
                <w:szCs w:val="14"/>
                <w:lang w:eastAsia="en-US"/>
              </w:rPr>
              <w:t xml:space="preserve"> (R$)</w:t>
            </w:r>
          </w:p>
        </w:tc>
      </w:tr>
      <w:tr w:rsidR="00002714" w:rsidRPr="00BC1485" w14:paraId="5EB966CB" w14:textId="77777777" w:rsidTr="009019F3">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938" w:type="dxa"/>
            <w:tcBorders>
              <w:top w:val="single" w:sz="2" w:space="0" w:color="8EAADB" w:themeColor="accent5" w:themeTint="99"/>
              <w:left w:val="nil"/>
              <w:bottom w:val="single" w:sz="2" w:space="0" w:color="8EAADB" w:themeColor="accent5" w:themeTint="99"/>
              <w:right w:val="nil"/>
            </w:tcBorders>
            <w:hideMark/>
          </w:tcPr>
          <w:p w14:paraId="7F6881A7" w14:textId="77777777" w:rsidR="00002714" w:rsidRPr="00BC1485" w:rsidRDefault="00002714" w:rsidP="00FD37C9">
            <w:pPr>
              <w:pStyle w:val="08-Tabelageral"/>
              <w:jc w:val="left"/>
              <w:rPr>
                <w:rFonts w:cs="Arial"/>
                <w:kern w:val="2"/>
                <w:szCs w:val="14"/>
                <w:lang w:eastAsia="en-US"/>
              </w:rPr>
            </w:pPr>
            <w:proofErr w:type="spellStart"/>
            <w:r w:rsidRPr="00BC1485">
              <w:rPr>
                <w:rFonts w:cs="Arial"/>
                <w:b w:val="0"/>
                <w:lang w:eastAsia="en-US"/>
              </w:rPr>
              <w:t>Dividends</w:t>
            </w:r>
            <w:proofErr w:type="spellEnd"/>
          </w:p>
        </w:tc>
        <w:tc>
          <w:tcPr>
            <w:tcW w:w="1067" w:type="dxa"/>
            <w:tcBorders>
              <w:top w:val="single" w:sz="2" w:space="0" w:color="8EAADB" w:themeColor="accent5" w:themeTint="99"/>
              <w:left w:val="nil"/>
              <w:bottom w:val="single" w:sz="2" w:space="0" w:color="8EAADB" w:themeColor="accent5" w:themeTint="99"/>
              <w:right w:val="nil"/>
            </w:tcBorders>
            <w:vAlign w:val="center"/>
            <w:hideMark/>
          </w:tcPr>
          <w:p w14:paraId="6742DCC0"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948.017</w:t>
            </w:r>
          </w:p>
        </w:tc>
        <w:tc>
          <w:tcPr>
            <w:tcW w:w="936" w:type="dxa"/>
            <w:tcBorders>
              <w:top w:val="single" w:sz="2" w:space="0" w:color="8EAADB" w:themeColor="accent5" w:themeTint="99"/>
              <w:left w:val="nil"/>
              <w:bottom w:val="single" w:sz="2" w:space="0" w:color="8EAADB" w:themeColor="accent5" w:themeTint="99"/>
              <w:right w:val="nil"/>
            </w:tcBorders>
            <w:vAlign w:val="center"/>
            <w:hideMark/>
          </w:tcPr>
          <w:p w14:paraId="0B1B9FF9" w14:textId="33275BD0"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0.474</w:t>
            </w:r>
          </w:p>
        </w:tc>
        <w:tc>
          <w:tcPr>
            <w:tcW w:w="269" w:type="dxa"/>
            <w:tcBorders>
              <w:top w:val="single" w:sz="2" w:space="0" w:color="8EAADB" w:themeColor="accent5" w:themeTint="99"/>
              <w:left w:val="nil"/>
              <w:bottom w:val="single" w:sz="2" w:space="0" w:color="8EAADB" w:themeColor="accent5" w:themeTint="99"/>
              <w:right w:val="nil"/>
            </w:tcBorders>
            <w:vAlign w:val="center"/>
          </w:tcPr>
          <w:p w14:paraId="3DD4CE5A"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077" w:type="dxa"/>
            <w:tcBorders>
              <w:top w:val="single" w:sz="2" w:space="0" w:color="8EAADB" w:themeColor="accent5" w:themeTint="99"/>
              <w:left w:val="nil"/>
              <w:bottom w:val="single" w:sz="2" w:space="0" w:color="8EAADB" w:themeColor="accent5" w:themeTint="99"/>
              <w:right w:val="nil"/>
            </w:tcBorders>
            <w:vAlign w:val="center"/>
            <w:hideMark/>
          </w:tcPr>
          <w:p w14:paraId="27FD23B2"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1,747,565</w:t>
            </w:r>
          </w:p>
        </w:tc>
        <w:tc>
          <w:tcPr>
            <w:tcW w:w="937" w:type="dxa"/>
            <w:tcBorders>
              <w:top w:val="single" w:sz="2" w:space="0" w:color="8EAADB" w:themeColor="accent5" w:themeTint="99"/>
              <w:left w:val="nil"/>
              <w:bottom w:val="single" w:sz="2" w:space="0" w:color="8EAADB" w:themeColor="accent5" w:themeTint="99"/>
              <w:right w:val="nil"/>
            </w:tcBorders>
            <w:vAlign w:val="center"/>
            <w:hideMark/>
          </w:tcPr>
          <w:p w14:paraId="354F24B4"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0.875</w:t>
            </w:r>
          </w:p>
        </w:tc>
        <w:tc>
          <w:tcPr>
            <w:tcW w:w="269" w:type="dxa"/>
            <w:gridSpan w:val="2"/>
            <w:tcBorders>
              <w:top w:val="single" w:sz="2" w:space="0" w:color="8EAADB" w:themeColor="accent5" w:themeTint="99"/>
              <w:left w:val="nil"/>
              <w:bottom w:val="single" w:sz="2" w:space="0" w:color="8EAADB" w:themeColor="accent5" w:themeTint="99"/>
              <w:right w:val="nil"/>
            </w:tcBorders>
          </w:tcPr>
          <w:p w14:paraId="383FDA58"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156" w:type="dxa"/>
            <w:gridSpan w:val="3"/>
            <w:tcBorders>
              <w:top w:val="single" w:sz="2" w:space="0" w:color="8EAADB" w:themeColor="accent5" w:themeTint="99"/>
              <w:left w:val="nil"/>
              <w:bottom w:val="single" w:sz="2" w:space="0" w:color="8EAADB" w:themeColor="accent5" w:themeTint="99"/>
              <w:right w:val="nil"/>
            </w:tcBorders>
            <w:vAlign w:val="center"/>
          </w:tcPr>
          <w:p w14:paraId="04A82A5A"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3,790,316</w:t>
            </w:r>
          </w:p>
        </w:tc>
        <w:tc>
          <w:tcPr>
            <w:tcW w:w="990" w:type="dxa"/>
            <w:tcBorders>
              <w:top w:val="single" w:sz="2" w:space="0" w:color="8EAADB" w:themeColor="accent5" w:themeTint="99"/>
              <w:left w:val="nil"/>
              <w:bottom w:val="single" w:sz="2" w:space="0" w:color="8EAADB" w:themeColor="accent5" w:themeTint="99"/>
              <w:right w:val="nil"/>
            </w:tcBorders>
            <w:vAlign w:val="center"/>
          </w:tcPr>
          <w:p w14:paraId="426D8401"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1.898</w:t>
            </w:r>
          </w:p>
        </w:tc>
        <w:tc>
          <w:tcPr>
            <w:tcW w:w="1067" w:type="dxa"/>
            <w:gridSpan w:val="2"/>
            <w:tcBorders>
              <w:top w:val="single" w:sz="2" w:space="0" w:color="8EAADB" w:themeColor="accent5" w:themeTint="99"/>
              <w:left w:val="nil"/>
              <w:bottom w:val="single" w:sz="2" w:space="0" w:color="8EAADB" w:themeColor="accent5" w:themeTint="99"/>
              <w:right w:val="nil"/>
            </w:tcBorders>
          </w:tcPr>
          <w:p w14:paraId="7E6DF4E0"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1,778,339</w:t>
            </w:r>
          </w:p>
        </w:tc>
        <w:tc>
          <w:tcPr>
            <w:tcW w:w="939" w:type="dxa"/>
            <w:tcBorders>
              <w:top w:val="single" w:sz="2" w:space="0" w:color="8EAADB" w:themeColor="accent5" w:themeTint="99"/>
              <w:left w:val="nil"/>
              <w:bottom w:val="single" w:sz="2" w:space="0" w:color="8EAADB" w:themeColor="accent5" w:themeTint="99"/>
              <w:right w:val="nil"/>
            </w:tcBorders>
          </w:tcPr>
          <w:p w14:paraId="5B581F66"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C1485">
              <w:rPr>
                <w:rFonts w:cs="Arial"/>
                <w:lang w:eastAsia="en-US"/>
              </w:rPr>
              <w:t>0.890</w:t>
            </w:r>
          </w:p>
        </w:tc>
      </w:tr>
    </w:tbl>
    <w:p w14:paraId="09A95251" w14:textId="77777777" w:rsidR="00002714" w:rsidRPr="00BC1485" w:rsidRDefault="00002714" w:rsidP="00FD37C9">
      <w:pPr>
        <w:pStyle w:val="02-TtulodeNota"/>
        <w:rPr>
          <w:rFonts w:cs="Arial"/>
          <w:color w:val="1F4E79" w:themeColor="accent1" w:themeShade="80"/>
        </w:rPr>
      </w:pPr>
    </w:p>
    <w:p w14:paraId="3FC7955D" w14:textId="77777777" w:rsidR="00002714" w:rsidRPr="00BC1485" w:rsidRDefault="00002714" w:rsidP="00002714">
      <w:pPr>
        <w:pStyle w:val="01-Textonormal"/>
        <w:rPr>
          <w:rFonts w:cs="Arial"/>
          <w:b/>
        </w:rPr>
      </w:pPr>
      <w:r w:rsidRPr="00BC1485">
        <w:rPr>
          <w:rFonts w:cs="Arial"/>
          <w:b/>
          <w:color w:val="1F4E79" w:themeColor="accent1" w:themeShade="80"/>
        </w:rPr>
        <w:t xml:space="preserve">e) Other </w:t>
      </w:r>
      <w:proofErr w:type="spellStart"/>
      <w:r w:rsidRPr="00BC1485">
        <w:rPr>
          <w:rFonts w:cs="Arial"/>
          <w:b/>
          <w:color w:val="1F4E79" w:themeColor="accent1" w:themeShade="80"/>
        </w:rPr>
        <w:t>Accumulated</w:t>
      </w:r>
      <w:proofErr w:type="spellEnd"/>
      <w:r w:rsidRPr="00BC1485">
        <w:rPr>
          <w:rFonts w:cs="Arial"/>
          <w:b/>
          <w:color w:val="1F4E79" w:themeColor="accent1" w:themeShade="80"/>
        </w:rPr>
        <w:t xml:space="preserve"> </w:t>
      </w:r>
      <w:proofErr w:type="spellStart"/>
      <w:r w:rsidRPr="00BC1485">
        <w:rPr>
          <w:rFonts w:cs="Arial"/>
          <w:b/>
          <w:color w:val="1F4E79" w:themeColor="accent1" w:themeShade="80"/>
        </w:rPr>
        <w:t>Comprehensive</w:t>
      </w:r>
      <w:proofErr w:type="spellEnd"/>
      <w:r w:rsidRPr="00BC1485">
        <w:rPr>
          <w:rFonts w:cs="Arial"/>
          <w:b/>
          <w:color w:val="1F4E79" w:themeColor="accent1" w:themeShade="80"/>
        </w:rPr>
        <w:t xml:space="preserve"> Income</w:t>
      </w:r>
      <w:r w:rsidRPr="00BC1485">
        <w:rPr>
          <w:rFonts w:cs="Arial"/>
          <w:b/>
        </w:rPr>
        <w:tab/>
      </w:r>
    </w:p>
    <w:p w14:paraId="66B9E381" w14:textId="77777777" w:rsidR="00002714" w:rsidRPr="00BC1485" w:rsidRDefault="00002714" w:rsidP="00FD37C9">
      <w:pPr>
        <w:pStyle w:val="05-Textonormal"/>
        <w:rPr>
          <w:rStyle w:val="tlid-translation"/>
          <w:rFonts w:cs="Arial"/>
          <w:lang w:val="en"/>
        </w:rPr>
      </w:pPr>
      <w:r w:rsidRPr="00BC1485">
        <w:rPr>
          <w:rStyle w:val="tlid-translation"/>
          <w:rFonts w:cs="Arial"/>
          <w:lang w:val="en"/>
        </w:rPr>
        <w:t xml:space="preserve">The positive balance recorded in Other Comprehensive Accumulated Results in the amount of R$ </w:t>
      </w:r>
      <w:r w:rsidRPr="00BC1485">
        <w:rPr>
          <w:rFonts w:cs="Arial"/>
        </w:rPr>
        <w:t xml:space="preserve">12,882 </w:t>
      </w:r>
      <w:r w:rsidRPr="00BC1485">
        <w:rPr>
          <w:rStyle w:val="tlid-translation"/>
          <w:rFonts w:cs="Arial"/>
          <w:lang w:val="en"/>
        </w:rPr>
        <w:t xml:space="preserve">thousand (R$ 28,451 thousand </w:t>
      </w:r>
      <w:proofErr w:type="gramStart"/>
      <w:r w:rsidRPr="00BC1485">
        <w:rPr>
          <w:rStyle w:val="tlid-translation"/>
          <w:rFonts w:cs="Arial"/>
          <w:lang w:val="en"/>
        </w:rPr>
        <w:t>positive</w:t>
      </w:r>
      <w:proofErr w:type="gramEnd"/>
      <w:r w:rsidRPr="00BC1485">
        <w:rPr>
          <w:rStyle w:val="tlid-translation"/>
          <w:rFonts w:cs="Arial"/>
          <w:lang w:val="en"/>
        </w:rPr>
        <w:t xml:space="preserve"> on 12.31.2019) is composed of:</w:t>
      </w:r>
    </w:p>
    <w:p w14:paraId="0459BA16" w14:textId="77777777" w:rsidR="00002714" w:rsidRPr="00BC1485" w:rsidRDefault="00002714" w:rsidP="00002714">
      <w:pPr>
        <w:pStyle w:val="05-Textonormal2"/>
        <w:numPr>
          <w:ilvl w:val="0"/>
          <w:numId w:val="32"/>
        </w:numPr>
        <w:rPr>
          <w:rFonts w:cs="Arial"/>
        </w:rPr>
      </w:pPr>
      <w:r w:rsidRPr="00BC1485">
        <w:rPr>
          <w:rFonts w:cs="Arial"/>
        </w:rPr>
        <w:t xml:space="preserve">R$ 33,872 </w:t>
      </w:r>
      <w:proofErr w:type="spellStart"/>
      <w:r w:rsidRPr="00BC1485">
        <w:rPr>
          <w:rFonts w:cs="Arial"/>
        </w:rPr>
        <w:t>thousand</w:t>
      </w:r>
      <w:proofErr w:type="spellEnd"/>
      <w:r w:rsidRPr="00BC1485">
        <w:rPr>
          <w:rFonts w:cs="Arial"/>
        </w:rPr>
        <w:t xml:space="preserve"> positive (R$ 49.441 </w:t>
      </w:r>
      <w:proofErr w:type="spellStart"/>
      <w:r w:rsidRPr="00BC1485">
        <w:rPr>
          <w:rFonts w:cs="Arial"/>
        </w:rPr>
        <w:t>thousand</w:t>
      </w:r>
      <w:proofErr w:type="spellEnd"/>
      <w:r w:rsidRPr="00BC1485">
        <w:rPr>
          <w:rFonts w:cs="Arial"/>
        </w:rPr>
        <w:t xml:space="preserve"> positive </w:t>
      </w:r>
      <w:proofErr w:type="spellStart"/>
      <w:r w:rsidRPr="00BC1485">
        <w:rPr>
          <w:rFonts w:cs="Arial"/>
        </w:rPr>
        <w:t>on</w:t>
      </w:r>
      <w:proofErr w:type="spellEnd"/>
      <w:r w:rsidRPr="00BC1485">
        <w:rPr>
          <w:rFonts w:cs="Arial"/>
        </w:rPr>
        <w:t xml:space="preserve"> 12.31.2019) </w:t>
      </w:r>
      <w:proofErr w:type="spellStart"/>
      <w:r w:rsidRPr="00BC1485">
        <w:rPr>
          <w:rFonts w:cs="Arial"/>
        </w:rPr>
        <w:t>resulting</w:t>
      </w:r>
      <w:proofErr w:type="spellEnd"/>
      <w:r w:rsidRPr="00BC1485">
        <w:rPr>
          <w:rFonts w:cs="Arial"/>
        </w:rPr>
        <w:t xml:space="preserve"> </w:t>
      </w:r>
      <w:proofErr w:type="spellStart"/>
      <w:r w:rsidRPr="00BC1485">
        <w:rPr>
          <w:rFonts w:cs="Arial"/>
        </w:rPr>
        <w:t>mainly</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appreciation</w:t>
      </w:r>
      <w:proofErr w:type="spellEnd"/>
      <w:r w:rsidRPr="00BC1485">
        <w:rPr>
          <w:rFonts w:cs="Arial"/>
        </w:rPr>
        <w:t xml:space="preserve"> </w:t>
      </w:r>
      <w:proofErr w:type="spellStart"/>
      <w:r w:rsidRPr="00BC1485">
        <w:rPr>
          <w:rFonts w:cs="Arial"/>
        </w:rPr>
        <w:t>or</w:t>
      </w:r>
      <w:proofErr w:type="spellEnd"/>
      <w:r w:rsidRPr="00BC1485">
        <w:rPr>
          <w:rFonts w:cs="Arial"/>
        </w:rPr>
        <w:t xml:space="preserve"> </w:t>
      </w:r>
      <w:proofErr w:type="spellStart"/>
      <w:r w:rsidRPr="00BC1485">
        <w:rPr>
          <w:rFonts w:cs="Arial"/>
        </w:rPr>
        <w:t>devaluation</w:t>
      </w:r>
      <w:proofErr w:type="spellEnd"/>
      <w:r w:rsidRPr="00BC1485">
        <w:rPr>
          <w:rFonts w:cs="Arial"/>
        </w:rPr>
        <w:t xml:space="preserve"> </w:t>
      </w:r>
      <w:proofErr w:type="spellStart"/>
      <w:r w:rsidRPr="00BC1485">
        <w:rPr>
          <w:rFonts w:cs="Arial"/>
        </w:rPr>
        <w:t>resulting</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adjustment</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market</w:t>
      </w:r>
      <w:proofErr w:type="spellEnd"/>
      <w:r w:rsidRPr="00BC1485">
        <w:rPr>
          <w:rFonts w:cs="Arial"/>
        </w:rPr>
        <w:t xml:space="preserve"> </w:t>
      </w:r>
      <w:proofErr w:type="spellStart"/>
      <w:r w:rsidRPr="00BC1485">
        <w:rPr>
          <w:rFonts w:cs="Arial"/>
        </w:rPr>
        <w:t>value</w:t>
      </w:r>
      <w:proofErr w:type="spellEnd"/>
      <w:r w:rsidRPr="00BC1485">
        <w:rPr>
          <w:rFonts w:cs="Arial"/>
        </w:rPr>
        <w:t xml:space="preserve">, </w:t>
      </w:r>
      <w:proofErr w:type="spellStart"/>
      <w:r w:rsidRPr="00BC1485">
        <w:rPr>
          <w:rFonts w:cs="Arial"/>
        </w:rPr>
        <w:t>at</w:t>
      </w:r>
      <w:proofErr w:type="spellEnd"/>
      <w:r w:rsidRPr="00BC1485">
        <w:rPr>
          <w:rFonts w:cs="Arial"/>
        </w:rPr>
        <w:t xml:space="preserve"> </w:t>
      </w:r>
      <w:proofErr w:type="spellStart"/>
      <w:r w:rsidRPr="00BC1485">
        <w:rPr>
          <w:rFonts w:cs="Arial"/>
        </w:rPr>
        <w:t>the</w:t>
      </w:r>
      <w:proofErr w:type="spellEnd"/>
      <w:r w:rsidRPr="00BC1485">
        <w:rPr>
          <w:rFonts w:cs="Arial"/>
        </w:rPr>
        <w:t xml:space="preserve"> net </w:t>
      </w:r>
      <w:proofErr w:type="spellStart"/>
      <w:r w:rsidRPr="00BC1485">
        <w:rPr>
          <w:rFonts w:cs="Arial"/>
        </w:rPr>
        <w:t>value</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tax</w:t>
      </w:r>
      <w:proofErr w:type="spellEnd"/>
      <w:r w:rsidRPr="00BC1485">
        <w:rPr>
          <w:rFonts w:cs="Arial"/>
        </w:rPr>
        <w:t xml:space="preserve"> </w:t>
      </w:r>
      <w:proofErr w:type="spellStart"/>
      <w:r w:rsidRPr="00BC1485">
        <w:rPr>
          <w:rFonts w:cs="Arial"/>
        </w:rPr>
        <w:t>effects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securities</w:t>
      </w:r>
      <w:proofErr w:type="spellEnd"/>
      <w:r w:rsidRPr="00BC1485">
        <w:rPr>
          <w:rFonts w:cs="Arial"/>
        </w:rPr>
        <w:t xml:space="preserve"> </w:t>
      </w:r>
      <w:proofErr w:type="spellStart"/>
      <w:r w:rsidRPr="00BC1485">
        <w:rPr>
          <w:rFonts w:cs="Arial"/>
        </w:rPr>
        <w:t>classified</w:t>
      </w:r>
      <w:proofErr w:type="spellEnd"/>
      <w:r w:rsidRPr="00BC1485">
        <w:rPr>
          <w:rFonts w:cs="Arial"/>
        </w:rPr>
        <w:t xml:space="preserve"> as fair </w:t>
      </w:r>
      <w:proofErr w:type="spellStart"/>
      <w:r w:rsidRPr="00BC1485">
        <w:rPr>
          <w:rFonts w:cs="Arial"/>
        </w:rPr>
        <w:t>value</w:t>
      </w:r>
      <w:proofErr w:type="spellEnd"/>
      <w:r w:rsidRPr="00BC1485">
        <w:rPr>
          <w:rFonts w:cs="Arial"/>
        </w:rPr>
        <w:t xml:space="preserve"> </w:t>
      </w:r>
      <w:proofErr w:type="spellStart"/>
      <w:r w:rsidRPr="00BC1485">
        <w:rPr>
          <w:rFonts w:cs="Arial"/>
        </w:rPr>
        <w:t>through</w:t>
      </w:r>
      <w:proofErr w:type="spellEnd"/>
      <w:r w:rsidRPr="00BC1485">
        <w:rPr>
          <w:rFonts w:cs="Arial"/>
        </w:rPr>
        <w:t xml:space="preserve"> </w:t>
      </w:r>
      <w:proofErr w:type="spellStart"/>
      <w:r w:rsidRPr="00BC1485">
        <w:rPr>
          <w:rFonts w:cs="Arial"/>
        </w:rPr>
        <w:t>other</w:t>
      </w:r>
      <w:proofErr w:type="spellEnd"/>
      <w:r w:rsidRPr="00BC1485">
        <w:rPr>
          <w:rFonts w:cs="Arial"/>
        </w:rPr>
        <w:t xml:space="preserve"> </w:t>
      </w:r>
      <w:proofErr w:type="spellStart"/>
      <w:r w:rsidRPr="00BC1485">
        <w:rPr>
          <w:rFonts w:cs="Arial"/>
        </w:rPr>
        <w:t>comprehensive</w:t>
      </w:r>
      <w:proofErr w:type="spellEnd"/>
      <w:r w:rsidRPr="00BC1485">
        <w:rPr>
          <w:rFonts w:cs="Arial"/>
        </w:rPr>
        <w:t xml:space="preserve"> </w:t>
      </w:r>
      <w:proofErr w:type="spellStart"/>
      <w:r w:rsidRPr="00BC1485">
        <w:rPr>
          <w:rFonts w:cs="Arial"/>
        </w:rPr>
        <w:t>results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Brasilprev</w:t>
      </w:r>
      <w:proofErr w:type="spellEnd"/>
      <w:r w:rsidRPr="00BC1485">
        <w:rPr>
          <w:rFonts w:cs="Arial"/>
        </w:rPr>
        <w:t xml:space="preserve"> Seguros e Previdência SA, BB Mapfre Participações SA </w:t>
      </w:r>
      <w:proofErr w:type="spellStart"/>
      <w:r w:rsidRPr="00BC1485">
        <w:rPr>
          <w:rFonts w:cs="Arial"/>
        </w:rPr>
        <w:t>and</w:t>
      </w:r>
      <w:proofErr w:type="spellEnd"/>
      <w:r w:rsidRPr="00BC1485">
        <w:rPr>
          <w:rFonts w:cs="Arial"/>
        </w:rPr>
        <w:t xml:space="preserve"> </w:t>
      </w:r>
      <w:proofErr w:type="spellStart"/>
      <w:r w:rsidRPr="00BC1485">
        <w:rPr>
          <w:rFonts w:cs="Arial"/>
        </w:rPr>
        <w:t>Brasilcap</w:t>
      </w:r>
      <w:proofErr w:type="spellEnd"/>
      <w:r w:rsidRPr="00BC1485">
        <w:rPr>
          <w:rFonts w:cs="Arial"/>
        </w:rPr>
        <w:t xml:space="preserve"> Capitalização SA;</w:t>
      </w:r>
    </w:p>
    <w:p w14:paraId="014498E4" w14:textId="77777777" w:rsidR="00002714" w:rsidRPr="00BC1485" w:rsidRDefault="00002714" w:rsidP="00002714">
      <w:pPr>
        <w:pStyle w:val="05-Textonormal2"/>
        <w:numPr>
          <w:ilvl w:val="0"/>
          <w:numId w:val="32"/>
        </w:numPr>
        <w:rPr>
          <w:rFonts w:cs="Arial"/>
        </w:rPr>
      </w:pPr>
      <w:r w:rsidRPr="00BC1485">
        <w:rPr>
          <w:rFonts w:cs="Arial"/>
        </w:rPr>
        <w:lastRenderedPageBreak/>
        <w:t xml:space="preserve">Negative R$ 20,824 </w:t>
      </w:r>
      <w:proofErr w:type="spellStart"/>
      <w:r w:rsidRPr="00BC1485">
        <w:rPr>
          <w:rFonts w:cs="Arial"/>
        </w:rPr>
        <w:t>thousand</w:t>
      </w:r>
      <w:proofErr w:type="spellEnd"/>
      <w:r w:rsidRPr="00BC1485">
        <w:rPr>
          <w:rFonts w:cs="Arial"/>
        </w:rPr>
        <w:t xml:space="preserve"> (R$ 20,824 </w:t>
      </w:r>
      <w:proofErr w:type="spellStart"/>
      <w:r w:rsidRPr="00BC1485">
        <w:rPr>
          <w:rFonts w:cs="Arial"/>
        </w:rPr>
        <w:t>thousand</w:t>
      </w:r>
      <w:proofErr w:type="spellEnd"/>
      <w:r w:rsidRPr="00BC1485">
        <w:rPr>
          <w:rFonts w:cs="Arial"/>
        </w:rPr>
        <w:t xml:space="preserve"> negative </w:t>
      </w:r>
      <w:proofErr w:type="spellStart"/>
      <w:r w:rsidRPr="00BC1485">
        <w:rPr>
          <w:rFonts w:cs="Arial"/>
        </w:rPr>
        <w:t>on</w:t>
      </w:r>
      <w:proofErr w:type="spellEnd"/>
      <w:r w:rsidRPr="00BC1485">
        <w:rPr>
          <w:rFonts w:cs="Arial"/>
        </w:rPr>
        <w:t xml:space="preserve"> 12.31.2019) </w:t>
      </w:r>
      <w:proofErr w:type="spellStart"/>
      <w:r w:rsidRPr="00BC1485">
        <w:rPr>
          <w:rFonts w:cs="Arial"/>
        </w:rPr>
        <w:t>from</w:t>
      </w:r>
      <w:proofErr w:type="spellEnd"/>
      <w:r w:rsidRPr="00BC1485">
        <w:rPr>
          <w:rFonts w:cs="Arial"/>
        </w:rPr>
        <w:t xml:space="preserve"> </w:t>
      </w:r>
      <w:proofErr w:type="spellStart"/>
      <w:r w:rsidRPr="00BC1485">
        <w:rPr>
          <w:rFonts w:cs="Arial"/>
        </w:rPr>
        <w:t>adjustments</w:t>
      </w:r>
      <w:proofErr w:type="spellEnd"/>
      <w:r w:rsidRPr="00BC1485">
        <w:rPr>
          <w:rFonts w:cs="Arial"/>
        </w:rPr>
        <w:t xml:space="preserve"> for </w:t>
      </w:r>
      <w:proofErr w:type="spellStart"/>
      <w:r w:rsidRPr="00BC1485">
        <w:rPr>
          <w:rFonts w:cs="Arial"/>
        </w:rPr>
        <w:t>the</w:t>
      </w:r>
      <w:proofErr w:type="spellEnd"/>
      <w:r w:rsidRPr="00BC1485">
        <w:rPr>
          <w:rFonts w:cs="Arial"/>
        </w:rPr>
        <w:t xml:space="preserve"> </w:t>
      </w:r>
      <w:proofErr w:type="spellStart"/>
      <w:r w:rsidRPr="00BC1485">
        <w:rPr>
          <w:rFonts w:cs="Arial"/>
        </w:rPr>
        <w:t>purpose</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standardizing</w:t>
      </w:r>
      <w:proofErr w:type="spellEnd"/>
      <w:r w:rsidRPr="00BC1485">
        <w:rPr>
          <w:rFonts w:cs="Arial"/>
        </w:rPr>
        <w:t xml:space="preserve"> </w:t>
      </w:r>
      <w:proofErr w:type="spellStart"/>
      <w:r w:rsidRPr="00BC1485">
        <w:rPr>
          <w:rFonts w:cs="Arial"/>
        </w:rPr>
        <w:t>accounting</w:t>
      </w:r>
      <w:proofErr w:type="spellEnd"/>
      <w:r w:rsidRPr="00BC1485">
        <w:rPr>
          <w:rFonts w:cs="Arial"/>
        </w:rPr>
        <w:t xml:space="preserve"> </w:t>
      </w:r>
      <w:proofErr w:type="spellStart"/>
      <w:r w:rsidRPr="00BC1485">
        <w:rPr>
          <w:rFonts w:cs="Arial"/>
        </w:rPr>
        <w:t>practices</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previous</w:t>
      </w:r>
      <w:proofErr w:type="spellEnd"/>
      <w:r w:rsidRPr="00BC1485">
        <w:rPr>
          <w:rFonts w:cs="Arial"/>
        </w:rPr>
        <w:t xml:space="preserve"> </w:t>
      </w:r>
      <w:proofErr w:type="spellStart"/>
      <w:r w:rsidRPr="00BC1485">
        <w:rPr>
          <w:rFonts w:cs="Arial"/>
        </w:rPr>
        <w:t>periods</w:t>
      </w:r>
      <w:proofErr w:type="spellEnd"/>
      <w:r w:rsidRPr="00BC1485">
        <w:rPr>
          <w:rFonts w:cs="Arial"/>
        </w:rPr>
        <w:t xml:space="preserve"> </w:t>
      </w:r>
      <w:proofErr w:type="spellStart"/>
      <w:r w:rsidRPr="00BC1485">
        <w:rPr>
          <w:rFonts w:cs="Arial"/>
        </w:rPr>
        <w:t>at</w:t>
      </w:r>
      <w:proofErr w:type="spellEnd"/>
      <w:r w:rsidRPr="00BC1485">
        <w:rPr>
          <w:rFonts w:cs="Arial"/>
        </w:rPr>
        <w:t xml:space="preserve"> BB Mapfre Participações S.A; </w:t>
      </w:r>
      <w:proofErr w:type="spellStart"/>
      <w:r w:rsidRPr="00BC1485">
        <w:rPr>
          <w:rFonts w:cs="Arial"/>
        </w:rPr>
        <w:t>and</w:t>
      </w:r>
      <w:proofErr w:type="spellEnd"/>
      <w:r w:rsidRPr="00BC1485">
        <w:rPr>
          <w:rFonts w:cs="Arial"/>
        </w:rPr>
        <w:t xml:space="preserve"> </w:t>
      </w:r>
    </w:p>
    <w:p w14:paraId="3FAA0D76" w14:textId="77777777" w:rsidR="00002714" w:rsidRPr="00BC1485" w:rsidRDefault="00002714" w:rsidP="00002714">
      <w:pPr>
        <w:pStyle w:val="05-Textonormal2"/>
        <w:numPr>
          <w:ilvl w:val="0"/>
          <w:numId w:val="32"/>
        </w:numPr>
        <w:rPr>
          <w:rStyle w:val="tlid-translation"/>
          <w:rFonts w:cs="Arial"/>
          <w:lang w:val="en"/>
        </w:rPr>
      </w:pPr>
      <w:r w:rsidRPr="00BC1485">
        <w:rPr>
          <w:rFonts w:cs="Arial"/>
        </w:rPr>
        <w:t xml:space="preserve">Negative R$ 166 </w:t>
      </w:r>
      <w:proofErr w:type="spellStart"/>
      <w:r w:rsidRPr="00BC1485">
        <w:rPr>
          <w:rFonts w:cs="Arial"/>
        </w:rPr>
        <w:t>thousand</w:t>
      </w:r>
      <w:proofErr w:type="spellEnd"/>
      <w:r w:rsidRPr="00BC1485">
        <w:rPr>
          <w:rFonts w:cs="Arial"/>
        </w:rPr>
        <w:t xml:space="preserve"> (negative R$ 166 </w:t>
      </w:r>
      <w:proofErr w:type="spellStart"/>
      <w:r w:rsidRPr="00BC1485">
        <w:rPr>
          <w:rFonts w:cs="Arial"/>
        </w:rPr>
        <w:t>thousand</w:t>
      </w:r>
      <w:proofErr w:type="spellEnd"/>
      <w:r w:rsidRPr="00BC1485">
        <w:rPr>
          <w:rFonts w:cs="Arial"/>
        </w:rPr>
        <w:t xml:space="preserve"> </w:t>
      </w:r>
      <w:proofErr w:type="spellStart"/>
      <w:r w:rsidRPr="00BC1485">
        <w:rPr>
          <w:rFonts w:cs="Arial"/>
        </w:rPr>
        <w:t>on</w:t>
      </w:r>
      <w:proofErr w:type="spellEnd"/>
      <w:r w:rsidRPr="00BC1485">
        <w:rPr>
          <w:rFonts w:cs="Arial"/>
        </w:rPr>
        <w:t xml:space="preserve"> 12.31.2019) </w:t>
      </w:r>
      <w:proofErr w:type="spellStart"/>
      <w:r w:rsidRPr="00BC1485">
        <w:rPr>
          <w:rFonts w:cs="Arial"/>
        </w:rPr>
        <w:t>from</w:t>
      </w:r>
      <w:proofErr w:type="spellEnd"/>
      <w:r w:rsidRPr="00BC1485">
        <w:rPr>
          <w:rFonts w:cs="Arial"/>
        </w:rPr>
        <w:t xml:space="preserve"> </w:t>
      </w:r>
      <w:proofErr w:type="spellStart"/>
      <w:r w:rsidRPr="00BC1485">
        <w:rPr>
          <w:rFonts w:cs="Arial"/>
        </w:rPr>
        <w:t>results</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periods</w:t>
      </w:r>
      <w:proofErr w:type="spellEnd"/>
      <w:r w:rsidRPr="00BC1485">
        <w:rPr>
          <w:rFonts w:cs="Arial"/>
        </w:rPr>
        <w:t xml:space="preserve"> prior </w:t>
      </w:r>
      <w:proofErr w:type="spellStart"/>
      <w:r w:rsidRPr="00BC1485">
        <w:rPr>
          <w:rFonts w:cs="Arial"/>
        </w:rPr>
        <w:t>to</w:t>
      </w:r>
      <w:proofErr w:type="spellEnd"/>
      <w:r w:rsidRPr="00BC1485">
        <w:rPr>
          <w:rFonts w:cs="Arial"/>
        </w:rPr>
        <w:t xml:space="preserve"> BB </w:t>
      </w:r>
      <w:proofErr w:type="spellStart"/>
      <w:r w:rsidRPr="00BC1485">
        <w:rPr>
          <w:rFonts w:cs="Arial"/>
        </w:rPr>
        <w:t>Corretora's</w:t>
      </w:r>
      <w:proofErr w:type="spellEnd"/>
      <w:r w:rsidRPr="00BC1485">
        <w:rPr>
          <w:rFonts w:cs="Arial"/>
        </w:rPr>
        <w:t xml:space="preserve"> </w:t>
      </w:r>
      <w:proofErr w:type="spellStart"/>
      <w:r w:rsidRPr="00BC1485">
        <w:rPr>
          <w:rFonts w:cs="Arial"/>
        </w:rPr>
        <w:t>participation</w:t>
      </w:r>
      <w:proofErr w:type="spellEnd"/>
      <w:r w:rsidRPr="00BC1485">
        <w:rPr>
          <w:rFonts w:cs="Arial"/>
        </w:rPr>
        <w:t xml:space="preserve"> in </w:t>
      </w:r>
      <w:proofErr w:type="spellStart"/>
      <w:r w:rsidRPr="00BC1485">
        <w:rPr>
          <w:rFonts w:cs="Arial"/>
        </w:rPr>
        <w:t>Ciclic</w:t>
      </w:r>
      <w:proofErr w:type="spellEnd"/>
      <w:r w:rsidRPr="00BC1485">
        <w:rPr>
          <w:rStyle w:val="tlid-translation"/>
          <w:rFonts w:cs="Arial"/>
          <w:lang w:val="en"/>
        </w:rPr>
        <w:t>.</w:t>
      </w:r>
    </w:p>
    <w:p w14:paraId="79D34F44" w14:textId="77777777" w:rsidR="00002714" w:rsidRPr="00BC1485" w:rsidRDefault="00002714" w:rsidP="00FD37C9">
      <w:pPr>
        <w:pStyle w:val="01-TtulodeNota"/>
        <w:keepNext/>
        <w:keepLines/>
        <w:rPr>
          <w:rStyle w:val="tlid-translation"/>
          <w:rFonts w:cs="Arial"/>
          <w:b w:val="0"/>
          <w:sz w:val="18"/>
          <w:szCs w:val="18"/>
          <w:lang w:val="en"/>
        </w:rPr>
      </w:pPr>
      <w:r w:rsidRPr="00BC1485">
        <w:rPr>
          <w:rStyle w:val="tlid-translation"/>
          <w:rFonts w:cs="Arial"/>
          <w:b w:val="0"/>
          <w:sz w:val="18"/>
          <w:szCs w:val="18"/>
          <w:lang w:val="en"/>
        </w:rPr>
        <w:t xml:space="preserve">Bearing in mind that BB </w:t>
      </w:r>
      <w:proofErr w:type="spellStart"/>
      <w:r w:rsidRPr="00BC1485">
        <w:rPr>
          <w:rStyle w:val="tlid-translation"/>
          <w:rFonts w:cs="Arial"/>
          <w:b w:val="0"/>
          <w:sz w:val="18"/>
          <w:szCs w:val="18"/>
          <w:lang w:val="en"/>
        </w:rPr>
        <w:t>Seguridade</w:t>
      </w:r>
      <w:proofErr w:type="spellEnd"/>
      <w:r w:rsidRPr="00BC1485">
        <w:rPr>
          <w:rStyle w:val="tlid-translation"/>
          <w:rFonts w:cs="Arial"/>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BC1485">
        <w:rPr>
          <w:rStyle w:val="tlid-translation"/>
          <w:rFonts w:cs="Arial"/>
          <w:b w:val="0"/>
          <w:sz w:val="18"/>
          <w:szCs w:val="18"/>
          <w:lang w:val="en"/>
        </w:rPr>
        <w:t>Seguros</w:t>
      </w:r>
      <w:proofErr w:type="spellEnd"/>
      <w:r w:rsidRPr="00BC1485">
        <w:rPr>
          <w:rStyle w:val="tlid-translation"/>
          <w:rFonts w:cs="Arial"/>
          <w:b w:val="0"/>
          <w:sz w:val="18"/>
          <w:szCs w:val="18"/>
          <w:lang w:val="en"/>
        </w:rPr>
        <w:t xml:space="preserve"> holds interest.</w:t>
      </w:r>
    </w:p>
    <w:p w14:paraId="3A94E27C" w14:textId="77777777" w:rsidR="00002714" w:rsidRPr="00BC1485" w:rsidRDefault="00002714" w:rsidP="00FD37C9">
      <w:pPr>
        <w:pStyle w:val="01-TtulodeNota"/>
        <w:keepNext/>
        <w:keepLines/>
        <w:rPr>
          <w:rFonts w:cs="Arial"/>
          <w:color w:val="1F4E79" w:themeColor="accent1" w:themeShade="80"/>
          <w:sz w:val="18"/>
          <w:szCs w:val="18"/>
        </w:rPr>
      </w:pPr>
      <w:r w:rsidRPr="00BC1485">
        <w:rPr>
          <w:rFonts w:cs="Arial"/>
          <w:color w:val="1F4E79" w:themeColor="accent1" w:themeShade="80"/>
          <w:sz w:val="18"/>
          <w:szCs w:val="18"/>
        </w:rPr>
        <w:t xml:space="preserve">f) </w:t>
      </w:r>
      <w:proofErr w:type="spellStart"/>
      <w:r w:rsidRPr="00BC1485">
        <w:rPr>
          <w:rFonts w:cs="Arial"/>
          <w:color w:val="1F4E79" w:themeColor="accent1" w:themeShade="80"/>
          <w:sz w:val="18"/>
          <w:szCs w:val="18"/>
        </w:rPr>
        <w:t>Shareholdings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number</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shares</w:t>
      </w:r>
      <w:proofErr w:type="spellEnd"/>
      <w:r w:rsidRPr="00BC1485">
        <w:rPr>
          <w:rFonts w:cs="Arial"/>
          <w:color w:val="1F4E79" w:themeColor="accent1" w:themeShade="80"/>
          <w:sz w:val="18"/>
          <w:szCs w:val="18"/>
        </w:rPr>
        <w:t xml:space="preserve">)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002714" w:rsidRPr="00BC1485" w14:paraId="3D372F58" w14:textId="77777777" w:rsidTr="009019F3">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8EAADB" w:themeColor="accent5" w:themeTint="99"/>
            </w:tcBorders>
            <w:shd w:val="clear" w:color="auto" w:fill="D9E2F3" w:themeFill="accent5" w:themeFillTint="33"/>
            <w:vAlign w:val="center"/>
          </w:tcPr>
          <w:p w14:paraId="7CC16F68" w14:textId="77777777" w:rsidR="00002714" w:rsidRPr="00BC1485" w:rsidRDefault="00002714" w:rsidP="00FD37C9">
            <w:pPr>
              <w:pStyle w:val="08-Tabelageral"/>
              <w:jc w:val="left"/>
              <w:rPr>
                <w:rFonts w:cs="Arial"/>
                <w:b w:val="0"/>
              </w:rPr>
            </w:pPr>
            <w:r w:rsidRPr="00BC1485">
              <w:rPr>
                <w:rFonts w:cs="Arial"/>
                <w:szCs w:val="14"/>
                <w:lang w:val="en-US"/>
              </w:rPr>
              <w:t>Stockholders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DBEA1C" w14:textId="77777777" w:rsidR="00002714" w:rsidRPr="00BC1485" w:rsidRDefault="00002714" w:rsidP="00FD37C9">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szCs w:val="14"/>
                <w:lang w:val="en-US"/>
              </w:rPr>
              <w:t>Dec 31,2020</w:t>
            </w:r>
          </w:p>
        </w:tc>
        <w:tc>
          <w:tcPr>
            <w:tcW w:w="422" w:type="dxa"/>
            <w:gridSpan w:val="2"/>
            <w:tcBorders>
              <w:top w:val="single" w:sz="2" w:space="0" w:color="8EAADB" w:themeColor="accent5" w:themeTint="99"/>
              <w:bottom w:val="nil"/>
            </w:tcBorders>
            <w:shd w:val="clear" w:color="auto" w:fill="D9E2F3" w:themeFill="accent5" w:themeFillTint="33"/>
          </w:tcPr>
          <w:p w14:paraId="46B0FB6E"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23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AA7AD6" w14:textId="77777777" w:rsidR="00002714" w:rsidRPr="00BC1485" w:rsidRDefault="00002714" w:rsidP="00FD37C9">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szCs w:val="14"/>
                <w:lang w:val="en-US"/>
              </w:rPr>
              <w:t>Dec 31, 2019</w:t>
            </w:r>
          </w:p>
        </w:tc>
      </w:tr>
      <w:tr w:rsidR="00002714" w:rsidRPr="00BC1485" w14:paraId="6BE4F9BF" w14:textId="77777777" w:rsidTr="009019F3">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8EAADB" w:themeColor="accent5" w:themeTint="99"/>
            </w:tcBorders>
          </w:tcPr>
          <w:p w14:paraId="09202760" w14:textId="77777777" w:rsidR="00002714" w:rsidRPr="00BC1485" w:rsidRDefault="00002714" w:rsidP="00FD37C9">
            <w:pPr>
              <w:pStyle w:val="08-Tabelageral"/>
              <w:rPr>
                <w:rFonts w:cs="Arial"/>
                <w:b w:val="0"/>
              </w:rPr>
            </w:pPr>
          </w:p>
        </w:tc>
        <w:tc>
          <w:tcPr>
            <w:tcW w:w="1365" w:type="dxa"/>
            <w:tcBorders>
              <w:top w:val="single" w:sz="2" w:space="0" w:color="8EAADB" w:themeColor="accent5" w:themeTint="99"/>
              <w:bottom w:val="single" w:sz="2" w:space="0" w:color="8EAADB" w:themeColor="accent5" w:themeTint="99"/>
            </w:tcBorders>
          </w:tcPr>
          <w:p w14:paraId="319350A3"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BC1485">
              <w:rPr>
                <w:rFonts w:cs="Arial"/>
                <w:b/>
                <w:bCs/>
                <w:kern w:val="2"/>
                <w:szCs w:val="14"/>
              </w:rPr>
              <w:t>Shares</w:t>
            </w:r>
            <w:proofErr w:type="spellEnd"/>
          </w:p>
        </w:tc>
        <w:tc>
          <w:tcPr>
            <w:tcW w:w="707" w:type="dxa"/>
            <w:tcBorders>
              <w:top w:val="single" w:sz="2" w:space="0" w:color="8EAADB" w:themeColor="accent5" w:themeTint="99"/>
              <w:bottom w:val="single" w:sz="2" w:space="0" w:color="8EAADB" w:themeColor="accent5" w:themeTint="99"/>
            </w:tcBorders>
          </w:tcPr>
          <w:p w14:paraId="7B8950FB"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BC1485">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5DF4B03B"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0F19BBCD"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06" w:type="dxa"/>
            <w:tcBorders>
              <w:top w:val="single" w:sz="2" w:space="0" w:color="8EAADB" w:themeColor="accent5" w:themeTint="99"/>
              <w:bottom w:val="single" w:sz="2" w:space="0" w:color="8EAADB" w:themeColor="accent5" w:themeTint="99"/>
            </w:tcBorders>
            <w:vAlign w:val="center"/>
          </w:tcPr>
          <w:p w14:paraId="69465E51"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BC1485">
              <w:rPr>
                <w:rFonts w:cs="Arial"/>
                <w:b/>
                <w:bCs/>
                <w:kern w:val="2"/>
                <w:szCs w:val="14"/>
              </w:rPr>
              <w:t>Shares</w:t>
            </w:r>
            <w:proofErr w:type="spellEnd"/>
          </w:p>
        </w:tc>
        <w:tc>
          <w:tcPr>
            <w:tcW w:w="847" w:type="dxa"/>
            <w:tcBorders>
              <w:top w:val="single" w:sz="2" w:space="0" w:color="8EAADB" w:themeColor="accent5" w:themeTint="99"/>
              <w:bottom w:val="single" w:sz="2" w:space="0" w:color="8EAADB" w:themeColor="accent5" w:themeTint="99"/>
            </w:tcBorders>
            <w:vAlign w:val="center"/>
          </w:tcPr>
          <w:p w14:paraId="4B9D4821"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BC1485">
              <w:rPr>
                <w:rFonts w:cs="Arial"/>
                <w:b/>
                <w:bCs/>
                <w:kern w:val="2"/>
                <w:szCs w:val="14"/>
              </w:rPr>
              <w:t>% Total</w:t>
            </w:r>
          </w:p>
        </w:tc>
      </w:tr>
      <w:tr w:rsidR="00002714" w:rsidRPr="00BC1485" w14:paraId="6736A6EF" w14:textId="77777777" w:rsidTr="009019F3">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8EAADB" w:themeColor="accent5" w:themeTint="99"/>
              <w:bottom w:val="nil"/>
            </w:tcBorders>
          </w:tcPr>
          <w:p w14:paraId="4A4DF378" w14:textId="77777777" w:rsidR="00002714" w:rsidRPr="00BC1485" w:rsidRDefault="00002714" w:rsidP="00FD37C9">
            <w:pPr>
              <w:pStyle w:val="08-Tabelageral"/>
              <w:jc w:val="left"/>
              <w:rPr>
                <w:rFonts w:cs="Arial"/>
                <w:b w:val="0"/>
                <w:bCs w:val="0"/>
                <w:color w:val="auto"/>
                <w:szCs w:val="14"/>
              </w:rPr>
            </w:pPr>
            <w:r w:rsidRPr="00BC1485">
              <w:rPr>
                <w:rFonts w:cs="Arial"/>
                <w:b w:val="0"/>
                <w:bCs w:val="0"/>
                <w:color w:val="auto"/>
                <w:szCs w:val="14"/>
              </w:rPr>
              <w:t>Banco do Brasil</w:t>
            </w:r>
          </w:p>
        </w:tc>
        <w:tc>
          <w:tcPr>
            <w:tcW w:w="1365" w:type="dxa"/>
            <w:tcBorders>
              <w:top w:val="single" w:sz="2" w:space="0" w:color="8EAADB" w:themeColor="accent5" w:themeTint="99"/>
              <w:bottom w:val="nil"/>
            </w:tcBorders>
            <w:vAlign w:val="center"/>
          </w:tcPr>
          <w:p w14:paraId="2B822FC4"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1,325,000,000</w:t>
            </w:r>
          </w:p>
        </w:tc>
        <w:tc>
          <w:tcPr>
            <w:tcW w:w="707" w:type="dxa"/>
            <w:tcBorders>
              <w:top w:val="single" w:sz="2" w:space="0" w:color="8EAADB" w:themeColor="accent5" w:themeTint="99"/>
              <w:bottom w:val="nil"/>
            </w:tcBorders>
            <w:vAlign w:val="center"/>
          </w:tcPr>
          <w:p w14:paraId="3C6F3EA1"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66.25</w:t>
            </w:r>
          </w:p>
        </w:tc>
        <w:tc>
          <w:tcPr>
            <w:tcW w:w="270" w:type="dxa"/>
            <w:tcBorders>
              <w:top w:val="single" w:sz="2" w:space="0" w:color="8EAADB" w:themeColor="accent5" w:themeTint="99"/>
              <w:bottom w:val="nil"/>
            </w:tcBorders>
            <w:vAlign w:val="center"/>
          </w:tcPr>
          <w:p w14:paraId="12C28AD2"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nil"/>
            </w:tcBorders>
          </w:tcPr>
          <w:p w14:paraId="4C545615"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single" w:sz="2" w:space="0" w:color="8EAADB" w:themeColor="accent5" w:themeTint="99"/>
              <w:bottom w:val="nil"/>
            </w:tcBorders>
            <w:vAlign w:val="center"/>
          </w:tcPr>
          <w:p w14:paraId="5A773B85"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1,325,000,000</w:t>
            </w:r>
          </w:p>
        </w:tc>
        <w:tc>
          <w:tcPr>
            <w:tcW w:w="847" w:type="dxa"/>
            <w:tcBorders>
              <w:top w:val="single" w:sz="2" w:space="0" w:color="8EAADB" w:themeColor="accent5" w:themeTint="99"/>
              <w:bottom w:val="nil"/>
            </w:tcBorders>
            <w:vAlign w:val="center"/>
          </w:tcPr>
          <w:p w14:paraId="2B3339A1"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66.25</w:t>
            </w:r>
          </w:p>
        </w:tc>
      </w:tr>
      <w:tr w:rsidR="00002714" w:rsidRPr="00BC1485" w14:paraId="4F7A32AD" w14:textId="77777777" w:rsidTr="009019F3">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36AF09AC" w14:textId="77777777" w:rsidR="00002714" w:rsidRPr="00BC1485" w:rsidRDefault="00002714" w:rsidP="00FD37C9">
            <w:pPr>
              <w:pStyle w:val="08-Tabelageral"/>
              <w:jc w:val="left"/>
              <w:rPr>
                <w:rFonts w:cs="Arial"/>
                <w:b w:val="0"/>
                <w:bCs w:val="0"/>
                <w:color w:val="auto"/>
                <w:szCs w:val="14"/>
              </w:rPr>
            </w:pPr>
            <w:r w:rsidRPr="00BC1485">
              <w:rPr>
                <w:rFonts w:cs="Arial"/>
                <w:b w:val="0"/>
                <w:bCs w:val="0"/>
                <w:color w:val="auto"/>
                <w:szCs w:val="14"/>
              </w:rPr>
              <w:t xml:space="preserve">Other </w:t>
            </w:r>
            <w:proofErr w:type="spellStart"/>
            <w:r w:rsidRPr="00BC1485">
              <w:rPr>
                <w:rFonts w:cs="Arial"/>
                <w:b w:val="0"/>
                <w:bCs w:val="0"/>
                <w:color w:val="auto"/>
                <w:szCs w:val="14"/>
              </w:rPr>
              <w:t>stockholders</w:t>
            </w:r>
            <w:proofErr w:type="spellEnd"/>
          </w:p>
        </w:tc>
        <w:tc>
          <w:tcPr>
            <w:tcW w:w="1365" w:type="dxa"/>
            <w:tcBorders>
              <w:top w:val="nil"/>
              <w:bottom w:val="nil"/>
            </w:tcBorders>
            <w:vAlign w:val="center"/>
          </w:tcPr>
          <w:p w14:paraId="7412E612"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671,634,681</w:t>
            </w:r>
          </w:p>
        </w:tc>
        <w:tc>
          <w:tcPr>
            <w:tcW w:w="707" w:type="dxa"/>
            <w:tcBorders>
              <w:top w:val="nil"/>
              <w:bottom w:val="nil"/>
            </w:tcBorders>
            <w:vAlign w:val="center"/>
          </w:tcPr>
          <w:p w14:paraId="14113189"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33.58</w:t>
            </w:r>
          </w:p>
        </w:tc>
        <w:tc>
          <w:tcPr>
            <w:tcW w:w="270" w:type="dxa"/>
            <w:tcBorders>
              <w:top w:val="nil"/>
              <w:bottom w:val="nil"/>
            </w:tcBorders>
            <w:vAlign w:val="center"/>
          </w:tcPr>
          <w:p w14:paraId="72A604F2"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nil"/>
            </w:tcBorders>
          </w:tcPr>
          <w:p w14:paraId="6618B03F"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nil"/>
            </w:tcBorders>
            <w:vAlign w:val="center"/>
          </w:tcPr>
          <w:p w14:paraId="5C2E564C"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671,601,167</w:t>
            </w:r>
          </w:p>
        </w:tc>
        <w:tc>
          <w:tcPr>
            <w:tcW w:w="847" w:type="dxa"/>
            <w:tcBorders>
              <w:top w:val="nil"/>
              <w:bottom w:val="nil"/>
            </w:tcBorders>
            <w:vAlign w:val="center"/>
          </w:tcPr>
          <w:p w14:paraId="78B193A6"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33.58</w:t>
            </w:r>
          </w:p>
        </w:tc>
      </w:tr>
      <w:tr w:rsidR="00002714" w:rsidRPr="00BC1485" w14:paraId="06A78E50" w14:textId="77777777" w:rsidTr="009019F3">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1DF6FBEE" w14:textId="77777777" w:rsidR="00002714" w:rsidRPr="00BC1485" w:rsidRDefault="00002714" w:rsidP="00FD37C9">
            <w:pPr>
              <w:pStyle w:val="08-Tabelageral"/>
              <w:jc w:val="left"/>
              <w:rPr>
                <w:rFonts w:cs="Arial"/>
                <w:b w:val="0"/>
                <w:bCs w:val="0"/>
                <w:color w:val="auto"/>
                <w:szCs w:val="14"/>
              </w:rPr>
            </w:pPr>
            <w:proofErr w:type="spellStart"/>
            <w:r w:rsidRPr="00BC1485">
              <w:rPr>
                <w:rFonts w:cs="Arial"/>
                <w:b w:val="0"/>
                <w:bCs w:val="0"/>
                <w:color w:val="auto"/>
                <w:szCs w:val="14"/>
              </w:rPr>
              <w:t>Treasury</w:t>
            </w:r>
            <w:proofErr w:type="spellEnd"/>
            <w:r w:rsidRPr="00BC1485">
              <w:rPr>
                <w:rFonts w:cs="Arial"/>
                <w:b w:val="0"/>
                <w:bCs w:val="0"/>
                <w:color w:val="auto"/>
                <w:szCs w:val="14"/>
              </w:rPr>
              <w:t xml:space="preserve"> </w:t>
            </w:r>
            <w:proofErr w:type="spellStart"/>
            <w:r w:rsidRPr="00BC1485">
              <w:rPr>
                <w:rFonts w:cs="Arial"/>
                <w:b w:val="0"/>
                <w:bCs w:val="0"/>
                <w:color w:val="auto"/>
                <w:szCs w:val="14"/>
              </w:rPr>
              <w:t>shares</w:t>
            </w:r>
            <w:proofErr w:type="spellEnd"/>
          </w:p>
        </w:tc>
        <w:tc>
          <w:tcPr>
            <w:tcW w:w="1365" w:type="dxa"/>
            <w:tcBorders>
              <w:top w:val="nil"/>
              <w:bottom w:val="nil"/>
            </w:tcBorders>
            <w:vAlign w:val="center"/>
          </w:tcPr>
          <w:p w14:paraId="272B8E36"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3,365,319</w:t>
            </w:r>
          </w:p>
        </w:tc>
        <w:tc>
          <w:tcPr>
            <w:tcW w:w="707" w:type="dxa"/>
            <w:tcBorders>
              <w:top w:val="nil"/>
              <w:bottom w:val="nil"/>
            </w:tcBorders>
            <w:vAlign w:val="center"/>
          </w:tcPr>
          <w:p w14:paraId="4CFB82A9"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0.17</w:t>
            </w:r>
          </w:p>
        </w:tc>
        <w:tc>
          <w:tcPr>
            <w:tcW w:w="270" w:type="dxa"/>
            <w:tcBorders>
              <w:top w:val="nil"/>
              <w:bottom w:val="nil"/>
            </w:tcBorders>
            <w:vAlign w:val="center"/>
          </w:tcPr>
          <w:p w14:paraId="67D06D73"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4203CFBC"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27453BE9"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3,398,833</w:t>
            </w:r>
          </w:p>
        </w:tc>
        <w:tc>
          <w:tcPr>
            <w:tcW w:w="847" w:type="dxa"/>
            <w:tcBorders>
              <w:top w:val="nil"/>
              <w:bottom w:val="nil"/>
            </w:tcBorders>
            <w:vAlign w:val="center"/>
          </w:tcPr>
          <w:p w14:paraId="2618209B"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0.17</w:t>
            </w:r>
          </w:p>
        </w:tc>
      </w:tr>
      <w:tr w:rsidR="00002714" w:rsidRPr="00BC1485" w14:paraId="501B87A9" w14:textId="77777777" w:rsidTr="009019F3">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650B48C9" w14:textId="77777777" w:rsidR="00002714" w:rsidRPr="00BC1485" w:rsidRDefault="00002714" w:rsidP="00FD37C9">
            <w:pPr>
              <w:pStyle w:val="08-Tabelageral"/>
              <w:jc w:val="left"/>
              <w:rPr>
                <w:rFonts w:cs="Arial"/>
                <w:bCs w:val="0"/>
                <w:color w:val="auto"/>
                <w:szCs w:val="14"/>
              </w:rPr>
            </w:pPr>
            <w:r w:rsidRPr="00BC1485">
              <w:rPr>
                <w:rFonts w:cs="Arial"/>
                <w:bCs w:val="0"/>
                <w:color w:val="auto"/>
                <w:szCs w:val="14"/>
              </w:rPr>
              <w:t>Total</w:t>
            </w:r>
          </w:p>
        </w:tc>
        <w:tc>
          <w:tcPr>
            <w:tcW w:w="1365" w:type="dxa"/>
            <w:tcBorders>
              <w:top w:val="nil"/>
              <w:bottom w:val="nil"/>
            </w:tcBorders>
            <w:vAlign w:val="center"/>
          </w:tcPr>
          <w:p w14:paraId="7CF429EC"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lang w:eastAsia="en-US"/>
              </w:rPr>
              <w:t>2,000,000,000</w:t>
            </w:r>
          </w:p>
        </w:tc>
        <w:tc>
          <w:tcPr>
            <w:tcW w:w="707" w:type="dxa"/>
            <w:tcBorders>
              <w:top w:val="nil"/>
              <w:bottom w:val="nil"/>
            </w:tcBorders>
            <w:vAlign w:val="center"/>
          </w:tcPr>
          <w:p w14:paraId="3DF939F2"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C1485">
              <w:rPr>
                <w:rFonts w:cs="Arial"/>
                <w:b/>
                <w:lang w:eastAsia="en-US"/>
              </w:rPr>
              <w:t>100</w:t>
            </w:r>
          </w:p>
        </w:tc>
        <w:tc>
          <w:tcPr>
            <w:tcW w:w="270" w:type="dxa"/>
            <w:tcBorders>
              <w:top w:val="nil"/>
              <w:bottom w:val="nil"/>
            </w:tcBorders>
            <w:vAlign w:val="center"/>
          </w:tcPr>
          <w:p w14:paraId="1D30D275"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372" w:type="dxa"/>
            <w:gridSpan w:val="2"/>
            <w:tcBorders>
              <w:top w:val="nil"/>
              <w:bottom w:val="nil"/>
            </w:tcBorders>
          </w:tcPr>
          <w:p w14:paraId="7506884D"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5" w:type="dxa"/>
            <w:gridSpan w:val="2"/>
            <w:tcBorders>
              <w:top w:val="nil"/>
              <w:bottom w:val="nil"/>
            </w:tcBorders>
            <w:vAlign w:val="center"/>
          </w:tcPr>
          <w:p w14:paraId="16A7DBD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2,000,000,000</w:t>
            </w:r>
          </w:p>
        </w:tc>
        <w:tc>
          <w:tcPr>
            <w:tcW w:w="847" w:type="dxa"/>
            <w:tcBorders>
              <w:top w:val="nil"/>
              <w:bottom w:val="nil"/>
            </w:tcBorders>
            <w:vAlign w:val="center"/>
          </w:tcPr>
          <w:p w14:paraId="40A9E0A2"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100</w:t>
            </w:r>
          </w:p>
        </w:tc>
      </w:tr>
      <w:tr w:rsidR="00002714" w:rsidRPr="00BC1485" w14:paraId="0A3A46C2" w14:textId="77777777" w:rsidTr="009019F3">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B302BF2" w14:textId="77777777" w:rsidR="00002714" w:rsidRPr="00BC1485" w:rsidRDefault="00002714" w:rsidP="00FD37C9">
            <w:pPr>
              <w:pStyle w:val="08-Tabelageral"/>
              <w:jc w:val="left"/>
              <w:rPr>
                <w:rFonts w:cs="Arial"/>
                <w:b w:val="0"/>
                <w:bCs w:val="0"/>
                <w:color w:val="auto"/>
                <w:szCs w:val="14"/>
              </w:rPr>
            </w:pPr>
            <w:proofErr w:type="spellStart"/>
            <w:r w:rsidRPr="00BC1485">
              <w:rPr>
                <w:rFonts w:cs="Arial"/>
                <w:b w:val="0"/>
                <w:bCs w:val="0"/>
                <w:color w:val="auto"/>
                <w:szCs w:val="14"/>
              </w:rPr>
              <w:t>Locals</w:t>
            </w:r>
            <w:proofErr w:type="spellEnd"/>
          </w:p>
        </w:tc>
        <w:tc>
          <w:tcPr>
            <w:tcW w:w="1365" w:type="dxa"/>
            <w:tcBorders>
              <w:top w:val="nil"/>
              <w:bottom w:val="nil"/>
            </w:tcBorders>
            <w:vAlign w:val="center"/>
          </w:tcPr>
          <w:p w14:paraId="1212BCAE"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1,464,036,514</w:t>
            </w:r>
          </w:p>
        </w:tc>
        <w:tc>
          <w:tcPr>
            <w:tcW w:w="707" w:type="dxa"/>
            <w:tcBorders>
              <w:top w:val="nil"/>
              <w:bottom w:val="nil"/>
            </w:tcBorders>
            <w:vAlign w:val="center"/>
          </w:tcPr>
          <w:p w14:paraId="73DD29E9"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BC1485">
              <w:rPr>
                <w:rFonts w:cs="Arial"/>
                <w:lang w:eastAsia="en-US"/>
              </w:rPr>
              <w:t>73.20</w:t>
            </w:r>
          </w:p>
        </w:tc>
        <w:tc>
          <w:tcPr>
            <w:tcW w:w="270" w:type="dxa"/>
            <w:tcBorders>
              <w:top w:val="nil"/>
              <w:bottom w:val="nil"/>
            </w:tcBorders>
            <w:vAlign w:val="center"/>
          </w:tcPr>
          <w:p w14:paraId="069DD386"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6FC8632A" w14:textId="77777777" w:rsidR="00002714" w:rsidRPr="00BC1485" w:rsidRDefault="00002714" w:rsidP="00FD37C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759137E4"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1,427,384,006</w:t>
            </w:r>
          </w:p>
        </w:tc>
        <w:tc>
          <w:tcPr>
            <w:tcW w:w="847" w:type="dxa"/>
            <w:tcBorders>
              <w:top w:val="nil"/>
              <w:bottom w:val="nil"/>
            </w:tcBorders>
            <w:vAlign w:val="center"/>
          </w:tcPr>
          <w:p w14:paraId="5F1A2CEC"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rPr>
              <w:t>71.37</w:t>
            </w:r>
          </w:p>
        </w:tc>
      </w:tr>
      <w:tr w:rsidR="00002714" w:rsidRPr="00BC1485" w14:paraId="5F31228B" w14:textId="77777777" w:rsidTr="009019F3">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8EAADB" w:themeColor="accent5" w:themeTint="99"/>
            </w:tcBorders>
          </w:tcPr>
          <w:p w14:paraId="78B93EF7" w14:textId="77777777" w:rsidR="00002714" w:rsidRPr="00BC1485" w:rsidRDefault="00002714" w:rsidP="00FD37C9">
            <w:pPr>
              <w:pStyle w:val="08-Tabelageral"/>
              <w:jc w:val="left"/>
              <w:rPr>
                <w:rFonts w:cs="Arial"/>
                <w:b w:val="0"/>
                <w:bCs w:val="0"/>
                <w:color w:val="auto"/>
                <w:szCs w:val="14"/>
              </w:rPr>
            </w:pPr>
            <w:proofErr w:type="spellStart"/>
            <w:r w:rsidRPr="00BC1485">
              <w:rPr>
                <w:rFonts w:cs="Arial"/>
                <w:b w:val="0"/>
                <w:bCs w:val="0"/>
                <w:color w:val="auto"/>
                <w:szCs w:val="14"/>
              </w:rPr>
              <w:t>Foreign</w:t>
            </w:r>
            <w:proofErr w:type="spellEnd"/>
          </w:p>
        </w:tc>
        <w:tc>
          <w:tcPr>
            <w:tcW w:w="1365" w:type="dxa"/>
            <w:tcBorders>
              <w:top w:val="nil"/>
              <w:bottom w:val="single" w:sz="2" w:space="0" w:color="8EAADB" w:themeColor="accent5" w:themeTint="99"/>
            </w:tcBorders>
            <w:vAlign w:val="center"/>
          </w:tcPr>
          <w:p w14:paraId="75B1764C"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535,963,486</w:t>
            </w:r>
          </w:p>
        </w:tc>
        <w:tc>
          <w:tcPr>
            <w:tcW w:w="707" w:type="dxa"/>
            <w:tcBorders>
              <w:top w:val="nil"/>
              <w:bottom w:val="single" w:sz="2" w:space="0" w:color="8EAADB" w:themeColor="accent5" w:themeTint="99"/>
            </w:tcBorders>
            <w:vAlign w:val="center"/>
          </w:tcPr>
          <w:p w14:paraId="34144975"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lang w:eastAsia="en-US"/>
              </w:rPr>
              <w:t>26.80</w:t>
            </w:r>
          </w:p>
        </w:tc>
        <w:tc>
          <w:tcPr>
            <w:tcW w:w="270" w:type="dxa"/>
            <w:tcBorders>
              <w:top w:val="nil"/>
              <w:bottom w:val="single" w:sz="2" w:space="0" w:color="8EAADB" w:themeColor="accent5" w:themeTint="99"/>
            </w:tcBorders>
            <w:vAlign w:val="center"/>
          </w:tcPr>
          <w:p w14:paraId="0952CD1F"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single" w:sz="2" w:space="0" w:color="8EAADB" w:themeColor="accent5" w:themeTint="99"/>
            </w:tcBorders>
          </w:tcPr>
          <w:p w14:paraId="4893D9E8"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single" w:sz="2" w:space="0" w:color="8EAADB" w:themeColor="accent5" w:themeTint="99"/>
            </w:tcBorders>
            <w:vAlign w:val="center"/>
          </w:tcPr>
          <w:p w14:paraId="6B1B633C"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572,615,994</w:t>
            </w:r>
          </w:p>
        </w:tc>
        <w:tc>
          <w:tcPr>
            <w:tcW w:w="847" w:type="dxa"/>
            <w:tcBorders>
              <w:top w:val="nil"/>
              <w:bottom w:val="single" w:sz="2" w:space="0" w:color="8EAADB" w:themeColor="accent5" w:themeTint="99"/>
            </w:tcBorders>
            <w:vAlign w:val="center"/>
          </w:tcPr>
          <w:p w14:paraId="14BAD95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28.63</w:t>
            </w:r>
          </w:p>
        </w:tc>
      </w:tr>
    </w:tbl>
    <w:p w14:paraId="7B0707F5"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g) </w:t>
      </w:r>
      <w:proofErr w:type="spellStart"/>
      <w:r w:rsidRPr="00BC1485">
        <w:rPr>
          <w:rFonts w:cs="Arial"/>
          <w:color w:val="1F4E79" w:themeColor="accent1" w:themeShade="80"/>
          <w:sz w:val="18"/>
          <w:szCs w:val="18"/>
        </w:rPr>
        <w:t>Treasury</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shares</w:t>
      </w:r>
      <w:proofErr w:type="spellEnd"/>
      <w:r w:rsidRPr="00BC1485">
        <w:rPr>
          <w:rFonts w:cs="Arial"/>
          <w:color w:val="1F4E79" w:themeColor="accent1" w:themeShade="80"/>
          <w:sz w:val="18"/>
          <w:szCs w:val="18"/>
        </w:rPr>
        <w:t xml:space="preserve"> </w:t>
      </w:r>
    </w:p>
    <w:p w14:paraId="57C93D8F"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g.1) </w:t>
      </w:r>
      <w:proofErr w:type="spellStart"/>
      <w:r w:rsidRPr="00BC1485">
        <w:rPr>
          <w:rFonts w:cs="Arial"/>
          <w:color w:val="1F4E79" w:themeColor="accent1" w:themeShade="80"/>
          <w:sz w:val="18"/>
          <w:szCs w:val="18"/>
        </w:rPr>
        <w:t>Share-Based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Payment</w:t>
      </w:r>
      <w:proofErr w:type="spellEnd"/>
      <w:r w:rsidRPr="00BC1485">
        <w:rPr>
          <w:rFonts w:cs="Arial"/>
          <w:color w:val="1F4E79" w:themeColor="accent1" w:themeShade="80"/>
          <w:sz w:val="18"/>
          <w:szCs w:val="18"/>
        </w:rPr>
        <w:t xml:space="preserve"> – </w:t>
      </w:r>
      <w:proofErr w:type="spellStart"/>
      <w:r w:rsidRPr="00BC1485">
        <w:rPr>
          <w:rFonts w:cs="Arial"/>
          <w:color w:val="1F4E79" w:themeColor="accent1" w:themeShade="80"/>
          <w:sz w:val="18"/>
          <w:szCs w:val="18"/>
        </w:rPr>
        <w:t>Variable</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Wage</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Program</w:t>
      </w:r>
      <w:proofErr w:type="spellEnd"/>
      <w:r w:rsidRPr="00BC1485">
        <w:rPr>
          <w:rFonts w:cs="Arial"/>
          <w:color w:val="1F4E79" w:themeColor="accent1" w:themeShade="80"/>
          <w:sz w:val="18"/>
          <w:szCs w:val="18"/>
        </w:rPr>
        <w:t xml:space="preserve"> </w:t>
      </w:r>
    </w:p>
    <w:p w14:paraId="5E4B8504" w14:textId="77777777" w:rsidR="00002714" w:rsidRPr="00BC1485" w:rsidRDefault="00002714" w:rsidP="00FD37C9">
      <w:pPr>
        <w:pStyle w:val="05-Textonormal"/>
        <w:rPr>
          <w:rFonts w:cs="Arial"/>
          <w:lang w:val="en-US"/>
        </w:rPr>
      </w:pPr>
      <w:r w:rsidRPr="00BC1485">
        <w:rPr>
          <w:rFonts w:cs="Arial"/>
          <w:lang w:val="en-US"/>
        </w:rPr>
        <w:t xml:space="preserve">The Variable Wage Program Board of BB </w:t>
      </w:r>
      <w:proofErr w:type="spellStart"/>
      <w:r w:rsidRPr="00BC1485">
        <w:rPr>
          <w:rFonts w:cs="Arial"/>
          <w:lang w:val="en-US"/>
        </w:rPr>
        <w:t>Seguridade</w:t>
      </w:r>
      <w:proofErr w:type="spellEnd"/>
      <w:r w:rsidRPr="00BC1485">
        <w:rPr>
          <w:rFonts w:cs="Arial"/>
          <w:lang w:val="en-US"/>
        </w:rPr>
        <w:t xml:space="preserve"> determined that, of the total amount allocated to the payment of variable compensation, 50% will be made in shares of BB </w:t>
      </w:r>
      <w:proofErr w:type="spellStart"/>
      <w:r w:rsidRPr="00BC1485">
        <w:rPr>
          <w:rFonts w:cs="Arial"/>
          <w:lang w:val="en-US"/>
        </w:rPr>
        <w:t>Seguridade</w:t>
      </w:r>
      <w:proofErr w:type="spellEnd"/>
      <w:r w:rsidRPr="00BC1485">
        <w:rPr>
          <w:rFonts w:cs="Arial"/>
          <w:lang w:val="en-US"/>
        </w:rPr>
        <w:t xml:space="preserve"> (BBSE3). From the total paid in shares, 20% will be immediately transferred to the beneficiary ownership and 80% will be deferred for a period of four years.</w:t>
      </w:r>
    </w:p>
    <w:p w14:paraId="123AE424" w14:textId="77777777" w:rsidR="00002714" w:rsidRPr="00BC1485" w:rsidRDefault="00002714" w:rsidP="00FD37C9">
      <w:pPr>
        <w:pStyle w:val="05-Textonormal"/>
        <w:rPr>
          <w:rFonts w:cs="Arial"/>
          <w:lang w:val="en-US"/>
        </w:rPr>
      </w:pPr>
      <w:r w:rsidRPr="00BC1485">
        <w:rPr>
          <w:rFonts w:cs="Arial"/>
          <w:lang w:val="en-US"/>
        </w:rPr>
        <w:t xml:space="preserve">On November 13, 2014, the Brazilian Securities and Exchange Commission (CVM) authorized BB </w:t>
      </w:r>
      <w:proofErr w:type="spellStart"/>
      <w:r w:rsidRPr="00BC1485">
        <w:rPr>
          <w:rFonts w:cs="Arial"/>
          <w:lang w:val="en-US"/>
        </w:rPr>
        <w:t>Seguridade</w:t>
      </w:r>
      <w:proofErr w:type="spellEnd"/>
      <w:r w:rsidRPr="00BC1485">
        <w:rPr>
          <w:rFonts w:cs="Arial"/>
          <w:lang w:val="en-US"/>
        </w:rPr>
        <w:t xml:space="preserve"> to make annually the private trading of its own shares, </w:t>
      </w:r>
      <w:proofErr w:type="gramStart"/>
      <w:r w:rsidRPr="00BC1485">
        <w:rPr>
          <w:rFonts w:cs="Arial"/>
          <w:lang w:val="en-US"/>
        </w:rPr>
        <w:t>in order to</w:t>
      </w:r>
      <w:proofErr w:type="gramEnd"/>
      <w:r w:rsidRPr="00BC1485">
        <w:rPr>
          <w:rFonts w:cs="Arial"/>
          <w:lang w:val="en-US"/>
        </w:rPr>
        <w:t xml:space="preserve"> fund, through these shares, part of the payment of the variable remuneration compensation of its Executive Board members, without the need to submit, every year, that commission new requests, in the case therefore of permanent authorization.</w:t>
      </w:r>
    </w:p>
    <w:p w14:paraId="784EEBF4" w14:textId="77777777" w:rsidR="00002714" w:rsidRPr="00BC1485" w:rsidRDefault="00002714" w:rsidP="00FD37C9">
      <w:pPr>
        <w:pStyle w:val="05-Textonormal"/>
        <w:keepNext/>
        <w:rPr>
          <w:rFonts w:cs="Arial"/>
          <w:lang w:val="en-US"/>
        </w:rPr>
      </w:pPr>
      <w:r w:rsidRPr="00BC1485">
        <w:rPr>
          <w:rFonts w:cs="Arial"/>
          <w:lang w:val="en-US"/>
        </w:rPr>
        <w:t xml:space="preserve">We present the statement of acquired shares, its </w:t>
      </w:r>
      <w:proofErr w:type="gramStart"/>
      <w:r w:rsidRPr="00BC1485">
        <w:rPr>
          <w:rFonts w:cs="Arial"/>
          <w:lang w:val="en-US"/>
        </w:rPr>
        <w:t>distribution</w:t>
      </w:r>
      <w:proofErr w:type="gramEnd"/>
      <w:r w:rsidRPr="00BC1485">
        <w:rPr>
          <w:rFonts w:cs="Arial"/>
          <w:lang w:val="en-US"/>
        </w:rPr>
        <w:t xml:space="preserve"> and its transfer schedule:</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002714" w:rsidRPr="00BC1485" w14:paraId="72F71C0D" w14:textId="77777777" w:rsidTr="00FD37C9">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06BED64C" w14:textId="77777777" w:rsidR="00002714" w:rsidRPr="00BC1485" w:rsidRDefault="00002714" w:rsidP="00FD37C9">
            <w:pPr>
              <w:pStyle w:val="08-Tabelageral"/>
              <w:rPr>
                <w:rFonts w:cs="Arial"/>
              </w:rPr>
            </w:pP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b w:val="0"/>
                <w:sz w:val="12"/>
                <w:szCs w:val="12"/>
              </w:rPr>
              <w:tab/>
            </w:r>
            <w:r w:rsidRPr="00BC1485">
              <w:rPr>
                <w:rFonts w:cs="Arial"/>
                <w:sz w:val="12"/>
                <w:szCs w:val="12"/>
              </w:rPr>
              <w:t xml:space="preserve">           </w:t>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622FCF64" w14:textId="77777777" w:rsidR="00002714" w:rsidRPr="00BC1485" w:rsidRDefault="00002714" w:rsidP="00FD37C9">
            <w:pPr>
              <w:pStyle w:val="070-TabelaPadro"/>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rPr>
            </w:pPr>
            <w:r w:rsidRPr="00BC1485">
              <w:rPr>
                <w:rFonts w:cs="Arial"/>
              </w:rPr>
              <w:t xml:space="preserve">Total </w:t>
            </w:r>
            <w:proofErr w:type="spellStart"/>
            <w:r w:rsidRPr="00BC1485">
              <w:rPr>
                <w:rFonts w:cs="Arial"/>
              </w:rPr>
              <w:t>Program</w:t>
            </w:r>
            <w:proofErr w:type="spellEnd"/>
            <w:r w:rsidRPr="00BC1485">
              <w:rPr>
                <w:rFonts w:cs="Arial"/>
              </w:rPr>
              <w:t xml:space="preserve"> </w:t>
            </w:r>
            <w:proofErr w:type="spellStart"/>
            <w:r w:rsidRPr="00BC1485">
              <w:rPr>
                <w:rFonts w:cs="Arial"/>
              </w:rPr>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5F34087E"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Minimum</w:t>
            </w:r>
            <w:proofErr w:type="spellEnd"/>
            <w:r w:rsidRPr="00BC1485">
              <w:rPr>
                <w:rFonts w:cs="Arial"/>
              </w:rPr>
              <w:t xml:space="preserve"> </w:t>
            </w:r>
            <w:proofErr w:type="spellStart"/>
            <w:r w:rsidRPr="00BC1485">
              <w:rPr>
                <w:rFonts w:cs="Arial"/>
              </w:rP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6A36A974"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Averege</w:t>
            </w:r>
            <w:proofErr w:type="spellEnd"/>
            <w:r w:rsidRPr="00BC1485">
              <w:rPr>
                <w:rFonts w:cs="Arial"/>
              </w:rPr>
              <w:t xml:space="preserve"> </w:t>
            </w:r>
            <w:proofErr w:type="spellStart"/>
            <w:r w:rsidRPr="00BC1485">
              <w:rPr>
                <w:rFonts w:cs="Arial"/>
              </w:rPr>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4E0FC59E"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Maximum</w:t>
            </w:r>
            <w:proofErr w:type="spellEnd"/>
            <w:r w:rsidRPr="00BC1485">
              <w:rPr>
                <w:rFonts w:cs="Arial"/>
              </w:rPr>
              <w:t xml:space="preserve"> </w:t>
            </w:r>
            <w:proofErr w:type="spellStart"/>
            <w:r w:rsidRPr="00BC1485">
              <w:rPr>
                <w:rFonts w:cs="Arial"/>
              </w:rPr>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4E1D2F9D"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Shares</w:t>
            </w:r>
            <w:proofErr w:type="spellEnd"/>
            <w:r w:rsidRPr="00BC1485">
              <w:rPr>
                <w:rFonts w:cs="Arial"/>
              </w:rPr>
              <w:t xml:space="preserve"> </w:t>
            </w:r>
            <w:proofErr w:type="spellStart"/>
            <w:r w:rsidRPr="00BC1485">
              <w:rPr>
                <w:rFonts w:cs="Arial"/>
              </w:rPr>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50B8857B"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Shares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51E5ABA8"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Estimated</w:t>
            </w:r>
            <w:proofErr w:type="spellEnd"/>
            <w:r w:rsidRPr="00BC1485">
              <w:rPr>
                <w:rFonts w:cs="Arial"/>
              </w:rPr>
              <w:t xml:space="preserve"> Schedule </w:t>
            </w:r>
            <w:proofErr w:type="spellStart"/>
            <w:r w:rsidRPr="00BC1485">
              <w:rPr>
                <w:rFonts w:cs="Arial"/>
              </w:rPr>
              <w:t>Transfers</w:t>
            </w:r>
            <w:proofErr w:type="spellEnd"/>
          </w:p>
        </w:tc>
      </w:tr>
      <w:tr w:rsidR="00002714" w:rsidRPr="00BC1485" w14:paraId="2FB34535"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nil"/>
            </w:tcBorders>
            <w:vAlign w:val="center"/>
          </w:tcPr>
          <w:p w14:paraId="0CFC1EA1" w14:textId="77777777" w:rsidR="00002714" w:rsidRPr="00BC1485" w:rsidRDefault="00002714" w:rsidP="00FD37C9">
            <w:pPr>
              <w:pStyle w:val="070-TabelaPadro"/>
              <w:spacing w:line="276" w:lineRule="auto"/>
              <w:jc w:val="left"/>
              <w:rPr>
                <w:rFonts w:cs="Arial"/>
                <w:b w:val="0"/>
              </w:rPr>
            </w:pPr>
            <w:r w:rsidRPr="00BC1485">
              <w:rPr>
                <w:rFonts w:cs="Arial"/>
                <w:b w:val="0"/>
              </w:rPr>
              <w:t xml:space="preserve">2016 </w:t>
            </w:r>
            <w:proofErr w:type="spellStart"/>
            <w:r w:rsidRPr="00BC1485">
              <w:rPr>
                <w:rFonts w:cs="Arial"/>
                <w:b w:val="0"/>
              </w:rPr>
              <w:t>Program</w:t>
            </w:r>
            <w:proofErr w:type="spellEnd"/>
          </w:p>
        </w:tc>
        <w:tc>
          <w:tcPr>
            <w:tcW w:w="1239" w:type="dxa"/>
            <w:tcBorders>
              <w:top w:val="single" w:sz="2" w:space="0" w:color="8EAADB" w:themeColor="accent5" w:themeTint="99"/>
              <w:bottom w:val="nil"/>
            </w:tcBorders>
            <w:vAlign w:val="center"/>
          </w:tcPr>
          <w:p w14:paraId="3F2FBC5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25,703</w:t>
            </w:r>
          </w:p>
        </w:tc>
        <w:tc>
          <w:tcPr>
            <w:tcW w:w="858" w:type="dxa"/>
            <w:tcBorders>
              <w:top w:val="single" w:sz="2" w:space="0" w:color="8EAADB" w:themeColor="accent5" w:themeTint="99"/>
              <w:bottom w:val="nil"/>
            </w:tcBorders>
            <w:vAlign w:val="center"/>
          </w:tcPr>
          <w:p w14:paraId="255A064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28.59</w:t>
            </w:r>
          </w:p>
        </w:tc>
        <w:tc>
          <w:tcPr>
            <w:tcW w:w="840" w:type="dxa"/>
            <w:tcBorders>
              <w:top w:val="single" w:sz="2" w:space="0" w:color="8EAADB" w:themeColor="accent5" w:themeTint="99"/>
              <w:bottom w:val="nil"/>
            </w:tcBorders>
            <w:vAlign w:val="center"/>
          </w:tcPr>
          <w:p w14:paraId="09AF275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28.70</w:t>
            </w:r>
          </w:p>
        </w:tc>
        <w:tc>
          <w:tcPr>
            <w:tcW w:w="864" w:type="dxa"/>
            <w:tcBorders>
              <w:top w:val="single" w:sz="2" w:space="0" w:color="8EAADB" w:themeColor="accent5" w:themeTint="99"/>
              <w:bottom w:val="nil"/>
            </w:tcBorders>
            <w:vAlign w:val="center"/>
          </w:tcPr>
          <w:p w14:paraId="1F83DBEA"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28.99</w:t>
            </w:r>
          </w:p>
        </w:tc>
        <w:tc>
          <w:tcPr>
            <w:tcW w:w="1037" w:type="dxa"/>
            <w:tcBorders>
              <w:top w:val="single" w:sz="2" w:space="0" w:color="8EAADB" w:themeColor="accent5" w:themeTint="99"/>
              <w:bottom w:val="nil"/>
            </w:tcBorders>
            <w:vAlign w:val="center"/>
          </w:tcPr>
          <w:p w14:paraId="20986E2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20,565</w:t>
            </w:r>
          </w:p>
        </w:tc>
        <w:tc>
          <w:tcPr>
            <w:tcW w:w="881" w:type="dxa"/>
            <w:tcBorders>
              <w:top w:val="single" w:sz="2" w:space="0" w:color="8EAADB" w:themeColor="accent5" w:themeTint="99"/>
              <w:bottom w:val="nil"/>
            </w:tcBorders>
            <w:vAlign w:val="center"/>
          </w:tcPr>
          <w:p w14:paraId="12C6DFAF"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5,138</w:t>
            </w:r>
          </w:p>
        </w:tc>
        <w:tc>
          <w:tcPr>
            <w:tcW w:w="1226" w:type="dxa"/>
            <w:tcBorders>
              <w:top w:val="single" w:sz="2" w:space="0" w:color="8EAADB" w:themeColor="accent5" w:themeTint="99"/>
              <w:bottom w:val="nil"/>
            </w:tcBorders>
            <w:vAlign w:val="center"/>
          </w:tcPr>
          <w:p w14:paraId="727FE64E"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C1485">
              <w:rPr>
                <w:rFonts w:cs="Arial"/>
              </w:rPr>
              <w:t>March</w:t>
            </w:r>
            <w:proofErr w:type="spellEnd"/>
            <w:r w:rsidRPr="00BC1485">
              <w:rPr>
                <w:rFonts w:cs="Arial"/>
              </w:rPr>
              <w:t xml:space="preserve"> 2021</w:t>
            </w:r>
          </w:p>
        </w:tc>
      </w:tr>
      <w:tr w:rsidR="00002714" w:rsidRPr="00BC1485" w14:paraId="2E9DE45F"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B72DA4C" w14:textId="77777777" w:rsidR="00002714" w:rsidRPr="00BC1485" w:rsidRDefault="00002714" w:rsidP="00FD37C9">
            <w:pPr>
              <w:pStyle w:val="070-TabelaPadro"/>
              <w:spacing w:line="276" w:lineRule="auto"/>
              <w:jc w:val="left"/>
              <w:rPr>
                <w:rFonts w:cs="Arial"/>
              </w:rPr>
            </w:pPr>
            <w:r w:rsidRPr="00BC1485">
              <w:rPr>
                <w:rFonts w:cs="Arial"/>
              </w:rPr>
              <w:t xml:space="preserve">Total </w:t>
            </w:r>
            <w:proofErr w:type="spellStart"/>
            <w:r w:rsidRPr="00BC1485">
              <w:rPr>
                <w:rFonts w:cs="Arial"/>
              </w:rPr>
              <w:t>shares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be</w:t>
            </w:r>
            <w:proofErr w:type="spellEnd"/>
            <w:r w:rsidRPr="00BC1485">
              <w:rPr>
                <w:rFonts w:cs="Arial"/>
              </w:rPr>
              <w:t xml:space="preserve"> </w:t>
            </w:r>
            <w:proofErr w:type="spellStart"/>
            <w:r w:rsidRPr="00BC1485">
              <w:rPr>
                <w:rFonts w:cs="Arial"/>
              </w:rPr>
              <w:t>distributed</w:t>
            </w:r>
            <w:proofErr w:type="spellEnd"/>
          </w:p>
        </w:tc>
        <w:tc>
          <w:tcPr>
            <w:tcW w:w="1239" w:type="dxa"/>
            <w:tcBorders>
              <w:top w:val="nil"/>
              <w:bottom w:val="nil"/>
            </w:tcBorders>
            <w:vAlign w:val="center"/>
          </w:tcPr>
          <w:p w14:paraId="502D597E"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76CF265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03FEC335"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F93756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370D1178"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0B6402E3"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5,138</w:t>
            </w:r>
          </w:p>
        </w:tc>
        <w:tc>
          <w:tcPr>
            <w:tcW w:w="1226" w:type="dxa"/>
            <w:tcBorders>
              <w:top w:val="nil"/>
              <w:bottom w:val="nil"/>
            </w:tcBorders>
            <w:vAlign w:val="center"/>
          </w:tcPr>
          <w:p w14:paraId="16CF6D39"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002714" w:rsidRPr="00BC1485" w14:paraId="646AA273"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A4EE0FB"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3F1A008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63934B4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24BBD5E3"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50918F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590EA73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22320F1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757A004E"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002714" w:rsidRPr="00BC1485" w14:paraId="0CB584AF"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9E70831" w14:textId="77777777" w:rsidR="00002714" w:rsidRPr="00BC1485" w:rsidRDefault="00002714" w:rsidP="00FD37C9">
            <w:pPr>
              <w:pStyle w:val="070-TabelaPadro"/>
              <w:spacing w:line="276" w:lineRule="auto"/>
              <w:jc w:val="left"/>
              <w:rPr>
                <w:rFonts w:cs="Arial"/>
                <w:b w:val="0"/>
              </w:rPr>
            </w:pPr>
            <w:r w:rsidRPr="00BC1485">
              <w:rPr>
                <w:rFonts w:cs="Arial"/>
                <w:b w:val="0"/>
              </w:rPr>
              <w:t xml:space="preserve">2017 </w:t>
            </w:r>
            <w:proofErr w:type="spellStart"/>
            <w:r w:rsidRPr="00BC1485">
              <w:rPr>
                <w:rFonts w:cs="Arial"/>
                <w:b w:val="0"/>
              </w:rPr>
              <w:t>Program</w:t>
            </w:r>
            <w:proofErr w:type="spellEnd"/>
          </w:p>
        </w:tc>
        <w:tc>
          <w:tcPr>
            <w:tcW w:w="1239" w:type="dxa"/>
            <w:tcBorders>
              <w:top w:val="nil"/>
              <w:bottom w:val="nil"/>
            </w:tcBorders>
            <w:vAlign w:val="center"/>
          </w:tcPr>
          <w:p w14:paraId="5F3227A6"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19,359</w:t>
            </w:r>
          </w:p>
        </w:tc>
        <w:tc>
          <w:tcPr>
            <w:tcW w:w="858" w:type="dxa"/>
            <w:tcBorders>
              <w:top w:val="nil"/>
              <w:bottom w:val="nil"/>
            </w:tcBorders>
            <w:vAlign w:val="center"/>
          </w:tcPr>
          <w:p w14:paraId="2228021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28.92</w:t>
            </w:r>
          </w:p>
        </w:tc>
        <w:tc>
          <w:tcPr>
            <w:tcW w:w="840" w:type="dxa"/>
            <w:tcBorders>
              <w:top w:val="nil"/>
              <w:bottom w:val="nil"/>
            </w:tcBorders>
            <w:vAlign w:val="center"/>
          </w:tcPr>
          <w:p w14:paraId="73E41C3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29.02</w:t>
            </w:r>
          </w:p>
        </w:tc>
        <w:tc>
          <w:tcPr>
            <w:tcW w:w="864" w:type="dxa"/>
            <w:tcBorders>
              <w:top w:val="nil"/>
              <w:bottom w:val="nil"/>
            </w:tcBorders>
            <w:vAlign w:val="center"/>
          </w:tcPr>
          <w:p w14:paraId="111A71B9"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29.15</w:t>
            </w:r>
          </w:p>
        </w:tc>
        <w:tc>
          <w:tcPr>
            <w:tcW w:w="1037" w:type="dxa"/>
            <w:tcBorders>
              <w:top w:val="nil"/>
              <w:bottom w:val="nil"/>
            </w:tcBorders>
            <w:vAlign w:val="center"/>
          </w:tcPr>
          <w:p w14:paraId="3E898BA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11,619</w:t>
            </w:r>
          </w:p>
        </w:tc>
        <w:tc>
          <w:tcPr>
            <w:tcW w:w="881" w:type="dxa"/>
            <w:tcBorders>
              <w:top w:val="nil"/>
              <w:bottom w:val="nil"/>
            </w:tcBorders>
            <w:vAlign w:val="center"/>
          </w:tcPr>
          <w:p w14:paraId="3DBFE135"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3,870</w:t>
            </w:r>
          </w:p>
        </w:tc>
        <w:tc>
          <w:tcPr>
            <w:tcW w:w="1226" w:type="dxa"/>
            <w:tcBorders>
              <w:top w:val="nil"/>
              <w:bottom w:val="nil"/>
            </w:tcBorders>
          </w:tcPr>
          <w:p w14:paraId="052F900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2021</w:t>
            </w:r>
          </w:p>
        </w:tc>
      </w:tr>
      <w:tr w:rsidR="00002714" w:rsidRPr="00BC1485" w14:paraId="4CD3BF55"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AAFF821"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3BCED99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097D3F6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24F6474F"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171A62F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6A535939"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1A92C21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3,870</w:t>
            </w:r>
          </w:p>
        </w:tc>
        <w:tc>
          <w:tcPr>
            <w:tcW w:w="1226" w:type="dxa"/>
            <w:tcBorders>
              <w:top w:val="nil"/>
              <w:bottom w:val="nil"/>
            </w:tcBorders>
          </w:tcPr>
          <w:p w14:paraId="0B2CB2C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2022</w:t>
            </w:r>
          </w:p>
        </w:tc>
      </w:tr>
      <w:tr w:rsidR="00002714" w:rsidRPr="00BC1485" w14:paraId="2FF3BEE9"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25FF272" w14:textId="77777777" w:rsidR="00002714" w:rsidRPr="00BC1485" w:rsidRDefault="00002714" w:rsidP="00FD37C9">
            <w:pPr>
              <w:pStyle w:val="070-TabelaPadro"/>
              <w:spacing w:line="276" w:lineRule="auto"/>
              <w:jc w:val="left"/>
              <w:rPr>
                <w:rFonts w:cs="Arial"/>
              </w:rPr>
            </w:pPr>
            <w:r w:rsidRPr="00BC1485">
              <w:rPr>
                <w:rFonts w:cs="Arial"/>
              </w:rPr>
              <w:t xml:space="preserve">Total </w:t>
            </w:r>
            <w:proofErr w:type="spellStart"/>
            <w:r w:rsidRPr="00BC1485">
              <w:rPr>
                <w:rFonts w:cs="Arial"/>
              </w:rPr>
              <w:t>shares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be</w:t>
            </w:r>
            <w:proofErr w:type="spellEnd"/>
            <w:r w:rsidRPr="00BC1485">
              <w:rPr>
                <w:rFonts w:cs="Arial"/>
              </w:rPr>
              <w:t xml:space="preserve"> </w:t>
            </w:r>
            <w:proofErr w:type="spellStart"/>
            <w:r w:rsidRPr="00BC1485">
              <w:rPr>
                <w:rFonts w:cs="Arial"/>
              </w:rPr>
              <w:t>distributed</w:t>
            </w:r>
            <w:proofErr w:type="spellEnd"/>
          </w:p>
        </w:tc>
        <w:tc>
          <w:tcPr>
            <w:tcW w:w="1239" w:type="dxa"/>
            <w:tcBorders>
              <w:top w:val="nil"/>
              <w:bottom w:val="nil"/>
            </w:tcBorders>
            <w:vAlign w:val="center"/>
          </w:tcPr>
          <w:p w14:paraId="65E5060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1E26570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3FE55866"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C7D0503"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43363AA0"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1273F39B"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7,740</w:t>
            </w:r>
          </w:p>
        </w:tc>
        <w:tc>
          <w:tcPr>
            <w:tcW w:w="1226" w:type="dxa"/>
            <w:tcBorders>
              <w:top w:val="nil"/>
              <w:bottom w:val="nil"/>
            </w:tcBorders>
            <w:vAlign w:val="center"/>
          </w:tcPr>
          <w:p w14:paraId="05552EDE"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002714" w:rsidRPr="00BC1485" w14:paraId="61C8F0A9"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4EFB654"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6B328B8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0D1ECFA6"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7210C97A"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090E33A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00E12C1F"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5966648C"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482C2D0C"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002714" w:rsidRPr="00BC1485" w14:paraId="2E8B7C84"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4C57249" w14:textId="77777777" w:rsidR="00002714" w:rsidRPr="00BC1485" w:rsidRDefault="00002714" w:rsidP="00FD37C9">
            <w:pPr>
              <w:pStyle w:val="070-TabelaPadro"/>
              <w:spacing w:line="276" w:lineRule="auto"/>
              <w:jc w:val="left"/>
              <w:rPr>
                <w:rFonts w:cs="Arial"/>
                <w:b w:val="0"/>
              </w:rPr>
            </w:pPr>
            <w:r w:rsidRPr="00BC1485">
              <w:rPr>
                <w:rFonts w:cs="Arial"/>
                <w:b w:val="0"/>
              </w:rPr>
              <w:t xml:space="preserve">2018 </w:t>
            </w:r>
            <w:proofErr w:type="spellStart"/>
            <w:r w:rsidRPr="00BC1485">
              <w:rPr>
                <w:rFonts w:cs="Arial"/>
                <w:b w:val="0"/>
              </w:rPr>
              <w:t>Program</w:t>
            </w:r>
            <w:proofErr w:type="spellEnd"/>
          </w:p>
        </w:tc>
        <w:tc>
          <w:tcPr>
            <w:tcW w:w="1239" w:type="dxa"/>
            <w:tcBorders>
              <w:top w:val="nil"/>
              <w:bottom w:val="nil"/>
            </w:tcBorders>
            <w:vAlign w:val="center"/>
          </w:tcPr>
          <w:p w14:paraId="55BE542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16,393</w:t>
            </w:r>
          </w:p>
        </w:tc>
        <w:tc>
          <w:tcPr>
            <w:tcW w:w="858" w:type="dxa"/>
            <w:tcBorders>
              <w:top w:val="nil"/>
              <w:bottom w:val="nil"/>
            </w:tcBorders>
            <w:vAlign w:val="center"/>
          </w:tcPr>
          <w:p w14:paraId="01AE485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27.78</w:t>
            </w:r>
          </w:p>
        </w:tc>
        <w:tc>
          <w:tcPr>
            <w:tcW w:w="840" w:type="dxa"/>
            <w:tcBorders>
              <w:top w:val="nil"/>
              <w:bottom w:val="nil"/>
            </w:tcBorders>
            <w:vAlign w:val="center"/>
          </w:tcPr>
          <w:p w14:paraId="1619D69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27.78</w:t>
            </w:r>
          </w:p>
        </w:tc>
        <w:tc>
          <w:tcPr>
            <w:tcW w:w="864" w:type="dxa"/>
            <w:tcBorders>
              <w:top w:val="nil"/>
              <w:bottom w:val="nil"/>
            </w:tcBorders>
            <w:vAlign w:val="center"/>
          </w:tcPr>
          <w:p w14:paraId="784B6143"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27.80</w:t>
            </w:r>
          </w:p>
        </w:tc>
        <w:tc>
          <w:tcPr>
            <w:tcW w:w="1037" w:type="dxa"/>
            <w:tcBorders>
              <w:top w:val="nil"/>
              <w:bottom w:val="nil"/>
            </w:tcBorders>
            <w:vAlign w:val="center"/>
          </w:tcPr>
          <w:p w14:paraId="7EDF2D7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6,565</w:t>
            </w:r>
          </w:p>
        </w:tc>
        <w:tc>
          <w:tcPr>
            <w:tcW w:w="881" w:type="dxa"/>
            <w:tcBorders>
              <w:top w:val="nil"/>
              <w:bottom w:val="nil"/>
            </w:tcBorders>
            <w:vAlign w:val="center"/>
          </w:tcPr>
          <w:p w14:paraId="52E01E3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3,276</w:t>
            </w:r>
          </w:p>
        </w:tc>
        <w:tc>
          <w:tcPr>
            <w:tcW w:w="1226" w:type="dxa"/>
            <w:tcBorders>
              <w:top w:val="nil"/>
              <w:bottom w:val="nil"/>
            </w:tcBorders>
          </w:tcPr>
          <w:p w14:paraId="7AF5460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2021</w:t>
            </w:r>
          </w:p>
        </w:tc>
      </w:tr>
      <w:tr w:rsidR="00002714" w:rsidRPr="00BC1485" w14:paraId="1DE1AEAC"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8349A03"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5505388F"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4457AD2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72998308"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0644C50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1746EEB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1740A82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3,276</w:t>
            </w:r>
          </w:p>
        </w:tc>
        <w:tc>
          <w:tcPr>
            <w:tcW w:w="1226" w:type="dxa"/>
            <w:tcBorders>
              <w:top w:val="nil"/>
              <w:bottom w:val="nil"/>
            </w:tcBorders>
          </w:tcPr>
          <w:p w14:paraId="26802A4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2022</w:t>
            </w:r>
          </w:p>
        </w:tc>
      </w:tr>
      <w:tr w:rsidR="00002714" w:rsidRPr="00BC1485" w14:paraId="1C66DD8E"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5F6B2A8"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1430BD63"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2CDE373D"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63F9E272"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04710D9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0238CC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6EDCCB9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3,276</w:t>
            </w:r>
          </w:p>
        </w:tc>
        <w:tc>
          <w:tcPr>
            <w:tcW w:w="1226" w:type="dxa"/>
            <w:tcBorders>
              <w:top w:val="nil"/>
              <w:bottom w:val="nil"/>
            </w:tcBorders>
          </w:tcPr>
          <w:p w14:paraId="277A5DA2"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2023</w:t>
            </w:r>
          </w:p>
        </w:tc>
      </w:tr>
      <w:tr w:rsidR="00002714" w:rsidRPr="00BC1485" w14:paraId="2E632316"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14E51ED" w14:textId="77777777" w:rsidR="00002714" w:rsidRPr="00BC1485" w:rsidRDefault="00002714" w:rsidP="00FD37C9">
            <w:pPr>
              <w:pStyle w:val="070-TabelaPadro"/>
              <w:spacing w:line="276" w:lineRule="auto"/>
              <w:jc w:val="left"/>
              <w:rPr>
                <w:rFonts w:cs="Arial"/>
              </w:rPr>
            </w:pPr>
            <w:r w:rsidRPr="00BC1485">
              <w:rPr>
                <w:rFonts w:cs="Arial"/>
              </w:rPr>
              <w:t xml:space="preserve">Total </w:t>
            </w:r>
            <w:proofErr w:type="spellStart"/>
            <w:r w:rsidRPr="00BC1485">
              <w:rPr>
                <w:rFonts w:cs="Arial"/>
              </w:rPr>
              <w:t>shares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be</w:t>
            </w:r>
            <w:proofErr w:type="spellEnd"/>
            <w:r w:rsidRPr="00BC1485">
              <w:rPr>
                <w:rFonts w:cs="Arial"/>
              </w:rPr>
              <w:t xml:space="preserve"> </w:t>
            </w:r>
            <w:proofErr w:type="spellStart"/>
            <w:r w:rsidRPr="00BC1485">
              <w:rPr>
                <w:rFonts w:cs="Arial"/>
              </w:rPr>
              <w:t>distributed</w:t>
            </w:r>
            <w:proofErr w:type="spellEnd"/>
          </w:p>
        </w:tc>
        <w:tc>
          <w:tcPr>
            <w:tcW w:w="1239" w:type="dxa"/>
            <w:tcBorders>
              <w:top w:val="nil"/>
              <w:bottom w:val="nil"/>
            </w:tcBorders>
            <w:vAlign w:val="center"/>
          </w:tcPr>
          <w:p w14:paraId="24A9B39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D5A5336"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2D37056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2D7F30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21931183"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22138A63"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rPr>
              <w:t>9,828</w:t>
            </w:r>
          </w:p>
        </w:tc>
        <w:tc>
          <w:tcPr>
            <w:tcW w:w="1226" w:type="dxa"/>
            <w:tcBorders>
              <w:top w:val="nil"/>
              <w:bottom w:val="nil"/>
            </w:tcBorders>
            <w:vAlign w:val="center"/>
          </w:tcPr>
          <w:p w14:paraId="62B0A97E"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002714" w:rsidRPr="00BC1485" w14:paraId="7D43A8CD"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C45D471" w14:textId="77777777" w:rsidR="00002714" w:rsidRPr="00BC1485" w:rsidRDefault="00002714" w:rsidP="00FD37C9">
            <w:pPr>
              <w:pStyle w:val="070-TabelaPadro"/>
              <w:spacing w:line="276" w:lineRule="auto"/>
              <w:jc w:val="left"/>
              <w:rPr>
                <w:rFonts w:cs="Arial"/>
              </w:rPr>
            </w:pPr>
          </w:p>
        </w:tc>
        <w:tc>
          <w:tcPr>
            <w:tcW w:w="1239" w:type="dxa"/>
            <w:tcBorders>
              <w:top w:val="nil"/>
              <w:bottom w:val="nil"/>
            </w:tcBorders>
            <w:vAlign w:val="center"/>
          </w:tcPr>
          <w:p w14:paraId="0DF3B78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59D4DD5B"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563CDD0D"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7F91243"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293E8CAD"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5FA797E5"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26" w:type="dxa"/>
            <w:tcBorders>
              <w:top w:val="nil"/>
              <w:bottom w:val="nil"/>
            </w:tcBorders>
            <w:vAlign w:val="center"/>
          </w:tcPr>
          <w:p w14:paraId="3B7B1E3C"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 xml:space="preserve"> </w:t>
            </w:r>
          </w:p>
        </w:tc>
      </w:tr>
      <w:tr w:rsidR="00002714" w:rsidRPr="00BC1485" w14:paraId="4B5BA92D"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7AFCBD7" w14:textId="77777777" w:rsidR="00002714" w:rsidRPr="00BC1485" w:rsidRDefault="00002714" w:rsidP="00FD37C9">
            <w:pPr>
              <w:pStyle w:val="070-TabelaPadro"/>
              <w:spacing w:line="276" w:lineRule="auto"/>
              <w:jc w:val="left"/>
              <w:rPr>
                <w:rFonts w:cs="Arial"/>
                <w:b w:val="0"/>
              </w:rPr>
            </w:pPr>
            <w:r w:rsidRPr="00BC1485">
              <w:rPr>
                <w:rFonts w:cs="Arial"/>
                <w:b w:val="0"/>
              </w:rPr>
              <w:t xml:space="preserve">2019 </w:t>
            </w:r>
            <w:proofErr w:type="spellStart"/>
            <w:r w:rsidRPr="00BC1485">
              <w:rPr>
                <w:rFonts w:cs="Arial"/>
                <w:b w:val="0"/>
              </w:rPr>
              <w:t>Program</w:t>
            </w:r>
            <w:proofErr w:type="spellEnd"/>
          </w:p>
        </w:tc>
        <w:tc>
          <w:tcPr>
            <w:tcW w:w="1239" w:type="dxa"/>
            <w:tcBorders>
              <w:top w:val="nil"/>
              <w:bottom w:val="nil"/>
            </w:tcBorders>
            <w:vAlign w:val="center"/>
          </w:tcPr>
          <w:p w14:paraId="1E2BCB4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28,333</w:t>
            </w:r>
          </w:p>
        </w:tc>
        <w:tc>
          <w:tcPr>
            <w:tcW w:w="858" w:type="dxa"/>
            <w:tcBorders>
              <w:top w:val="nil"/>
              <w:bottom w:val="nil"/>
            </w:tcBorders>
            <w:vAlign w:val="center"/>
          </w:tcPr>
          <w:p w14:paraId="11212F6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31.93</w:t>
            </w:r>
          </w:p>
        </w:tc>
        <w:tc>
          <w:tcPr>
            <w:tcW w:w="840" w:type="dxa"/>
            <w:tcBorders>
              <w:top w:val="nil"/>
              <w:bottom w:val="nil"/>
            </w:tcBorders>
            <w:vAlign w:val="center"/>
          </w:tcPr>
          <w:p w14:paraId="4124D53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31.93</w:t>
            </w:r>
          </w:p>
        </w:tc>
        <w:tc>
          <w:tcPr>
            <w:tcW w:w="864" w:type="dxa"/>
            <w:tcBorders>
              <w:top w:val="nil"/>
              <w:bottom w:val="nil"/>
            </w:tcBorders>
            <w:vAlign w:val="center"/>
          </w:tcPr>
          <w:p w14:paraId="3D1390E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31.93</w:t>
            </w:r>
          </w:p>
        </w:tc>
        <w:tc>
          <w:tcPr>
            <w:tcW w:w="1037" w:type="dxa"/>
            <w:tcBorders>
              <w:top w:val="nil"/>
              <w:bottom w:val="nil"/>
            </w:tcBorders>
            <w:vAlign w:val="center"/>
          </w:tcPr>
          <w:p w14:paraId="32AB523A"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5,673</w:t>
            </w:r>
          </w:p>
        </w:tc>
        <w:tc>
          <w:tcPr>
            <w:tcW w:w="881" w:type="dxa"/>
            <w:tcBorders>
              <w:top w:val="nil"/>
              <w:bottom w:val="nil"/>
            </w:tcBorders>
            <w:vAlign w:val="center"/>
          </w:tcPr>
          <w:p w14:paraId="717E402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5,665</w:t>
            </w:r>
          </w:p>
        </w:tc>
        <w:tc>
          <w:tcPr>
            <w:tcW w:w="1226" w:type="dxa"/>
            <w:tcBorders>
              <w:top w:val="nil"/>
              <w:bottom w:val="nil"/>
            </w:tcBorders>
          </w:tcPr>
          <w:p w14:paraId="13700425"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2021</w:t>
            </w:r>
          </w:p>
        </w:tc>
      </w:tr>
      <w:tr w:rsidR="00002714" w:rsidRPr="00BC1485" w14:paraId="5821CD82"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67603DC" w14:textId="77777777" w:rsidR="00002714" w:rsidRPr="00BC1485" w:rsidRDefault="00002714" w:rsidP="00FD37C9">
            <w:pPr>
              <w:pStyle w:val="070-TabelaPadro"/>
              <w:spacing w:line="276" w:lineRule="auto"/>
              <w:jc w:val="left"/>
              <w:rPr>
                <w:rFonts w:cs="Arial"/>
                <w:b w:val="0"/>
              </w:rPr>
            </w:pPr>
          </w:p>
        </w:tc>
        <w:tc>
          <w:tcPr>
            <w:tcW w:w="1239" w:type="dxa"/>
            <w:tcBorders>
              <w:top w:val="nil"/>
              <w:bottom w:val="nil"/>
            </w:tcBorders>
            <w:vAlign w:val="center"/>
          </w:tcPr>
          <w:p w14:paraId="487EC099"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41AF97D5"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08608F96"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B7132B9"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40B3DD1E"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4F368FC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5,665</w:t>
            </w:r>
          </w:p>
        </w:tc>
        <w:tc>
          <w:tcPr>
            <w:tcW w:w="1226" w:type="dxa"/>
            <w:tcBorders>
              <w:top w:val="nil"/>
              <w:bottom w:val="nil"/>
            </w:tcBorders>
          </w:tcPr>
          <w:p w14:paraId="7B35C05E"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2022</w:t>
            </w:r>
          </w:p>
        </w:tc>
      </w:tr>
      <w:tr w:rsidR="00002714" w:rsidRPr="00BC1485" w14:paraId="640BE09B"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3D5DBB4" w14:textId="77777777" w:rsidR="00002714" w:rsidRPr="00BC1485" w:rsidRDefault="00002714" w:rsidP="00FD37C9">
            <w:pPr>
              <w:pStyle w:val="070-TabelaPadro"/>
              <w:spacing w:line="276" w:lineRule="auto"/>
              <w:jc w:val="left"/>
              <w:rPr>
                <w:rFonts w:cs="Arial"/>
                <w:b w:val="0"/>
              </w:rPr>
            </w:pPr>
          </w:p>
        </w:tc>
        <w:tc>
          <w:tcPr>
            <w:tcW w:w="1239" w:type="dxa"/>
            <w:tcBorders>
              <w:top w:val="nil"/>
              <w:bottom w:val="nil"/>
            </w:tcBorders>
            <w:vAlign w:val="center"/>
          </w:tcPr>
          <w:p w14:paraId="5E5A5C4F"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4B942D52"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0E9B8ED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00C37EB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66E1C7B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7EB7940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5,665</w:t>
            </w:r>
          </w:p>
        </w:tc>
        <w:tc>
          <w:tcPr>
            <w:tcW w:w="1226" w:type="dxa"/>
            <w:tcBorders>
              <w:top w:val="nil"/>
              <w:bottom w:val="nil"/>
            </w:tcBorders>
          </w:tcPr>
          <w:p w14:paraId="63B64F4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2023</w:t>
            </w:r>
          </w:p>
        </w:tc>
      </w:tr>
      <w:tr w:rsidR="00002714" w:rsidRPr="00BC1485" w14:paraId="4E6F381D"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6B492A5" w14:textId="77777777" w:rsidR="00002714" w:rsidRPr="00BC1485" w:rsidRDefault="00002714" w:rsidP="00FD37C9">
            <w:pPr>
              <w:pStyle w:val="070-TabelaPadro"/>
              <w:spacing w:line="276" w:lineRule="auto"/>
              <w:jc w:val="left"/>
              <w:rPr>
                <w:rFonts w:cs="Arial"/>
                <w:b w:val="0"/>
              </w:rPr>
            </w:pPr>
          </w:p>
        </w:tc>
        <w:tc>
          <w:tcPr>
            <w:tcW w:w="1239" w:type="dxa"/>
            <w:tcBorders>
              <w:top w:val="nil"/>
              <w:bottom w:val="nil"/>
            </w:tcBorders>
            <w:vAlign w:val="center"/>
          </w:tcPr>
          <w:p w14:paraId="486A92D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3B902636"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2416B2D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15D8D2E8"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3A1FC31B"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6F8CBED1"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5,665</w:t>
            </w:r>
          </w:p>
        </w:tc>
        <w:tc>
          <w:tcPr>
            <w:tcW w:w="1226" w:type="dxa"/>
            <w:tcBorders>
              <w:top w:val="nil"/>
              <w:bottom w:val="nil"/>
            </w:tcBorders>
          </w:tcPr>
          <w:p w14:paraId="05815A3B"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roofErr w:type="spellStart"/>
            <w:r w:rsidRPr="00BC1485">
              <w:rPr>
                <w:rFonts w:cs="Arial"/>
              </w:rPr>
              <w:t>March</w:t>
            </w:r>
            <w:proofErr w:type="spellEnd"/>
            <w:r w:rsidRPr="00BC1485">
              <w:rPr>
                <w:rFonts w:cs="Arial"/>
              </w:rPr>
              <w:t xml:space="preserve"> 2024</w:t>
            </w:r>
          </w:p>
        </w:tc>
      </w:tr>
      <w:tr w:rsidR="00002714" w:rsidRPr="00BC1485" w14:paraId="3D694C05"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8EAADB" w:themeColor="accent5" w:themeTint="99"/>
            </w:tcBorders>
            <w:vAlign w:val="center"/>
          </w:tcPr>
          <w:p w14:paraId="1BC89099" w14:textId="77777777" w:rsidR="00002714" w:rsidRPr="00BC1485" w:rsidRDefault="00002714" w:rsidP="00FD37C9">
            <w:pPr>
              <w:pStyle w:val="070-TabelaPadro"/>
              <w:spacing w:line="276" w:lineRule="auto"/>
              <w:jc w:val="left"/>
              <w:rPr>
                <w:rFonts w:cs="Arial"/>
                <w:b w:val="0"/>
              </w:rPr>
            </w:pPr>
            <w:r w:rsidRPr="00BC1485">
              <w:rPr>
                <w:rFonts w:cs="Arial"/>
                <w:lang w:val="en-US"/>
              </w:rPr>
              <w:t>Total shares to be distributed</w:t>
            </w:r>
          </w:p>
        </w:tc>
        <w:tc>
          <w:tcPr>
            <w:tcW w:w="1239" w:type="dxa"/>
            <w:tcBorders>
              <w:top w:val="nil"/>
              <w:bottom w:val="single" w:sz="2" w:space="0" w:color="8EAADB" w:themeColor="accent5" w:themeTint="99"/>
            </w:tcBorders>
            <w:vAlign w:val="center"/>
          </w:tcPr>
          <w:p w14:paraId="785FEBCF"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858" w:type="dxa"/>
            <w:tcBorders>
              <w:top w:val="nil"/>
              <w:bottom w:val="single" w:sz="2" w:space="0" w:color="8EAADB" w:themeColor="accent5" w:themeTint="99"/>
            </w:tcBorders>
            <w:vAlign w:val="center"/>
          </w:tcPr>
          <w:p w14:paraId="12E6672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single" w:sz="2" w:space="0" w:color="8EAADB" w:themeColor="accent5" w:themeTint="99"/>
            </w:tcBorders>
            <w:vAlign w:val="center"/>
          </w:tcPr>
          <w:p w14:paraId="2C10F04E"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single" w:sz="2" w:space="0" w:color="8EAADB" w:themeColor="accent5" w:themeTint="99"/>
            </w:tcBorders>
            <w:vAlign w:val="center"/>
          </w:tcPr>
          <w:p w14:paraId="20DFBAB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single" w:sz="2" w:space="0" w:color="8EAADB" w:themeColor="accent5" w:themeTint="99"/>
            </w:tcBorders>
            <w:vAlign w:val="center"/>
          </w:tcPr>
          <w:p w14:paraId="420A411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single" w:sz="2" w:space="0" w:color="8EAADB" w:themeColor="accent5" w:themeTint="99"/>
            </w:tcBorders>
            <w:vAlign w:val="center"/>
          </w:tcPr>
          <w:p w14:paraId="1E70D871"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szCs w:val="14"/>
              </w:rPr>
              <w:t>22,660</w:t>
            </w:r>
          </w:p>
        </w:tc>
        <w:tc>
          <w:tcPr>
            <w:tcW w:w="1226" w:type="dxa"/>
            <w:tcBorders>
              <w:top w:val="nil"/>
              <w:bottom w:val="single" w:sz="2" w:space="0" w:color="8EAADB" w:themeColor="accent5" w:themeTint="99"/>
            </w:tcBorders>
          </w:tcPr>
          <w:p w14:paraId="6A2C37E5"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r>
    </w:tbl>
    <w:p w14:paraId="0B963103"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g.2) </w:t>
      </w:r>
      <w:proofErr w:type="spellStart"/>
      <w:r w:rsidRPr="00BC1485">
        <w:rPr>
          <w:rFonts w:cs="Arial"/>
          <w:color w:val="1F4E79" w:themeColor="accent1" w:themeShade="80"/>
          <w:sz w:val="18"/>
          <w:szCs w:val="18"/>
          <w:lang w:val="en-US"/>
        </w:rPr>
        <w:t>Repurcharse</w:t>
      </w:r>
      <w:proofErr w:type="spellEnd"/>
      <w:r w:rsidRPr="00BC1485">
        <w:rPr>
          <w:rFonts w:cs="Arial"/>
          <w:color w:val="1F4E79" w:themeColor="accent1" w:themeShade="80"/>
          <w:sz w:val="18"/>
          <w:szCs w:val="18"/>
          <w:lang w:val="en-US"/>
        </w:rPr>
        <w:t xml:space="preserve"> Program</w:t>
      </w:r>
    </w:p>
    <w:p w14:paraId="1BE307B9" w14:textId="77777777" w:rsidR="00002714" w:rsidRPr="00BC1485" w:rsidRDefault="00002714" w:rsidP="00FD37C9">
      <w:pPr>
        <w:pStyle w:val="05-Textonormal"/>
        <w:rPr>
          <w:rFonts w:cs="Arial"/>
          <w:lang w:val="en-US"/>
        </w:rPr>
      </w:pPr>
      <w:r w:rsidRPr="00BC1485">
        <w:rPr>
          <w:rFonts w:cs="Arial"/>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 This program was in effect until October 14, 2016, and 3,360,000 shares were acquired, amounting to R$ 82,201 thousand, minimum, average and maximum cost per share are respectively R$ 21.09, R$ 24.46 e R$ 27.76.</w:t>
      </w:r>
    </w:p>
    <w:p w14:paraId="6FAC108E" w14:textId="77777777" w:rsidR="00002714" w:rsidRPr="00BC1485" w:rsidRDefault="00002714" w:rsidP="00FD37C9">
      <w:pPr>
        <w:pStyle w:val="05-Textonormal"/>
        <w:rPr>
          <w:rFonts w:cs="Arial"/>
          <w:lang w:val="en-US"/>
        </w:rPr>
      </w:pPr>
      <w:r w:rsidRPr="00BC1485">
        <w:rPr>
          <w:rFonts w:cs="Arial"/>
          <w:lang w:val="en-US"/>
        </w:rPr>
        <w:t xml:space="preserve">On October 27, 2016, the Board of Directors approved the second Repurchase Program of up to 10,000,000 shares the company itself issued for staying in treasury and subsequent disposal of or cancellation. The period of valid for up to 365 days from that date of approval. This program was concluded on October 26, </w:t>
      </w:r>
      <w:proofErr w:type="gramStart"/>
      <w:r w:rsidRPr="00BC1485">
        <w:rPr>
          <w:rFonts w:cs="Arial"/>
          <w:lang w:val="en-US"/>
        </w:rPr>
        <w:t>2017</w:t>
      </w:r>
      <w:proofErr w:type="gramEnd"/>
      <w:r w:rsidRPr="00BC1485">
        <w:rPr>
          <w:rFonts w:cs="Arial"/>
          <w:lang w:val="en-US"/>
        </w:rPr>
        <w:t xml:space="preserve"> and there was no acquisition of shares by said Program.</w:t>
      </w:r>
    </w:p>
    <w:p w14:paraId="37041B50" w14:textId="77777777" w:rsidR="00002714" w:rsidRPr="00BC1485" w:rsidRDefault="00002714" w:rsidP="00FD37C9">
      <w:pPr>
        <w:pStyle w:val="05-Textonormal"/>
        <w:rPr>
          <w:rFonts w:cs="Arial"/>
          <w:lang w:val="en-US"/>
        </w:rPr>
      </w:pPr>
      <w:r w:rsidRPr="00BC1485">
        <w:rPr>
          <w:rFonts w:cs="Arial"/>
          <w:lang w:val="en-US"/>
        </w:rPr>
        <w:lastRenderedPageBreak/>
        <w:t xml:space="preserve">On October 26, 2017, the Board of Directors approved the third Repurchase Program of up to 10,000,000 shares the company itself issued for staying in treasury and subsequent disposal of or cancellation. The period of valid for up to 365 days from that date of approval. This program was concluded on October 25, </w:t>
      </w:r>
      <w:proofErr w:type="gramStart"/>
      <w:r w:rsidRPr="00BC1485">
        <w:rPr>
          <w:rFonts w:cs="Arial"/>
          <w:lang w:val="en-US"/>
        </w:rPr>
        <w:t>2018</w:t>
      </w:r>
      <w:proofErr w:type="gramEnd"/>
      <w:r w:rsidRPr="00BC1485">
        <w:rPr>
          <w:rFonts w:cs="Arial"/>
          <w:lang w:val="en-US"/>
        </w:rPr>
        <w:t xml:space="preserve"> and there was no acquisition of shares by said Program.</w:t>
      </w:r>
    </w:p>
    <w:p w14:paraId="33988C21" w14:textId="77777777" w:rsidR="00002714" w:rsidRPr="00BC1485" w:rsidRDefault="00002714" w:rsidP="00FD37C9">
      <w:pPr>
        <w:spacing w:before="120" w:after="120"/>
        <w:jc w:val="both"/>
        <w:rPr>
          <w:rFonts w:eastAsia="Times New Roman" w:cs="Arial"/>
          <w:spacing w:val="-2"/>
          <w:szCs w:val="18"/>
          <w:lang w:val="en-US" w:eastAsia="pt-BR"/>
        </w:rPr>
      </w:pPr>
      <w:r w:rsidRPr="00BC1485">
        <w:rPr>
          <w:rFonts w:eastAsia="Times New Roman" w:cs="Arial"/>
          <w:spacing w:val="-2"/>
          <w:szCs w:val="18"/>
          <w:lang w:val="en-US" w:eastAsia="pt-BR"/>
        </w:rPr>
        <w:t>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closure on October 31, 2019. The Company, to date, has not approved a new Repurchase Program.</w:t>
      </w:r>
    </w:p>
    <w:p w14:paraId="7E448D13" w14:textId="77777777" w:rsidR="00002714" w:rsidRPr="00BC1485" w:rsidRDefault="00002714" w:rsidP="00FD37C9">
      <w:pPr>
        <w:pStyle w:val="05-Textonormal"/>
        <w:rPr>
          <w:rFonts w:cs="Arial"/>
          <w:lang w:val="en-US"/>
        </w:rPr>
      </w:pPr>
      <w:r w:rsidRPr="00BC1485">
        <w:rPr>
          <w:rFonts w:cs="Arial"/>
          <w:lang w:val="en-US"/>
        </w:rPr>
        <w:t xml:space="preserve">On December 21, 2018, 450 treasury shares from the 2015 Repurchase Program, were distributed to all active employees of BB </w:t>
      </w:r>
      <w:proofErr w:type="spellStart"/>
      <w:r w:rsidRPr="00BC1485">
        <w:rPr>
          <w:rFonts w:cs="Arial"/>
          <w:lang w:val="en-US"/>
        </w:rPr>
        <w:t>Seguridade</w:t>
      </w:r>
      <w:proofErr w:type="spellEnd"/>
      <w:r w:rsidRPr="00BC1485">
        <w:rPr>
          <w:rFonts w:cs="Arial"/>
          <w:lang w:val="en-US"/>
        </w:rPr>
        <w:t xml:space="preserve"> (disregarding statutory), the awarding title, regardless of the hierarchical level, being that each employee received three common </w:t>
      </w:r>
      <w:proofErr w:type="spellStart"/>
      <w:r w:rsidRPr="00BC1485">
        <w:rPr>
          <w:rFonts w:cs="Arial"/>
          <w:lang w:val="en-US"/>
        </w:rPr>
        <w:t>shares.The</w:t>
      </w:r>
      <w:proofErr w:type="spellEnd"/>
      <w:r w:rsidRPr="00BC1485">
        <w:rPr>
          <w:rFonts w:cs="Arial"/>
          <w:lang w:val="en-US"/>
        </w:rPr>
        <w:t xml:space="preserve"> securities are held in the Banco do </w:t>
      </w:r>
      <w:proofErr w:type="spellStart"/>
      <w:r w:rsidRPr="00BC1485">
        <w:rPr>
          <w:rFonts w:cs="Arial"/>
          <w:lang w:val="en-US"/>
        </w:rPr>
        <w:t>Brasil</w:t>
      </w:r>
      <w:proofErr w:type="spellEnd"/>
      <w:r w:rsidRPr="00BC1485">
        <w:rPr>
          <w:rFonts w:cs="Arial"/>
          <w:lang w:val="en-US"/>
        </w:rPr>
        <w:t xml:space="preserve"> and may only be marketed by the employee after the termination of the relationship maintained with BB </w:t>
      </w:r>
      <w:proofErr w:type="spellStart"/>
      <w:r w:rsidRPr="00BC1485">
        <w:rPr>
          <w:rFonts w:cs="Arial"/>
          <w:lang w:val="en-US"/>
        </w:rPr>
        <w:t>Seguridade</w:t>
      </w:r>
      <w:proofErr w:type="spellEnd"/>
      <w:r w:rsidRPr="00BC1485">
        <w:rPr>
          <w:rFonts w:cs="Arial"/>
          <w:lang w:val="en-US"/>
        </w:rPr>
        <w:t xml:space="preserve"> (end of the assignment resulting from the Availability Agreement signed between Banco do </w:t>
      </w:r>
      <w:proofErr w:type="spellStart"/>
      <w:r w:rsidRPr="00BC1485">
        <w:rPr>
          <w:rFonts w:cs="Arial"/>
          <w:lang w:val="en-US"/>
        </w:rPr>
        <w:t>Brasil</w:t>
      </w:r>
      <w:proofErr w:type="spellEnd"/>
      <w:r w:rsidRPr="00BC1485">
        <w:rPr>
          <w:rFonts w:cs="Arial"/>
          <w:lang w:val="en-US"/>
        </w:rPr>
        <w:t xml:space="preserve"> and BB </w:t>
      </w:r>
      <w:proofErr w:type="spellStart"/>
      <w:r w:rsidRPr="00BC1485">
        <w:rPr>
          <w:rFonts w:cs="Arial"/>
          <w:lang w:val="en-US"/>
        </w:rPr>
        <w:t>Seguridade</w:t>
      </w:r>
      <w:proofErr w:type="spellEnd"/>
      <w:r w:rsidRPr="00BC1485">
        <w:rPr>
          <w:rFonts w:cs="Arial"/>
          <w:lang w:val="en-US"/>
        </w:rPr>
        <w:t>).The transferred shares totaled R$ 12 thousand. For the attribution of its price, it was adopted the criterion of the average price of the week prior to the payment.</w:t>
      </w:r>
    </w:p>
    <w:p w14:paraId="26E50FDC" w14:textId="77777777" w:rsidR="00002714" w:rsidRPr="00BC1485" w:rsidRDefault="00002714" w:rsidP="00FD37C9">
      <w:pPr>
        <w:pStyle w:val="05-Textonormal"/>
        <w:rPr>
          <w:rFonts w:cs="Arial"/>
          <w:lang w:val="en-US"/>
        </w:rPr>
      </w:pPr>
      <w:r w:rsidRPr="00BC1485">
        <w:rPr>
          <w:rFonts w:cs="Arial"/>
          <w:lang w:val="en-US"/>
        </w:rPr>
        <w:t xml:space="preserve">On October 30, 2019, the General Shareholders' Meeting authorized the trading of shares issued by BB </w:t>
      </w:r>
      <w:proofErr w:type="spellStart"/>
      <w:r w:rsidRPr="00BC1485">
        <w:rPr>
          <w:rFonts w:cs="Arial"/>
          <w:lang w:val="en-US"/>
        </w:rPr>
        <w:t>Seguridade</w:t>
      </w:r>
      <w:proofErr w:type="spellEnd"/>
      <w:r w:rsidRPr="00BC1485">
        <w:rPr>
          <w:rFonts w:cs="Arial"/>
          <w:lang w:val="en-US"/>
        </w:rPr>
        <w:t xml:space="preserve"> held in treasury, specifically for the award of employees and the variable remuneration of the Company's officers, up to the limit of 3,359,550 shares, and authorized the Board of Directors to define and implement the best way and the moment to carry out the referred negotiation. Accordingly, in March, 28,333 shares were transferred from the Share Buyback Program to the Variable Remuneration Program for the 2019 financial year.</w:t>
      </w:r>
    </w:p>
    <w:p w14:paraId="3C9E2B70" w14:textId="77777777" w:rsidR="00002714" w:rsidRPr="00BC1485" w:rsidRDefault="00002714" w:rsidP="00FD37C9">
      <w:pPr>
        <w:pStyle w:val="05-Textonormal"/>
        <w:rPr>
          <w:rFonts w:cs="Arial"/>
          <w:lang w:val="en-US"/>
        </w:rPr>
      </w:pPr>
      <w:r w:rsidRPr="00BC1485">
        <w:rPr>
          <w:rFonts w:cs="Arial"/>
          <w:lang w:val="en-US"/>
        </w:rPr>
        <w:t>In April 2020, 22,503 shares of the Share Buyback Program were transferred to the company's employee compensation program, so called the Result Reward Program (PPR). Of this total, 11,264 shares were transferred directly to beneficiaries on April 27, 20, leaving a balance of 11,239 shares to be transferred in 2021, if the beneficiaries meet the conditions imposed by the program to receive the second installment.</w:t>
      </w:r>
    </w:p>
    <w:p w14:paraId="1AF52A3A"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g.3) </w:t>
      </w:r>
      <w:proofErr w:type="spellStart"/>
      <w:r w:rsidRPr="00BC1485">
        <w:rPr>
          <w:rFonts w:cs="Arial"/>
          <w:color w:val="1F4E79" w:themeColor="accent1" w:themeShade="80"/>
          <w:sz w:val="18"/>
          <w:szCs w:val="18"/>
        </w:rPr>
        <w:t>Employee</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Reward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Program</w:t>
      </w:r>
      <w:proofErr w:type="spellEnd"/>
    </w:p>
    <w:p w14:paraId="4A61B1EF" w14:textId="77777777" w:rsidR="00002714" w:rsidRPr="00BC1485" w:rsidRDefault="00002714" w:rsidP="00FD37C9">
      <w:pPr>
        <w:pStyle w:val="05-Textonormal"/>
        <w:rPr>
          <w:rFonts w:cs="Arial"/>
          <w:lang w:val="en-US"/>
        </w:rPr>
      </w:pPr>
      <w:r w:rsidRPr="00BC1485">
        <w:rPr>
          <w:rFonts w:cs="Arial"/>
          <w:lang w:val="en-US"/>
        </w:rPr>
        <w:t xml:space="preserve">On October 30, 2019, the BB </w:t>
      </w:r>
      <w:proofErr w:type="spellStart"/>
      <w:r w:rsidRPr="00BC1485">
        <w:rPr>
          <w:rFonts w:cs="Arial"/>
          <w:lang w:val="en-US"/>
        </w:rPr>
        <w:t>Seguridade</w:t>
      </w:r>
      <w:proofErr w:type="spellEnd"/>
      <w:r w:rsidRPr="00BC1485">
        <w:rPr>
          <w:rFonts w:cs="Arial"/>
          <w:lang w:val="en-US"/>
        </w:rPr>
        <w:t xml:space="preserve"> General Meeting authorized the trading of shares issued by BB </w:t>
      </w:r>
      <w:proofErr w:type="spellStart"/>
      <w:r w:rsidRPr="00BC1485">
        <w:rPr>
          <w:rFonts w:cs="Arial"/>
          <w:lang w:val="en-US"/>
        </w:rPr>
        <w:t>Seguridade</w:t>
      </w:r>
      <w:proofErr w:type="spellEnd"/>
      <w:r w:rsidRPr="00BC1485">
        <w:rPr>
          <w:rFonts w:cs="Arial"/>
          <w:lang w:val="en-US"/>
        </w:rPr>
        <w:t xml:space="preserve"> held in treasury for the award of employees and the variable remuneration of the Company's officers, up to the limit of 3,359,550 shares, and authorized the Board of Directors to define and implement the best way and the moment to carry out the referred negotiation.</w:t>
      </w:r>
    </w:p>
    <w:p w14:paraId="20F406E0" w14:textId="77777777" w:rsidR="00002714" w:rsidRPr="00BC1485" w:rsidRDefault="00002714" w:rsidP="00FD37C9">
      <w:pPr>
        <w:pStyle w:val="05-Textonormal"/>
        <w:rPr>
          <w:rFonts w:cs="Arial"/>
          <w:lang w:val="en-US"/>
        </w:rPr>
      </w:pPr>
      <w:r w:rsidRPr="00BC1485">
        <w:rPr>
          <w:rFonts w:cs="Arial"/>
          <w:lang w:val="en-US"/>
        </w:rPr>
        <w:t xml:space="preserve">In this regard, on December 18, the Board of Directors approved the Employee Reward Program, which aims to recognize BB </w:t>
      </w:r>
      <w:proofErr w:type="spellStart"/>
      <w:r w:rsidRPr="00BC1485">
        <w:rPr>
          <w:rFonts w:cs="Arial"/>
          <w:lang w:val="en-US"/>
        </w:rPr>
        <w:t>Seguros</w:t>
      </w:r>
      <w:proofErr w:type="spellEnd"/>
      <w:r w:rsidRPr="00BC1485">
        <w:rPr>
          <w:rFonts w:cs="Arial"/>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4CB88C2D" w14:textId="77777777" w:rsidR="00002714" w:rsidRPr="00BC1485" w:rsidRDefault="00002714" w:rsidP="00FD37C9">
      <w:pPr>
        <w:pStyle w:val="05-Textonormal"/>
        <w:rPr>
          <w:rFonts w:cs="Arial"/>
          <w:lang w:val="en-US"/>
        </w:rPr>
      </w:pPr>
      <w:r w:rsidRPr="00BC1485">
        <w:rPr>
          <w:rFonts w:cs="Arial"/>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5EE67B27" w14:textId="77777777" w:rsidR="00002714" w:rsidRPr="00BC1485" w:rsidRDefault="00002714" w:rsidP="00FD37C9">
      <w:pPr>
        <w:pStyle w:val="05-Textonormal"/>
        <w:rPr>
          <w:rFonts w:cs="Arial"/>
          <w:lang w:val="en-US"/>
        </w:rPr>
      </w:pPr>
      <w:r w:rsidRPr="00BC1485">
        <w:rPr>
          <w:rFonts w:cs="Arial"/>
          <w:lang w:val="en-US"/>
        </w:rPr>
        <w:t xml:space="preserve">The premium credit is made 100% (one hundred percent) in shares of BB </w:t>
      </w:r>
      <w:proofErr w:type="spellStart"/>
      <w:r w:rsidRPr="00BC1485">
        <w:rPr>
          <w:rFonts w:cs="Arial"/>
          <w:lang w:val="en-US"/>
        </w:rPr>
        <w:t>Seguridade</w:t>
      </w:r>
      <w:proofErr w:type="spellEnd"/>
      <w:r w:rsidRPr="00BC1485">
        <w:rPr>
          <w:rFonts w:cs="Arial"/>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4B0F7B15" w14:textId="77777777" w:rsidR="00002714" w:rsidRPr="00BC1485" w:rsidRDefault="00002714" w:rsidP="00FD37C9">
      <w:pPr>
        <w:pStyle w:val="05-Textonormal"/>
        <w:rPr>
          <w:rFonts w:cs="Arial"/>
          <w:lang w:val="en-US"/>
        </w:rPr>
      </w:pPr>
      <w:r w:rsidRPr="00BC1485">
        <w:rPr>
          <w:rFonts w:cs="Arial"/>
          <w:lang w:val="en-US"/>
        </w:rPr>
        <w:t xml:space="preserve">Trading with BBSE3 shares received under the Employee Reward Program is subject to the rules of BB </w:t>
      </w:r>
      <w:proofErr w:type="spellStart"/>
      <w:r w:rsidRPr="00BC1485">
        <w:rPr>
          <w:rFonts w:cs="Arial"/>
          <w:lang w:val="en-US"/>
        </w:rPr>
        <w:t>Seguridade's</w:t>
      </w:r>
      <w:proofErr w:type="spellEnd"/>
      <w:r w:rsidRPr="00BC1485">
        <w:rPr>
          <w:rFonts w:cs="Arial"/>
          <w:lang w:val="en-US"/>
        </w:rPr>
        <w:t xml:space="preserve">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002714" w:rsidRPr="00BC1485" w14:paraId="1DA4F0CD" w14:textId="77777777" w:rsidTr="00FD37C9">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2BF1AE65" w14:textId="77777777" w:rsidR="00002714" w:rsidRPr="00BC1485" w:rsidRDefault="00002714" w:rsidP="00FD37C9">
            <w:pPr>
              <w:pStyle w:val="08-Tabelageral"/>
              <w:rPr>
                <w:rFonts w:cs="Arial"/>
              </w:rPr>
            </w:pP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color w:val="1F4E79" w:themeColor="accent1" w:themeShade="80"/>
              </w:rPr>
              <w:tab/>
            </w:r>
            <w:r w:rsidRPr="00BC1485">
              <w:rPr>
                <w:rFonts w:cs="Arial"/>
                <w:b w:val="0"/>
                <w:sz w:val="12"/>
                <w:szCs w:val="12"/>
              </w:rPr>
              <w:tab/>
            </w:r>
            <w:r w:rsidRPr="00BC1485">
              <w:rPr>
                <w:rFonts w:cs="Arial"/>
                <w:sz w:val="12"/>
                <w:szCs w:val="12"/>
              </w:rPr>
              <w:t xml:space="preserve">           </w:t>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r w:rsidRPr="00BC1485">
              <w:rPr>
                <w:rFonts w:cs="Arial"/>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71BC2364"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BC1485">
              <w:rPr>
                <w:rFonts w:cs="Arial"/>
              </w:rPr>
              <w:t xml:space="preserve">Total </w:t>
            </w:r>
            <w:proofErr w:type="spellStart"/>
            <w:r w:rsidRPr="00BC1485">
              <w:rPr>
                <w:rFonts w:cs="Arial"/>
              </w:rPr>
              <w:t>Program</w:t>
            </w:r>
            <w:proofErr w:type="spellEnd"/>
            <w:r w:rsidRPr="00BC1485">
              <w:rPr>
                <w:rFonts w:cs="Arial"/>
              </w:rPr>
              <w:t xml:space="preserve"> </w:t>
            </w:r>
            <w:proofErr w:type="spellStart"/>
            <w:r w:rsidRPr="00BC1485">
              <w:rPr>
                <w:rFonts w:cs="Arial"/>
              </w:rPr>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59A6B733"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Minimum</w:t>
            </w:r>
            <w:proofErr w:type="spellEnd"/>
            <w:r w:rsidRPr="00BC1485">
              <w:rPr>
                <w:rFonts w:cs="Arial"/>
              </w:rPr>
              <w:t xml:space="preserve"> </w:t>
            </w:r>
            <w:proofErr w:type="spellStart"/>
            <w:r w:rsidRPr="00BC1485">
              <w:rPr>
                <w:rFonts w:cs="Arial"/>
              </w:rP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6BCF13BD"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Averege</w:t>
            </w:r>
            <w:proofErr w:type="spellEnd"/>
            <w:r w:rsidRPr="00BC1485">
              <w:rPr>
                <w:rFonts w:cs="Arial"/>
              </w:rPr>
              <w:t xml:space="preserve"> </w:t>
            </w:r>
            <w:proofErr w:type="spellStart"/>
            <w:r w:rsidRPr="00BC1485">
              <w:rPr>
                <w:rFonts w:cs="Arial"/>
              </w:rPr>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02352F4D"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Maximum</w:t>
            </w:r>
            <w:proofErr w:type="spellEnd"/>
            <w:r w:rsidRPr="00BC1485">
              <w:rPr>
                <w:rFonts w:cs="Arial"/>
              </w:rPr>
              <w:t xml:space="preserve"> </w:t>
            </w:r>
            <w:proofErr w:type="spellStart"/>
            <w:r w:rsidRPr="00BC1485">
              <w:rPr>
                <w:rFonts w:cs="Arial"/>
              </w:rPr>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4D645757"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Shares</w:t>
            </w:r>
            <w:proofErr w:type="spellEnd"/>
            <w:r w:rsidRPr="00BC1485">
              <w:rPr>
                <w:rFonts w:cs="Arial"/>
              </w:rPr>
              <w:t xml:space="preserve"> </w:t>
            </w:r>
            <w:proofErr w:type="spellStart"/>
            <w:r w:rsidRPr="00BC1485">
              <w:rPr>
                <w:rFonts w:cs="Arial"/>
              </w:rPr>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1D77918E"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Shares</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0F17C31D" w14:textId="77777777" w:rsidR="00002714" w:rsidRPr="00BC1485" w:rsidRDefault="00002714" w:rsidP="00FD37C9">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BC1485">
              <w:rPr>
                <w:rFonts w:cs="Arial"/>
              </w:rPr>
              <w:t>Estimated</w:t>
            </w:r>
            <w:proofErr w:type="spellEnd"/>
            <w:r w:rsidRPr="00BC1485">
              <w:rPr>
                <w:rFonts w:cs="Arial"/>
              </w:rPr>
              <w:t xml:space="preserve"> Schedule </w:t>
            </w:r>
            <w:proofErr w:type="spellStart"/>
            <w:r w:rsidRPr="00BC1485">
              <w:rPr>
                <w:rFonts w:cs="Arial"/>
              </w:rPr>
              <w:t>Transfers</w:t>
            </w:r>
            <w:proofErr w:type="spellEnd"/>
          </w:p>
        </w:tc>
      </w:tr>
      <w:tr w:rsidR="00002714" w:rsidRPr="00BC1485" w14:paraId="710D5681" w14:textId="77777777" w:rsidTr="00FD37C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BB6A3F7" w14:textId="77777777" w:rsidR="00002714" w:rsidRPr="00BC1485" w:rsidRDefault="00002714" w:rsidP="00FD37C9">
            <w:pPr>
              <w:pStyle w:val="070-TabelaPadro"/>
              <w:spacing w:line="276" w:lineRule="auto"/>
              <w:jc w:val="left"/>
              <w:rPr>
                <w:rFonts w:cs="Arial"/>
                <w:b w:val="0"/>
              </w:rPr>
            </w:pPr>
            <w:r w:rsidRPr="00BC1485">
              <w:rPr>
                <w:rFonts w:cs="Arial"/>
                <w:b w:val="0"/>
              </w:rPr>
              <w:t xml:space="preserve">2019 </w:t>
            </w:r>
            <w:proofErr w:type="spellStart"/>
            <w:r w:rsidRPr="00BC1485">
              <w:rPr>
                <w:rFonts w:cs="Arial"/>
                <w:b w:val="0"/>
              </w:rPr>
              <w:t>Program</w:t>
            </w:r>
            <w:proofErr w:type="spellEnd"/>
          </w:p>
        </w:tc>
        <w:tc>
          <w:tcPr>
            <w:tcW w:w="1239" w:type="dxa"/>
            <w:tcBorders>
              <w:top w:val="nil"/>
              <w:bottom w:val="nil"/>
            </w:tcBorders>
            <w:vAlign w:val="center"/>
          </w:tcPr>
          <w:p w14:paraId="08BD1D1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22,503</w:t>
            </w:r>
          </w:p>
        </w:tc>
        <w:tc>
          <w:tcPr>
            <w:tcW w:w="858" w:type="dxa"/>
            <w:tcBorders>
              <w:top w:val="nil"/>
              <w:bottom w:val="nil"/>
            </w:tcBorders>
            <w:vAlign w:val="center"/>
          </w:tcPr>
          <w:p w14:paraId="5A12A7F7"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24.46</w:t>
            </w:r>
          </w:p>
        </w:tc>
        <w:tc>
          <w:tcPr>
            <w:tcW w:w="840" w:type="dxa"/>
            <w:tcBorders>
              <w:top w:val="nil"/>
              <w:bottom w:val="nil"/>
            </w:tcBorders>
            <w:vAlign w:val="center"/>
          </w:tcPr>
          <w:p w14:paraId="18C2A50C"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24,46</w:t>
            </w:r>
          </w:p>
        </w:tc>
        <w:tc>
          <w:tcPr>
            <w:tcW w:w="864" w:type="dxa"/>
            <w:tcBorders>
              <w:top w:val="nil"/>
              <w:bottom w:val="nil"/>
            </w:tcBorders>
            <w:vAlign w:val="center"/>
          </w:tcPr>
          <w:p w14:paraId="7E426990"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24.46</w:t>
            </w:r>
          </w:p>
        </w:tc>
        <w:tc>
          <w:tcPr>
            <w:tcW w:w="1037" w:type="dxa"/>
            <w:tcBorders>
              <w:top w:val="nil"/>
              <w:bottom w:val="nil"/>
            </w:tcBorders>
            <w:vAlign w:val="center"/>
          </w:tcPr>
          <w:p w14:paraId="54D8BFF5"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11,264</w:t>
            </w:r>
          </w:p>
        </w:tc>
        <w:tc>
          <w:tcPr>
            <w:tcW w:w="881" w:type="dxa"/>
            <w:tcBorders>
              <w:top w:val="nil"/>
              <w:bottom w:val="nil"/>
            </w:tcBorders>
            <w:vAlign w:val="center"/>
          </w:tcPr>
          <w:p w14:paraId="1A490395"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11,239</w:t>
            </w:r>
          </w:p>
        </w:tc>
        <w:tc>
          <w:tcPr>
            <w:tcW w:w="1226" w:type="dxa"/>
            <w:tcBorders>
              <w:top w:val="nil"/>
              <w:bottom w:val="nil"/>
            </w:tcBorders>
            <w:vAlign w:val="center"/>
          </w:tcPr>
          <w:p w14:paraId="7E1B1BF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April 2021</w:t>
            </w:r>
          </w:p>
        </w:tc>
      </w:tr>
      <w:tr w:rsidR="00002714" w:rsidRPr="00BC1485" w14:paraId="543F60FE" w14:textId="77777777" w:rsidTr="00FD37C9">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9CC2E5" w:themeColor="accent1" w:themeTint="99"/>
            </w:tcBorders>
            <w:vAlign w:val="center"/>
          </w:tcPr>
          <w:p w14:paraId="27BC897A" w14:textId="77777777" w:rsidR="00002714" w:rsidRPr="00BC1485" w:rsidRDefault="00002714" w:rsidP="00FD37C9">
            <w:pPr>
              <w:pStyle w:val="070-TabelaPadro"/>
              <w:spacing w:line="276" w:lineRule="auto"/>
              <w:jc w:val="left"/>
              <w:rPr>
                <w:rFonts w:cs="Arial"/>
                <w:b w:val="0"/>
              </w:rPr>
            </w:pPr>
            <w:r w:rsidRPr="00BC1485">
              <w:rPr>
                <w:rFonts w:cs="Arial"/>
                <w:lang w:val="en-US"/>
              </w:rPr>
              <w:t>Total shares to be distributed</w:t>
            </w:r>
          </w:p>
        </w:tc>
        <w:tc>
          <w:tcPr>
            <w:tcW w:w="1239" w:type="dxa"/>
            <w:tcBorders>
              <w:top w:val="nil"/>
              <w:bottom w:val="single" w:sz="4" w:space="0" w:color="9CC2E5" w:themeColor="accent1" w:themeTint="99"/>
            </w:tcBorders>
            <w:vAlign w:val="center"/>
          </w:tcPr>
          <w:p w14:paraId="06F2D57B"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9CC2E5" w:themeColor="accent1" w:themeTint="99"/>
            </w:tcBorders>
            <w:vAlign w:val="center"/>
          </w:tcPr>
          <w:p w14:paraId="2CF4801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9CC2E5" w:themeColor="accent1" w:themeTint="99"/>
            </w:tcBorders>
            <w:vAlign w:val="center"/>
          </w:tcPr>
          <w:p w14:paraId="3AE2B2DF"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9CC2E5" w:themeColor="accent1" w:themeTint="99"/>
            </w:tcBorders>
            <w:vAlign w:val="center"/>
          </w:tcPr>
          <w:p w14:paraId="25F4D78D"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9CC2E5" w:themeColor="accent1" w:themeTint="99"/>
            </w:tcBorders>
            <w:vAlign w:val="center"/>
          </w:tcPr>
          <w:p w14:paraId="3CFDFB17"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9CC2E5" w:themeColor="accent1" w:themeTint="99"/>
            </w:tcBorders>
            <w:vAlign w:val="center"/>
          </w:tcPr>
          <w:p w14:paraId="7696640A"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11,239</w:t>
            </w:r>
          </w:p>
        </w:tc>
        <w:tc>
          <w:tcPr>
            <w:tcW w:w="1226" w:type="dxa"/>
            <w:tcBorders>
              <w:top w:val="nil"/>
              <w:bottom w:val="single" w:sz="4" w:space="0" w:color="9CC2E5" w:themeColor="accent1" w:themeTint="99"/>
            </w:tcBorders>
            <w:vAlign w:val="center"/>
          </w:tcPr>
          <w:p w14:paraId="0288C6CD" w14:textId="77777777" w:rsidR="00002714" w:rsidRPr="00BC1485" w:rsidRDefault="00002714" w:rsidP="00FD37C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1E78C4CC" w14:textId="77777777" w:rsidR="00002714" w:rsidRPr="00BC1485" w:rsidRDefault="00002714" w:rsidP="00002714">
      <w:pPr>
        <w:pStyle w:val="05-Textonormal"/>
        <w:keepNext/>
        <w:keepLines/>
        <w:pageBreakBefore/>
        <w:rPr>
          <w:rFonts w:cs="Arial"/>
          <w:lang w:val="en-US"/>
        </w:rPr>
      </w:pPr>
    </w:p>
    <w:p w14:paraId="1A228C65" w14:textId="77777777" w:rsidR="00002714" w:rsidRPr="00BC1485" w:rsidRDefault="00002714" w:rsidP="00FD37C9">
      <w:pPr>
        <w:pStyle w:val="01-TtulodeNota"/>
        <w:rPr>
          <w:rFonts w:cs="Arial"/>
          <w:color w:val="1F4E79" w:themeColor="accent1" w:themeShade="80"/>
          <w:sz w:val="18"/>
          <w:szCs w:val="18"/>
        </w:rPr>
      </w:pPr>
      <w:r w:rsidRPr="00BC1485">
        <w:rPr>
          <w:rFonts w:cs="Arial"/>
          <w:color w:val="1F4E79" w:themeColor="accent1" w:themeShade="80"/>
          <w:sz w:val="18"/>
          <w:szCs w:val="18"/>
        </w:rPr>
        <w:t xml:space="preserve">g.4) </w:t>
      </w:r>
      <w:proofErr w:type="spellStart"/>
      <w:r w:rsidRPr="00BC1485">
        <w:rPr>
          <w:rFonts w:cs="Arial"/>
          <w:color w:val="1F4E79" w:themeColor="accent1" w:themeShade="80"/>
          <w:sz w:val="18"/>
          <w:szCs w:val="18"/>
        </w:rPr>
        <w:t>Number</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Treasury</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Shares</w:t>
      </w:r>
      <w:proofErr w:type="spellEnd"/>
      <w:r w:rsidRPr="00BC1485">
        <w:rPr>
          <w:rFonts w:cs="Arial"/>
          <w:color w:val="1F4E79" w:themeColor="accent1" w:themeShade="80"/>
          <w:sz w:val="18"/>
          <w:szCs w:val="18"/>
        </w:rPr>
        <w:t xml:space="preserve"> </w:t>
      </w:r>
    </w:p>
    <w:p w14:paraId="3A70C0B4" w14:textId="77777777" w:rsidR="00002714" w:rsidRPr="00BC1485" w:rsidRDefault="00002714" w:rsidP="00FD37C9">
      <w:pPr>
        <w:spacing w:after="0"/>
        <w:jc w:val="right"/>
        <w:rPr>
          <w:rFonts w:cs="Arial"/>
          <w:b/>
          <w:sz w:val="14"/>
          <w:lang w:eastAsia="pt-BR"/>
        </w:rPr>
      </w:pPr>
    </w:p>
    <w:tbl>
      <w:tblPr>
        <w:tblStyle w:val="TabeladeLista6Colorida-nfase5"/>
        <w:tblW w:w="9639" w:type="dxa"/>
        <w:jc w:val="center"/>
        <w:tblLook w:val="04A0" w:firstRow="1" w:lastRow="0" w:firstColumn="1" w:lastColumn="0" w:noHBand="0" w:noVBand="1"/>
      </w:tblPr>
      <w:tblGrid>
        <w:gridCol w:w="7088"/>
        <w:gridCol w:w="1276"/>
        <w:gridCol w:w="1275"/>
      </w:tblGrid>
      <w:tr w:rsidR="00002714" w:rsidRPr="00BC1485" w14:paraId="62D815C6" w14:textId="77777777" w:rsidTr="009019F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8EAADB" w:themeColor="accent5" w:themeTint="99"/>
            </w:tcBorders>
            <w:shd w:val="clear" w:color="auto" w:fill="D9E2F3" w:themeFill="accent5" w:themeFillTint="33"/>
            <w:vAlign w:val="center"/>
          </w:tcPr>
          <w:p w14:paraId="129D9435" w14:textId="77777777" w:rsidR="00002714" w:rsidRPr="00BC1485" w:rsidRDefault="00002714" w:rsidP="00FD37C9">
            <w:pPr>
              <w:rPr>
                <w:rFonts w:cs="Arial"/>
                <w:b w:val="0"/>
                <w:sz w:val="14"/>
                <w:szCs w:val="14"/>
              </w:rPr>
            </w:pPr>
            <w:proofErr w:type="spellStart"/>
            <w:r w:rsidRPr="00BC1485">
              <w:rPr>
                <w:rFonts w:cs="Arial"/>
                <w:kern w:val="2"/>
                <w:sz w:val="14"/>
                <w:szCs w:val="14"/>
              </w:rPr>
              <w:t>Description</w:t>
            </w:r>
            <w:proofErr w:type="spellEnd"/>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4B6E6D" w14:textId="77777777" w:rsidR="00002714" w:rsidRPr="00BC1485" w:rsidRDefault="00002714" w:rsidP="00FD37C9">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C1485">
              <w:rPr>
                <w:rFonts w:cs="Arial"/>
                <w:sz w:val="14"/>
                <w:szCs w:val="14"/>
                <w:lang w:val="en-US"/>
              </w:rPr>
              <w:t xml:space="preserve">Parent and </w:t>
            </w:r>
            <w:proofErr w:type="gramStart"/>
            <w:r w:rsidRPr="00BC1485">
              <w:rPr>
                <w:rFonts w:cs="Arial"/>
                <w:sz w:val="14"/>
                <w:szCs w:val="14"/>
                <w:lang w:val="en-US"/>
              </w:rPr>
              <w:t>Consolidated</w:t>
            </w:r>
            <w:proofErr w:type="gramEnd"/>
          </w:p>
        </w:tc>
      </w:tr>
      <w:tr w:rsidR="00002714" w:rsidRPr="00BC1485" w14:paraId="468B1B04"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8EAADB" w:themeColor="accent5" w:themeTint="99"/>
            </w:tcBorders>
          </w:tcPr>
          <w:p w14:paraId="16C84664" w14:textId="77777777" w:rsidR="00002714" w:rsidRPr="00BC1485" w:rsidRDefault="00002714" w:rsidP="00FD37C9">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1C412EAA"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BC1485">
              <w:rPr>
                <w:rFonts w:cs="Arial"/>
                <w:b/>
              </w:rPr>
              <w:t>Dec</w:t>
            </w:r>
            <w:proofErr w:type="spellEnd"/>
            <w:r w:rsidRPr="00BC1485">
              <w:rPr>
                <w:rFonts w:cs="Arial"/>
                <w:b/>
              </w:rPr>
              <w:t xml:space="preserve"> 31, 2020</w:t>
            </w:r>
          </w:p>
        </w:tc>
        <w:tc>
          <w:tcPr>
            <w:tcW w:w="1275" w:type="dxa"/>
            <w:tcBorders>
              <w:top w:val="single" w:sz="2" w:space="0" w:color="8EAADB" w:themeColor="accent5" w:themeTint="99"/>
              <w:bottom w:val="single" w:sz="2" w:space="0" w:color="8EAADB" w:themeColor="accent5" w:themeTint="99"/>
            </w:tcBorders>
            <w:vAlign w:val="center"/>
          </w:tcPr>
          <w:p w14:paraId="0BA7FC6A" w14:textId="77777777" w:rsidR="00002714" w:rsidRPr="00BC1485" w:rsidRDefault="00002714" w:rsidP="00FD37C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C1485">
              <w:rPr>
                <w:rFonts w:cs="Arial"/>
                <w:b/>
                <w:bCs/>
                <w:szCs w:val="14"/>
                <w:lang w:val="en-US"/>
              </w:rPr>
              <w:t>Dec 31, 2019</w:t>
            </w:r>
          </w:p>
        </w:tc>
      </w:tr>
      <w:tr w:rsidR="00002714" w:rsidRPr="00BC1485" w14:paraId="27A9341E" w14:textId="77777777" w:rsidTr="009019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61983E3F" w14:textId="77777777" w:rsidR="00002714" w:rsidRPr="00BC1485" w:rsidRDefault="00002714" w:rsidP="00FD37C9">
            <w:pPr>
              <w:pStyle w:val="08-Tabelageral"/>
              <w:jc w:val="left"/>
              <w:rPr>
                <w:rFonts w:cs="Arial"/>
                <w:b w:val="0"/>
                <w:bCs w:val="0"/>
                <w:color w:val="auto"/>
                <w:szCs w:val="14"/>
              </w:rPr>
            </w:pPr>
            <w:proofErr w:type="spellStart"/>
            <w:r w:rsidRPr="00BC1485">
              <w:rPr>
                <w:rFonts w:cs="Arial"/>
                <w:b w:val="0"/>
                <w:bCs w:val="0"/>
                <w:color w:val="auto"/>
                <w:szCs w:val="14"/>
              </w:rPr>
              <w:t>Variable</w:t>
            </w:r>
            <w:proofErr w:type="spellEnd"/>
            <w:r w:rsidRPr="00BC1485">
              <w:rPr>
                <w:rFonts w:cs="Arial"/>
                <w:b w:val="0"/>
                <w:bCs w:val="0"/>
                <w:color w:val="auto"/>
                <w:szCs w:val="14"/>
              </w:rPr>
              <w:t xml:space="preserve"> </w:t>
            </w:r>
            <w:proofErr w:type="spellStart"/>
            <w:r w:rsidRPr="00BC1485">
              <w:rPr>
                <w:rFonts w:cs="Arial"/>
                <w:b w:val="0"/>
                <w:bCs w:val="0"/>
                <w:color w:val="auto"/>
                <w:szCs w:val="14"/>
              </w:rPr>
              <w:t>Wage</w:t>
            </w:r>
            <w:proofErr w:type="spellEnd"/>
            <w:r w:rsidRPr="00BC1485">
              <w:rPr>
                <w:rFonts w:cs="Arial"/>
                <w:b w:val="0"/>
                <w:bCs w:val="0"/>
                <w:color w:val="auto"/>
                <w:szCs w:val="14"/>
              </w:rPr>
              <w:t xml:space="preserve"> </w:t>
            </w:r>
            <w:proofErr w:type="spellStart"/>
            <w:r w:rsidRPr="00BC1485">
              <w:rPr>
                <w:rFonts w:cs="Arial"/>
                <w:b w:val="0"/>
                <w:bCs w:val="0"/>
                <w:color w:val="auto"/>
                <w:szCs w:val="14"/>
              </w:rPr>
              <w:t>Program</w:t>
            </w:r>
            <w:proofErr w:type="spellEnd"/>
          </w:p>
        </w:tc>
        <w:tc>
          <w:tcPr>
            <w:tcW w:w="1276" w:type="dxa"/>
            <w:tcBorders>
              <w:top w:val="nil"/>
              <w:bottom w:val="nil"/>
            </w:tcBorders>
          </w:tcPr>
          <w:p w14:paraId="2898CFE7"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45,366</w:t>
            </w:r>
          </w:p>
        </w:tc>
        <w:tc>
          <w:tcPr>
            <w:tcW w:w="1275" w:type="dxa"/>
            <w:tcBorders>
              <w:top w:val="nil"/>
              <w:bottom w:val="nil"/>
            </w:tcBorders>
          </w:tcPr>
          <w:p w14:paraId="096CA2AB"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39,283</w:t>
            </w:r>
          </w:p>
        </w:tc>
      </w:tr>
      <w:tr w:rsidR="00002714" w:rsidRPr="00BC1485" w14:paraId="2B1448B6"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21412D01" w14:textId="77777777" w:rsidR="00002714" w:rsidRPr="00BC1485" w:rsidRDefault="00002714" w:rsidP="00FD37C9">
            <w:pPr>
              <w:pStyle w:val="08-Tabelageral"/>
              <w:jc w:val="left"/>
              <w:rPr>
                <w:rFonts w:cs="Arial"/>
                <w:b w:val="0"/>
                <w:bCs w:val="0"/>
                <w:color w:val="auto"/>
                <w:szCs w:val="14"/>
              </w:rPr>
            </w:pPr>
            <w:proofErr w:type="spellStart"/>
            <w:r w:rsidRPr="00BC1485">
              <w:rPr>
                <w:rFonts w:cs="Arial"/>
                <w:b w:val="0"/>
                <w:bCs w:val="0"/>
                <w:color w:val="auto"/>
                <w:szCs w:val="14"/>
              </w:rPr>
              <w:t>Repurcharse</w:t>
            </w:r>
            <w:proofErr w:type="spellEnd"/>
            <w:r w:rsidRPr="00BC1485">
              <w:rPr>
                <w:rFonts w:cs="Arial"/>
                <w:b w:val="0"/>
                <w:bCs w:val="0"/>
                <w:color w:val="auto"/>
                <w:szCs w:val="14"/>
              </w:rPr>
              <w:t xml:space="preserve"> </w:t>
            </w:r>
            <w:proofErr w:type="spellStart"/>
            <w:r w:rsidRPr="00BC1485">
              <w:rPr>
                <w:rFonts w:cs="Arial"/>
                <w:b w:val="0"/>
                <w:bCs w:val="0"/>
                <w:color w:val="auto"/>
                <w:szCs w:val="14"/>
              </w:rPr>
              <w:t>Program</w:t>
            </w:r>
            <w:proofErr w:type="spellEnd"/>
          </w:p>
        </w:tc>
        <w:tc>
          <w:tcPr>
            <w:tcW w:w="1276" w:type="dxa"/>
            <w:tcBorders>
              <w:top w:val="nil"/>
              <w:bottom w:val="nil"/>
            </w:tcBorders>
          </w:tcPr>
          <w:p w14:paraId="5C684B7D"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3,308,714</w:t>
            </w:r>
          </w:p>
        </w:tc>
        <w:tc>
          <w:tcPr>
            <w:tcW w:w="1275" w:type="dxa"/>
            <w:tcBorders>
              <w:top w:val="nil"/>
              <w:bottom w:val="nil"/>
            </w:tcBorders>
          </w:tcPr>
          <w:p w14:paraId="2824E93B"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3,359,550</w:t>
            </w:r>
          </w:p>
        </w:tc>
      </w:tr>
      <w:tr w:rsidR="00002714" w:rsidRPr="00BC1485" w14:paraId="46ACA222" w14:textId="77777777" w:rsidTr="009019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44364482" w14:textId="77777777" w:rsidR="00002714" w:rsidRPr="00BC1485" w:rsidRDefault="00002714" w:rsidP="00FD37C9">
            <w:pPr>
              <w:pStyle w:val="08-Tabelageral"/>
              <w:jc w:val="left"/>
              <w:rPr>
                <w:rFonts w:cs="Arial"/>
                <w:szCs w:val="14"/>
              </w:rPr>
            </w:pPr>
            <w:proofErr w:type="spellStart"/>
            <w:r w:rsidRPr="00BC1485">
              <w:rPr>
                <w:rFonts w:cs="Arial"/>
                <w:b w:val="0"/>
                <w:bCs w:val="0"/>
                <w:color w:val="auto"/>
                <w:szCs w:val="14"/>
              </w:rPr>
              <w:t>Employee</w:t>
            </w:r>
            <w:proofErr w:type="spellEnd"/>
            <w:r w:rsidRPr="00BC1485">
              <w:rPr>
                <w:rFonts w:cs="Arial"/>
                <w:b w:val="0"/>
                <w:bCs w:val="0"/>
                <w:color w:val="auto"/>
                <w:szCs w:val="14"/>
              </w:rPr>
              <w:t xml:space="preserve"> </w:t>
            </w:r>
            <w:proofErr w:type="spellStart"/>
            <w:r w:rsidRPr="00BC1485">
              <w:rPr>
                <w:rFonts w:cs="Arial"/>
                <w:b w:val="0"/>
                <w:bCs w:val="0"/>
                <w:color w:val="auto"/>
                <w:szCs w:val="14"/>
              </w:rPr>
              <w:t>Reward</w:t>
            </w:r>
            <w:proofErr w:type="spellEnd"/>
            <w:r w:rsidRPr="00BC1485">
              <w:rPr>
                <w:rFonts w:cs="Arial"/>
                <w:b w:val="0"/>
                <w:bCs w:val="0"/>
                <w:color w:val="auto"/>
                <w:szCs w:val="14"/>
              </w:rPr>
              <w:t xml:space="preserve"> </w:t>
            </w:r>
            <w:proofErr w:type="spellStart"/>
            <w:r w:rsidRPr="00BC1485">
              <w:rPr>
                <w:rFonts w:cs="Arial"/>
                <w:b w:val="0"/>
                <w:bCs w:val="0"/>
                <w:color w:val="auto"/>
                <w:szCs w:val="14"/>
              </w:rPr>
              <w:t>Program</w:t>
            </w:r>
            <w:proofErr w:type="spellEnd"/>
          </w:p>
        </w:tc>
        <w:tc>
          <w:tcPr>
            <w:tcW w:w="1276" w:type="dxa"/>
            <w:tcBorders>
              <w:top w:val="nil"/>
              <w:bottom w:val="nil"/>
            </w:tcBorders>
          </w:tcPr>
          <w:p w14:paraId="70EF199F"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11,239</w:t>
            </w:r>
          </w:p>
        </w:tc>
        <w:tc>
          <w:tcPr>
            <w:tcW w:w="1275" w:type="dxa"/>
            <w:tcBorders>
              <w:top w:val="nil"/>
              <w:bottom w:val="nil"/>
            </w:tcBorders>
          </w:tcPr>
          <w:p w14:paraId="1FB6E645" w14:textId="77777777" w:rsidR="00002714" w:rsidRPr="00BC1485" w:rsidRDefault="00002714" w:rsidP="00FD37C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C1485">
              <w:rPr>
                <w:rFonts w:cs="Arial"/>
                <w:szCs w:val="14"/>
              </w:rPr>
              <w:t>--</w:t>
            </w:r>
          </w:p>
        </w:tc>
      </w:tr>
      <w:tr w:rsidR="00002714" w:rsidRPr="00BC1485" w14:paraId="73E87468" w14:textId="77777777" w:rsidTr="009019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67D4CD9D" w14:textId="77777777" w:rsidR="00002714" w:rsidRPr="00BC1485" w:rsidRDefault="00002714" w:rsidP="00FD37C9">
            <w:pPr>
              <w:pStyle w:val="08-Tabelageral"/>
              <w:jc w:val="left"/>
              <w:rPr>
                <w:rFonts w:cs="Arial"/>
                <w:color w:val="auto"/>
                <w:szCs w:val="14"/>
              </w:rPr>
            </w:pPr>
            <w:r w:rsidRPr="00BC1485">
              <w:rPr>
                <w:rFonts w:cs="Arial"/>
                <w:color w:val="auto"/>
                <w:szCs w:val="14"/>
              </w:rPr>
              <w:t>Total</w:t>
            </w:r>
          </w:p>
        </w:tc>
        <w:tc>
          <w:tcPr>
            <w:tcW w:w="1276" w:type="dxa"/>
            <w:tcBorders>
              <w:top w:val="nil"/>
              <w:bottom w:val="single" w:sz="2" w:space="0" w:color="8EAADB" w:themeColor="accent5" w:themeTint="99"/>
            </w:tcBorders>
          </w:tcPr>
          <w:p w14:paraId="69E0E303"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szCs w:val="14"/>
              </w:rPr>
              <w:t>3,365,319</w:t>
            </w:r>
          </w:p>
        </w:tc>
        <w:tc>
          <w:tcPr>
            <w:tcW w:w="1275" w:type="dxa"/>
            <w:tcBorders>
              <w:top w:val="nil"/>
              <w:bottom w:val="single" w:sz="2" w:space="0" w:color="8EAADB" w:themeColor="accent5" w:themeTint="99"/>
            </w:tcBorders>
          </w:tcPr>
          <w:p w14:paraId="7371E844" w14:textId="77777777" w:rsidR="00002714" w:rsidRPr="00BC1485" w:rsidRDefault="00002714" w:rsidP="00FD37C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C1485">
              <w:rPr>
                <w:rFonts w:cs="Arial"/>
                <w:b/>
                <w:bCs/>
                <w:szCs w:val="14"/>
              </w:rPr>
              <w:t>3,398,833</w:t>
            </w:r>
          </w:p>
        </w:tc>
      </w:tr>
    </w:tbl>
    <w:p w14:paraId="37C6B5CA" w14:textId="4D733575" w:rsidR="00002714" w:rsidRPr="00BC1485" w:rsidRDefault="00002714" w:rsidP="00FD37C9">
      <w:pPr>
        <w:pStyle w:val="04-TtuloNegrito"/>
        <w:keepNext/>
        <w:rPr>
          <w:rFonts w:cs="Arial"/>
          <w:b w:val="0"/>
          <w:sz w:val="18"/>
          <w:szCs w:val="18"/>
          <w:lang w:val="en-US"/>
        </w:rPr>
      </w:pPr>
      <w:r w:rsidRPr="00BC1485">
        <w:rPr>
          <w:rFonts w:cs="Arial"/>
          <w:b w:val="0"/>
          <w:sz w:val="18"/>
          <w:szCs w:val="18"/>
          <w:lang w:val="en-US"/>
        </w:rPr>
        <w:t>The cost value of treasury shares is R$ 82,588 thousand and the exchange price on 12.31.2020 is R$ 99,714 thousand.</w:t>
      </w:r>
    </w:p>
    <w:p w14:paraId="57D6B241" w14:textId="77777777" w:rsidR="00002714" w:rsidRPr="00BC1485" w:rsidRDefault="00002714" w:rsidP="00002714">
      <w:pPr>
        <w:rPr>
          <w:rFonts w:cs="Arial"/>
          <w:lang w:val="en-US" w:eastAsia="pt-BR"/>
        </w:rPr>
      </w:pPr>
    </w:p>
    <w:p w14:paraId="61A5EF0F" w14:textId="6262628C" w:rsidR="00866E88" w:rsidRPr="00BC1485" w:rsidRDefault="00866E88" w:rsidP="00C31249">
      <w:pPr>
        <w:pStyle w:val="02-TtulodeNota"/>
        <w:rPr>
          <w:rFonts w:cs="Arial"/>
          <w:color w:val="1F4E79" w:themeColor="accent1" w:themeShade="80"/>
        </w:rPr>
      </w:pPr>
      <w:bookmarkStart w:id="63" w:name="_Toc63430297"/>
      <w:r w:rsidRPr="00BC1485">
        <w:rPr>
          <w:rFonts w:cs="Arial"/>
          <w:color w:val="1F4E79" w:themeColor="accent1" w:themeShade="80"/>
        </w:rPr>
        <w:t>26 – RELATED PARTY TRANSACTIONS</w:t>
      </w:r>
      <w:bookmarkEnd w:id="63"/>
    </w:p>
    <w:p w14:paraId="35D0FE46" w14:textId="77777777" w:rsidR="00866E88" w:rsidRPr="00BC1485" w:rsidRDefault="00866E88" w:rsidP="00866E88">
      <w:pPr>
        <w:pStyle w:val="05-Textonormal"/>
        <w:rPr>
          <w:rFonts w:cs="Arial"/>
        </w:rPr>
      </w:pPr>
      <w:r w:rsidRPr="00BC1485">
        <w:rPr>
          <w:rFonts w:cs="Arial"/>
        </w:rPr>
        <w:t xml:space="preserve">BB Seguridade </w:t>
      </w:r>
      <w:proofErr w:type="spellStart"/>
      <w:r w:rsidRPr="00BC1485">
        <w:rPr>
          <w:rFonts w:cs="Arial"/>
        </w:rPr>
        <w:t>and</w:t>
      </w:r>
      <w:proofErr w:type="spellEnd"/>
      <w:r w:rsidRPr="00BC1485">
        <w:rPr>
          <w:rFonts w:cs="Arial"/>
        </w:rPr>
        <w:t xml:space="preserve"> its </w:t>
      </w:r>
      <w:proofErr w:type="spellStart"/>
      <w:r w:rsidRPr="00BC1485">
        <w:rPr>
          <w:rFonts w:cs="Arial"/>
        </w:rPr>
        <w:t>subsidiaries</w:t>
      </w:r>
      <w:proofErr w:type="spellEnd"/>
      <w:r w:rsidRPr="00BC1485">
        <w:rPr>
          <w:rFonts w:cs="Arial"/>
        </w:rPr>
        <w:t xml:space="preserve"> </w:t>
      </w:r>
      <w:proofErr w:type="spellStart"/>
      <w:r w:rsidRPr="00BC1485">
        <w:rPr>
          <w:rFonts w:cs="Arial"/>
        </w:rPr>
        <w:t>have</w:t>
      </w:r>
      <w:proofErr w:type="spellEnd"/>
      <w:r w:rsidRPr="00BC1485">
        <w:rPr>
          <w:rFonts w:cs="Arial"/>
        </w:rPr>
        <w:t xml:space="preserve"> </w:t>
      </w:r>
      <w:proofErr w:type="spellStart"/>
      <w:r w:rsidRPr="00BC1485">
        <w:rPr>
          <w:rFonts w:cs="Arial"/>
        </w:rPr>
        <w:t>an</w:t>
      </w:r>
      <w:proofErr w:type="spellEnd"/>
      <w:r w:rsidRPr="00BC1485">
        <w:rPr>
          <w:rFonts w:cs="Arial"/>
        </w:rPr>
        <w:t xml:space="preserve"> </w:t>
      </w:r>
      <w:proofErr w:type="spellStart"/>
      <w:r w:rsidRPr="00BC1485">
        <w:rPr>
          <w:rFonts w:cs="Arial"/>
        </w:rPr>
        <w:t>agreement</w:t>
      </w:r>
      <w:proofErr w:type="spellEnd"/>
      <w:r w:rsidRPr="00BC1485">
        <w:rPr>
          <w:rFonts w:cs="Arial"/>
        </w:rPr>
        <w:t xml:space="preserve"> </w:t>
      </w:r>
      <w:proofErr w:type="spellStart"/>
      <w:r w:rsidRPr="00BC1485">
        <w:rPr>
          <w:rFonts w:cs="Arial"/>
        </w:rPr>
        <w:t>with</w:t>
      </w:r>
      <w:proofErr w:type="spellEnd"/>
      <w:r w:rsidRPr="00BC1485">
        <w:rPr>
          <w:rFonts w:cs="Arial"/>
        </w:rPr>
        <w:t xml:space="preserve"> Banco do Brasil SA, </w:t>
      </w:r>
      <w:proofErr w:type="spellStart"/>
      <w:r w:rsidRPr="00BC1485">
        <w:rPr>
          <w:rFonts w:cs="Arial"/>
        </w:rPr>
        <w:t>signed</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December</w:t>
      </w:r>
      <w:proofErr w:type="spellEnd"/>
      <w:r w:rsidRPr="00BC1485">
        <w:rPr>
          <w:rFonts w:cs="Arial"/>
        </w:rPr>
        <w:t xml:space="preserve"> 20, 2012, </w:t>
      </w:r>
      <w:proofErr w:type="spellStart"/>
      <w:r w:rsidRPr="00BC1485">
        <w:rPr>
          <w:rFonts w:cs="Arial"/>
        </w:rPr>
        <w:t>with</w:t>
      </w:r>
      <w:proofErr w:type="spellEnd"/>
      <w:r w:rsidRPr="00BC1485">
        <w:rPr>
          <w:rFonts w:cs="Arial"/>
        </w:rPr>
        <w:t xml:space="preserve"> a 20-year </w:t>
      </w:r>
      <w:proofErr w:type="spellStart"/>
      <w:r w:rsidRPr="00BC1485">
        <w:rPr>
          <w:rFonts w:cs="Arial"/>
        </w:rPr>
        <w:t>term</w:t>
      </w:r>
      <w:proofErr w:type="spellEnd"/>
      <w:r w:rsidRPr="00BC1485">
        <w:rPr>
          <w:rFonts w:cs="Arial"/>
        </w:rPr>
        <w:t xml:space="preserve">, for </w:t>
      </w:r>
      <w:proofErr w:type="spellStart"/>
      <w:r w:rsidRPr="00BC1485">
        <w:rPr>
          <w:rFonts w:cs="Arial"/>
        </w:rPr>
        <w:t>apportionment</w:t>
      </w:r>
      <w:proofErr w:type="spellEnd"/>
      <w:r w:rsidRPr="00BC1485">
        <w:rPr>
          <w:rFonts w:cs="Arial"/>
        </w:rPr>
        <w:t xml:space="preserve"> </w:t>
      </w:r>
      <w:proofErr w:type="spellStart"/>
      <w:r w:rsidRPr="00BC1485">
        <w:rPr>
          <w:rFonts w:cs="Arial"/>
        </w:rPr>
        <w:t>and</w:t>
      </w:r>
      <w:proofErr w:type="spellEnd"/>
      <w:r w:rsidRPr="00BC1485">
        <w:rPr>
          <w:rFonts w:cs="Arial"/>
        </w:rPr>
        <w:t xml:space="preserve"> / </w:t>
      </w:r>
      <w:proofErr w:type="spellStart"/>
      <w:r w:rsidRPr="00BC1485">
        <w:rPr>
          <w:rFonts w:cs="Arial"/>
        </w:rPr>
        <w:t>or</w:t>
      </w:r>
      <w:proofErr w:type="spellEnd"/>
      <w:r w:rsidRPr="00BC1485">
        <w:rPr>
          <w:rFonts w:cs="Arial"/>
        </w:rPr>
        <w:t xml:space="preserve"> </w:t>
      </w:r>
      <w:proofErr w:type="spellStart"/>
      <w:r w:rsidRPr="00BC1485">
        <w:rPr>
          <w:rFonts w:cs="Arial"/>
        </w:rPr>
        <w:t>reimbursement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expenses</w:t>
      </w:r>
      <w:proofErr w:type="spellEnd"/>
      <w:r w:rsidRPr="00BC1485">
        <w:rPr>
          <w:rFonts w:cs="Arial"/>
        </w:rPr>
        <w:t xml:space="preserve"> </w:t>
      </w:r>
      <w:proofErr w:type="spellStart"/>
      <w:r w:rsidRPr="00BC1485">
        <w:rPr>
          <w:rFonts w:cs="Arial"/>
        </w:rPr>
        <w:t>and</w:t>
      </w:r>
      <w:proofErr w:type="spellEnd"/>
      <w:r w:rsidRPr="00BC1485">
        <w:rPr>
          <w:rFonts w:cs="Arial"/>
        </w:rPr>
        <w:t xml:space="preserve"> direct </w:t>
      </w:r>
      <w:proofErr w:type="spellStart"/>
      <w:r w:rsidRPr="00BC1485">
        <w:rPr>
          <w:rFonts w:cs="Arial"/>
        </w:rPr>
        <w:t>and</w:t>
      </w:r>
      <w:proofErr w:type="spellEnd"/>
      <w:r w:rsidRPr="00BC1485">
        <w:rPr>
          <w:rFonts w:cs="Arial"/>
        </w:rPr>
        <w:t xml:space="preserve"> </w:t>
      </w:r>
      <w:proofErr w:type="spellStart"/>
      <w:r w:rsidRPr="00BC1485">
        <w:rPr>
          <w:rFonts w:cs="Arial"/>
        </w:rPr>
        <w:t>indirect</w:t>
      </w:r>
      <w:proofErr w:type="spellEnd"/>
      <w:r w:rsidRPr="00BC1485">
        <w:rPr>
          <w:rFonts w:cs="Arial"/>
        </w:rPr>
        <w:t xml:space="preserve"> </w:t>
      </w:r>
      <w:proofErr w:type="spellStart"/>
      <w:r w:rsidRPr="00BC1485">
        <w:rPr>
          <w:rFonts w:cs="Arial"/>
        </w:rPr>
        <w:t>costs</w:t>
      </w:r>
      <w:proofErr w:type="spellEnd"/>
      <w:r w:rsidRPr="00BC1485">
        <w:rPr>
          <w:rFonts w:cs="Arial"/>
        </w:rPr>
        <w:t xml:space="preserve"> </w:t>
      </w:r>
      <w:proofErr w:type="spellStart"/>
      <w:r w:rsidRPr="00BC1485">
        <w:rPr>
          <w:rFonts w:cs="Arial"/>
        </w:rPr>
        <w:t>resulting</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the</w:t>
      </w:r>
      <w:proofErr w:type="spellEnd"/>
      <w:r w:rsidRPr="00BC1485">
        <w:rPr>
          <w:rFonts w:cs="Arial"/>
        </w:rPr>
        <w:t xml:space="preserve"> use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staff, material, </w:t>
      </w:r>
      <w:proofErr w:type="spellStart"/>
      <w:r w:rsidRPr="00BC1485">
        <w:rPr>
          <w:rFonts w:cs="Arial"/>
        </w:rPr>
        <w:t>technological</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administrative</w:t>
      </w:r>
      <w:proofErr w:type="spellEnd"/>
      <w:r w:rsidRPr="00BC1485">
        <w:rPr>
          <w:rFonts w:cs="Arial"/>
        </w:rPr>
        <w:t xml:space="preserve"> </w:t>
      </w:r>
      <w:proofErr w:type="spellStart"/>
      <w:r w:rsidRPr="00BC1485">
        <w:rPr>
          <w:rFonts w:cs="Arial"/>
        </w:rPr>
        <w:t>resources</w:t>
      </w:r>
      <w:proofErr w:type="spellEnd"/>
      <w:r w:rsidRPr="00BC1485">
        <w:rPr>
          <w:rFonts w:cs="Arial"/>
        </w:rPr>
        <w:t xml:space="preserve"> </w:t>
      </w:r>
      <w:proofErr w:type="spellStart"/>
      <w:r w:rsidRPr="00BC1485">
        <w:rPr>
          <w:rFonts w:cs="Arial"/>
        </w:rPr>
        <w:t>necessary</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maintain</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Companies</w:t>
      </w:r>
      <w:proofErr w:type="spellEnd"/>
      <w:r w:rsidRPr="00BC1485">
        <w:rPr>
          <w:rFonts w:cs="Arial"/>
        </w:rPr>
        <w:t xml:space="preserve">' </w:t>
      </w:r>
      <w:proofErr w:type="spellStart"/>
      <w:r w:rsidRPr="00BC1485">
        <w:rPr>
          <w:rFonts w:cs="Arial"/>
        </w:rPr>
        <w:t>activities</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especially</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sale</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products</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banking </w:t>
      </w:r>
      <w:proofErr w:type="spellStart"/>
      <w:r w:rsidRPr="00BC1485">
        <w:rPr>
          <w:rFonts w:cs="Arial"/>
        </w:rPr>
        <w:t>channel</w:t>
      </w:r>
      <w:proofErr w:type="spellEnd"/>
      <w:r w:rsidRPr="00BC1485">
        <w:rPr>
          <w:rFonts w:cs="Arial"/>
        </w:rPr>
        <w:t>.</w:t>
      </w:r>
    </w:p>
    <w:p w14:paraId="2DB78585" w14:textId="77777777" w:rsidR="00866E88" w:rsidRPr="00BC1485" w:rsidRDefault="00866E88" w:rsidP="00866E88">
      <w:pPr>
        <w:pStyle w:val="05-Textonormal"/>
        <w:rPr>
          <w:rFonts w:cs="Arial"/>
        </w:rPr>
      </w:pPr>
      <w:r w:rsidRPr="00BC1485">
        <w:rPr>
          <w:rFonts w:cs="Arial"/>
        </w:rPr>
        <w:t xml:space="preserve">The </w:t>
      </w:r>
      <w:proofErr w:type="spellStart"/>
      <w:r w:rsidRPr="00BC1485">
        <w:rPr>
          <w:rFonts w:cs="Arial"/>
        </w:rPr>
        <w:t>agreement</w:t>
      </w:r>
      <w:proofErr w:type="spellEnd"/>
      <w:r w:rsidRPr="00BC1485">
        <w:rPr>
          <w:rFonts w:cs="Arial"/>
        </w:rPr>
        <w:t xml:space="preserve"> </w:t>
      </w:r>
      <w:proofErr w:type="spellStart"/>
      <w:r w:rsidRPr="00BC1485">
        <w:rPr>
          <w:rFonts w:cs="Arial"/>
        </w:rPr>
        <w:t>aims</w:t>
      </w:r>
      <w:proofErr w:type="spellEnd"/>
      <w:r w:rsidRPr="00BC1485">
        <w:rPr>
          <w:rFonts w:cs="Arial"/>
        </w:rPr>
        <w:t xml:space="preserve"> </w:t>
      </w:r>
      <w:proofErr w:type="spellStart"/>
      <w:r w:rsidRPr="00BC1485">
        <w:rPr>
          <w:rFonts w:cs="Arial"/>
        </w:rPr>
        <w:t>to</w:t>
      </w:r>
      <w:proofErr w:type="spellEnd"/>
      <w:r w:rsidRPr="00BC1485">
        <w:rPr>
          <w:rFonts w:cs="Arial"/>
        </w:rPr>
        <w:t xml:space="preserve"> capture </w:t>
      </w:r>
      <w:proofErr w:type="spellStart"/>
      <w:r w:rsidRPr="00BC1485">
        <w:rPr>
          <w:rFonts w:cs="Arial"/>
        </w:rPr>
        <w:t>synergies</w:t>
      </w:r>
      <w:proofErr w:type="spellEnd"/>
      <w:r w:rsidRPr="00BC1485">
        <w:rPr>
          <w:rFonts w:cs="Arial"/>
        </w:rPr>
        <w:t xml:space="preserve"> </w:t>
      </w:r>
      <w:proofErr w:type="spellStart"/>
      <w:r w:rsidRPr="00BC1485">
        <w:rPr>
          <w:rFonts w:cs="Arial"/>
        </w:rPr>
        <w:t>resulting</w:t>
      </w:r>
      <w:proofErr w:type="spellEnd"/>
      <w:r w:rsidRPr="00BC1485">
        <w:rPr>
          <w:rFonts w:cs="Arial"/>
        </w:rPr>
        <w:t xml:space="preserve"> </w:t>
      </w:r>
      <w:proofErr w:type="spellStart"/>
      <w:r w:rsidRPr="00BC1485">
        <w:rPr>
          <w:rFonts w:cs="Arial"/>
        </w:rPr>
        <w:t>from</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sharing</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resources</w:t>
      </w:r>
      <w:proofErr w:type="spellEnd"/>
      <w:r w:rsidRPr="00BC1485">
        <w:rPr>
          <w:rFonts w:cs="Arial"/>
        </w:rPr>
        <w:t xml:space="preserve"> </w:t>
      </w:r>
      <w:proofErr w:type="spellStart"/>
      <w:r w:rsidRPr="00BC1485">
        <w:rPr>
          <w:rFonts w:cs="Arial"/>
        </w:rPr>
        <w:t>and</w:t>
      </w:r>
      <w:proofErr w:type="spellEnd"/>
      <w:r w:rsidRPr="00BC1485">
        <w:rPr>
          <w:rFonts w:cs="Arial"/>
        </w:rPr>
        <w:t xml:space="preserve"> its </w:t>
      </w:r>
      <w:proofErr w:type="spellStart"/>
      <w:r w:rsidRPr="00BC1485">
        <w:rPr>
          <w:rFonts w:cs="Arial"/>
        </w:rPr>
        <w:t>terms</w:t>
      </w:r>
      <w:proofErr w:type="spellEnd"/>
      <w:r w:rsidRPr="00BC1485">
        <w:rPr>
          <w:rFonts w:cs="Arial"/>
        </w:rPr>
        <w:t xml:space="preserve"> </w:t>
      </w:r>
      <w:proofErr w:type="spellStart"/>
      <w:r w:rsidRPr="00BC1485">
        <w:rPr>
          <w:rFonts w:cs="Arial"/>
        </w:rPr>
        <w:t>provide</w:t>
      </w:r>
      <w:proofErr w:type="spellEnd"/>
      <w:r w:rsidRPr="00BC1485">
        <w:rPr>
          <w:rFonts w:cs="Arial"/>
        </w:rPr>
        <w:t xml:space="preserve"> </w:t>
      </w:r>
      <w:proofErr w:type="spellStart"/>
      <w:r w:rsidRPr="00BC1485">
        <w:rPr>
          <w:rFonts w:cs="Arial"/>
        </w:rPr>
        <w:t>that</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reimbursement</w:t>
      </w:r>
      <w:proofErr w:type="spellEnd"/>
      <w:r w:rsidRPr="00BC1485">
        <w:rPr>
          <w:rFonts w:cs="Arial"/>
        </w:rPr>
        <w:t xml:space="preserve"> follows </w:t>
      </w:r>
      <w:proofErr w:type="spellStart"/>
      <w:r w:rsidRPr="00BC1485">
        <w:rPr>
          <w:rFonts w:cs="Arial"/>
        </w:rPr>
        <w:t>apportionment</w:t>
      </w:r>
      <w:proofErr w:type="spellEnd"/>
      <w:r w:rsidRPr="00BC1485">
        <w:rPr>
          <w:rFonts w:cs="Arial"/>
        </w:rPr>
        <w:t xml:space="preserve"> </w:t>
      </w:r>
      <w:proofErr w:type="spellStart"/>
      <w:r w:rsidRPr="00BC1485">
        <w:rPr>
          <w:rFonts w:cs="Arial"/>
        </w:rPr>
        <w:t>criteria</w:t>
      </w:r>
      <w:proofErr w:type="spellEnd"/>
      <w:r w:rsidRPr="00BC1485">
        <w:rPr>
          <w:rFonts w:cs="Arial"/>
        </w:rPr>
        <w:t xml:space="preserve"> </w:t>
      </w:r>
      <w:proofErr w:type="spellStart"/>
      <w:r w:rsidRPr="00BC1485">
        <w:rPr>
          <w:rFonts w:cs="Arial"/>
        </w:rPr>
        <w:t>based</w:t>
      </w:r>
      <w:proofErr w:type="spellEnd"/>
      <w:r w:rsidRPr="00BC1485">
        <w:rPr>
          <w:rFonts w:cs="Arial"/>
        </w:rPr>
        <w:t xml:space="preserve"> </w:t>
      </w:r>
      <w:proofErr w:type="spellStart"/>
      <w:r w:rsidRPr="00BC1485">
        <w:rPr>
          <w:rFonts w:cs="Arial"/>
        </w:rPr>
        <w:t>on</w:t>
      </w:r>
      <w:proofErr w:type="spellEnd"/>
      <w:r w:rsidRPr="00BC1485">
        <w:rPr>
          <w:rFonts w:cs="Arial"/>
        </w:rPr>
        <w:t xml:space="preserve"> </w:t>
      </w:r>
      <w:proofErr w:type="spellStart"/>
      <w:r w:rsidRPr="00BC1485">
        <w:rPr>
          <w:rFonts w:cs="Arial"/>
        </w:rPr>
        <w:t>calculation</w:t>
      </w:r>
      <w:proofErr w:type="spellEnd"/>
      <w:r w:rsidRPr="00BC1485">
        <w:rPr>
          <w:rFonts w:cs="Arial"/>
        </w:rPr>
        <w:t xml:space="preserve"> </w:t>
      </w:r>
      <w:proofErr w:type="spellStart"/>
      <w:r w:rsidRPr="00BC1485">
        <w:rPr>
          <w:rFonts w:cs="Arial"/>
        </w:rPr>
        <w:t>methodologies</w:t>
      </w:r>
      <w:proofErr w:type="spellEnd"/>
      <w:r w:rsidRPr="00BC1485">
        <w:rPr>
          <w:rFonts w:cs="Arial"/>
        </w:rPr>
        <w:t xml:space="preserve"> </w:t>
      </w:r>
      <w:proofErr w:type="spellStart"/>
      <w:r w:rsidRPr="00BC1485">
        <w:rPr>
          <w:rFonts w:cs="Arial"/>
        </w:rPr>
        <w:t>foreseen</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referred</w:t>
      </w:r>
      <w:proofErr w:type="spellEnd"/>
      <w:r w:rsidRPr="00BC1485">
        <w:rPr>
          <w:rFonts w:cs="Arial"/>
        </w:rPr>
        <w:t xml:space="preserve"> </w:t>
      </w:r>
      <w:proofErr w:type="spellStart"/>
      <w:r w:rsidRPr="00BC1485">
        <w:rPr>
          <w:rFonts w:cs="Arial"/>
        </w:rPr>
        <w:t>agreement</w:t>
      </w:r>
      <w:proofErr w:type="spellEnd"/>
      <w:r w:rsidRPr="00BC1485">
        <w:rPr>
          <w:rFonts w:cs="Arial"/>
        </w:rPr>
        <w:t xml:space="preserve">, </w:t>
      </w:r>
      <w:proofErr w:type="spellStart"/>
      <w:r w:rsidRPr="00BC1485">
        <w:rPr>
          <w:rFonts w:cs="Arial"/>
        </w:rPr>
        <w:t>observing</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effective</w:t>
      </w:r>
      <w:proofErr w:type="spellEnd"/>
      <w:r w:rsidRPr="00BC1485">
        <w:rPr>
          <w:rFonts w:cs="Arial"/>
        </w:rPr>
        <w:t xml:space="preserve"> use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resources</w:t>
      </w:r>
      <w:proofErr w:type="spellEnd"/>
      <w:r w:rsidRPr="00BC1485">
        <w:rPr>
          <w:rFonts w:cs="Arial"/>
        </w:rPr>
        <w:t xml:space="preserve">. The </w:t>
      </w:r>
      <w:proofErr w:type="spellStart"/>
      <w:r w:rsidRPr="00BC1485">
        <w:rPr>
          <w:rFonts w:cs="Arial"/>
        </w:rPr>
        <w:t>apportionment</w:t>
      </w:r>
      <w:proofErr w:type="spellEnd"/>
      <w:r w:rsidRPr="00BC1485">
        <w:rPr>
          <w:rFonts w:cs="Arial"/>
        </w:rPr>
        <w:t xml:space="preserve"> </w:t>
      </w:r>
      <w:proofErr w:type="spellStart"/>
      <w:r w:rsidRPr="00BC1485">
        <w:rPr>
          <w:rFonts w:cs="Arial"/>
        </w:rPr>
        <w:t>amounts</w:t>
      </w:r>
      <w:proofErr w:type="spellEnd"/>
      <w:r w:rsidRPr="00BC1485">
        <w:rPr>
          <w:rFonts w:cs="Arial"/>
        </w:rPr>
        <w:t xml:space="preserve"> are </w:t>
      </w:r>
      <w:proofErr w:type="spellStart"/>
      <w:r w:rsidRPr="00BC1485">
        <w:rPr>
          <w:rFonts w:cs="Arial"/>
        </w:rPr>
        <w:t>calculated</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paid</w:t>
      </w:r>
      <w:proofErr w:type="spellEnd"/>
      <w:r w:rsidRPr="00BC1485">
        <w:rPr>
          <w:rFonts w:cs="Arial"/>
        </w:rPr>
        <w:t xml:space="preserve"> </w:t>
      </w:r>
      <w:proofErr w:type="spellStart"/>
      <w:r w:rsidRPr="00BC1485">
        <w:rPr>
          <w:rFonts w:cs="Arial"/>
        </w:rPr>
        <w:t>monthly</w:t>
      </w:r>
      <w:proofErr w:type="spellEnd"/>
      <w:r w:rsidRPr="00BC1485">
        <w:rPr>
          <w:rFonts w:cs="Arial"/>
        </w:rPr>
        <w:t>.</w:t>
      </w:r>
    </w:p>
    <w:p w14:paraId="7489FABB" w14:textId="77777777" w:rsidR="00866E88" w:rsidRPr="00BC1485" w:rsidRDefault="00866E88" w:rsidP="00866E88">
      <w:pPr>
        <w:pStyle w:val="05-Textonormal"/>
        <w:rPr>
          <w:rFonts w:cs="Arial"/>
        </w:rPr>
      </w:pPr>
      <w:r w:rsidRPr="00BC1485">
        <w:rPr>
          <w:rFonts w:cs="Arial"/>
        </w:rPr>
        <w:t xml:space="preserve">The </w:t>
      </w:r>
      <w:proofErr w:type="spellStart"/>
      <w:r w:rsidRPr="00BC1485">
        <w:rPr>
          <w:rFonts w:cs="Arial"/>
        </w:rPr>
        <w:t>costs</w:t>
      </w:r>
      <w:proofErr w:type="spellEnd"/>
      <w:r w:rsidRPr="00BC1485">
        <w:rPr>
          <w:rFonts w:cs="Arial"/>
        </w:rPr>
        <w:t xml:space="preserve"> </w:t>
      </w:r>
      <w:proofErr w:type="spellStart"/>
      <w:r w:rsidRPr="00BC1485">
        <w:rPr>
          <w:rFonts w:cs="Arial"/>
        </w:rPr>
        <w:t>of</w:t>
      </w:r>
      <w:proofErr w:type="spellEnd"/>
      <w:r w:rsidRPr="00BC1485">
        <w:rPr>
          <w:rFonts w:cs="Arial"/>
        </w:rPr>
        <w:t xml:space="preserve"> salaries </w:t>
      </w:r>
      <w:proofErr w:type="spellStart"/>
      <w:r w:rsidRPr="00BC1485">
        <w:rPr>
          <w:rFonts w:cs="Arial"/>
        </w:rPr>
        <w:t>and</w:t>
      </w:r>
      <w:proofErr w:type="spellEnd"/>
      <w:r w:rsidRPr="00BC1485">
        <w:rPr>
          <w:rFonts w:cs="Arial"/>
        </w:rPr>
        <w:t xml:space="preserve"> </w:t>
      </w:r>
      <w:proofErr w:type="spellStart"/>
      <w:r w:rsidRPr="00BC1485">
        <w:rPr>
          <w:rFonts w:cs="Arial"/>
        </w:rPr>
        <w:t>other</w:t>
      </w:r>
      <w:proofErr w:type="spellEnd"/>
      <w:r w:rsidRPr="00BC1485">
        <w:rPr>
          <w:rFonts w:cs="Arial"/>
        </w:rPr>
        <w:t xml:space="preserve"> </w:t>
      </w:r>
      <w:proofErr w:type="spellStart"/>
      <w:r w:rsidRPr="00BC1485">
        <w:rPr>
          <w:rFonts w:cs="Arial"/>
        </w:rPr>
        <w:t>benefits</w:t>
      </w:r>
      <w:proofErr w:type="spellEnd"/>
      <w:r w:rsidRPr="00BC1485">
        <w:rPr>
          <w:rFonts w:cs="Arial"/>
        </w:rPr>
        <w:t xml:space="preserve"> </w:t>
      </w:r>
      <w:proofErr w:type="spellStart"/>
      <w:r w:rsidRPr="00BC1485">
        <w:rPr>
          <w:rFonts w:cs="Arial"/>
        </w:rPr>
        <w:t>granted</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key</w:t>
      </w:r>
      <w:proofErr w:type="spellEnd"/>
      <w:r w:rsidRPr="00BC1485">
        <w:rPr>
          <w:rFonts w:cs="Arial"/>
        </w:rPr>
        <w:t xml:space="preserve"> management </w:t>
      </w:r>
      <w:proofErr w:type="spellStart"/>
      <w:r w:rsidRPr="00BC1485">
        <w:rPr>
          <w:rFonts w:cs="Arial"/>
        </w:rPr>
        <w:t>personnel</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BB Seguridade (</w:t>
      </w:r>
      <w:proofErr w:type="spellStart"/>
      <w:r w:rsidRPr="00BC1485">
        <w:rPr>
          <w:rFonts w:cs="Arial"/>
        </w:rPr>
        <w:t>Executive</w:t>
      </w:r>
      <w:proofErr w:type="spellEnd"/>
      <w:r w:rsidRPr="00BC1485">
        <w:rPr>
          <w:rFonts w:cs="Arial"/>
        </w:rPr>
        <w:t xml:space="preserve"> Board, </w:t>
      </w:r>
      <w:proofErr w:type="spellStart"/>
      <w:r w:rsidRPr="00BC1485">
        <w:rPr>
          <w:rFonts w:cs="Arial"/>
        </w:rPr>
        <w:t>Audit</w:t>
      </w:r>
      <w:proofErr w:type="spellEnd"/>
      <w:r w:rsidRPr="00BC1485">
        <w:rPr>
          <w:rFonts w:cs="Arial"/>
        </w:rPr>
        <w:t xml:space="preserve"> </w:t>
      </w:r>
      <w:proofErr w:type="spellStart"/>
      <w:r w:rsidRPr="00BC1485">
        <w:rPr>
          <w:rFonts w:cs="Arial"/>
        </w:rPr>
        <w:t>Committee</w:t>
      </w:r>
      <w:proofErr w:type="spellEnd"/>
      <w:r w:rsidRPr="00BC1485">
        <w:rPr>
          <w:rFonts w:cs="Arial"/>
        </w:rPr>
        <w:t xml:space="preserve">, Board </w:t>
      </w:r>
      <w:proofErr w:type="spellStart"/>
      <w:r w:rsidRPr="00BC1485">
        <w:rPr>
          <w:rFonts w:cs="Arial"/>
        </w:rPr>
        <w:t>of</w:t>
      </w:r>
      <w:proofErr w:type="spellEnd"/>
      <w:r w:rsidRPr="00BC1485">
        <w:rPr>
          <w:rFonts w:cs="Arial"/>
        </w:rPr>
        <w:t xml:space="preserve"> </w:t>
      </w:r>
      <w:proofErr w:type="spellStart"/>
      <w:r w:rsidRPr="00BC1485">
        <w:rPr>
          <w:rFonts w:cs="Arial"/>
        </w:rPr>
        <w:t>Directors</w:t>
      </w:r>
      <w:proofErr w:type="spellEnd"/>
      <w:r w:rsidRPr="00BC1485">
        <w:rPr>
          <w:rFonts w:cs="Arial"/>
        </w:rPr>
        <w:t xml:space="preserve"> </w:t>
      </w:r>
      <w:proofErr w:type="spellStart"/>
      <w:r w:rsidRPr="00BC1485">
        <w:rPr>
          <w:rFonts w:cs="Arial"/>
        </w:rPr>
        <w:t>and</w:t>
      </w:r>
      <w:proofErr w:type="spellEnd"/>
      <w:r w:rsidRPr="00BC1485">
        <w:rPr>
          <w:rFonts w:cs="Arial"/>
        </w:rPr>
        <w:t xml:space="preserve"> Fiscal </w:t>
      </w:r>
      <w:proofErr w:type="spellStart"/>
      <w:r w:rsidRPr="00BC1485">
        <w:rPr>
          <w:rFonts w:cs="Arial"/>
        </w:rPr>
        <w:t>Council</w:t>
      </w:r>
      <w:proofErr w:type="spellEnd"/>
      <w:r w:rsidRPr="00BC1485">
        <w:rPr>
          <w:rFonts w:cs="Arial"/>
        </w:rPr>
        <w:t>):</w:t>
      </w:r>
    </w:p>
    <w:p w14:paraId="6C64D9B5" w14:textId="77777777" w:rsidR="00866E88" w:rsidRPr="00BC1485" w:rsidRDefault="00866E88" w:rsidP="00866E88">
      <w:pPr>
        <w:pStyle w:val="05-Textonormal"/>
        <w:spacing w:before="0" w:after="0" w:line="240" w:lineRule="auto"/>
        <w:jc w:val="right"/>
        <w:rPr>
          <w:rFonts w:cs="Arial"/>
          <w:b/>
          <w:sz w:val="14"/>
          <w:szCs w:val="14"/>
        </w:rPr>
      </w:pPr>
      <w:r w:rsidRPr="00BC1485">
        <w:rPr>
          <w:rFonts w:cs="Arial"/>
          <w:b/>
          <w:sz w:val="14"/>
          <w:szCs w:val="14"/>
        </w:rPr>
        <w:t xml:space="preserve">R$ </w:t>
      </w:r>
      <w:proofErr w:type="spellStart"/>
      <w:r w:rsidRPr="00BC1485">
        <w:rPr>
          <w:rFonts w:cs="Arial"/>
          <w:b/>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866E88" w:rsidRPr="00BC1485" w14:paraId="7231F888" w14:textId="77777777" w:rsidTr="00866E8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7400E5AB" w14:textId="77777777" w:rsidR="00866E88" w:rsidRPr="00BC1485" w:rsidRDefault="00866E88" w:rsidP="00866E88">
            <w:pPr>
              <w:keepNext/>
              <w:keepLines/>
              <w:spacing w:before="40" w:after="40"/>
              <w:jc w:val="right"/>
              <w:rPr>
                <w:rFonts w:cs="Arial"/>
                <w:b w:val="0"/>
                <w:spacing w:val="-2"/>
                <w:sz w:val="14"/>
                <w:szCs w:val="14"/>
              </w:rPr>
            </w:pPr>
          </w:p>
        </w:tc>
        <w:tc>
          <w:tcPr>
            <w:tcW w:w="283" w:type="dxa"/>
          </w:tcPr>
          <w:p w14:paraId="6177C722" w14:textId="77777777" w:rsidR="00866E88" w:rsidRPr="00BC1485" w:rsidRDefault="00866E88" w:rsidP="00866E8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Pr>
          <w:p w14:paraId="4B1F407D" w14:textId="77777777" w:rsidR="00866E88" w:rsidRPr="00BC1485" w:rsidRDefault="00866E88" w:rsidP="00866E8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BC1485">
              <w:rPr>
                <w:rFonts w:cs="Arial"/>
                <w:spacing w:val="-2"/>
                <w:sz w:val="14"/>
                <w:szCs w:val="14"/>
              </w:rPr>
              <w:t>2020</w:t>
            </w:r>
          </w:p>
        </w:tc>
        <w:tc>
          <w:tcPr>
            <w:tcW w:w="1526" w:type="dxa"/>
          </w:tcPr>
          <w:p w14:paraId="08F9CCC9" w14:textId="77777777" w:rsidR="00866E88" w:rsidRPr="00BC1485" w:rsidRDefault="00866E88" w:rsidP="00866E8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BC1485">
              <w:rPr>
                <w:rFonts w:cs="Arial"/>
                <w:spacing w:val="-2"/>
                <w:sz w:val="14"/>
                <w:szCs w:val="14"/>
              </w:rPr>
              <w:t>2019</w:t>
            </w:r>
          </w:p>
        </w:tc>
      </w:tr>
      <w:tr w:rsidR="00866E88" w:rsidRPr="00BC1485" w14:paraId="7DB244F7" w14:textId="77777777" w:rsidTr="00866E8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2187E7C" w14:textId="77777777" w:rsidR="00866E88" w:rsidRPr="00BC1485" w:rsidRDefault="00866E88" w:rsidP="00866E88">
            <w:pPr>
              <w:pStyle w:val="08-Tabelageral"/>
              <w:jc w:val="left"/>
              <w:rPr>
                <w:rFonts w:cs="Arial"/>
                <w:b w:val="0"/>
                <w:szCs w:val="14"/>
              </w:rPr>
            </w:pPr>
            <w:r w:rsidRPr="00BC1485">
              <w:rPr>
                <w:rFonts w:cs="Arial"/>
                <w:b w:val="0"/>
                <w:szCs w:val="14"/>
              </w:rPr>
              <w:t>Short-</w:t>
            </w:r>
            <w:proofErr w:type="spellStart"/>
            <w:r w:rsidRPr="00BC1485">
              <w:rPr>
                <w:rFonts w:cs="Arial"/>
                <w:b w:val="0"/>
                <w:szCs w:val="14"/>
              </w:rPr>
              <w:t>term</w:t>
            </w:r>
            <w:proofErr w:type="spellEnd"/>
            <w:r w:rsidRPr="00BC1485">
              <w:rPr>
                <w:rFonts w:cs="Arial"/>
                <w:b w:val="0"/>
                <w:szCs w:val="14"/>
              </w:rPr>
              <w:t xml:space="preserve"> </w:t>
            </w:r>
            <w:proofErr w:type="spellStart"/>
            <w:r w:rsidRPr="00BC1485">
              <w:rPr>
                <w:rFonts w:cs="Arial"/>
                <w:b w:val="0"/>
                <w:szCs w:val="14"/>
              </w:rPr>
              <w:t>benefits</w:t>
            </w:r>
            <w:proofErr w:type="spellEnd"/>
          </w:p>
        </w:tc>
        <w:tc>
          <w:tcPr>
            <w:tcW w:w="604" w:type="dxa"/>
          </w:tcPr>
          <w:p w14:paraId="00B8FEF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5419174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619DEFD2"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030648D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Pr>
          <w:p w14:paraId="232656F9"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BC1485">
              <w:rPr>
                <w:rFonts w:cs="Arial"/>
                <w:b/>
                <w:bCs/>
              </w:rPr>
              <w:t>6,298</w:t>
            </w:r>
          </w:p>
        </w:tc>
        <w:tc>
          <w:tcPr>
            <w:tcW w:w="1526" w:type="dxa"/>
          </w:tcPr>
          <w:p w14:paraId="10E35EA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6,010</w:t>
            </w:r>
          </w:p>
        </w:tc>
      </w:tr>
      <w:tr w:rsidR="00866E88" w:rsidRPr="00BC1485" w14:paraId="41555B49" w14:textId="77777777" w:rsidTr="00866E8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B0CA8F3" w14:textId="77777777" w:rsidR="00866E88" w:rsidRPr="00BC1485" w:rsidRDefault="00866E88" w:rsidP="00866E88">
            <w:pPr>
              <w:pStyle w:val="08-Tabelageral"/>
              <w:jc w:val="left"/>
              <w:rPr>
                <w:rFonts w:cs="Arial"/>
                <w:b w:val="0"/>
                <w:szCs w:val="14"/>
              </w:rPr>
            </w:pPr>
            <w:r w:rsidRPr="00BC1485">
              <w:rPr>
                <w:rFonts w:cs="Arial"/>
                <w:b w:val="0"/>
                <w:szCs w:val="14"/>
              </w:rPr>
              <w:t xml:space="preserve">  </w:t>
            </w:r>
            <w:proofErr w:type="spellStart"/>
            <w:r w:rsidRPr="00BC1485">
              <w:rPr>
                <w:rFonts w:cs="Arial"/>
                <w:b w:val="0"/>
                <w:szCs w:val="14"/>
              </w:rPr>
              <w:t>Fees</w:t>
            </w:r>
            <w:proofErr w:type="spellEnd"/>
            <w:r w:rsidRPr="00BC1485">
              <w:rPr>
                <w:rFonts w:cs="Arial"/>
                <w:b w:val="0"/>
                <w:szCs w:val="14"/>
              </w:rPr>
              <w:t xml:space="preserve"> </w:t>
            </w:r>
            <w:proofErr w:type="spellStart"/>
            <w:r w:rsidRPr="00BC1485">
              <w:rPr>
                <w:rFonts w:cs="Arial"/>
                <w:b w:val="0"/>
                <w:szCs w:val="14"/>
              </w:rPr>
              <w:t>and</w:t>
            </w:r>
            <w:proofErr w:type="spellEnd"/>
            <w:r w:rsidRPr="00BC1485">
              <w:rPr>
                <w:rFonts w:cs="Arial"/>
                <w:b w:val="0"/>
                <w:szCs w:val="14"/>
              </w:rPr>
              <w:t xml:space="preserve"> social charges</w:t>
            </w:r>
          </w:p>
        </w:tc>
        <w:tc>
          <w:tcPr>
            <w:tcW w:w="604" w:type="dxa"/>
          </w:tcPr>
          <w:p w14:paraId="6FBA376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55ED9043"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15C44CC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26C16FF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65F1272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C1485">
              <w:rPr>
                <w:rFonts w:cs="Arial"/>
                <w:b/>
                <w:bCs/>
              </w:rPr>
              <w:t>4,669</w:t>
            </w:r>
          </w:p>
        </w:tc>
        <w:tc>
          <w:tcPr>
            <w:tcW w:w="1526" w:type="dxa"/>
          </w:tcPr>
          <w:p w14:paraId="6F76F30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b/>
                <w:bCs/>
              </w:rPr>
              <w:t>4,915</w:t>
            </w:r>
          </w:p>
        </w:tc>
      </w:tr>
      <w:tr w:rsidR="00866E88" w:rsidRPr="00BC1485" w14:paraId="4506F126" w14:textId="77777777" w:rsidTr="00866E8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29BC4FB" w14:textId="77777777" w:rsidR="00866E88" w:rsidRPr="00BC1485" w:rsidRDefault="00866E88" w:rsidP="00866E88">
            <w:pPr>
              <w:pStyle w:val="08-Tabelageral"/>
              <w:jc w:val="left"/>
              <w:rPr>
                <w:rFonts w:cs="Arial"/>
                <w:b w:val="0"/>
                <w:szCs w:val="14"/>
              </w:rPr>
            </w:pPr>
            <w:r w:rsidRPr="00BC1485">
              <w:rPr>
                <w:rFonts w:cs="Arial"/>
                <w:b w:val="0"/>
                <w:szCs w:val="14"/>
              </w:rPr>
              <w:t xml:space="preserve">    </w:t>
            </w:r>
            <w:proofErr w:type="spellStart"/>
            <w:r w:rsidRPr="00BC1485">
              <w:rPr>
                <w:rFonts w:cs="Arial"/>
                <w:b w:val="0"/>
                <w:szCs w:val="14"/>
              </w:rPr>
              <w:t>Executive</w:t>
            </w:r>
            <w:proofErr w:type="spellEnd"/>
            <w:r w:rsidRPr="00BC1485">
              <w:rPr>
                <w:rFonts w:cs="Arial"/>
                <w:b w:val="0"/>
                <w:szCs w:val="14"/>
              </w:rPr>
              <w:t xml:space="preserve"> Board</w:t>
            </w:r>
          </w:p>
        </w:tc>
        <w:tc>
          <w:tcPr>
            <w:tcW w:w="604" w:type="dxa"/>
          </w:tcPr>
          <w:p w14:paraId="2CE0934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3E7E9FDA"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1AC73A4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68126AB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2595A50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BC1485">
              <w:rPr>
                <w:rFonts w:cs="Arial"/>
              </w:rPr>
              <w:t>3,388</w:t>
            </w:r>
          </w:p>
        </w:tc>
        <w:tc>
          <w:tcPr>
            <w:tcW w:w="1526" w:type="dxa"/>
          </w:tcPr>
          <w:p w14:paraId="78EA0677"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3,790</w:t>
            </w:r>
          </w:p>
        </w:tc>
      </w:tr>
      <w:tr w:rsidR="00866E88" w:rsidRPr="00BC1485" w14:paraId="777AFB39" w14:textId="77777777" w:rsidTr="00866E8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65E2AA1" w14:textId="77777777" w:rsidR="00866E88" w:rsidRPr="00BC1485" w:rsidRDefault="00866E88" w:rsidP="00866E88">
            <w:pPr>
              <w:pStyle w:val="08-Tabelageral"/>
              <w:jc w:val="left"/>
              <w:rPr>
                <w:rFonts w:cs="Arial"/>
                <w:b w:val="0"/>
                <w:szCs w:val="14"/>
              </w:rPr>
            </w:pPr>
            <w:r w:rsidRPr="00BC1485">
              <w:rPr>
                <w:rFonts w:cs="Arial"/>
                <w:b w:val="0"/>
                <w:szCs w:val="14"/>
              </w:rPr>
              <w:t xml:space="preserve">    </w:t>
            </w:r>
            <w:proofErr w:type="spellStart"/>
            <w:r w:rsidRPr="00BC1485">
              <w:rPr>
                <w:rFonts w:cs="Arial"/>
                <w:b w:val="0"/>
                <w:szCs w:val="14"/>
              </w:rPr>
              <w:t>Audit</w:t>
            </w:r>
            <w:proofErr w:type="spellEnd"/>
            <w:r w:rsidRPr="00BC1485">
              <w:rPr>
                <w:rFonts w:cs="Arial"/>
                <w:b w:val="0"/>
                <w:szCs w:val="14"/>
              </w:rPr>
              <w:t xml:space="preserve"> </w:t>
            </w:r>
            <w:proofErr w:type="spellStart"/>
            <w:r w:rsidRPr="00BC1485">
              <w:rPr>
                <w:rFonts w:cs="Arial"/>
                <w:b w:val="0"/>
                <w:szCs w:val="14"/>
              </w:rPr>
              <w:t>Committee</w:t>
            </w:r>
            <w:proofErr w:type="spellEnd"/>
          </w:p>
        </w:tc>
        <w:tc>
          <w:tcPr>
            <w:tcW w:w="604" w:type="dxa"/>
          </w:tcPr>
          <w:p w14:paraId="55962493"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7C05FD2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0CCECF7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74FAB8F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5196AB4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C1485">
              <w:rPr>
                <w:rFonts w:cs="Arial"/>
              </w:rPr>
              <w:t>719</w:t>
            </w:r>
          </w:p>
        </w:tc>
        <w:tc>
          <w:tcPr>
            <w:tcW w:w="1526" w:type="dxa"/>
          </w:tcPr>
          <w:p w14:paraId="1C36A59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571</w:t>
            </w:r>
          </w:p>
        </w:tc>
      </w:tr>
      <w:tr w:rsidR="00866E88" w:rsidRPr="00BC1485" w14:paraId="56CF10FB" w14:textId="77777777" w:rsidTr="00866E8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404BF74" w14:textId="77777777" w:rsidR="00866E88" w:rsidRPr="00BC1485" w:rsidRDefault="00866E88" w:rsidP="00866E88">
            <w:pPr>
              <w:pStyle w:val="08-Tabelageral"/>
              <w:jc w:val="left"/>
              <w:rPr>
                <w:rFonts w:cs="Arial"/>
                <w:b w:val="0"/>
                <w:szCs w:val="14"/>
              </w:rPr>
            </w:pPr>
            <w:r w:rsidRPr="00BC1485">
              <w:rPr>
                <w:rFonts w:cs="Arial"/>
                <w:b w:val="0"/>
                <w:szCs w:val="14"/>
              </w:rPr>
              <w:t xml:space="preserve">    Board </w:t>
            </w:r>
            <w:proofErr w:type="spellStart"/>
            <w:r w:rsidRPr="00BC1485">
              <w:rPr>
                <w:rFonts w:cs="Arial"/>
                <w:b w:val="0"/>
                <w:szCs w:val="14"/>
              </w:rPr>
              <w:t>of</w:t>
            </w:r>
            <w:proofErr w:type="spellEnd"/>
            <w:r w:rsidRPr="00BC1485">
              <w:rPr>
                <w:rFonts w:cs="Arial"/>
                <w:b w:val="0"/>
                <w:szCs w:val="14"/>
              </w:rPr>
              <w:t xml:space="preserve"> </w:t>
            </w:r>
            <w:proofErr w:type="spellStart"/>
            <w:r w:rsidRPr="00BC1485">
              <w:rPr>
                <w:rFonts w:cs="Arial"/>
                <w:b w:val="0"/>
                <w:szCs w:val="14"/>
              </w:rPr>
              <w:t>Directors</w:t>
            </w:r>
            <w:proofErr w:type="spellEnd"/>
          </w:p>
        </w:tc>
        <w:tc>
          <w:tcPr>
            <w:tcW w:w="604" w:type="dxa"/>
          </w:tcPr>
          <w:p w14:paraId="0531A7D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5D000598"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64E37E0B"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0667666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47D15C28"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BC1485">
              <w:rPr>
                <w:rFonts w:cs="Arial"/>
              </w:rPr>
              <w:t>306</w:t>
            </w:r>
          </w:p>
        </w:tc>
        <w:tc>
          <w:tcPr>
            <w:tcW w:w="1526" w:type="dxa"/>
          </w:tcPr>
          <w:p w14:paraId="45C94E5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rPr>
              <w:t>310</w:t>
            </w:r>
          </w:p>
        </w:tc>
      </w:tr>
      <w:tr w:rsidR="00866E88" w:rsidRPr="00BC1485" w14:paraId="1E102E13" w14:textId="77777777" w:rsidTr="00866E8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0CB61EC" w14:textId="77777777" w:rsidR="00866E88" w:rsidRPr="00BC1485" w:rsidRDefault="00866E88" w:rsidP="00866E88">
            <w:pPr>
              <w:pStyle w:val="08-Tabelageral"/>
              <w:jc w:val="left"/>
              <w:rPr>
                <w:rFonts w:cs="Arial"/>
                <w:b w:val="0"/>
                <w:szCs w:val="14"/>
              </w:rPr>
            </w:pPr>
            <w:r w:rsidRPr="00BC1485">
              <w:rPr>
                <w:rFonts w:cs="Arial"/>
                <w:b w:val="0"/>
                <w:szCs w:val="14"/>
              </w:rPr>
              <w:t xml:space="preserve">    Fiscal </w:t>
            </w:r>
            <w:proofErr w:type="spellStart"/>
            <w:r w:rsidRPr="00BC1485">
              <w:rPr>
                <w:rFonts w:cs="Arial"/>
                <w:b w:val="0"/>
                <w:szCs w:val="14"/>
              </w:rPr>
              <w:t>Council</w:t>
            </w:r>
            <w:proofErr w:type="spellEnd"/>
          </w:p>
        </w:tc>
        <w:tc>
          <w:tcPr>
            <w:tcW w:w="604" w:type="dxa"/>
          </w:tcPr>
          <w:p w14:paraId="7578746C"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29173D5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7B98C78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2F2ABA1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1530F12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C1485">
              <w:rPr>
                <w:rFonts w:cs="Arial"/>
              </w:rPr>
              <w:t>256</w:t>
            </w:r>
          </w:p>
        </w:tc>
        <w:tc>
          <w:tcPr>
            <w:tcW w:w="1526" w:type="dxa"/>
          </w:tcPr>
          <w:p w14:paraId="119F0F0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rPr>
              <w:t>244</w:t>
            </w:r>
          </w:p>
        </w:tc>
      </w:tr>
      <w:tr w:rsidR="00866E88" w:rsidRPr="00BC1485" w14:paraId="597716D1" w14:textId="77777777" w:rsidTr="00866E8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DC46105" w14:textId="77777777" w:rsidR="00866E88" w:rsidRPr="00BC1485" w:rsidRDefault="00866E88" w:rsidP="00866E88">
            <w:pPr>
              <w:pStyle w:val="08-Tabelageral"/>
              <w:jc w:val="left"/>
              <w:rPr>
                <w:rFonts w:cs="Arial"/>
                <w:b w:val="0"/>
                <w:szCs w:val="14"/>
              </w:rPr>
            </w:pPr>
            <w:r w:rsidRPr="00BC1485">
              <w:rPr>
                <w:rFonts w:cs="Arial"/>
                <w:b w:val="0"/>
                <w:szCs w:val="14"/>
              </w:rPr>
              <w:t xml:space="preserve">   </w:t>
            </w:r>
            <w:proofErr w:type="spellStart"/>
            <w:r w:rsidRPr="00BC1485">
              <w:rPr>
                <w:rFonts w:cs="Arial"/>
                <w:b w:val="0"/>
                <w:szCs w:val="14"/>
              </w:rPr>
              <w:t>Variable</w:t>
            </w:r>
            <w:proofErr w:type="spellEnd"/>
            <w:r w:rsidRPr="00BC1485">
              <w:rPr>
                <w:rFonts w:cs="Arial"/>
                <w:b w:val="0"/>
                <w:szCs w:val="14"/>
              </w:rPr>
              <w:t xml:space="preserve"> </w:t>
            </w:r>
            <w:proofErr w:type="spellStart"/>
            <w:r w:rsidRPr="00BC1485">
              <w:rPr>
                <w:rFonts w:cs="Arial"/>
                <w:b w:val="0"/>
                <w:szCs w:val="14"/>
              </w:rPr>
              <w:t>Remuneration</w:t>
            </w:r>
            <w:proofErr w:type="spellEnd"/>
            <w:r w:rsidRPr="00BC1485">
              <w:rPr>
                <w:rFonts w:cs="Arial"/>
                <w:b w:val="0"/>
                <w:szCs w:val="14"/>
              </w:rPr>
              <w:t xml:space="preserve"> </w:t>
            </w:r>
            <w:r w:rsidRPr="00BC1485">
              <w:rPr>
                <w:rFonts w:cs="Arial"/>
                <w:b w:val="0"/>
                <w:szCs w:val="14"/>
                <w:vertAlign w:val="superscript"/>
              </w:rPr>
              <w:t>(1)</w:t>
            </w:r>
          </w:p>
        </w:tc>
        <w:tc>
          <w:tcPr>
            <w:tcW w:w="604" w:type="dxa"/>
          </w:tcPr>
          <w:p w14:paraId="21CB000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03CC756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55C0524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4E2206B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0A67D9B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BC1485">
              <w:rPr>
                <w:rFonts w:cs="Arial"/>
                <w:b/>
                <w:bCs/>
              </w:rPr>
              <w:t>1,168</w:t>
            </w:r>
          </w:p>
        </w:tc>
        <w:tc>
          <w:tcPr>
            <w:tcW w:w="1526" w:type="dxa"/>
          </w:tcPr>
          <w:p w14:paraId="4D192A42"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b/>
                <w:bCs/>
              </w:rPr>
              <w:t>710</w:t>
            </w:r>
          </w:p>
        </w:tc>
      </w:tr>
      <w:tr w:rsidR="00866E88" w:rsidRPr="00BC1485" w14:paraId="7E10FCB0" w14:textId="77777777" w:rsidTr="00866E8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8B33EE5" w14:textId="77777777" w:rsidR="00866E88" w:rsidRPr="00BC1485" w:rsidRDefault="00866E88" w:rsidP="00866E88">
            <w:pPr>
              <w:pStyle w:val="08-Tabelageral"/>
              <w:jc w:val="left"/>
              <w:rPr>
                <w:rFonts w:cs="Arial"/>
                <w:b w:val="0"/>
                <w:szCs w:val="14"/>
              </w:rPr>
            </w:pPr>
            <w:r w:rsidRPr="00BC1485">
              <w:rPr>
                <w:rFonts w:cs="Arial"/>
                <w:b w:val="0"/>
                <w:szCs w:val="14"/>
              </w:rPr>
              <w:t xml:space="preserve">  Other </w:t>
            </w:r>
            <w:r w:rsidRPr="00BC1485">
              <w:rPr>
                <w:rFonts w:cs="Arial"/>
                <w:b w:val="0"/>
                <w:szCs w:val="14"/>
                <w:vertAlign w:val="superscript"/>
              </w:rPr>
              <w:t>(2)</w:t>
            </w:r>
          </w:p>
        </w:tc>
        <w:tc>
          <w:tcPr>
            <w:tcW w:w="604" w:type="dxa"/>
          </w:tcPr>
          <w:p w14:paraId="1F80B168"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2722B0E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78EA859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581481C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25C3432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C1485">
              <w:rPr>
                <w:rFonts w:cs="Arial"/>
                <w:b/>
                <w:bCs/>
              </w:rPr>
              <w:t>461</w:t>
            </w:r>
          </w:p>
        </w:tc>
        <w:tc>
          <w:tcPr>
            <w:tcW w:w="1526" w:type="dxa"/>
          </w:tcPr>
          <w:p w14:paraId="4EF3E7D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b/>
                <w:bCs/>
              </w:rPr>
              <w:t>385</w:t>
            </w:r>
          </w:p>
        </w:tc>
      </w:tr>
      <w:tr w:rsidR="00866E88" w:rsidRPr="00BC1485" w14:paraId="686AD742" w14:textId="77777777" w:rsidTr="00866E8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CBADBE1"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Variable</w:t>
            </w:r>
            <w:proofErr w:type="spellEnd"/>
            <w:r w:rsidRPr="00BC1485">
              <w:rPr>
                <w:rFonts w:cs="Arial"/>
                <w:b w:val="0"/>
                <w:szCs w:val="14"/>
              </w:rPr>
              <w:t xml:space="preserve"> </w:t>
            </w:r>
            <w:proofErr w:type="spellStart"/>
            <w:r w:rsidRPr="00BC1485">
              <w:rPr>
                <w:rFonts w:cs="Arial"/>
                <w:b w:val="0"/>
                <w:szCs w:val="14"/>
              </w:rPr>
              <w:t>Wage</w:t>
            </w:r>
            <w:proofErr w:type="spellEnd"/>
            <w:r w:rsidRPr="00BC1485">
              <w:rPr>
                <w:rFonts w:cs="Arial"/>
                <w:b w:val="0"/>
                <w:szCs w:val="14"/>
              </w:rPr>
              <w:t xml:space="preserve"> </w:t>
            </w:r>
            <w:proofErr w:type="spellStart"/>
            <w:r w:rsidRPr="00BC1485">
              <w:rPr>
                <w:rFonts w:cs="Arial"/>
                <w:b w:val="0"/>
                <w:szCs w:val="14"/>
              </w:rPr>
              <w:t>Program</w:t>
            </w:r>
            <w:proofErr w:type="spellEnd"/>
            <w:r w:rsidRPr="00BC1485">
              <w:rPr>
                <w:rFonts w:cs="Arial"/>
                <w:b w:val="0"/>
                <w:szCs w:val="14"/>
              </w:rPr>
              <w:t xml:space="preserve"> </w:t>
            </w:r>
            <w:r w:rsidRPr="00BC1485">
              <w:rPr>
                <w:rFonts w:cs="Arial"/>
                <w:b w:val="0"/>
                <w:szCs w:val="14"/>
                <w:vertAlign w:val="superscript"/>
              </w:rPr>
              <w:t>(3)</w:t>
            </w:r>
          </w:p>
        </w:tc>
        <w:tc>
          <w:tcPr>
            <w:tcW w:w="604" w:type="dxa"/>
          </w:tcPr>
          <w:p w14:paraId="57922EF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1E2086A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60DBAFF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66FA0F4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Pr>
          <w:p w14:paraId="222A4A9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BC1485">
              <w:rPr>
                <w:rFonts w:cs="Arial"/>
                <w:b/>
                <w:bCs/>
              </w:rPr>
              <w:t>934</w:t>
            </w:r>
          </w:p>
        </w:tc>
        <w:tc>
          <w:tcPr>
            <w:tcW w:w="1526" w:type="dxa"/>
          </w:tcPr>
          <w:p w14:paraId="4B7BD36D"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1485">
              <w:rPr>
                <w:rFonts w:cs="Arial"/>
                <w:b/>
              </w:rPr>
              <w:t>772</w:t>
            </w:r>
          </w:p>
        </w:tc>
      </w:tr>
      <w:tr w:rsidR="00866E88" w:rsidRPr="00BC1485" w14:paraId="6DB0A10A" w14:textId="77777777" w:rsidTr="00866E8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5D0F6EF" w14:textId="77777777" w:rsidR="00866E88" w:rsidRPr="00BC1485" w:rsidRDefault="00866E88" w:rsidP="00866E88">
            <w:pPr>
              <w:pStyle w:val="08-Tabelageral"/>
              <w:jc w:val="left"/>
              <w:rPr>
                <w:rFonts w:cs="Arial"/>
                <w:b w:val="0"/>
                <w:szCs w:val="14"/>
              </w:rPr>
            </w:pPr>
            <w:r w:rsidRPr="00BC1485">
              <w:rPr>
                <w:rFonts w:cs="Arial"/>
                <w:b w:val="0"/>
                <w:szCs w:val="14"/>
              </w:rPr>
              <w:t>Total</w:t>
            </w:r>
          </w:p>
        </w:tc>
        <w:tc>
          <w:tcPr>
            <w:tcW w:w="604" w:type="dxa"/>
          </w:tcPr>
          <w:p w14:paraId="1C9E279C"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7A625E0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2ABDB13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4A439AD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1E96FAA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highlight w:val="yellow"/>
              </w:rPr>
            </w:pPr>
            <w:r w:rsidRPr="00BC1485">
              <w:rPr>
                <w:rFonts w:cs="Arial"/>
                <w:b/>
                <w:bCs/>
              </w:rPr>
              <w:t>7,232</w:t>
            </w:r>
          </w:p>
        </w:tc>
        <w:tc>
          <w:tcPr>
            <w:tcW w:w="1526" w:type="dxa"/>
          </w:tcPr>
          <w:p w14:paraId="21199688"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rPr>
              <w:t>6,782</w:t>
            </w:r>
          </w:p>
        </w:tc>
      </w:tr>
    </w:tbl>
    <w:p w14:paraId="2C1F0155" w14:textId="77777777" w:rsidR="00866E88" w:rsidRPr="00BC1485" w:rsidRDefault="00866E88" w:rsidP="00866E88">
      <w:pPr>
        <w:pStyle w:val="07-Legenda"/>
        <w:spacing w:before="0"/>
        <w:rPr>
          <w:rStyle w:val="tlid-translation"/>
          <w:rFonts w:cs="Arial"/>
          <w:lang w:val="en"/>
        </w:rPr>
      </w:pPr>
      <w:r w:rsidRPr="00BC1485">
        <w:rPr>
          <w:rFonts w:cs="Arial"/>
          <w:szCs w:val="14"/>
          <w:lang w:val="en-US"/>
        </w:rPr>
        <w:t xml:space="preserve">(1) </w:t>
      </w:r>
      <w:r w:rsidRPr="00BC1485">
        <w:rPr>
          <w:rFonts w:cs="Arial"/>
          <w:szCs w:val="14"/>
          <w:lang w:val="en-US"/>
        </w:rPr>
        <w:tab/>
      </w:r>
      <w:r w:rsidRPr="00BC1485">
        <w:rPr>
          <w:rStyle w:val="tlid-translation"/>
          <w:rFonts w:cs="Arial"/>
          <w:lang w:val="en"/>
        </w:rPr>
        <w:t>Refers to the amount in cash of the 2019 Variable Compensation Program for Directors and advance payment PVA 2020.</w:t>
      </w:r>
    </w:p>
    <w:p w14:paraId="3C82E7BB" w14:textId="77777777" w:rsidR="00866E88" w:rsidRPr="00BC1485" w:rsidRDefault="00866E88" w:rsidP="00866E88">
      <w:pPr>
        <w:pStyle w:val="07-Legenda"/>
        <w:spacing w:before="0"/>
        <w:rPr>
          <w:rFonts w:cs="Arial"/>
          <w:szCs w:val="14"/>
          <w:lang w:val="en-US"/>
        </w:rPr>
      </w:pPr>
      <w:r w:rsidRPr="00BC1485">
        <w:rPr>
          <w:rFonts w:cs="Arial"/>
          <w:szCs w:val="14"/>
          <w:lang w:val="en-US"/>
        </w:rPr>
        <w:t>(2)</w:t>
      </w:r>
      <w:r w:rsidRPr="00BC1485">
        <w:rPr>
          <w:rFonts w:cs="Arial"/>
          <w:szCs w:val="14"/>
          <w:lang w:val="en-US"/>
        </w:rPr>
        <w:tab/>
      </w:r>
      <w:proofErr w:type="spellStart"/>
      <w:r w:rsidRPr="00BC1485">
        <w:rPr>
          <w:rStyle w:val="tlid-translation"/>
          <w:rFonts w:cs="Arial"/>
        </w:rPr>
        <w:t>Benefits</w:t>
      </w:r>
      <w:proofErr w:type="spellEnd"/>
      <w:r w:rsidRPr="00BC1485">
        <w:rPr>
          <w:rStyle w:val="tlid-translation"/>
          <w:rFonts w:cs="Arial"/>
        </w:rPr>
        <w:t xml:space="preserve"> </w:t>
      </w:r>
      <w:proofErr w:type="spellStart"/>
      <w:r w:rsidRPr="00BC1485">
        <w:rPr>
          <w:rStyle w:val="tlid-translation"/>
          <w:rFonts w:cs="Arial"/>
        </w:rPr>
        <w:t>considered</w:t>
      </w:r>
      <w:proofErr w:type="spellEnd"/>
      <w:r w:rsidRPr="00BC1485">
        <w:rPr>
          <w:rStyle w:val="tlid-translation"/>
          <w:rFonts w:cs="Arial"/>
        </w:rPr>
        <w:t xml:space="preserve">: medical </w:t>
      </w:r>
      <w:proofErr w:type="spellStart"/>
      <w:r w:rsidRPr="00BC1485">
        <w:rPr>
          <w:rStyle w:val="tlid-translation"/>
          <w:rFonts w:cs="Arial"/>
        </w:rPr>
        <w:t>care</w:t>
      </w:r>
      <w:proofErr w:type="spellEnd"/>
      <w:r w:rsidRPr="00BC1485">
        <w:rPr>
          <w:rStyle w:val="tlid-translation"/>
          <w:rFonts w:cs="Arial"/>
        </w:rPr>
        <w:t xml:space="preserve">, </w:t>
      </w:r>
      <w:proofErr w:type="spellStart"/>
      <w:r w:rsidRPr="00BC1485">
        <w:rPr>
          <w:rStyle w:val="tlid-translation"/>
          <w:rFonts w:cs="Arial"/>
        </w:rPr>
        <w:t>health</w:t>
      </w:r>
      <w:proofErr w:type="spellEnd"/>
      <w:r w:rsidRPr="00BC1485">
        <w:rPr>
          <w:rStyle w:val="tlid-translation"/>
          <w:rFonts w:cs="Arial"/>
        </w:rPr>
        <w:t xml:space="preserve"> assessment, </w:t>
      </w:r>
      <w:proofErr w:type="spellStart"/>
      <w:r w:rsidRPr="00BC1485">
        <w:rPr>
          <w:rStyle w:val="tlid-translation"/>
          <w:rFonts w:cs="Arial"/>
        </w:rPr>
        <w:t>life</w:t>
      </w:r>
      <w:proofErr w:type="spellEnd"/>
      <w:r w:rsidRPr="00BC1485">
        <w:rPr>
          <w:rStyle w:val="tlid-translation"/>
          <w:rFonts w:cs="Arial"/>
        </w:rPr>
        <w:t xml:space="preserve"> </w:t>
      </w:r>
      <w:proofErr w:type="spellStart"/>
      <w:r w:rsidRPr="00BC1485">
        <w:rPr>
          <w:rStyle w:val="tlid-translation"/>
          <w:rFonts w:cs="Arial"/>
        </w:rPr>
        <w:t>insurance</w:t>
      </w:r>
      <w:proofErr w:type="spellEnd"/>
      <w:r w:rsidRPr="00BC1485">
        <w:rPr>
          <w:rStyle w:val="tlid-translation"/>
          <w:rFonts w:cs="Arial"/>
        </w:rPr>
        <w:t xml:space="preserve">, </w:t>
      </w:r>
      <w:proofErr w:type="spellStart"/>
      <w:r w:rsidRPr="00BC1485">
        <w:rPr>
          <w:rStyle w:val="tlid-translation"/>
          <w:rFonts w:cs="Arial"/>
        </w:rPr>
        <w:t>removal</w:t>
      </w:r>
      <w:proofErr w:type="spellEnd"/>
      <w:r w:rsidRPr="00BC1485">
        <w:rPr>
          <w:rStyle w:val="tlid-translation"/>
          <w:rFonts w:cs="Arial"/>
        </w:rPr>
        <w:t xml:space="preserve"> </w:t>
      </w:r>
      <w:proofErr w:type="spellStart"/>
      <w:r w:rsidRPr="00BC1485">
        <w:rPr>
          <w:rStyle w:val="tlid-translation"/>
          <w:rFonts w:cs="Arial"/>
        </w:rPr>
        <w:t>advantage</w:t>
      </w:r>
      <w:proofErr w:type="spellEnd"/>
      <w:r w:rsidRPr="00BC1485">
        <w:rPr>
          <w:rStyle w:val="tlid-translation"/>
          <w:rFonts w:cs="Arial"/>
        </w:rPr>
        <w:t xml:space="preserve"> </w:t>
      </w:r>
      <w:proofErr w:type="spellStart"/>
      <w:r w:rsidRPr="00BC1485">
        <w:rPr>
          <w:rStyle w:val="tlid-translation"/>
          <w:rFonts w:cs="Arial"/>
        </w:rPr>
        <w:t>and</w:t>
      </w:r>
      <w:proofErr w:type="spellEnd"/>
      <w:r w:rsidRPr="00BC1485">
        <w:rPr>
          <w:rStyle w:val="tlid-translation"/>
          <w:rFonts w:cs="Arial"/>
        </w:rPr>
        <w:t xml:space="preserve"> </w:t>
      </w:r>
      <w:proofErr w:type="spellStart"/>
      <w:r w:rsidRPr="00BC1485">
        <w:rPr>
          <w:rStyle w:val="tlid-translation"/>
          <w:rFonts w:cs="Arial"/>
        </w:rPr>
        <w:t>supplementary</w:t>
      </w:r>
      <w:proofErr w:type="spellEnd"/>
      <w:r w:rsidRPr="00BC1485">
        <w:rPr>
          <w:rStyle w:val="tlid-translation"/>
          <w:rFonts w:cs="Arial"/>
        </w:rPr>
        <w:t xml:space="preserve"> </w:t>
      </w:r>
      <w:proofErr w:type="spellStart"/>
      <w:r w:rsidRPr="00BC1485">
        <w:rPr>
          <w:rStyle w:val="tlid-translation"/>
          <w:rFonts w:cs="Arial"/>
        </w:rPr>
        <w:t>pension</w:t>
      </w:r>
      <w:proofErr w:type="spellEnd"/>
      <w:r w:rsidRPr="00BC1485">
        <w:rPr>
          <w:rStyle w:val="tlid-translation"/>
          <w:rFonts w:cs="Arial"/>
        </w:rPr>
        <w:t xml:space="preserve"> </w:t>
      </w:r>
      <w:proofErr w:type="spellStart"/>
      <w:r w:rsidRPr="00BC1485">
        <w:rPr>
          <w:rStyle w:val="tlid-translation"/>
          <w:rFonts w:cs="Arial"/>
        </w:rPr>
        <w:t>plan</w:t>
      </w:r>
      <w:proofErr w:type="spellEnd"/>
      <w:r w:rsidRPr="00BC1485">
        <w:rPr>
          <w:rStyle w:val="tlid-translation"/>
          <w:rFonts w:cs="Arial"/>
        </w:rPr>
        <w:t xml:space="preserve"> </w:t>
      </w:r>
      <w:proofErr w:type="spellStart"/>
      <w:r w:rsidRPr="00BC1485">
        <w:rPr>
          <w:rStyle w:val="tlid-translation"/>
          <w:rFonts w:cs="Arial"/>
        </w:rPr>
        <w:t>of</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administrators.</w:t>
      </w:r>
      <w:r w:rsidRPr="00BC1485">
        <w:rPr>
          <w:rFonts w:cs="Arial"/>
          <w:szCs w:val="14"/>
          <w:lang w:val="en-US"/>
        </w:rPr>
        <w:t xml:space="preserve"> </w:t>
      </w:r>
    </w:p>
    <w:p w14:paraId="0500C036" w14:textId="77777777" w:rsidR="00866E88" w:rsidRPr="00BC1485" w:rsidRDefault="00866E88" w:rsidP="00866E88">
      <w:pPr>
        <w:pStyle w:val="07-Legenda"/>
        <w:spacing w:before="0"/>
        <w:rPr>
          <w:rFonts w:cs="Arial"/>
          <w:szCs w:val="14"/>
          <w:lang w:val="en-US"/>
        </w:rPr>
      </w:pPr>
      <w:r w:rsidRPr="00BC1485">
        <w:rPr>
          <w:rFonts w:cs="Arial"/>
          <w:szCs w:val="14"/>
          <w:lang w:val="en-US"/>
        </w:rPr>
        <w:t>(3)</w:t>
      </w:r>
      <w:r w:rsidRPr="00BC1485">
        <w:rPr>
          <w:rFonts w:cs="Arial"/>
          <w:szCs w:val="14"/>
          <w:lang w:val="en-US"/>
        </w:rPr>
        <w:tab/>
      </w:r>
      <w:proofErr w:type="spellStart"/>
      <w:r w:rsidRPr="00BC1485">
        <w:rPr>
          <w:rStyle w:val="tlid-translation"/>
          <w:rFonts w:cs="Arial"/>
        </w:rPr>
        <w:t>Refers</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cost</w:t>
      </w:r>
      <w:proofErr w:type="spellEnd"/>
      <w:r w:rsidRPr="00BC1485">
        <w:rPr>
          <w:rStyle w:val="tlid-translation"/>
          <w:rFonts w:cs="Arial"/>
        </w:rPr>
        <w:t xml:space="preserve"> </w:t>
      </w:r>
      <w:proofErr w:type="spellStart"/>
      <w:r w:rsidRPr="00BC1485">
        <w:rPr>
          <w:rStyle w:val="tlid-translation"/>
          <w:rFonts w:cs="Arial"/>
        </w:rPr>
        <w:t>of</w:t>
      </w:r>
      <w:proofErr w:type="spellEnd"/>
      <w:r w:rsidRPr="00BC1485">
        <w:rPr>
          <w:rStyle w:val="tlid-translation"/>
          <w:rFonts w:cs="Arial"/>
        </w:rPr>
        <w:t xml:space="preserve"> </w:t>
      </w:r>
      <w:proofErr w:type="spellStart"/>
      <w:r w:rsidRPr="00BC1485">
        <w:rPr>
          <w:rStyle w:val="tlid-translation"/>
          <w:rFonts w:cs="Arial"/>
        </w:rPr>
        <w:t>shares</w:t>
      </w:r>
      <w:proofErr w:type="spellEnd"/>
      <w:r w:rsidRPr="00BC1485">
        <w:rPr>
          <w:rStyle w:val="tlid-translation"/>
          <w:rFonts w:cs="Arial"/>
        </w:rPr>
        <w:t xml:space="preserve"> </w:t>
      </w:r>
      <w:proofErr w:type="spellStart"/>
      <w:r w:rsidRPr="00BC1485">
        <w:rPr>
          <w:rStyle w:val="tlid-translation"/>
          <w:rFonts w:cs="Arial"/>
        </w:rPr>
        <w:t>relating</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installments</w:t>
      </w:r>
      <w:proofErr w:type="spellEnd"/>
      <w:r w:rsidRPr="00BC1485">
        <w:rPr>
          <w:rStyle w:val="tlid-translation"/>
          <w:rFonts w:cs="Arial"/>
        </w:rPr>
        <w:t xml:space="preserve"> </w:t>
      </w:r>
      <w:proofErr w:type="spellStart"/>
      <w:r w:rsidRPr="00BC1485">
        <w:rPr>
          <w:rStyle w:val="tlid-translation"/>
          <w:rFonts w:cs="Arial"/>
        </w:rPr>
        <w:t>of</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share-based</w:t>
      </w:r>
      <w:proofErr w:type="spellEnd"/>
      <w:r w:rsidRPr="00BC1485">
        <w:rPr>
          <w:rStyle w:val="tlid-translation"/>
          <w:rFonts w:cs="Arial"/>
        </w:rPr>
        <w:t xml:space="preserve"> </w:t>
      </w:r>
      <w:proofErr w:type="spellStart"/>
      <w:r w:rsidRPr="00BC1485">
        <w:rPr>
          <w:rStyle w:val="tlid-translation"/>
          <w:rFonts w:cs="Arial"/>
        </w:rPr>
        <w:t>payment</w:t>
      </w:r>
      <w:proofErr w:type="spellEnd"/>
      <w:r w:rsidRPr="00BC1485">
        <w:rPr>
          <w:rStyle w:val="tlid-translation"/>
          <w:rFonts w:cs="Arial"/>
        </w:rPr>
        <w:t xml:space="preserve"> </w:t>
      </w:r>
      <w:proofErr w:type="spellStart"/>
      <w:r w:rsidRPr="00BC1485">
        <w:rPr>
          <w:rStyle w:val="tlid-translation"/>
          <w:rFonts w:cs="Arial"/>
        </w:rPr>
        <w:t>programs</w:t>
      </w:r>
      <w:proofErr w:type="spellEnd"/>
      <w:r w:rsidRPr="00BC1485">
        <w:rPr>
          <w:rStyle w:val="tlid-translation"/>
          <w:rFonts w:cs="Arial"/>
        </w:rPr>
        <w:t xml:space="preserve"> for 2015, 2016, 2017, 2018 </w:t>
      </w:r>
      <w:proofErr w:type="spellStart"/>
      <w:r w:rsidRPr="00BC1485">
        <w:rPr>
          <w:rStyle w:val="tlid-translation"/>
          <w:rFonts w:cs="Arial"/>
        </w:rPr>
        <w:t>and</w:t>
      </w:r>
      <w:proofErr w:type="spellEnd"/>
      <w:r w:rsidRPr="00BC1485">
        <w:rPr>
          <w:rStyle w:val="tlid-translation"/>
          <w:rFonts w:cs="Arial"/>
        </w:rPr>
        <w:t xml:space="preserve"> 2019.</w:t>
      </w:r>
    </w:p>
    <w:p w14:paraId="08DA91D7" w14:textId="77777777" w:rsidR="00866E88" w:rsidRPr="00BC1485" w:rsidRDefault="00866E88" w:rsidP="00866E88">
      <w:pPr>
        <w:pStyle w:val="05-Textonormal"/>
        <w:rPr>
          <w:rFonts w:cs="Arial"/>
        </w:rPr>
      </w:pPr>
      <w:proofErr w:type="spellStart"/>
      <w:r w:rsidRPr="00BC1485">
        <w:rPr>
          <w:rFonts w:cs="Arial"/>
        </w:rPr>
        <w:t>According</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variable</w:t>
      </w:r>
      <w:proofErr w:type="spellEnd"/>
      <w:r w:rsidRPr="00BC1485">
        <w:rPr>
          <w:rFonts w:cs="Arial"/>
        </w:rPr>
        <w:t xml:space="preserve"> </w:t>
      </w:r>
      <w:proofErr w:type="spellStart"/>
      <w:r w:rsidRPr="00BC1485">
        <w:rPr>
          <w:rFonts w:cs="Arial"/>
        </w:rPr>
        <w:t>remuneration</w:t>
      </w:r>
      <w:proofErr w:type="spellEnd"/>
      <w:r w:rsidRPr="00BC1485">
        <w:rPr>
          <w:rFonts w:cs="Arial"/>
        </w:rPr>
        <w:t xml:space="preserve"> </w:t>
      </w:r>
      <w:proofErr w:type="spellStart"/>
      <w:r w:rsidRPr="00BC1485">
        <w:rPr>
          <w:rFonts w:cs="Arial"/>
        </w:rPr>
        <w:t>policy</w:t>
      </w:r>
      <w:proofErr w:type="spellEnd"/>
      <w:r w:rsidRPr="00BC1485">
        <w:rPr>
          <w:rFonts w:cs="Arial"/>
        </w:rPr>
        <w:t xml:space="preserve"> </w:t>
      </w:r>
      <w:proofErr w:type="spellStart"/>
      <w:r w:rsidRPr="00BC1485">
        <w:rPr>
          <w:rFonts w:cs="Arial"/>
        </w:rPr>
        <w:t>of</w:t>
      </w:r>
      <w:proofErr w:type="spellEnd"/>
      <w:r w:rsidRPr="00BC1485">
        <w:rPr>
          <w:rFonts w:cs="Arial"/>
        </w:rPr>
        <w:t xml:space="preserve"> BB Seguridade, </w:t>
      </w:r>
      <w:proofErr w:type="spellStart"/>
      <w:r w:rsidRPr="00BC1485">
        <w:rPr>
          <w:rFonts w:cs="Arial"/>
        </w:rPr>
        <w:t>established</w:t>
      </w:r>
      <w:proofErr w:type="spellEnd"/>
      <w:r w:rsidRPr="00BC1485">
        <w:rPr>
          <w:rFonts w:cs="Arial"/>
        </w:rPr>
        <w:t xml:space="preserve"> in </w:t>
      </w:r>
      <w:proofErr w:type="spellStart"/>
      <w:r w:rsidRPr="00BC1485">
        <w:rPr>
          <w:rFonts w:cs="Arial"/>
        </w:rPr>
        <w:t>accordance</w:t>
      </w:r>
      <w:proofErr w:type="spellEnd"/>
      <w:r w:rsidRPr="00BC1485">
        <w:rPr>
          <w:rFonts w:cs="Arial"/>
        </w:rPr>
        <w:t xml:space="preserve"> </w:t>
      </w:r>
      <w:proofErr w:type="spellStart"/>
      <w:r w:rsidRPr="00BC1485">
        <w:rPr>
          <w:rFonts w:cs="Arial"/>
        </w:rPr>
        <w:t>with</w:t>
      </w:r>
      <w:proofErr w:type="spellEnd"/>
      <w:r w:rsidRPr="00BC1485">
        <w:rPr>
          <w:rFonts w:cs="Arial"/>
        </w:rPr>
        <w:t xml:space="preserve"> Law 6,404/1976, </w:t>
      </w:r>
      <w:proofErr w:type="spellStart"/>
      <w:r w:rsidRPr="00BC1485">
        <w:rPr>
          <w:rFonts w:cs="Arial"/>
        </w:rPr>
        <w:t>Article</w:t>
      </w:r>
      <w:proofErr w:type="spellEnd"/>
      <w:r w:rsidRPr="00BC1485">
        <w:rPr>
          <w:rFonts w:cs="Arial"/>
        </w:rPr>
        <w:t xml:space="preserve"> 152 </w:t>
      </w:r>
      <w:proofErr w:type="spellStart"/>
      <w:r w:rsidRPr="00BC1485">
        <w:rPr>
          <w:rFonts w:cs="Arial"/>
        </w:rPr>
        <w:t>and</w:t>
      </w:r>
      <w:proofErr w:type="spellEnd"/>
      <w:r w:rsidRPr="00BC1485">
        <w:rPr>
          <w:rFonts w:cs="Arial"/>
        </w:rPr>
        <w:t xml:space="preserve"> </w:t>
      </w:r>
      <w:proofErr w:type="spellStart"/>
      <w:r w:rsidRPr="00BC1485">
        <w:rPr>
          <w:rFonts w:cs="Arial"/>
        </w:rPr>
        <w:t>Accounting</w:t>
      </w:r>
      <w:proofErr w:type="spellEnd"/>
      <w:r w:rsidRPr="00BC1485">
        <w:rPr>
          <w:rFonts w:cs="Arial"/>
        </w:rPr>
        <w:t xml:space="preserve"> </w:t>
      </w:r>
      <w:proofErr w:type="spellStart"/>
      <w:r w:rsidRPr="00BC1485">
        <w:rPr>
          <w:rFonts w:cs="Arial"/>
        </w:rPr>
        <w:t>Pronouncements</w:t>
      </w:r>
      <w:proofErr w:type="spellEnd"/>
      <w:r w:rsidRPr="00BC1485">
        <w:rPr>
          <w:rFonts w:cs="Arial"/>
        </w:rPr>
        <w:t xml:space="preserve"> </w:t>
      </w:r>
      <w:proofErr w:type="spellStart"/>
      <w:r w:rsidRPr="00BC1485">
        <w:rPr>
          <w:rFonts w:cs="Arial"/>
        </w:rPr>
        <w:t>Committee</w:t>
      </w:r>
      <w:proofErr w:type="spellEnd"/>
      <w:r w:rsidRPr="00BC1485">
        <w:rPr>
          <w:rFonts w:cs="Arial"/>
        </w:rPr>
        <w:t xml:space="preserve"> 10 (CPC 10 - </w:t>
      </w:r>
      <w:proofErr w:type="spellStart"/>
      <w:r w:rsidRPr="00BC1485">
        <w:rPr>
          <w:rFonts w:cs="Arial"/>
        </w:rPr>
        <w:t>Share-based</w:t>
      </w:r>
      <w:proofErr w:type="spellEnd"/>
      <w:r w:rsidRPr="00BC1485">
        <w:rPr>
          <w:rFonts w:cs="Arial"/>
        </w:rPr>
        <w:t xml:space="preserve"> </w:t>
      </w:r>
      <w:proofErr w:type="spellStart"/>
      <w:r w:rsidRPr="00BC1485">
        <w:rPr>
          <w:rFonts w:cs="Arial"/>
        </w:rPr>
        <w:t>Payment</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part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variable</w:t>
      </w:r>
      <w:proofErr w:type="spellEnd"/>
      <w:r w:rsidRPr="00BC1485">
        <w:rPr>
          <w:rFonts w:cs="Arial"/>
        </w:rPr>
        <w:t xml:space="preserve"> </w:t>
      </w:r>
      <w:proofErr w:type="spellStart"/>
      <w:r w:rsidRPr="00BC1485">
        <w:rPr>
          <w:rFonts w:cs="Arial"/>
        </w:rPr>
        <w:t>remuneration</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Executive</w:t>
      </w:r>
      <w:proofErr w:type="spellEnd"/>
      <w:r w:rsidRPr="00BC1485">
        <w:rPr>
          <w:rFonts w:cs="Arial"/>
        </w:rPr>
        <w:t xml:space="preserve"> Board </w:t>
      </w:r>
      <w:proofErr w:type="spellStart"/>
      <w:r w:rsidRPr="00BC1485">
        <w:rPr>
          <w:rFonts w:cs="Arial"/>
        </w:rPr>
        <w:t>is</w:t>
      </w:r>
      <w:proofErr w:type="spellEnd"/>
      <w:r w:rsidRPr="00BC1485">
        <w:rPr>
          <w:rFonts w:cs="Arial"/>
        </w:rPr>
        <w:t xml:space="preserve"> </w:t>
      </w:r>
      <w:proofErr w:type="spellStart"/>
      <w:r w:rsidRPr="00BC1485">
        <w:rPr>
          <w:rFonts w:cs="Arial"/>
        </w:rPr>
        <w:t>paid</w:t>
      </w:r>
      <w:proofErr w:type="spellEnd"/>
      <w:r w:rsidRPr="00BC1485">
        <w:rPr>
          <w:rFonts w:cs="Arial"/>
        </w:rPr>
        <w:t xml:space="preserve"> in </w:t>
      </w:r>
      <w:proofErr w:type="spellStart"/>
      <w:r w:rsidRPr="00BC1485">
        <w:rPr>
          <w:rFonts w:cs="Arial"/>
        </w:rPr>
        <w:t>shares</w:t>
      </w:r>
      <w:proofErr w:type="spellEnd"/>
      <w:r w:rsidRPr="00BC1485">
        <w:rPr>
          <w:rFonts w:cs="Arial"/>
        </w:rPr>
        <w:t>.</w:t>
      </w:r>
    </w:p>
    <w:p w14:paraId="44199DC0" w14:textId="77777777" w:rsidR="00866E88" w:rsidRPr="00BC1485" w:rsidRDefault="00866E88" w:rsidP="00866E88">
      <w:pPr>
        <w:pStyle w:val="05-Textonormal"/>
        <w:rPr>
          <w:rStyle w:val="tlid-translation"/>
          <w:rFonts w:cs="Arial"/>
        </w:rPr>
      </w:pPr>
      <w:r w:rsidRPr="00BC1485">
        <w:rPr>
          <w:rStyle w:val="tlid-translation"/>
          <w:rFonts w:cs="Arial"/>
        </w:rPr>
        <w:t xml:space="preserve">BB Seguridade does </w:t>
      </w:r>
      <w:proofErr w:type="spellStart"/>
      <w:r w:rsidRPr="00BC1485">
        <w:rPr>
          <w:rStyle w:val="tlid-translation"/>
          <w:rFonts w:cs="Arial"/>
        </w:rPr>
        <w:t>not</w:t>
      </w:r>
      <w:proofErr w:type="spellEnd"/>
      <w:r w:rsidRPr="00BC1485">
        <w:rPr>
          <w:rStyle w:val="tlid-translation"/>
          <w:rFonts w:cs="Arial"/>
        </w:rPr>
        <w:t xml:space="preserve"> </w:t>
      </w:r>
      <w:proofErr w:type="spellStart"/>
      <w:r w:rsidRPr="00BC1485">
        <w:rPr>
          <w:rStyle w:val="tlid-translation"/>
          <w:rFonts w:cs="Arial"/>
        </w:rPr>
        <w:t>provide</w:t>
      </w:r>
      <w:proofErr w:type="spellEnd"/>
      <w:r w:rsidRPr="00BC1485">
        <w:rPr>
          <w:rStyle w:val="tlid-translation"/>
          <w:rFonts w:cs="Arial"/>
        </w:rPr>
        <w:t xml:space="preserve"> post-</w:t>
      </w:r>
      <w:proofErr w:type="spellStart"/>
      <w:r w:rsidRPr="00BC1485">
        <w:rPr>
          <w:rStyle w:val="tlid-translation"/>
          <w:rFonts w:cs="Arial"/>
        </w:rPr>
        <w:t>employment</w:t>
      </w:r>
      <w:proofErr w:type="spellEnd"/>
      <w:r w:rsidRPr="00BC1485">
        <w:rPr>
          <w:rStyle w:val="tlid-translation"/>
          <w:rFonts w:cs="Arial"/>
        </w:rPr>
        <w:t xml:space="preserve"> </w:t>
      </w:r>
      <w:proofErr w:type="spellStart"/>
      <w:r w:rsidRPr="00BC1485">
        <w:rPr>
          <w:rStyle w:val="tlid-translation"/>
          <w:rFonts w:cs="Arial"/>
        </w:rPr>
        <w:t>benefits</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its </w:t>
      </w:r>
      <w:proofErr w:type="spellStart"/>
      <w:r w:rsidRPr="00BC1485">
        <w:rPr>
          <w:rStyle w:val="tlid-translation"/>
          <w:rFonts w:cs="Arial"/>
        </w:rPr>
        <w:t>key</w:t>
      </w:r>
      <w:proofErr w:type="spellEnd"/>
      <w:r w:rsidRPr="00BC1485">
        <w:rPr>
          <w:rStyle w:val="tlid-translation"/>
          <w:rFonts w:cs="Arial"/>
        </w:rPr>
        <w:t xml:space="preserve"> management </w:t>
      </w:r>
      <w:proofErr w:type="spellStart"/>
      <w:r w:rsidRPr="00BC1485">
        <w:rPr>
          <w:rStyle w:val="tlid-translation"/>
          <w:rFonts w:cs="Arial"/>
        </w:rPr>
        <w:t>personnel</w:t>
      </w:r>
      <w:proofErr w:type="spellEnd"/>
      <w:r w:rsidRPr="00BC1485">
        <w:rPr>
          <w:rStyle w:val="tlid-translation"/>
          <w:rFonts w:cs="Arial"/>
        </w:rPr>
        <w:t xml:space="preserve"> </w:t>
      </w:r>
      <w:proofErr w:type="spellStart"/>
      <w:r w:rsidRPr="00BC1485">
        <w:rPr>
          <w:rStyle w:val="tlid-translation"/>
          <w:rFonts w:cs="Arial"/>
        </w:rPr>
        <w:t>or</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its </w:t>
      </w:r>
      <w:proofErr w:type="spellStart"/>
      <w:r w:rsidRPr="00BC1485">
        <w:rPr>
          <w:rStyle w:val="tlid-translation"/>
          <w:rFonts w:cs="Arial"/>
        </w:rPr>
        <w:t>employees</w:t>
      </w:r>
      <w:proofErr w:type="spellEnd"/>
      <w:r w:rsidRPr="00BC1485">
        <w:rPr>
          <w:rStyle w:val="tlid-translation"/>
          <w:rFonts w:cs="Arial"/>
        </w:rPr>
        <w:t>.</w:t>
      </w:r>
    </w:p>
    <w:p w14:paraId="25C5B4E1" w14:textId="77777777" w:rsidR="00866E88" w:rsidRPr="00BC1485" w:rsidRDefault="00866E88" w:rsidP="00866E88">
      <w:pPr>
        <w:pStyle w:val="05-Textonormal"/>
        <w:rPr>
          <w:rFonts w:cs="Arial"/>
        </w:rPr>
      </w:pPr>
      <w:proofErr w:type="spellStart"/>
      <w:r w:rsidRPr="00BC1485">
        <w:rPr>
          <w:rStyle w:val="tlid-translation"/>
          <w:rFonts w:cs="Arial"/>
        </w:rPr>
        <w:t>Current</w:t>
      </w:r>
      <w:proofErr w:type="spellEnd"/>
      <w:r w:rsidRPr="00BC1485">
        <w:rPr>
          <w:rStyle w:val="tlid-translation"/>
          <w:rFonts w:cs="Arial"/>
        </w:rPr>
        <w:t xml:space="preserve"> </w:t>
      </w:r>
      <w:proofErr w:type="spellStart"/>
      <w:r w:rsidRPr="00BC1485">
        <w:rPr>
          <w:rStyle w:val="tlid-translation"/>
          <w:rFonts w:cs="Arial"/>
        </w:rPr>
        <w:t>personnel</w:t>
      </w:r>
      <w:proofErr w:type="spellEnd"/>
      <w:r w:rsidRPr="00BC1485">
        <w:rPr>
          <w:rStyle w:val="tlid-translation"/>
          <w:rFonts w:cs="Arial"/>
        </w:rPr>
        <w:t xml:space="preserve"> </w:t>
      </w:r>
      <w:proofErr w:type="spellStart"/>
      <w:r w:rsidRPr="00BC1485">
        <w:rPr>
          <w:rStyle w:val="tlid-translation"/>
          <w:rFonts w:cs="Arial"/>
        </w:rPr>
        <w:t>costs</w:t>
      </w:r>
      <w:proofErr w:type="spellEnd"/>
      <w:r w:rsidRPr="00BC1485">
        <w:rPr>
          <w:rStyle w:val="tlid-translation"/>
          <w:rFonts w:cs="Arial"/>
        </w:rPr>
        <w:t xml:space="preserve"> are </w:t>
      </w:r>
      <w:proofErr w:type="spellStart"/>
      <w:r w:rsidRPr="00BC1485">
        <w:rPr>
          <w:rStyle w:val="tlid-translation"/>
          <w:rFonts w:cs="Arial"/>
        </w:rPr>
        <w:t>reimbursed</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controller</w:t>
      </w:r>
      <w:proofErr w:type="spellEnd"/>
      <w:r w:rsidRPr="00BC1485">
        <w:rPr>
          <w:rStyle w:val="tlid-translation"/>
          <w:rFonts w:cs="Arial"/>
        </w:rPr>
        <w:t xml:space="preserve"> Banco do Brasil S.A., </w:t>
      </w:r>
      <w:proofErr w:type="spellStart"/>
      <w:r w:rsidRPr="00BC1485">
        <w:rPr>
          <w:rStyle w:val="tlid-translation"/>
          <w:rFonts w:cs="Arial"/>
        </w:rPr>
        <w:t>under</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employee</w:t>
      </w:r>
      <w:proofErr w:type="spellEnd"/>
      <w:r w:rsidRPr="00BC1485">
        <w:rPr>
          <w:rStyle w:val="tlid-translation"/>
          <w:rFonts w:cs="Arial"/>
        </w:rPr>
        <w:t xml:space="preserve"> </w:t>
      </w:r>
      <w:proofErr w:type="spellStart"/>
      <w:r w:rsidRPr="00BC1485">
        <w:rPr>
          <w:rStyle w:val="tlid-translation"/>
          <w:rFonts w:cs="Arial"/>
        </w:rPr>
        <w:t>assignment</w:t>
      </w:r>
      <w:proofErr w:type="spellEnd"/>
      <w:r w:rsidRPr="00BC1485">
        <w:rPr>
          <w:rStyle w:val="tlid-translation"/>
          <w:rFonts w:cs="Arial"/>
        </w:rPr>
        <w:t xml:space="preserve"> </w:t>
      </w:r>
      <w:proofErr w:type="spellStart"/>
      <w:r w:rsidRPr="00BC1485">
        <w:rPr>
          <w:rStyle w:val="tlid-translation"/>
          <w:rFonts w:cs="Arial"/>
        </w:rPr>
        <w:t>agreement</w:t>
      </w:r>
      <w:proofErr w:type="spellEnd"/>
      <w:r w:rsidRPr="00BC1485">
        <w:rPr>
          <w:rStyle w:val="tlid-translation"/>
          <w:rFonts w:cs="Arial"/>
        </w:rPr>
        <w:t xml:space="preserve">, in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period</w:t>
      </w:r>
      <w:proofErr w:type="spellEnd"/>
      <w:r w:rsidRPr="00BC1485">
        <w:rPr>
          <w:rStyle w:val="tlid-translation"/>
          <w:rFonts w:cs="Arial"/>
        </w:rPr>
        <w:t xml:space="preserve"> in </w:t>
      </w:r>
      <w:proofErr w:type="spellStart"/>
      <w:r w:rsidRPr="00BC1485">
        <w:rPr>
          <w:rStyle w:val="tlid-translation"/>
          <w:rFonts w:cs="Arial"/>
        </w:rPr>
        <w:t>which</w:t>
      </w:r>
      <w:proofErr w:type="spellEnd"/>
      <w:r w:rsidRPr="00BC1485">
        <w:rPr>
          <w:rStyle w:val="tlid-translation"/>
          <w:rFonts w:cs="Arial"/>
        </w:rPr>
        <w:t xml:space="preserve"> </w:t>
      </w:r>
      <w:proofErr w:type="spellStart"/>
      <w:r w:rsidRPr="00BC1485">
        <w:rPr>
          <w:rStyle w:val="tlid-translation"/>
          <w:rFonts w:cs="Arial"/>
        </w:rPr>
        <w:t>they</w:t>
      </w:r>
      <w:proofErr w:type="spellEnd"/>
      <w:r w:rsidRPr="00BC1485">
        <w:rPr>
          <w:rStyle w:val="tlid-translation"/>
          <w:rFonts w:cs="Arial"/>
        </w:rPr>
        <w:t xml:space="preserve"> are </w:t>
      </w:r>
      <w:proofErr w:type="spellStart"/>
      <w:r w:rsidRPr="00BC1485">
        <w:rPr>
          <w:rStyle w:val="tlid-translation"/>
          <w:rFonts w:cs="Arial"/>
        </w:rPr>
        <w:t>allocated</w:t>
      </w:r>
      <w:proofErr w:type="spellEnd"/>
      <w:r w:rsidRPr="00BC1485">
        <w:rPr>
          <w:rStyle w:val="tlid-translation"/>
          <w:rFonts w:cs="Arial"/>
        </w:rPr>
        <w:t xml:space="preserve"> </w:t>
      </w:r>
      <w:proofErr w:type="spellStart"/>
      <w:r w:rsidRPr="00BC1485">
        <w:rPr>
          <w:rStyle w:val="tlid-translation"/>
          <w:rFonts w:cs="Arial"/>
        </w:rPr>
        <w:t>to</w:t>
      </w:r>
      <w:proofErr w:type="spellEnd"/>
      <w:r w:rsidRPr="00BC1485">
        <w:rPr>
          <w:rStyle w:val="tlid-translation"/>
          <w:rFonts w:cs="Arial"/>
        </w:rPr>
        <w:t xml:space="preserve"> </w:t>
      </w:r>
      <w:proofErr w:type="spellStart"/>
      <w:r w:rsidRPr="00BC1485">
        <w:rPr>
          <w:rStyle w:val="tlid-translation"/>
          <w:rFonts w:cs="Arial"/>
        </w:rPr>
        <w:t>the</w:t>
      </w:r>
      <w:proofErr w:type="spellEnd"/>
      <w:r w:rsidRPr="00BC1485">
        <w:rPr>
          <w:rStyle w:val="tlid-translation"/>
          <w:rFonts w:cs="Arial"/>
        </w:rPr>
        <w:t xml:space="preserve"> </w:t>
      </w:r>
      <w:proofErr w:type="spellStart"/>
      <w:r w:rsidRPr="00BC1485">
        <w:rPr>
          <w:rStyle w:val="tlid-translation"/>
          <w:rFonts w:cs="Arial"/>
        </w:rPr>
        <w:t>Company's</w:t>
      </w:r>
      <w:proofErr w:type="spellEnd"/>
      <w:r w:rsidRPr="00BC1485">
        <w:rPr>
          <w:rStyle w:val="tlid-translation"/>
          <w:rFonts w:cs="Arial"/>
        </w:rPr>
        <w:t xml:space="preserve"> </w:t>
      </w:r>
      <w:proofErr w:type="spellStart"/>
      <w:r w:rsidRPr="00BC1485">
        <w:rPr>
          <w:rStyle w:val="tlid-translation"/>
          <w:rFonts w:cs="Arial"/>
        </w:rPr>
        <w:t>activities</w:t>
      </w:r>
      <w:proofErr w:type="spellEnd"/>
      <w:r w:rsidRPr="00BC1485">
        <w:rPr>
          <w:rStyle w:val="tlid-translation"/>
          <w:rFonts w:cs="Arial"/>
        </w:rPr>
        <w:t>.</w:t>
      </w:r>
    </w:p>
    <w:p w14:paraId="2CB8E552" w14:textId="77777777" w:rsidR="00866E88" w:rsidRPr="00BC1485" w:rsidRDefault="00866E88" w:rsidP="00866E88">
      <w:pPr>
        <w:pStyle w:val="05-Textonormal"/>
        <w:rPr>
          <w:rFonts w:cs="Arial"/>
        </w:rPr>
      </w:pPr>
      <w:r w:rsidRPr="00BC1485">
        <w:rPr>
          <w:rFonts w:cs="Arial"/>
        </w:rPr>
        <w:t xml:space="preserve">The </w:t>
      </w:r>
      <w:proofErr w:type="spellStart"/>
      <w:r w:rsidRPr="00BC1485">
        <w:rPr>
          <w:rFonts w:cs="Arial"/>
        </w:rPr>
        <w:t>Group</w:t>
      </w:r>
      <w:proofErr w:type="spellEnd"/>
      <w:r w:rsidRPr="00BC1485">
        <w:rPr>
          <w:rFonts w:cs="Arial"/>
        </w:rPr>
        <w:t xml:space="preserve"> trades banking </w:t>
      </w:r>
      <w:proofErr w:type="spellStart"/>
      <w:r w:rsidRPr="00BC1485">
        <w:rPr>
          <w:rFonts w:cs="Arial"/>
        </w:rPr>
        <w:t>transactions</w:t>
      </w:r>
      <w:proofErr w:type="spellEnd"/>
      <w:r w:rsidRPr="00BC1485">
        <w:rPr>
          <w:rFonts w:cs="Arial"/>
        </w:rPr>
        <w:t xml:space="preserve"> </w:t>
      </w:r>
      <w:proofErr w:type="spellStart"/>
      <w:r w:rsidRPr="00BC1485">
        <w:rPr>
          <w:rFonts w:cs="Arial"/>
        </w:rPr>
        <w:t>with</w:t>
      </w:r>
      <w:proofErr w:type="spellEnd"/>
      <w:r w:rsidRPr="00BC1485">
        <w:rPr>
          <w:rFonts w:cs="Arial"/>
        </w:rPr>
        <w:t xml:space="preserve"> its </w:t>
      </w:r>
      <w:proofErr w:type="spellStart"/>
      <w:r w:rsidRPr="00BC1485">
        <w:rPr>
          <w:rFonts w:cs="Arial"/>
        </w:rPr>
        <w:t>Controller</w:t>
      </w:r>
      <w:proofErr w:type="spellEnd"/>
      <w:r w:rsidRPr="00BC1485">
        <w:rPr>
          <w:rFonts w:cs="Arial"/>
        </w:rPr>
        <w:t xml:space="preserve">, Banco do Brasil S.A. </w:t>
      </w:r>
      <w:proofErr w:type="spellStart"/>
      <w:r w:rsidRPr="00BC1485">
        <w:rPr>
          <w:rFonts w:cs="Arial"/>
        </w:rPr>
        <w:t>such</w:t>
      </w:r>
      <w:proofErr w:type="spellEnd"/>
      <w:r w:rsidRPr="00BC1485">
        <w:rPr>
          <w:rFonts w:cs="Arial"/>
        </w:rPr>
        <w:t xml:space="preserve"> as </w:t>
      </w:r>
      <w:proofErr w:type="spellStart"/>
      <w:r w:rsidRPr="00BC1485">
        <w:rPr>
          <w:rFonts w:cs="Arial"/>
        </w:rPr>
        <w:t>current</w:t>
      </w:r>
      <w:proofErr w:type="spellEnd"/>
      <w:r w:rsidRPr="00BC1485">
        <w:rPr>
          <w:rFonts w:cs="Arial"/>
        </w:rPr>
        <w:t xml:space="preserve"> </w:t>
      </w:r>
      <w:proofErr w:type="spellStart"/>
      <w:r w:rsidRPr="00BC1485">
        <w:rPr>
          <w:rFonts w:cs="Arial"/>
        </w:rPr>
        <w:t>account</w:t>
      </w:r>
      <w:proofErr w:type="spellEnd"/>
      <w:r w:rsidRPr="00BC1485">
        <w:rPr>
          <w:rFonts w:cs="Arial"/>
        </w:rPr>
        <w:t xml:space="preserve"> </w:t>
      </w:r>
      <w:proofErr w:type="spellStart"/>
      <w:r w:rsidRPr="00BC1485">
        <w:rPr>
          <w:rFonts w:cs="Arial"/>
        </w:rPr>
        <w:t>deposits</w:t>
      </w:r>
      <w:proofErr w:type="spellEnd"/>
      <w:r w:rsidRPr="00BC1485">
        <w:rPr>
          <w:rFonts w:cs="Arial"/>
        </w:rPr>
        <w:t xml:space="preserve"> (</w:t>
      </w:r>
      <w:proofErr w:type="spellStart"/>
      <w:r w:rsidRPr="00BC1485">
        <w:rPr>
          <w:rFonts w:cs="Arial"/>
        </w:rPr>
        <w:t>unpaid</w:t>
      </w:r>
      <w:proofErr w:type="spellEnd"/>
      <w:r w:rsidRPr="00BC1485">
        <w:rPr>
          <w:rFonts w:cs="Arial"/>
        </w:rPr>
        <w:t xml:space="preserve">), </w:t>
      </w:r>
      <w:proofErr w:type="spellStart"/>
      <w:r w:rsidRPr="00BC1485">
        <w:rPr>
          <w:rFonts w:cs="Arial"/>
        </w:rPr>
        <w:t>corporate</w:t>
      </w:r>
      <w:proofErr w:type="spellEnd"/>
      <w:r w:rsidRPr="00BC1485">
        <w:rPr>
          <w:rFonts w:cs="Arial"/>
        </w:rPr>
        <w:t xml:space="preserve"> cards, financial </w:t>
      </w:r>
      <w:proofErr w:type="spellStart"/>
      <w:r w:rsidRPr="00BC1485">
        <w:rPr>
          <w:rFonts w:cs="Arial"/>
        </w:rPr>
        <w:t>applications</w:t>
      </w:r>
      <w:proofErr w:type="spellEnd"/>
      <w:r w:rsidRPr="00BC1485">
        <w:rPr>
          <w:rFonts w:cs="Arial"/>
        </w:rPr>
        <w:t xml:space="preserve">, </w:t>
      </w:r>
      <w:proofErr w:type="spellStart"/>
      <w:r w:rsidRPr="00BC1485">
        <w:rPr>
          <w:rFonts w:cs="Arial"/>
        </w:rPr>
        <w:t>service</w:t>
      </w:r>
      <w:proofErr w:type="spellEnd"/>
      <w:r w:rsidRPr="00BC1485">
        <w:rPr>
          <w:rFonts w:cs="Arial"/>
        </w:rPr>
        <w:t xml:space="preserve"> deliveries </w:t>
      </w:r>
      <w:proofErr w:type="spellStart"/>
      <w:r w:rsidRPr="00BC1485">
        <w:rPr>
          <w:rFonts w:cs="Arial"/>
        </w:rPr>
        <w:t>and</w:t>
      </w:r>
      <w:proofErr w:type="spellEnd"/>
      <w:r w:rsidRPr="00BC1485">
        <w:rPr>
          <w:rFonts w:cs="Arial"/>
        </w:rPr>
        <w:t xml:space="preserve"> </w:t>
      </w:r>
      <w:proofErr w:type="spellStart"/>
      <w:r w:rsidRPr="00BC1485">
        <w:rPr>
          <w:rFonts w:cs="Arial"/>
        </w:rPr>
        <w:t>warranty</w:t>
      </w:r>
      <w:proofErr w:type="spellEnd"/>
      <w:r w:rsidRPr="00BC1485">
        <w:rPr>
          <w:rFonts w:cs="Arial"/>
        </w:rPr>
        <w:t xml:space="preserve"> in </w:t>
      </w:r>
      <w:proofErr w:type="spellStart"/>
      <w:r w:rsidRPr="00BC1485">
        <w:rPr>
          <w:rFonts w:cs="Arial"/>
        </w:rPr>
        <w:t>conditions</w:t>
      </w:r>
      <w:proofErr w:type="spellEnd"/>
      <w:r w:rsidRPr="00BC1485">
        <w:rPr>
          <w:rFonts w:cs="Arial"/>
        </w:rPr>
        <w:t xml:space="preserve"> </w:t>
      </w:r>
      <w:proofErr w:type="spellStart"/>
      <w:r w:rsidRPr="00BC1485">
        <w:rPr>
          <w:rFonts w:cs="Arial"/>
        </w:rPr>
        <w:t>equivalent</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those</w:t>
      </w:r>
      <w:proofErr w:type="spellEnd"/>
      <w:r w:rsidRPr="00BC1485">
        <w:rPr>
          <w:rFonts w:cs="Arial"/>
        </w:rPr>
        <w:t xml:space="preserve"> </w:t>
      </w:r>
      <w:proofErr w:type="spellStart"/>
      <w:r w:rsidRPr="00BC1485">
        <w:rPr>
          <w:rFonts w:cs="Arial"/>
        </w:rPr>
        <w:t>available</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other</w:t>
      </w:r>
      <w:proofErr w:type="spellEnd"/>
      <w:r w:rsidRPr="00BC1485">
        <w:rPr>
          <w:rFonts w:cs="Arial"/>
        </w:rPr>
        <w:t xml:space="preserve"> </w:t>
      </w:r>
      <w:proofErr w:type="spellStart"/>
      <w:r w:rsidRPr="00BC1485">
        <w:rPr>
          <w:rFonts w:cs="Arial"/>
        </w:rPr>
        <w:t>customers</w:t>
      </w:r>
      <w:proofErr w:type="spellEnd"/>
      <w:r w:rsidRPr="00BC1485">
        <w:rPr>
          <w:rFonts w:cs="Arial"/>
        </w:rPr>
        <w:t>.</w:t>
      </w:r>
    </w:p>
    <w:p w14:paraId="4C423C80" w14:textId="77777777" w:rsidR="00866E88" w:rsidRPr="00BC1485" w:rsidRDefault="00866E88" w:rsidP="00866E88">
      <w:pPr>
        <w:pStyle w:val="05-Textonormal"/>
        <w:rPr>
          <w:rFonts w:cs="Arial"/>
        </w:rPr>
      </w:pPr>
      <w:r w:rsidRPr="00BC1485">
        <w:rPr>
          <w:rFonts w:cs="Arial"/>
        </w:rPr>
        <w:t xml:space="preserve">The </w:t>
      </w:r>
      <w:proofErr w:type="spellStart"/>
      <w:r w:rsidRPr="00BC1485">
        <w:rPr>
          <w:rFonts w:cs="Arial"/>
        </w:rPr>
        <w:t>Group</w:t>
      </w:r>
      <w:proofErr w:type="spellEnd"/>
      <w:r w:rsidRPr="00BC1485">
        <w:rPr>
          <w:rFonts w:cs="Arial"/>
        </w:rPr>
        <w:t xml:space="preserve"> does </w:t>
      </w:r>
      <w:proofErr w:type="spellStart"/>
      <w:r w:rsidRPr="00BC1485">
        <w:rPr>
          <w:rFonts w:cs="Arial"/>
        </w:rPr>
        <w:t>not</w:t>
      </w:r>
      <w:proofErr w:type="spellEnd"/>
      <w:r w:rsidRPr="00BC1485">
        <w:rPr>
          <w:rFonts w:cs="Arial"/>
        </w:rPr>
        <w:t xml:space="preserve"> </w:t>
      </w:r>
      <w:proofErr w:type="spellStart"/>
      <w:r w:rsidRPr="00BC1485">
        <w:rPr>
          <w:rFonts w:cs="Arial"/>
        </w:rPr>
        <w:t>grant</w:t>
      </w:r>
      <w:proofErr w:type="spellEnd"/>
      <w:r w:rsidRPr="00BC1485">
        <w:rPr>
          <w:rFonts w:cs="Arial"/>
        </w:rPr>
        <w:t xml:space="preserve"> </w:t>
      </w:r>
      <w:proofErr w:type="spellStart"/>
      <w:r w:rsidRPr="00BC1485">
        <w:rPr>
          <w:rFonts w:cs="Arial"/>
        </w:rPr>
        <w:t>loans</w:t>
      </w:r>
      <w:proofErr w:type="spellEnd"/>
      <w:r w:rsidRPr="00BC1485">
        <w:rPr>
          <w:rFonts w:cs="Arial"/>
        </w:rPr>
        <w:t xml:space="preserve"> </w:t>
      </w:r>
      <w:proofErr w:type="spellStart"/>
      <w:r w:rsidRPr="00BC1485">
        <w:rPr>
          <w:rFonts w:cs="Arial"/>
        </w:rPr>
        <w:t>to</w:t>
      </w:r>
      <w:proofErr w:type="spellEnd"/>
      <w:r w:rsidRPr="00BC1485">
        <w:rPr>
          <w:rFonts w:cs="Arial"/>
        </w:rPr>
        <w:t xml:space="preserve"> its </w:t>
      </w:r>
      <w:proofErr w:type="spellStart"/>
      <w:r w:rsidRPr="00BC1485">
        <w:rPr>
          <w:rFonts w:cs="Arial"/>
        </w:rPr>
        <w:t>Directors</w:t>
      </w:r>
      <w:proofErr w:type="spellEnd"/>
      <w:r w:rsidRPr="00BC1485">
        <w:rPr>
          <w:rFonts w:cs="Arial"/>
        </w:rPr>
        <w:t xml:space="preserve">, Fiscal </w:t>
      </w:r>
      <w:proofErr w:type="spellStart"/>
      <w:r w:rsidRPr="00BC1485">
        <w:rPr>
          <w:rFonts w:cs="Arial"/>
        </w:rPr>
        <w:t>Council</w:t>
      </w:r>
      <w:proofErr w:type="spellEnd"/>
      <w:r w:rsidRPr="00BC1485">
        <w:rPr>
          <w:rFonts w:cs="Arial"/>
        </w:rPr>
        <w:t xml:space="preserve"> </w:t>
      </w:r>
      <w:proofErr w:type="spellStart"/>
      <w:r w:rsidRPr="00BC1485">
        <w:rPr>
          <w:rFonts w:cs="Arial"/>
        </w:rPr>
        <w:t>members</w:t>
      </w:r>
      <w:proofErr w:type="spellEnd"/>
      <w:r w:rsidRPr="00BC1485">
        <w:rPr>
          <w:rFonts w:cs="Arial"/>
        </w:rPr>
        <w:t xml:space="preserve">, Board </w:t>
      </w:r>
      <w:proofErr w:type="spellStart"/>
      <w:r w:rsidRPr="00BC1485">
        <w:rPr>
          <w:rFonts w:cs="Arial"/>
        </w:rPr>
        <w:t>of</w:t>
      </w:r>
      <w:proofErr w:type="spellEnd"/>
      <w:r w:rsidRPr="00BC1485">
        <w:rPr>
          <w:rFonts w:cs="Arial"/>
        </w:rPr>
        <w:t xml:space="preserve"> </w:t>
      </w:r>
      <w:proofErr w:type="spellStart"/>
      <w:r w:rsidRPr="00BC1485">
        <w:rPr>
          <w:rFonts w:cs="Arial"/>
        </w:rPr>
        <w:t>Directors</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Audit</w:t>
      </w:r>
      <w:proofErr w:type="spellEnd"/>
      <w:r w:rsidRPr="00BC1485">
        <w:rPr>
          <w:rFonts w:cs="Arial"/>
        </w:rPr>
        <w:t xml:space="preserve"> </w:t>
      </w:r>
      <w:proofErr w:type="spellStart"/>
      <w:r w:rsidRPr="00BC1485">
        <w:rPr>
          <w:rFonts w:cs="Arial"/>
        </w:rPr>
        <w:t>Committee</w:t>
      </w:r>
      <w:proofErr w:type="spellEnd"/>
      <w:r w:rsidRPr="00BC1485">
        <w:rPr>
          <w:rFonts w:cs="Arial"/>
        </w:rPr>
        <w:t>.</w:t>
      </w:r>
    </w:p>
    <w:p w14:paraId="139C981F" w14:textId="2BA34D85" w:rsidR="007C00EA" w:rsidRPr="00BC1485" w:rsidRDefault="00866E88" w:rsidP="00866E88">
      <w:pPr>
        <w:pStyle w:val="05-Textonormal"/>
        <w:rPr>
          <w:rFonts w:cs="Arial"/>
        </w:rPr>
      </w:pPr>
      <w:r w:rsidRPr="00BC1485">
        <w:rPr>
          <w:rFonts w:cs="Arial"/>
        </w:rPr>
        <w:t xml:space="preserve">The schedules </w:t>
      </w:r>
      <w:proofErr w:type="spellStart"/>
      <w:r w:rsidRPr="00BC1485">
        <w:rPr>
          <w:rFonts w:cs="Arial"/>
        </w:rPr>
        <w:t>below</w:t>
      </w:r>
      <w:proofErr w:type="spellEnd"/>
      <w:r w:rsidRPr="00BC1485">
        <w:rPr>
          <w:rFonts w:cs="Arial"/>
        </w:rPr>
        <w:t xml:space="preserve"> </w:t>
      </w:r>
      <w:proofErr w:type="spellStart"/>
      <w:r w:rsidRPr="00BC1485">
        <w:rPr>
          <w:rFonts w:cs="Arial"/>
        </w:rPr>
        <w:t>introduce</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main</w:t>
      </w:r>
      <w:proofErr w:type="spellEnd"/>
      <w:r w:rsidRPr="00BC1485">
        <w:rPr>
          <w:rFonts w:cs="Arial"/>
        </w:rPr>
        <w:t xml:space="preserve"> </w:t>
      </w:r>
      <w:proofErr w:type="spellStart"/>
      <w:r w:rsidRPr="00BC1485">
        <w:rPr>
          <w:rFonts w:cs="Arial"/>
        </w:rPr>
        <w:t>transactions</w:t>
      </w:r>
      <w:proofErr w:type="spellEnd"/>
      <w:r w:rsidRPr="00BC1485">
        <w:rPr>
          <w:rFonts w:cs="Arial"/>
        </w:rPr>
        <w:t xml:space="preserve"> </w:t>
      </w:r>
      <w:proofErr w:type="spellStart"/>
      <w:r w:rsidRPr="00BC1485">
        <w:rPr>
          <w:rFonts w:cs="Arial"/>
        </w:rPr>
        <w:t>involving</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companies</w:t>
      </w:r>
      <w:proofErr w:type="spellEnd"/>
      <w:r w:rsidRPr="00BC1485">
        <w:rPr>
          <w:rFonts w:cs="Arial"/>
        </w:rPr>
        <w:t xml:space="preserve"> </w:t>
      </w:r>
      <w:proofErr w:type="spellStart"/>
      <w:r w:rsidRPr="00BC1485">
        <w:rPr>
          <w:rFonts w:cs="Arial"/>
        </w:rPr>
        <w:t>within</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effective</w:t>
      </w:r>
      <w:proofErr w:type="spellEnd"/>
      <w:r w:rsidRPr="00BC1485">
        <w:rPr>
          <w:rFonts w:cs="Arial"/>
        </w:rPr>
        <w:t xml:space="preserve"> </w:t>
      </w:r>
      <w:proofErr w:type="spellStart"/>
      <w:r w:rsidRPr="00BC1485">
        <w:rPr>
          <w:rFonts w:cs="Arial"/>
        </w:rPr>
        <w:t>utilization</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resources</w:t>
      </w:r>
      <w:proofErr w:type="spellEnd"/>
      <w:r w:rsidRPr="00BC1485">
        <w:rPr>
          <w:rFonts w:cs="Arial"/>
        </w:rPr>
        <w:t>:</w:t>
      </w:r>
    </w:p>
    <w:p w14:paraId="32E1AEA6" w14:textId="77777777" w:rsidR="007C00EA" w:rsidRPr="00BC1485" w:rsidRDefault="007C00EA" w:rsidP="007C00EA">
      <w:pPr>
        <w:pStyle w:val="05-Textonormal"/>
        <w:keepNext/>
        <w:keepLines/>
        <w:pageBreakBefore/>
        <w:rPr>
          <w:rFonts w:cs="Arial"/>
        </w:rPr>
      </w:pPr>
    </w:p>
    <w:p w14:paraId="42F1AB7E" w14:textId="77777777" w:rsidR="00866E88" w:rsidRPr="00BC1485" w:rsidRDefault="00866E88" w:rsidP="006E3406">
      <w:pPr>
        <w:pStyle w:val="03-SubttulodeNota"/>
        <w:numPr>
          <w:ilvl w:val="0"/>
          <w:numId w:val="33"/>
        </w:numPr>
        <w:ind w:left="284" w:hanging="284"/>
        <w:rPr>
          <w:rFonts w:cs="Arial"/>
          <w:color w:val="1F4E79" w:themeColor="accent1" w:themeShade="80"/>
          <w:sz w:val="18"/>
          <w:szCs w:val="18"/>
        </w:rPr>
      </w:pPr>
      <w:proofErr w:type="spellStart"/>
      <w:r w:rsidRPr="00BC1485">
        <w:rPr>
          <w:rFonts w:cs="Arial"/>
          <w:color w:val="1F4E79" w:themeColor="accent1" w:themeShade="80"/>
          <w:sz w:val="18"/>
          <w:szCs w:val="18"/>
        </w:rPr>
        <w:t>Summary</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related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party</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transactions</w:t>
      </w:r>
      <w:proofErr w:type="spellEnd"/>
    </w:p>
    <w:p w14:paraId="4C4CC974" w14:textId="77777777" w:rsidR="00866E88" w:rsidRPr="00BC1485" w:rsidRDefault="00866E88" w:rsidP="00866E88">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BB Seguridade – </w:t>
      </w:r>
      <w:proofErr w:type="spellStart"/>
      <w:r w:rsidRPr="00BC1485">
        <w:rPr>
          <w:rFonts w:cs="Arial"/>
          <w:color w:val="1F4E79" w:themeColor="accent1" w:themeShade="80"/>
          <w:sz w:val="18"/>
          <w:szCs w:val="18"/>
        </w:rPr>
        <w:t>Controller</w:t>
      </w:r>
      <w:proofErr w:type="spellEnd"/>
    </w:p>
    <w:p w14:paraId="38D94853" w14:textId="77777777" w:rsidR="00866E88" w:rsidRPr="00BC1485" w:rsidRDefault="00866E88" w:rsidP="00866E88">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1126"/>
        <w:gridCol w:w="3049"/>
        <w:gridCol w:w="1339"/>
        <w:gridCol w:w="1339"/>
        <w:gridCol w:w="1339"/>
        <w:gridCol w:w="1447"/>
      </w:tblGrid>
      <w:tr w:rsidR="00866E88" w:rsidRPr="00BC1485" w14:paraId="2A6A6660" w14:textId="77777777" w:rsidTr="00851B88">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02B86230" w14:textId="77777777" w:rsidR="00866E88" w:rsidRPr="00BC1485" w:rsidRDefault="00866E88" w:rsidP="00866E88">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769B6A3B" w14:textId="77777777" w:rsidR="00866E88" w:rsidRPr="00BC1485" w:rsidRDefault="00866E88" w:rsidP="00866E8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43474C60" w14:textId="77777777" w:rsidR="00866E88" w:rsidRPr="00BC1485" w:rsidRDefault="00866E88" w:rsidP="00866E8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BC1485">
              <w:rPr>
                <w:rFonts w:cs="Arial"/>
                <w:szCs w:val="14"/>
              </w:rPr>
              <w:t>Dec</w:t>
            </w:r>
            <w:proofErr w:type="spellEnd"/>
            <w:r w:rsidRPr="00BC1485">
              <w:rPr>
                <w:rFonts w:cs="Arial"/>
                <w:szCs w:val="14"/>
              </w:rPr>
              <w:t xml:space="preserve"> 31, 2020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2149E1DC" w14:textId="77777777" w:rsidR="00866E88" w:rsidRPr="00BC1485" w:rsidRDefault="00866E88" w:rsidP="00866E8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C1485">
              <w:rPr>
                <w:rFonts w:cs="Arial"/>
                <w:szCs w:val="14"/>
              </w:rPr>
              <w:t xml:space="preserve"> </w:t>
            </w:r>
            <w:proofErr w:type="spellStart"/>
            <w:r w:rsidRPr="00BC1485">
              <w:rPr>
                <w:rFonts w:cs="Arial"/>
                <w:szCs w:val="14"/>
              </w:rPr>
              <w:t>Dec</w:t>
            </w:r>
            <w:proofErr w:type="spellEnd"/>
            <w:r w:rsidRPr="00BC1485">
              <w:rPr>
                <w:rFonts w:cs="Arial"/>
                <w:szCs w:val="14"/>
              </w:rPr>
              <w:t xml:space="preserve"> 31, 2019</w:t>
            </w:r>
          </w:p>
        </w:tc>
      </w:tr>
      <w:tr w:rsidR="00866E88" w:rsidRPr="00BC1485" w14:paraId="3D1E3FED" w14:textId="77777777" w:rsidTr="00851B88">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4EE64638" w14:textId="77777777" w:rsidR="00866E88" w:rsidRPr="00BC1485" w:rsidRDefault="00866E88" w:rsidP="00866E88">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7320A7E9" w14:textId="6CA7F9D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Controller</w:t>
            </w:r>
            <w:proofErr w:type="spellEnd"/>
            <w:r w:rsidR="0022799E" w:rsidRPr="00BC1485">
              <w:rPr>
                <w:rFonts w:cs="Arial"/>
                <w:b/>
                <w:szCs w:val="14"/>
              </w:rPr>
              <w:t xml:space="preserve"> </w:t>
            </w:r>
            <w:r w:rsidRPr="00BC1485">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6D6801E" w14:textId="0328919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Subsidiaries</w:t>
            </w:r>
            <w:proofErr w:type="spellEnd"/>
            <w:r w:rsidR="0022799E" w:rsidRPr="00BC1485">
              <w:rPr>
                <w:rFonts w:cs="Arial"/>
                <w:b/>
                <w:szCs w:val="14"/>
              </w:rPr>
              <w:t xml:space="preserve"> </w:t>
            </w:r>
            <w:r w:rsidRPr="00BC1485">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DFDDD1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Controller</w:t>
            </w:r>
            <w:proofErr w:type="spellEnd"/>
            <w:r w:rsidRPr="00BC1485">
              <w:rPr>
                <w:rFonts w:cs="Arial"/>
                <w:b/>
                <w:szCs w:val="14"/>
              </w:rPr>
              <w:t xml:space="preserve"> </w:t>
            </w:r>
            <w:r w:rsidRPr="00BC1485">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7F1754D4" w14:textId="4665F14C"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Subsidiaries</w:t>
            </w:r>
            <w:proofErr w:type="spellEnd"/>
            <w:r w:rsidR="0022799E" w:rsidRPr="00BC1485">
              <w:rPr>
                <w:rFonts w:cs="Arial"/>
                <w:b/>
                <w:szCs w:val="14"/>
              </w:rPr>
              <w:t xml:space="preserve"> </w:t>
            </w:r>
            <w:r w:rsidRPr="00BC1485">
              <w:rPr>
                <w:rFonts w:cs="Arial"/>
                <w:b/>
                <w:szCs w:val="14"/>
                <w:vertAlign w:val="superscript"/>
              </w:rPr>
              <w:t>(2)</w:t>
            </w:r>
          </w:p>
        </w:tc>
      </w:tr>
      <w:tr w:rsidR="00866E88" w:rsidRPr="00BC1485" w14:paraId="0200283C"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4C874B20" w14:textId="77777777" w:rsidR="00866E88" w:rsidRPr="00BC1485" w:rsidRDefault="00866E88" w:rsidP="00866E88">
            <w:pPr>
              <w:pStyle w:val="08-Tabelageral"/>
              <w:jc w:val="left"/>
              <w:rPr>
                <w:rFonts w:cs="Arial"/>
                <w:szCs w:val="14"/>
              </w:rPr>
            </w:pPr>
            <w:proofErr w:type="spellStart"/>
            <w:r w:rsidRPr="00BC1485">
              <w:rPr>
                <w:rFonts w:cs="Arial"/>
                <w:szCs w:val="14"/>
              </w:rPr>
              <w:t>Assets</w:t>
            </w:r>
            <w:proofErr w:type="spellEnd"/>
          </w:p>
        </w:tc>
        <w:tc>
          <w:tcPr>
            <w:tcW w:w="1339" w:type="dxa"/>
            <w:tcBorders>
              <w:top w:val="single" w:sz="2" w:space="0" w:color="8EAADB" w:themeColor="accent5" w:themeTint="99"/>
              <w:bottom w:val="nil"/>
            </w:tcBorders>
            <w:shd w:val="clear" w:color="auto" w:fill="FFFFFF" w:themeFill="background1"/>
            <w:vAlign w:val="center"/>
          </w:tcPr>
          <w:p w14:paraId="7D59F74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7F6FFA7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05E79BF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FFFFFF" w:themeFill="background1"/>
          </w:tcPr>
          <w:p w14:paraId="21562CC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866E88" w:rsidRPr="00BC1485" w14:paraId="194FFA29" w14:textId="77777777" w:rsidTr="00851B8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5B142EC8" w14:textId="77777777" w:rsidR="00866E88" w:rsidRPr="00BC1485" w:rsidRDefault="00866E88" w:rsidP="00866E88">
            <w:pPr>
              <w:pStyle w:val="08-Tabelageral"/>
              <w:jc w:val="left"/>
              <w:rPr>
                <w:rFonts w:cs="Arial"/>
                <w:b w:val="0"/>
                <w:szCs w:val="14"/>
              </w:rPr>
            </w:pPr>
            <w:r w:rsidRPr="00BC1485">
              <w:rPr>
                <w:rFonts w:cs="Arial"/>
                <w:b w:val="0"/>
                <w:szCs w:val="14"/>
              </w:rPr>
              <w:t xml:space="preserve">Cash </w:t>
            </w:r>
            <w:proofErr w:type="spellStart"/>
            <w:r w:rsidRPr="00BC1485">
              <w:rPr>
                <w:rFonts w:cs="Arial"/>
                <w:b w:val="0"/>
                <w:szCs w:val="14"/>
              </w:rPr>
              <w:t>and</w:t>
            </w:r>
            <w:proofErr w:type="spellEnd"/>
            <w:r w:rsidRPr="00BC1485">
              <w:rPr>
                <w:rFonts w:cs="Arial"/>
                <w:b w:val="0"/>
                <w:szCs w:val="14"/>
              </w:rPr>
              <w:t xml:space="preserve"> cash equivalentes</w:t>
            </w:r>
          </w:p>
        </w:tc>
        <w:tc>
          <w:tcPr>
            <w:tcW w:w="1339" w:type="dxa"/>
            <w:tcBorders>
              <w:top w:val="nil"/>
              <w:bottom w:val="nil"/>
            </w:tcBorders>
            <w:shd w:val="clear" w:color="auto" w:fill="D9E2F3"/>
          </w:tcPr>
          <w:p w14:paraId="3053963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208,893</w:t>
            </w:r>
          </w:p>
        </w:tc>
        <w:tc>
          <w:tcPr>
            <w:tcW w:w="1339" w:type="dxa"/>
            <w:tcBorders>
              <w:top w:val="nil"/>
              <w:bottom w:val="nil"/>
            </w:tcBorders>
            <w:shd w:val="clear" w:color="auto" w:fill="D9E2F3"/>
          </w:tcPr>
          <w:p w14:paraId="11B6612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339" w:type="dxa"/>
            <w:tcBorders>
              <w:top w:val="nil"/>
              <w:bottom w:val="nil"/>
            </w:tcBorders>
            <w:shd w:val="clear" w:color="auto" w:fill="D9E2F3"/>
          </w:tcPr>
          <w:p w14:paraId="1CB9A5E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4,231,195</w:t>
            </w:r>
          </w:p>
        </w:tc>
        <w:tc>
          <w:tcPr>
            <w:tcW w:w="1447" w:type="dxa"/>
            <w:shd w:val="clear" w:color="auto" w:fill="D9E2F3"/>
          </w:tcPr>
          <w:p w14:paraId="191D6FA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r>
      <w:tr w:rsidR="00866E88" w:rsidRPr="00BC1485" w14:paraId="542C89DF"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2C3CB0BE"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Dividends</w:t>
            </w:r>
            <w:proofErr w:type="spellEnd"/>
            <w:r w:rsidRPr="00BC1485">
              <w:rPr>
                <w:rFonts w:cs="Arial"/>
                <w:b w:val="0"/>
                <w:szCs w:val="14"/>
              </w:rPr>
              <w:t>/</w:t>
            </w:r>
            <w:proofErr w:type="spellStart"/>
            <w:r w:rsidRPr="00BC1485">
              <w:rPr>
                <w:rFonts w:cs="Arial"/>
                <w:b w:val="0"/>
                <w:szCs w:val="14"/>
              </w:rPr>
              <w:t>interest</w:t>
            </w:r>
            <w:proofErr w:type="spellEnd"/>
            <w:r w:rsidRPr="00BC1485">
              <w:rPr>
                <w:rFonts w:cs="Arial"/>
                <w:b w:val="0"/>
                <w:szCs w:val="14"/>
              </w:rPr>
              <w:t xml:space="preserve"> </w:t>
            </w:r>
            <w:proofErr w:type="spellStart"/>
            <w:r w:rsidRPr="00BC1485">
              <w:rPr>
                <w:rFonts w:cs="Arial"/>
                <w:b w:val="0"/>
                <w:szCs w:val="14"/>
              </w:rPr>
              <w:t>on</w:t>
            </w:r>
            <w:proofErr w:type="spellEnd"/>
            <w:r w:rsidRPr="00BC1485">
              <w:rPr>
                <w:rFonts w:cs="Arial"/>
                <w:b w:val="0"/>
                <w:szCs w:val="14"/>
              </w:rPr>
              <w:t xml:space="preserve"> </w:t>
            </w:r>
            <w:proofErr w:type="spellStart"/>
            <w:r w:rsidRPr="00BC1485">
              <w:rPr>
                <w:rFonts w:cs="Arial"/>
                <w:b w:val="0"/>
                <w:szCs w:val="14"/>
              </w:rPr>
              <w:t>equity</w:t>
            </w:r>
            <w:proofErr w:type="spellEnd"/>
            <w:r w:rsidRPr="00BC1485">
              <w:rPr>
                <w:rFonts w:cs="Arial"/>
                <w:b w:val="0"/>
                <w:szCs w:val="14"/>
              </w:rPr>
              <w:t xml:space="preserve"> </w:t>
            </w:r>
            <w:proofErr w:type="spellStart"/>
            <w:r w:rsidRPr="00BC1485">
              <w:rPr>
                <w:rFonts w:cs="Arial"/>
                <w:b w:val="0"/>
                <w:szCs w:val="14"/>
              </w:rPr>
              <w:t>receivable</w:t>
            </w:r>
            <w:proofErr w:type="spellEnd"/>
          </w:p>
        </w:tc>
        <w:tc>
          <w:tcPr>
            <w:tcW w:w="1339" w:type="dxa"/>
            <w:tcBorders>
              <w:top w:val="nil"/>
              <w:bottom w:val="nil"/>
            </w:tcBorders>
            <w:shd w:val="clear" w:color="auto" w:fill="FFFFFF" w:themeFill="background1"/>
          </w:tcPr>
          <w:p w14:paraId="2F55253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339" w:type="dxa"/>
            <w:tcBorders>
              <w:top w:val="nil"/>
              <w:bottom w:val="nil"/>
            </w:tcBorders>
            <w:shd w:val="clear" w:color="auto" w:fill="FFFFFF" w:themeFill="background1"/>
          </w:tcPr>
          <w:p w14:paraId="70809D2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 xml:space="preserve"> 1,060,278 </w:t>
            </w:r>
          </w:p>
        </w:tc>
        <w:tc>
          <w:tcPr>
            <w:tcW w:w="1339" w:type="dxa"/>
            <w:tcBorders>
              <w:top w:val="nil"/>
              <w:bottom w:val="nil"/>
            </w:tcBorders>
            <w:shd w:val="clear" w:color="auto" w:fill="FFFFFF" w:themeFill="background1"/>
          </w:tcPr>
          <w:p w14:paraId="111A68B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447" w:type="dxa"/>
            <w:shd w:val="clear" w:color="auto" w:fill="FFFFFF" w:themeFill="background1"/>
          </w:tcPr>
          <w:p w14:paraId="3D2F21B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1,961,491</w:t>
            </w:r>
          </w:p>
        </w:tc>
      </w:tr>
      <w:tr w:rsidR="00866E88" w:rsidRPr="00BC1485" w14:paraId="0AED7CFA" w14:textId="77777777" w:rsidTr="00851B8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4BB2128B"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Receive</w:t>
            </w:r>
            <w:proofErr w:type="spellEnd"/>
            <w:r w:rsidRPr="00BC1485">
              <w:rPr>
                <w:rFonts w:cs="Arial"/>
                <w:b w:val="0"/>
                <w:szCs w:val="14"/>
              </w:rPr>
              <w:t xml:space="preserve"> </w:t>
            </w:r>
            <w:proofErr w:type="spellStart"/>
            <w:r w:rsidRPr="00BC1485">
              <w:rPr>
                <w:rFonts w:cs="Arial"/>
                <w:b w:val="0"/>
                <w:szCs w:val="14"/>
              </w:rPr>
              <w:t>with</w:t>
            </w:r>
            <w:proofErr w:type="spellEnd"/>
            <w:r w:rsidRPr="00BC1485">
              <w:rPr>
                <w:rFonts w:cs="Arial"/>
                <w:b w:val="0"/>
                <w:szCs w:val="14"/>
              </w:rPr>
              <w:t xml:space="preserve"> </w:t>
            </w:r>
            <w:proofErr w:type="spellStart"/>
            <w:r w:rsidRPr="00BC1485">
              <w:rPr>
                <w:rFonts w:cs="Arial"/>
                <w:b w:val="0"/>
                <w:szCs w:val="14"/>
              </w:rPr>
              <w:t>related</w:t>
            </w:r>
            <w:proofErr w:type="spellEnd"/>
            <w:r w:rsidRPr="00BC1485">
              <w:rPr>
                <w:rFonts w:cs="Arial"/>
                <w:b w:val="0"/>
                <w:szCs w:val="14"/>
              </w:rPr>
              <w:t xml:space="preserve"> </w:t>
            </w:r>
            <w:proofErr w:type="spellStart"/>
            <w:r w:rsidRPr="00BC1485">
              <w:rPr>
                <w:rFonts w:cs="Arial"/>
                <w:b w:val="0"/>
                <w:szCs w:val="14"/>
              </w:rPr>
              <w:t>parties</w:t>
            </w:r>
            <w:proofErr w:type="spellEnd"/>
          </w:p>
        </w:tc>
        <w:tc>
          <w:tcPr>
            <w:tcW w:w="1339" w:type="dxa"/>
            <w:tcBorders>
              <w:top w:val="nil"/>
              <w:bottom w:val="nil"/>
            </w:tcBorders>
            <w:shd w:val="clear" w:color="auto" w:fill="D9E2F3"/>
          </w:tcPr>
          <w:p w14:paraId="097E32DE"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339" w:type="dxa"/>
            <w:tcBorders>
              <w:top w:val="nil"/>
              <w:bottom w:val="nil"/>
            </w:tcBorders>
            <w:shd w:val="clear" w:color="auto" w:fill="D9E2F3"/>
          </w:tcPr>
          <w:p w14:paraId="4972365B"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7,261</w:t>
            </w:r>
          </w:p>
        </w:tc>
        <w:tc>
          <w:tcPr>
            <w:tcW w:w="1339" w:type="dxa"/>
            <w:tcBorders>
              <w:top w:val="nil"/>
              <w:bottom w:val="nil"/>
            </w:tcBorders>
            <w:shd w:val="clear" w:color="auto" w:fill="D9E2F3"/>
          </w:tcPr>
          <w:p w14:paraId="3D9C146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447" w:type="dxa"/>
            <w:shd w:val="clear" w:color="auto" w:fill="D9E2F3"/>
          </w:tcPr>
          <w:p w14:paraId="27C6A67B"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7,194</w:t>
            </w:r>
          </w:p>
        </w:tc>
      </w:tr>
      <w:tr w:rsidR="00866E88" w:rsidRPr="00BC1485" w14:paraId="504DA6BC"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53E03073" w14:textId="77777777" w:rsidR="00866E88" w:rsidRPr="00BC1485" w:rsidRDefault="00866E88" w:rsidP="00866E88">
            <w:pPr>
              <w:pStyle w:val="08-Tabelageral"/>
              <w:jc w:val="left"/>
              <w:rPr>
                <w:rFonts w:cs="Arial"/>
                <w:szCs w:val="14"/>
              </w:rPr>
            </w:pPr>
            <w:proofErr w:type="spellStart"/>
            <w:r w:rsidRPr="00BC1485">
              <w:rPr>
                <w:rFonts w:cs="Arial"/>
                <w:szCs w:val="14"/>
              </w:rPr>
              <w:t>Liabilities</w:t>
            </w:r>
            <w:proofErr w:type="spellEnd"/>
          </w:p>
        </w:tc>
        <w:tc>
          <w:tcPr>
            <w:tcW w:w="1339" w:type="dxa"/>
            <w:tcBorders>
              <w:top w:val="nil"/>
              <w:bottom w:val="nil"/>
            </w:tcBorders>
            <w:shd w:val="clear" w:color="auto" w:fill="FFFFFF" w:themeFill="background1"/>
          </w:tcPr>
          <w:p w14:paraId="5AAF9D5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tcPr>
          <w:p w14:paraId="1E35071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tcPr>
          <w:p w14:paraId="735D3B4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tcPr>
          <w:p w14:paraId="5AB797F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866E88" w:rsidRPr="00BC1485" w14:paraId="77F009BD" w14:textId="77777777" w:rsidTr="00851B8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4E02697D" w14:textId="77777777" w:rsidR="00866E88" w:rsidRPr="00BC1485" w:rsidRDefault="00866E88" w:rsidP="00866E88">
            <w:pPr>
              <w:pStyle w:val="08-Tabelageral"/>
              <w:jc w:val="left"/>
              <w:rPr>
                <w:rFonts w:cs="Arial"/>
                <w:b w:val="0"/>
                <w:szCs w:val="14"/>
              </w:rPr>
            </w:pPr>
            <w:r w:rsidRPr="00BC1485">
              <w:rPr>
                <w:rFonts w:cs="Arial"/>
                <w:b w:val="0"/>
                <w:szCs w:val="14"/>
              </w:rPr>
              <w:t xml:space="preserve">Social </w:t>
            </w:r>
            <w:proofErr w:type="spellStart"/>
            <w:r w:rsidRPr="00BC1485">
              <w:rPr>
                <w:rFonts w:cs="Arial"/>
                <w:b w:val="0"/>
                <w:szCs w:val="14"/>
              </w:rPr>
              <w:t>and</w:t>
            </w:r>
            <w:proofErr w:type="spellEnd"/>
            <w:r w:rsidRPr="00BC1485">
              <w:rPr>
                <w:rFonts w:cs="Arial"/>
                <w:b w:val="0"/>
                <w:szCs w:val="14"/>
              </w:rPr>
              <w:t xml:space="preserve"> </w:t>
            </w:r>
            <w:proofErr w:type="spellStart"/>
            <w:r w:rsidRPr="00BC1485">
              <w:rPr>
                <w:rFonts w:cs="Arial"/>
                <w:b w:val="0"/>
                <w:szCs w:val="14"/>
              </w:rPr>
              <w:t>statutory</w:t>
            </w:r>
            <w:proofErr w:type="spellEnd"/>
            <w:r w:rsidRPr="00BC1485">
              <w:rPr>
                <w:rFonts w:cs="Arial"/>
                <w:b w:val="0"/>
                <w:szCs w:val="14"/>
              </w:rPr>
              <w:t xml:space="preserve"> </w:t>
            </w:r>
            <w:proofErr w:type="spellStart"/>
            <w:r w:rsidRPr="00BC1485">
              <w:rPr>
                <w:rFonts w:cs="Arial"/>
                <w:b w:val="0"/>
                <w:szCs w:val="14"/>
              </w:rPr>
              <w:t>obligations</w:t>
            </w:r>
            <w:proofErr w:type="spellEnd"/>
          </w:p>
        </w:tc>
        <w:tc>
          <w:tcPr>
            <w:tcW w:w="1339" w:type="dxa"/>
            <w:tcBorders>
              <w:top w:val="nil"/>
              <w:bottom w:val="nil"/>
            </w:tcBorders>
            <w:shd w:val="clear" w:color="auto" w:fill="D9E2F3"/>
          </w:tcPr>
          <w:p w14:paraId="4D95CF87"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628,377</w:t>
            </w:r>
          </w:p>
        </w:tc>
        <w:tc>
          <w:tcPr>
            <w:tcW w:w="1339" w:type="dxa"/>
            <w:tcBorders>
              <w:top w:val="nil"/>
              <w:bottom w:val="nil"/>
            </w:tcBorders>
            <w:shd w:val="clear" w:color="auto" w:fill="D9E2F3"/>
          </w:tcPr>
          <w:p w14:paraId="07475632"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339" w:type="dxa"/>
            <w:tcBorders>
              <w:top w:val="nil"/>
              <w:bottom w:val="nil"/>
            </w:tcBorders>
            <w:shd w:val="clear" w:color="auto" w:fill="D9E2F3"/>
          </w:tcPr>
          <w:p w14:paraId="56C28212"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4,300,051</w:t>
            </w:r>
          </w:p>
        </w:tc>
        <w:tc>
          <w:tcPr>
            <w:tcW w:w="1447" w:type="dxa"/>
            <w:shd w:val="clear" w:color="auto" w:fill="D9E2F3"/>
          </w:tcPr>
          <w:p w14:paraId="7F04D86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r>
      <w:tr w:rsidR="00866E88" w:rsidRPr="00BC1485" w14:paraId="70D826F9"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FFFFFF" w:themeFill="background1"/>
          </w:tcPr>
          <w:p w14:paraId="4EB29BC2"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Obligations</w:t>
            </w:r>
            <w:proofErr w:type="spellEnd"/>
            <w:r w:rsidRPr="00BC1485">
              <w:rPr>
                <w:rFonts w:cs="Arial"/>
                <w:b w:val="0"/>
                <w:szCs w:val="14"/>
              </w:rPr>
              <w:t xml:space="preserve"> </w:t>
            </w:r>
            <w:proofErr w:type="spellStart"/>
            <w:r w:rsidRPr="00BC1485">
              <w:rPr>
                <w:rFonts w:cs="Arial"/>
                <w:b w:val="0"/>
                <w:szCs w:val="14"/>
              </w:rPr>
              <w:t>with</w:t>
            </w:r>
            <w:proofErr w:type="spellEnd"/>
            <w:r w:rsidRPr="00BC1485">
              <w:rPr>
                <w:rFonts w:cs="Arial"/>
                <w:b w:val="0"/>
                <w:szCs w:val="14"/>
              </w:rPr>
              <w:t xml:space="preserve"> </w:t>
            </w:r>
            <w:proofErr w:type="spellStart"/>
            <w:r w:rsidRPr="00BC1485">
              <w:rPr>
                <w:rFonts w:cs="Arial"/>
                <w:b w:val="0"/>
                <w:szCs w:val="14"/>
              </w:rPr>
              <w:t>related</w:t>
            </w:r>
            <w:proofErr w:type="spellEnd"/>
            <w:r w:rsidRPr="00BC1485">
              <w:rPr>
                <w:rFonts w:cs="Arial"/>
                <w:b w:val="0"/>
                <w:szCs w:val="14"/>
              </w:rPr>
              <w:t xml:space="preserve"> </w:t>
            </w:r>
            <w:proofErr w:type="spellStart"/>
            <w:r w:rsidRPr="00BC1485">
              <w:rPr>
                <w:rFonts w:cs="Arial"/>
                <w:b w:val="0"/>
                <w:szCs w:val="14"/>
              </w:rPr>
              <w:t>parties</w:t>
            </w:r>
            <w:proofErr w:type="spellEnd"/>
          </w:p>
        </w:tc>
        <w:tc>
          <w:tcPr>
            <w:tcW w:w="1339" w:type="dxa"/>
            <w:tcBorders>
              <w:top w:val="nil"/>
              <w:bottom w:val="single" w:sz="2" w:space="0" w:color="8EAADB" w:themeColor="accent5" w:themeTint="99"/>
            </w:tcBorders>
            <w:shd w:val="clear" w:color="auto" w:fill="FFFFFF" w:themeFill="background1"/>
          </w:tcPr>
          <w:p w14:paraId="350E444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5,145</w:t>
            </w:r>
          </w:p>
        </w:tc>
        <w:tc>
          <w:tcPr>
            <w:tcW w:w="1339" w:type="dxa"/>
            <w:tcBorders>
              <w:top w:val="nil"/>
              <w:bottom w:val="single" w:sz="2" w:space="0" w:color="8EAADB" w:themeColor="accent5" w:themeTint="99"/>
            </w:tcBorders>
            <w:shd w:val="clear" w:color="auto" w:fill="FFFFFF" w:themeFill="background1"/>
          </w:tcPr>
          <w:p w14:paraId="7F5F5493"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339" w:type="dxa"/>
            <w:tcBorders>
              <w:top w:val="nil"/>
              <w:bottom w:val="single" w:sz="2" w:space="0" w:color="8EAADB" w:themeColor="accent5" w:themeTint="99"/>
            </w:tcBorders>
            <w:shd w:val="clear" w:color="auto" w:fill="FFFFFF" w:themeFill="background1"/>
          </w:tcPr>
          <w:p w14:paraId="073C8F5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5,615</w:t>
            </w:r>
          </w:p>
        </w:tc>
        <w:tc>
          <w:tcPr>
            <w:tcW w:w="1447" w:type="dxa"/>
            <w:tcBorders>
              <w:bottom w:val="single" w:sz="2" w:space="0" w:color="8EAADB" w:themeColor="accent5" w:themeTint="99"/>
            </w:tcBorders>
            <w:shd w:val="clear" w:color="auto" w:fill="FFFFFF" w:themeFill="background1"/>
          </w:tcPr>
          <w:p w14:paraId="3954449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r>
    </w:tbl>
    <w:p w14:paraId="2F5C21A8" w14:textId="1BCEC90D" w:rsidR="00866E88" w:rsidRPr="00BC1485" w:rsidRDefault="00866E88" w:rsidP="00866E88">
      <w:pPr>
        <w:pStyle w:val="07-Legenda"/>
        <w:rPr>
          <w:rFonts w:cs="Arial"/>
        </w:rPr>
      </w:pPr>
    </w:p>
    <w:p w14:paraId="6703B503" w14:textId="77777777" w:rsidR="007C00EA" w:rsidRPr="00BC1485" w:rsidRDefault="007C00EA" w:rsidP="00866E88">
      <w:pPr>
        <w:pStyle w:val="07-Legenda"/>
        <w:rPr>
          <w:rFonts w:cs="Arial"/>
        </w:rPr>
      </w:pPr>
    </w:p>
    <w:p w14:paraId="7C8405F7" w14:textId="77777777" w:rsidR="00866E88" w:rsidRPr="00BC1485" w:rsidRDefault="00866E88" w:rsidP="00866E88">
      <w:pPr>
        <w:pStyle w:val="01-TtulodeNota"/>
        <w:keepNext/>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1367"/>
        <w:gridCol w:w="2214"/>
        <w:gridCol w:w="1488"/>
        <w:gridCol w:w="1488"/>
        <w:gridCol w:w="1488"/>
        <w:gridCol w:w="1594"/>
      </w:tblGrid>
      <w:tr w:rsidR="00866E88" w:rsidRPr="00BC1485" w14:paraId="370BAA22" w14:textId="77777777" w:rsidTr="0022799E">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vAlign w:val="center"/>
          </w:tcPr>
          <w:p w14:paraId="6FE5D00F" w14:textId="77777777" w:rsidR="00866E88" w:rsidRPr="00BC1485" w:rsidRDefault="00866E88" w:rsidP="00866E88">
            <w:pPr>
              <w:pStyle w:val="08-Tabelageral"/>
              <w:rPr>
                <w:rFonts w:cs="Arial"/>
                <w:szCs w:val="14"/>
              </w:rPr>
            </w:pPr>
          </w:p>
        </w:tc>
        <w:tc>
          <w:tcPr>
            <w:tcW w:w="2240" w:type="dxa"/>
            <w:tcBorders>
              <w:top w:val="single" w:sz="2" w:space="0" w:color="8EAADB" w:themeColor="accent5" w:themeTint="99"/>
              <w:bottom w:val="nil"/>
            </w:tcBorders>
            <w:vAlign w:val="center"/>
          </w:tcPr>
          <w:p w14:paraId="5E6BCF0D" w14:textId="77777777" w:rsidR="00866E88" w:rsidRPr="00BC1485" w:rsidRDefault="00866E88" w:rsidP="00866E8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3008" w:type="dxa"/>
            <w:gridSpan w:val="2"/>
            <w:tcBorders>
              <w:top w:val="single" w:sz="2" w:space="0" w:color="8EAADB" w:themeColor="accent5" w:themeTint="99"/>
              <w:bottom w:val="single" w:sz="2" w:space="0" w:color="8EAADB" w:themeColor="accent5" w:themeTint="99"/>
            </w:tcBorders>
            <w:vAlign w:val="center"/>
          </w:tcPr>
          <w:p w14:paraId="68F30C72" w14:textId="77777777" w:rsidR="00866E88" w:rsidRPr="00BC1485" w:rsidRDefault="00866E88" w:rsidP="00866E8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BC1485">
              <w:rPr>
                <w:rFonts w:cs="Arial"/>
                <w:bCs w:val="0"/>
                <w:szCs w:val="14"/>
              </w:rPr>
              <w:t>2020</w:t>
            </w:r>
          </w:p>
        </w:tc>
        <w:tc>
          <w:tcPr>
            <w:tcW w:w="3116" w:type="dxa"/>
            <w:gridSpan w:val="2"/>
            <w:tcBorders>
              <w:top w:val="single" w:sz="2" w:space="0" w:color="8EAADB" w:themeColor="accent5" w:themeTint="99"/>
              <w:bottom w:val="single" w:sz="2" w:space="0" w:color="8EAADB" w:themeColor="accent5" w:themeTint="99"/>
            </w:tcBorders>
            <w:vAlign w:val="center"/>
          </w:tcPr>
          <w:p w14:paraId="4F3172BD" w14:textId="77777777" w:rsidR="00866E88" w:rsidRPr="00BC1485" w:rsidRDefault="00866E88" w:rsidP="00866E8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C1485">
              <w:rPr>
                <w:rFonts w:cs="Arial"/>
                <w:szCs w:val="14"/>
              </w:rPr>
              <w:t>2019</w:t>
            </w:r>
          </w:p>
        </w:tc>
      </w:tr>
      <w:tr w:rsidR="00866E88" w:rsidRPr="00BC1485" w14:paraId="1DF96337" w14:textId="77777777" w:rsidTr="0022799E">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558A9C4A" w14:textId="77777777" w:rsidR="00866E88" w:rsidRPr="00BC1485" w:rsidRDefault="00866E88" w:rsidP="00866E88">
            <w:pPr>
              <w:pStyle w:val="08-Tabelageral"/>
              <w:rPr>
                <w:rFonts w:cs="Arial"/>
                <w:szCs w:val="14"/>
              </w:rPr>
            </w:pPr>
          </w:p>
        </w:tc>
        <w:tc>
          <w:tcPr>
            <w:tcW w:w="1504" w:type="dxa"/>
            <w:tcBorders>
              <w:top w:val="nil"/>
              <w:bottom w:val="single" w:sz="2" w:space="0" w:color="8EAADB" w:themeColor="accent5" w:themeTint="99"/>
            </w:tcBorders>
            <w:shd w:val="clear" w:color="auto" w:fill="D9E2F3"/>
            <w:vAlign w:val="center"/>
          </w:tcPr>
          <w:p w14:paraId="419A96BA" w14:textId="3DEC172A"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Controller</w:t>
            </w:r>
            <w:proofErr w:type="spellEnd"/>
            <w:r w:rsidR="0022799E" w:rsidRPr="00BC1485">
              <w:rPr>
                <w:rFonts w:cs="Arial"/>
                <w:b/>
                <w:szCs w:val="14"/>
              </w:rPr>
              <w:t xml:space="preserve"> </w:t>
            </w:r>
            <w:r w:rsidRPr="00BC1485">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62954139" w14:textId="25418B90"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Subsidiaries</w:t>
            </w:r>
            <w:proofErr w:type="spellEnd"/>
            <w:r w:rsidR="0022799E" w:rsidRPr="00BC1485">
              <w:rPr>
                <w:rFonts w:cs="Arial"/>
                <w:b/>
                <w:szCs w:val="14"/>
              </w:rPr>
              <w:t xml:space="preserve"> </w:t>
            </w:r>
            <w:r w:rsidRPr="00BC1485">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12F417E1" w14:textId="5E93DCF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Controller</w:t>
            </w:r>
            <w:proofErr w:type="spellEnd"/>
            <w:r w:rsidR="0022799E" w:rsidRPr="00BC1485">
              <w:rPr>
                <w:rFonts w:cs="Arial"/>
                <w:b/>
                <w:szCs w:val="14"/>
              </w:rPr>
              <w:t xml:space="preserve"> </w:t>
            </w:r>
            <w:r w:rsidRPr="00BC1485">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3944C2FE" w14:textId="6990DEC6"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C1485">
              <w:rPr>
                <w:rFonts w:cs="Arial"/>
                <w:b/>
                <w:szCs w:val="14"/>
              </w:rPr>
              <w:t>Subsidiaries</w:t>
            </w:r>
            <w:proofErr w:type="spellEnd"/>
            <w:r w:rsidR="0022799E" w:rsidRPr="00BC1485">
              <w:rPr>
                <w:rFonts w:cs="Arial"/>
                <w:b/>
                <w:szCs w:val="14"/>
              </w:rPr>
              <w:t xml:space="preserve"> </w:t>
            </w:r>
            <w:r w:rsidRPr="00BC1485">
              <w:rPr>
                <w:rFonts w:cs="Arial"/>
                <w:b/>
                <w:szCs w:val="14"/>
                <w:vertAlign w:val="superscript"/>
              </w:rPr>
              <w:t>(2)</w:t>
            </w:r>
          </w:p>
        </w:tc>
      </w:tr>
      <w:tr w:rsidR="00866E88" w:rsidRPr="00BC1485" w14:paraId="14A03D2C"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035FFFC3" w14:textId="77777777" w:rsidR="00866E88" w:rsidRPr="00BC1485" w:rsidRDefault="00866E88" w:rsidP="00866E88">
            <w:pPr>
              <w:pStyle w:val="08-Tabelageral"/>
              <w:jc w:val="left"/>
              <w:rPr>
                <w:rFonts w:cs="Arial"/>
                <w:szCs w:val="14"/>
              </w:rPr>
            </w:pPr>
            <w:r w:rsidRPr="00BC1485">
              <w:rPr>
                <w:rFonts w:cs="Arial"/>
                <w:szCs w:val="14"/>
              </w:rPr>
              <w:t>Income</w:t>
            </w:r>
          </w:p>
        </w:tc>
        <w:tc>
          <w:tcPr>
            <w:tcW w:w="1504" w:type="dxa"/>
            <w:tcBorders>
              <w:top w:val="single" w:sz="2" w:space="0" w:color="8EAADB" w:themeColor="accent5" w:themeTint="99"/>
              <w:bottom w:val="nil"/>
            </w:tcBorders>
            <w:shd w:val="clear" w:color="auto" w:fill="FFFFFF" w:themeFill="background1"/>
            <w:vAlign w:val="center"/>
          </w:tcPr>
          <w:p w14:paraId="14E399F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7A9615B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1485">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6ACC9CF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46ADCD0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866E88" w:rsidRPr="00BC1485" w14:paraId="72BAC202" w14:textId="77777777" w:rsidTr="0022799E">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62578578"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Interest</w:t>
            </w:r>
            <w:proofErr w:type="spellEnd"/>
            <w:r w:rsidRPr="00BC1485">
              <w:rPr>
                <w:rFonts w:cs="Arial"/>
                <w:b w:val="0"/>
                <w:szCs w:val="14"/>
              </w:rPr>
              <w:t xml:space="preserve"> </w:t>
            </w:r>
            <w:proofErr w:type="spellStart"/>
            <w:r w:rsidRPr="00BC1485">
              <w:rPr>
                <w:rFonts w:cs="Arial"/>
                <w:b w:val="0"/>
                <w:szCs w:val="14"/>
              </w:rPr>
              <w:t>earnings</w:t>
            </w:r>
            <w:proofErr w:type="spellEnd"/>
            <w:r w:rsidRPr="00BC1485">
              <w:rPr>
                <w:rFonts w:cs="Arial"/>
                <w:b w:val="0"/>
                <w:szCs w:val="14"/>
              </w:rPr>
              <w:t xml:space="preserve"> </w:t>
            </w:r>
            <w:proofErr w:type="spellStart"/>
            <w:r w:rsidRPr="00BC1485">
              <w:rPr>
                <w:rFonts w:cs="Arial"/>
                <w:b w:val="0"/>
                <w:szCs w:val="14"/>
              </w:rPr>
              <w:t>of</w:t>
            </w:r>
            <w:proofErr w:type="spellEnd"/>
            <w:r w:rsidRPr="00BC1485">
              <w:rPr>
                <w:rFonts w:cs="Arial"/>
                <w:b w:val="0"/>
                <w:szCs w:val="14"/>
              </w:rPr>
              <w:t xml:space="preserve"> financial </w:t>
            </w:r>
            <w:proofErr w:type="spellStart"/>
            <w:r w:rsidRPr="00BC1485">
              <w:rPr>
                <w:rFonts w:cs="Arial"/>
                <w:b w:val="0"/>
                <w:szCs w:val="14"/>
              </w:rPr>
              <w:t>instruments</w:t>
            </w:r>
            <w:proofErr w:type="spellEnd"/>
          </w:p>
        </w:tc>
        <w:tc>
          <w:tcPr>
            <w:tcW w:w="1504" w:type="dxa"/>
            <w:tcBorders>
              <w:top w:val="nil"/>
              <w:bottom w:val="nil"/>
            </w:tcBorders>
            <w:shd w:val="clear" w:color="auto" w:fill="D9E2F3"/>
          </w:tcPr>
          <w:p w14:paraId="52A8272E"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47,118</w:t>
            </w:r>
          </w:p>
        </w:tc>
        <w:tc>
          <w:tcPr>
            <w:tcW w:w="1504" w:type="dxa"/>
            <w:tcBorders>
              <w:top w:val="nil"/>
              <w:bottom w:val="nil"/>
            </w:tcBorders>
            <w:shd w:val="clear" w:color="auto" w:fill="D9E2F3"/>
          </w:tcPr>
          <w:p w14:paraId="17F400B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504" w:type="dxa"/>
            <w:tcBorders>
              <w:top w:val="nil"/>
              <w:bottom w:val="nil"/>
            </w:tcBorders>
            <w:shd w:val="clear" w:color="auto" w:fill="D9E2F3"/>
            <w:vAlign w:val="center"/>
          </w:tcPr>
          <w:p w14:paraId="06CBCFF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161,972</w:t>
            </w:r>
          </w:p>
        </w:tc>
        <w:tc>
          <w:tcPr>
            <w:tcW w:w="1612" w:type="dxa"/>
            <w:shd w:val="clear" w:color="auto" w:fill="D9E2F3"/>
            <w:vAlign w:val="center"/>
          </w:tcPr>
          <w:p w14:paraId="53F4D5CB"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r>
      <w:tr w:rsidR="00866E88" w:rsidRPr="00BC1485" w14:paraId="5170E1DC"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01B1AAD6"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Personnel</w:t>
            </w:r>
            <w:proofErr w:type="spellEnd"/>
            <w:r w:rsidRPr="00BC1485">
              <w:rPr>
                <w:rFonts w:cs="Arial"/>
                <w:b w:val="0"/>
                <w:szCs w:val="14"/>
              </w:rPr>
              <w:t xml:space="preserve"> </w:t>
            </w:r>
            <w:proofErr w:type="spellStart"/>
            <w:r w:rsidRPr="00BC1485">
              <w:rPr>
                <w:rFonts w:cs="Arial"/>
                <w:b w:val="0"/>
                <w:szCs w:val="14"/>
              </w:rPr>
              <w:t>expenses</w:t>
            </w:r>
            <w:proofErr w:type="spellEnd"/>
          </w:p>
        </w:tc>
        <w:tc>
          <w:tcPr>
            <w:tcW w:w="1504" w:type="dxa"/>
            <w:tcBorders>
              <w:top w:val="nil"/>
              <w:bottom w:val="nil"/>
            </w:tcBorders>
            <w:shd w:val="clear" w:color="auto" w:fill="FFFFFF" w:themeFill="background1"/>
          </w:tcPr>
          <w:p w14:paraId="17F37AA2"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(11,602)</w:t>
            </w:r>
          </w:p>
        </w:tc>
        <w:tc>
          <w:tcPr>
            <w:tcW w:w="1504" w:type="dxa"/>
            <w:tcBorders>
              <w:top w:val="nil"/>
              <w:bottom w:val="nil"/>
            </w:tcBorders>
            <w:shd w:val="clear" w:color="auto" w:fill="FFFFFF" w:themeFill="background1"/>
          </w:tcPr>
          <w:p w14:paraId="72B456B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504" w:type="dxa"/>
            <w:tcBorders>
              <w:top w:val="nil"/>
              <w:bottom w:val="nil"/>
            </w:tcBorders>
            <w:shd w:val="clear" w:color="auto" w:fill="FFFFFF" w:themeFill="background1"/>
            <w:vAlign w:val="center"/>
          </w:tcPr>
          <w:p w14:paraId="0B70A938"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(10,812)</w:t>
            </w:r>
          </w:p>
        </w:tc>
        <w:tc>
          <w:tcPr>
            <w:tcW w:w="1612" w:type="dxa"/>
            <w:shd w:val="clear" w:color="auto" w:fill="FFFFFF" w:themeFill="background1"/>
            <w:vAlign w:val="center"/>
          </w:tcPr>
          <w:p w14:paraId="7C1875EC"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r>
      <w:tr w:rsidR="00866E88" w:rsidRPr="00BC1485" w14:paraId="2D8383B0" w14:textId="77777777" w:rsidTr="0022799E">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729589F6"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Administrative</w:t>
            </w:r>
            <w:proofErr w:type="spellEnd"/>
            <w:r w:rsidRPr="00BC1485">
              <w:rPr>
                <w:rFonts w:cs="Arial"/>
                <w:b w:val="0"/>
                <w:szCs w:val="14"/>
              </w:rPr>
              <w:t xml:space="preserve"> </w:t>
            </w:r>
            <w:proofErr w:type="spellStart"/>
            <w:r w:rsidRPr="00BC1485">
              <w:rPr>
                <w:rFonts w:cs="Arial"/>
                <w:b w:val="0"/>
                <w:szCs w:val="14"/>
              </w:rPr>
              <w:t>expenses</w:t>
            </w:r>
            <w:proofErr w:type="spellEnd"/>
            <w:r w:rsidRPr="00BC1485">
              <w:rPr>
                <w:rFonts w:cs="Arial"/>
                <w:b w:val="0"/>
                <w:szCs w:val="14"/>
              </w:rPr>
              <w:t xml:space="preserve"> </w:t>
            </w:r>
            <w:r w:rsidRPr="00BC1485">
              <w:rPr>
                <w:rFonts w:cs="Arial"/>
                <w:b w:val="0"/>
                <w:szCs w:val="14"/>
                <w:vertAlign w:val="superscript"/>
              </w:rPr>
              <w:t>(3)</w:t>
            </w:r>
          </w:p>
        </w:tc>
        <w:tc>
          <w:tcPr>
            <w:tcW w:w="1504" w:type="dxa"/>
            <w:tcBorders>
              <w:top w:val="nil"/>
              <w:bottom w:val="nil"/>
            </w:tcBorders>
            <w:shd w:val="clear" w:color="auto" w:fill="D9E2F3"/>
          </w:tcPr>
          <w:p w14:paraId="6DDAA8C9"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(1,223)</w:t>
            </w:r>
          </w:p>
        </w:tc>
        <w:tc>
          <w:tcPr>
            <w:tcW w:w="1504" w:type="dxa"/>
            <w:tcBorders>
              <w:top w:val="nil"/>
              <w:bottom w:val="nil"/>
            </w:tcBorders>
            <w:shd w:val="clear" w:color="auto" w:fill="D9E2F3"/>
          </w:tcPr>
          <w:p w14:paraId="788A222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504" w:type="dxa"/>
            <w:tcBorders>
              <w:top w:val="nil"/>
              <w:bottom w:val="nil"/>
            </w:tcBorders>
            <w:shd w:val="clear" w:color="auto" w:fill="D9E2F3"/>
            <w:vAlign w:val="center"/>
          </w:tcPr>
          <w:p w14:paraId="664C103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(3,132)</w:t>
            </w:r>
          </w:p>
        </w:tc>
        <w:tc>
          <w:tcPr>
            <w:tcW w:w="1612" w:type="dxa"/>
            <w:shd w:val="clear" w:color="auto" w:fill="D9E2F3"/>
            <w:vAlign w:val="center"/>
          </w:tcPr>
          <w:p w14:paraId="0F182D0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r>
      <w:tr w:rsidR="00866E88" w:rsidRPr="00BC1485" w14:paraId="391A95FA" w14:textId="77777777" w:rsidTr="00851B88">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295FC83D" w14:textId="77777777" w:rsidR="00866E88" w:rsidRPr="00BC1485" w:rsidRDefault="00866E88" w:rsidP="00866E88">
            <w:pPr>
              <w:pStyle w:val="08-Tabelageral"/>
              <w:jc w:val="left"/>
              <w:rPr>
                <w:rFonts w:cs="Arial"/>
                <w:b w:val="0"/>
                <w:szCs w:val="14"/>
              </w:rPr>
            </w:pPr>
            <w:proofErr w:type="spellStart"/>
            <w:r w:rsidRPr="00BC1485">
              <w:rPr>
                <w:rFonts w:cs="Arial"/>
                <w:b w:val="0"/>
                <w:szCs w:val="14"/>
              </w:rPr>
              <w:t>Monetary</w:t>
            </w:r>
            <w:proofErr w:type="spellEnd"/>
            <w:r w:rsidRPr="00BC1485">
              <w:rPr>
                <w:rFonts w:cs="Arial"/>
                <w:b w:val="0"/>
                <w:szCs w:val="14"/>
              </w:rPr>
              <w:t xml:space="preserve"> </w:t>
            </w:r>
            <w:proofErr w:type="spellStart"/>
            <w:r w:rsidRPr="00BC1485">
              <w:rPr>
                <w:rFonts w:cs="Arial"/>
                <w:b w:val="0"/>
                <w:szCs w:val="14"/>
              </w:rPr>
              <w:t>assets</w:t>
            </w:r>
            <w:proofErr w:type="spellEnd"/>
            <w:r w:rsidRPr="00BC1485">
              <w:rPr>
                <w:rFonts w:cs="Arial"/>
                <w:b w:val="0"/>
                <w:szCs w:val="14"/>
              </w:rPr>
              <w:t xml:space="preserve"> </w:t>
            </w:r>
            <w:proofErr w:type="spellStart"/>
            <w:r w:rsidRPr="00BC1485">
              <w:rPr>
                <w:rFonts w:cs="Arial"/>
                <w:b w:val="0"/>
                <w:szCs w:val="14"/>
              </w:rPr>
              <w:t>changes</w:t>
            </w:r>
            <w:proofErr w:type="spellEnd"/>
          </w:p>
        </w:tc>
        <w:tc>
          <w:tcPr>
            <w:tcW w:w="1504" w:type="dxa"/>
            <w:tcBorders>
              <w:top w:val="nil"/>
              <w:bottom w:val="nil"/>
            </w:tcBorders>
            <w:shd w:val="clear" w:color="auto" w:fill="FFFFFF" w:themeFill="background1"/>
          </w:tcPr>
          <w:p w14:paraId="5A9182B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504" w:type="dxa"/>
            <w:tcBorders>
              <w:top w:val="nil"/>
              <w:bottom w:val="nil"/>
            </w:tcBorders>
            <w:shd w:val="clear" w:color="auto" w:fill="FFFFFF" w:themeFill="background1"/>
          </w:tcPr>
          <w:p w14:paraId="1B503C9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13,989</w:t>
            </w:r>
          </w:p>
        </w:tc>
        <w:tc>
          <w:tcPr>
            <w:tcW w:w="1504" w:type="dxa"/>
            <w:tcBorders>
              <w:top w:val="nil"/>
              <w:bottom w:val="nil"/>
            </w:tcBorders>
            <w:shd w:val="clear" w:color="auto" w:fill="FFFFFF" w:themeFill="background1"/>
            <w:vAlign w:val="center"/>
          </w:tcPr>
          <w:p w14:paraId="7031105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w:t>
            </w:r>
          </w:p>
        </w:tc>
        <w:tc>
          <w:tcPr>
            <w:tcW w:w="1612" w:type="dxa"/>
            <w:shd w:val="clear" w:color="auto" w:fill="FFFFFF" w:themeFill="background1"/>
            <w:vAlign w:val="center"/>
          </w:tcPr>
          <w:p w14:paraId="254DEA19"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1485">
              <w:rPr>
                <w:rFonts w:cs="Arial"/>
                <w:szCs w:val="14"/>
              </w:rPr>
              <w:t>8,792</w:t>
            </w:r>
          </w:p>
        </w:tc>
      </w:tr>
      <w:tr w:rsidR="00866E88" w:rsidRPr="00BC1485" w14:paraId="2E8E5F1A" w14:textId="77777777" w:rsidTr="0022799E">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4BF869F1" w14:textId="77777777" w:rsidR="00866E88" w:rsidRPr="00BC1485" w:rsidRDefault="00866E88" w:rsidP="00866E88">
            <w:pPr>
              <w:pStyle w:val="08-Tabelageral"/>
              <w:jc w:val="left"/>
              <w:rPr>
                <w:rFonts w:cs="Arial"/>
                <w:b w:val="0"/>
                <w:szCs w:val="14"/>
              </w:rPr>
            </w:pPr>
            <w:proofErr w:type="spellStart"/>
            <w:r w:rsidRPr="00BC1485">
              <w:rPr>
                <w:rFonts w:cs="Arial"/>
                <w:b w:val="0"/>
                <w:color w:val="000000"/>
                <w:szCs w:val="14"/>
              </w:rPr>
              <w:t>Monetary</w:t>
            </w:r>
            <w:proofErr w:type="spellEnd"/>
            <w:r w:rsidRPr="00BC1485">
              <w:rPr>
                <w:rFonts w:cs="Arial"/>
                <w:b w:val="0"/>
                <w:color w:val="000000"/>
                <w:szCs w:val="14"/>
              </w:rPr>
              <w:t xml:space="preserve"> </w:t>
            </w:r>
            <w:proofErr w:type="spellStart"/>
            <w:r w:rsidRPr="00BC1485">
              <w:rPr>
                <w:rFonts w:cs="Arial"/>
                <w:b w:val="0"/>
                <w:color w:val="000000"/>
                <w:szCs w:val="14"/>
              </w:rPr>
              <w:t>liabilities</w:t>
            </w:r>
            <w:proofErr w:type="spellEnd"/>
            <w:r w:rsidRPr="00BC1485">
              <w:rPr>
                <w:rFonts w:cs="Arial"/>
                <w:b w:val="0"/>
                <w:color w:val="000000"/>
                <w:szCs w:val="14"/>
              </w:rPr>
              <w:t xml:space="preserve"> </w:t>
            </w:r>
            <w:proofErr w:type="spellStart"/>
            <w:r w:rsidRPr="00BC1485">
              <w:rPr>
                <w:rFonts w:cs="Arial"/>
                <w:b w:val="0"/>
                <w:color w:val="000000"/>
                <w:szCs w:val="14"/>
              </w:rPr>
              <w:t>changes</w:t>
            </w:r>
            <w:proofErr w:type="spellEnd"/>
          </w:p>
        </w:tc>
        <w:tc>
          <w:tcPr>
            <w:tcW w:w="1504" w:type="dxa"/>
            <w:tcBorders>
              <w:top w:val="nil"/>
              <w:bottom w:val="single" w:sz="2" w:space="0" w:color="8EAADB" w:themeColor="accent5" w:themeTint="99"/>
            </w:tcBorders>
            <w:shd w:val="clear" w:color="auto" w:fill="D9E2F3"/>
          </w:tcPr>
          <w:p w14:paraId="14051F6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(16,477)</w:t>
            </w:r>
          </w:p>
        </w:tc>
        <w:tc>
          <w:tcPr>
            <w:tcW w:w="1504" w:type="dxa"/>
            <w:tcBorders>
              <w:top w:val="nil"/>
              <w:bottom w:val="single" w:sz="2" w:space="0" w:color="8EAADB" w:themeColor="accent5" w:themeTint="99"/>
            </w:tcBorders>
            <w:shd w:val="clear" w:color="auto" w:fill="D9E2F3"/>
          </w:tcPr>
          <w:p w14:paraId="2391F4D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c>
          <w:tcPr>
            <w:tcW w:w="1504" w:type="dxa"/>
            <w:tcBorders>
              <w:top w:val="nil"/>
              <w:bottom w:val="single" w:sz="2" w:space="0" w:color="8EAADB" w:themeColor="accent5" w:themeTint="99"/>
            </w:tcBorders>
            <w:shd w:val="clear" w:color="auto" w:fill="D9E2F3"/>
          </w:tcPr>
          <w:p w14:paraId="316A370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(19,625)</w:t>
            </w:r>
          </w:p>
        </w:tc>
        <w:tc>
          <w:tcPr>
            <w:tcW w:w="1612" w:type="dxa"/>
            <w:tcBorders>
              <w:bottom w:val="single" w:sz="2" w:space="0" w:color="8EAADB" w:themeColor="accent5" w:themeTint="99"/>
            </w:tcBorders>
            <w:shd w:val="clear" w:color="auto" w:fill="D9E2F3"/>
          </w:tcPr>
          <w:p w14:paraId="52CD71AA"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C1485">
              <w:rPr>
                <w:rFonts w:cs="Arial"/>
                <w:szCs w:val="14"/>
              </w:rPr>
              <w:t>--</w:t>
            </w:r>
          </w:p>
        </w:tc>
      </w:tr>
    </w:tbl>
    <w:p w14:paraId="26E321D8" w14:textId="77777777" w:rsidR="00866E88" w:rsidRPr="00BC1485" w:rsidRDefault="00866E88" w:rsidP="006E3406">
      <w:pPr>
        <w:pStyle w:val="07-Legenda"/>
        <w:numPr>
          <w:ilvl w:val="0"/>
          <w:numId w:val="35"/>
        </w:numPr>
        <w:ind w:left="284" w:hanging="284"/>
        <w:rPr>
          <w:rFonts w:cs="Arial"/>
          <w:szCs w:val="14"/>
          <w:lang w:val="en-US"/>
        </w:rPr>
      </w:pPr>
      <w:r w:rsidRPr="00BC1485">
        <w:rPr>
          <w:rFonts w:cs="Arial"/>
          <w:szCs w:val="14"/>
          <w:lang w:val="en-US"/>
        </w:rPr>
        <w:t xml:space="preserve">Banco do </w:t>
      </w:r>
      <w:proofErr w:type="spellStart"/>
      <w:r w:rsidRPr="00BC1485">
        <w:rPr>
          <w:rFonts w:cs="Arial"/>
          <w:szCs w:val="14"/>
          <w:lang w:val="en-US"/>
        </w:rPr>
        <w:t>Brasil</w:t>
      </w:r>
      <w:proofErr w:type="spellEnd"/>
      <w:r w:rsidRPr="00BC1485">
        <w:rPr>
          <w:rFonts w:cs="Arial"/>
          <w:szCs w:val="14"/>
          <w:lang w:val="en-US"/>
        </w:rPr>
        <w:t xml:space="preserve"> S.A.</w:t>
      </w:r>
    </w:p>
    <w:p w14:paraId="72961430" w14:textId="77777777" w:rsidR="00866E88" w:rsidRPr="00BC1485" w:rsidRDefault="00866E88" w:rsidP="006E3406">
      <w:pPr>
        <w:pStyle w:val="07-Legenda"/>
        <w:numPr>
          <w:ilvl w:val="0"/>
          <w:numId w:val="35"/>
        </w:numPr>
        <w:ind w:left="284" w:hanging="284"/>
        <w:rPr>
          <w:rFonts w:cs="Arial"/>
          <w:szCs w:val="14"/>
          <w:lang w:val="en-US"/>
        </w:rPr>
      </w:pPr>
      <w:r w:rsidRPr="00BC1485">
        <w:rPr>
          <w:rFonts w:cs="Arial"/>
          <w:szCs w:val="14"/>
          <w:lang w:val="en-US"/>
        </w:rPr>
        <w:t xml:space="preserve">BB </w:t>
      </w:r>
      <w:proofErr w:type="spellStart"/>
      <w:r w:rsidRPr="00BC1485">
        <w:rPr>
          <w:rFonts w:cs="Arial"/>
          <w:szCs w:val="14"/>
          <w:lang w:val="en-US"/>
        </w:rPr>
        <w:t>Seguros</w:t>
      </w:r>
      <w:proofErr w:type="spellEnd"/>
      <w:r w:rsidRPr="00BC1485">
        <w:rPr>
          <w:rFonts w:cs="Arial"/>
          <w:szCs w:val="14"/>
          <w:lang w:val="en-US"/>
        </w:rPr>
        <w:t xml:space="preserve"> and BB </w:t>
      </w:r>
      <w:proofErr w:type="spellStart"/>
      <w:r w:rsidRPr="00BC1485">
        <w:rPr>
          <w:rFonts w:cs="Arial"/>
          <w:szCs w:val="14"/>
          <w:lang w:val="en-US"/>
        </w:rPr>
        <w:t>Corretora</w:t>
      </w:r>
      <w:proofErr w:type="spellEnd"/>
      <w:r w:rsidRPr="00BC1485">
        <w:rPr>
          <w:rFonts w:cs="Arial"/>
          <w:szCs w:val="14"/>
          <w:lang w:val="en-US"/>
        </w:rPr>
        <w:t>.</w:t>
      </w:r>
    </w:p>
    <w:p w14:paraId="0291628A" w14:textId="77777777" w:rsidR="00866E88" w:rsidRPr="00BC1485" w:rsidRDefault="00866E88" w:rsidP="006E3406">
      <w:pPr>
        <w:pStyle w:val="07-Legenda"/>
        <w:numPr>
          <w:ilvl w:val="0"/>
          <w:numId w:val="35"/>
        </w:numPr>
        <w:ind w:left="284" w:hanging="284"/>
        <w:rPr>
          <w:rFonts w:cs="Arial"/>
          <w:szCs w:val="14"/>
          <w:lang w:val="en-US"/>
        </w:rPr>
      </w:pPr>
      <w:r w:rsidRPr="00BC1485">
        <w:rPr>
          <w:rFonts w:cs="Arial"/>
          <w:szCs w:val="14"/>
          <w:lang w:val="en-US"/>
        </w:rPr>
        <w:t xml:space="preserve">Refers to expenses as sharing contract customer data, use of staff, distribution network and resource materials technological and administrative, between the Banco do </w:t>
      </w:r>
      <w:proofErr w:type="spellStart"/>
      <w:r w:rsidRPr="00BC1485">
        <w:rPr>
          <w:rFonts w:cs="Arial"/>
          <w:szCs w:val="14"/>
          <w:lang w:val="en-US"/>
        </w:rPr>
        <w:t>Brasil</w:t>
      </w:r>
      <w:proofErr w:type="spellEnd"/>
      <w:r w:rsidRPr="00BC1485">
        <w:rPr>
          <w:rFonts w:cs="Arial"/>
          <w:szCs w:val="14"/>
          <w:lang w:val="en-US"/>
        </w:rPr>
        <w:t xml:space="preserve">, BB </w:t>
      </w:r>
      <w:proofErr w:type="spellStart"/>
      <w:r w:rsidRPr="00BC1485">
        <w:rPr>
          <w:rFonts w:cs="Arial"/>
          <w:szCs w:val="14"/>
          <w:lang w:val="en-US"/>
        </w:rPr>
        <w:t>Seguridade</w:t>
      </w:r>
      <w:proofErr w:type="spellEnd"/>
      <w:r w:rsidRPr="00BC1485">
        <w:rPr>
          <w:rFonts w:cs="Arial"/>
          <w:szCs w:val="14"/>
          <w:lang w:val="en-US"/>
        </w:rPr>
        <w:t xml:space="preserve">, BB </w:t>
      </w:r>
      <w:proofErr w:type="spellStart"/>
      <w:r w:rsidRPr="00BC1485">
        <w:rPr>
          <w:rFonts w:cs="Arial"/>
          <w:szCs w:val="14"/>
          <w:lang w:val="en-US"/>
        </w:rPr>
        <w:t>Corretora</w:t>
      </w:r>
      <w:proofErr w:type="spellEnd"/>
      <w:r w:rsidRPr="00BC1485">
        <w:rPr>
          <w:rFonts w:cs="Arial"/>
          <w:szCs w:val="14"/>
          <w:lang w:val="en-US"/>
        </w:rPr>
        <w:t xml:space="preserve"> and BB </w:t>
      </w:r>
      <w:proofErr w:type="spellStart"/>
      <w:r w:rsidRPr="00BC1485">
        <w:rPr>
          <w:rFonts w:cs="Arial"/>
          <w:szCs w:val="14"/>
          <w:lang w:val="en-US"/>
        </w:rPr>
        <w:t>Seguros</w:t>
      </w:r>
      <w:proofErr w:type="spellEnd"/>
      <w:r w:rsidRPr="00BC1485">
        <w:rPr>
          <w:rFonts w:cs="Arial"/>
          <w:szCs w:val="14"/>
          <w:lang w:val="en-US"/>
        </w:rPr>
        <w:t>.</w:t>
      </w:r>
    </w:p>
    <w:p w14:paraId="1E7DE73B" w14:textId="77777777" w:rsidR="00866E88" w:rsidRPr="00BC1485" w:rsidRDefault="00866E88" w:rsidP="00866E88">
      <w:pPr>
        <w:spacing w:after="0" w:line="240" w:lineRule="auto"/>
        <w:rPr>
          <w:rFonts w:cs="Arial"/>
          <w:b/>
          <w:color w:val="1F4E79" w:themeColor="accent1" w:themeShade="80"/>
          <w:sz w:val="20"/>
          <w:szCs w:val="20"/>
        </w:rPr>
      </w:pPr>
    </w:p>
    <w:p w14:paraId="5F1C8485" w14:textId="77777777" w:rsidR="00866E88" w:rsidRPr="00BC1485" w:rsidRDefault="00866E88" w:rsidP="00866E88">
      <w:pPr>
        <w:pStyle w:val="03-SubttulodeNota"/>
        <w:rPr>
          <w:rFonts w:cs="Arial"/>
          <w:color w:val="1F4E79" w:themeColor="accent1" w:themeShade="80"/>
          <w:sz w:val="18"/>
          <w:szCs w:val="18"/>
        </w:rPr>
      </w:pPr>
      <w:r w:rsidRPr="00BC1485">
        <w:rPr>
          <w:rFonts w:cs="Arial"/>
          <w:color w:val="1F4E79" w:themeColor="accent1" w:themeShade="80"/>
          <w:sz w:val="18"/>
          <w:szCs w:val="18"/>
        </w:rPr>
        <w:t xml:space="preserve">BB Seguridade – </w:t>
      </w:r>
      <w:proofErr w:type="spellStart"/>
      <w:r w:rsidRPr="00BC1485">
        <w:rPr>
          <w:rFonts w:cs="Arial"/>
          <w:color w:val="1F4E79" w:themeColor="accent1" w:themeShade="80"/>
          <w:sz w:val="18"/>
          <w:szCs w:val="18"/>
        </w:rPr>
        <w:t>Consolidated</w:t>
      </w:r>
      <w:proofErr w:type="spellEnd"/>
    </w:p>
    <w:p w14:paraId="6414DB19" w14:textId="77777777" w:rsidR="00866E88" w:rsidRPr="00BC1485" w:rsidRDefault="00866E88" w:rsidP="00866E88">
      <w:pPr>
        <w:pStyle w:val="01-TtulodeNota"/>
        <w:spacing w:before="0" w:after="0"/>
        <w:ind w:firstLine="708"/>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866E88" w:rsidRPr="00BC1485" w14:paraId="09FDEDEF" w14:textId="77777777" w:rsidTr="00866E88">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0F2646CB" w14:textId="77777777" w:rsidR="00866E88" w:rsidRPr="00BC1485" w:rsidRDefault="00866E88" w:rsidP="00866E88">
            <w:pPr>
              <w:pStyle w:val="08-Tabelageral"/>
              <w:jc w:val="center"/>
              <w:rPr>
                <w:rFonts w:cs="Arial"/>
                <w:b/>
                <w:bCs/>
              </w:rPr>
            </w:pPr>
          </w:p>
        </w:tc>
        <w:tc>
          <w:tcPr>
            <w:tcW w:w="1762" w:type="dxa"/>
            <w:tcBorders>
              <w:top w:val="single" w:sz="2" w:space="0" w:color="8EAADB" w:themeColor="accent5" w:themeTint="99"/>
              <w:bottom w:val="nil"/>
            </w:tcBorders>
            <w:shd w:val="clear" w:color="auto" w:fill="D9E2F3" w:themeFill="accent5" w:themeFillTint="33"/>
            <w:vAlign w:val="center"/>
          </w:tcPr>
          <w:p w14:paraId="4A76A520" w14:textId="77777777" w:rsidR="00866E88" w:rsidRPr="00BC1485" w:rsidRDefault="00866E88" w:rsidP="00866E88">
            <w:pPr>
              <w:pStyle w:val="08-Tabelageral"/>
              <w:jc w:val="center"/>
              <w:rPr>
                <w:rFonts w:cs="Arial"/>
                <w:b/>
                <w:bCs/>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A98C20" w14:textId="77777777" w:rsidR="00866E88" w:rsidRPr="00BC1485" w:rsidRDefault="00866E88" w:rsidP="00866E88">
            <w:pPr>
              <w:pStyle w:val="08-Tabelageral"/>
              <w:jc w:val="center"/>
              <w:rPr>
                <w:rFonts w:cs="Arial"/>
                <w:b/>
                <w:bCs/>
              </w:rPr>
            </w:pPr>
            <w:proofErr w:type="spellStart"/>
            <w:r w:rsidRPr="00BC1485">
              <w:rPr>
                <w:rFonts w:cs="Arial"/>
                <w:b/>
                <w:bCs/>
              </w:rPr>
              <w:t>Dec</w:t>
            </w:r>
            <w:proofErr w:type="spellEnd"/>
            <w:r w:rsidRPr="00BC1485">
              <w:rPr>
                <w:rFonts w:cs="Arial"/>
                <w:b/>
                <w:bCs/>
              </w:rPr>
              <w:t xml:space="preserve"> 31, 2020</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377176C0" w14:textId="77777777" w:rsidR="00866E88" w:rsidRPr="00BC1485" w:rsidRDefault="00866E88" w:rsidP="00866E88">
            <w:pPr>
              <w:pStyle w:val="08-Tabelageral"/>
              <w:jc w:val="center"/>
              <w:rPr>
                <w:rFonts w:cs="Arial"/>
                <w:b/>
                <w:bCs/>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16E57666" w14:textId="77777777" w:rsidR="00866E88" w:rsidRPr="00BC1485" w:rsidRDefault="00866E88" w:rsidP="00866E88">
            <w:pPr>
              <w:pStyle w:val="08-Tabelageral"/>
              <w:jc w:val="left"/>
              <w:rPr>
                <w:rFonts w:cs="Arial"/>
                <w:b/>
                <w:bCs/>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FBE7F0" w14:textId="77777777" w:rsidR="00866E88" w:rsidRPr="00BC1485" w:rsidRDefault="00866E88" w:rsidP="00866E88">
            <w:pPr>
              <w:pStyle w:val="08-Tabelageral"/>
              <w:jc w:val="center"/>
              <w:rPr>
                <w:rFonts w:cs="Arial"/>
                <w:b/>
                <w:bCs/>
              </w:rPr>
            </w:pPr>
            <w:proofErr w:type="spellStart"/>
            <w:r w:rsidRPr="00BC1485">
              <w:rPr>
                <w:rFonts w:cs="Arial"/>
                <w:b/>
                <w:bCs/>
              </w:rPr>
              <w:t>Dec</w:t>
            </w:r>
            <w:proofErr w:type="spellEnd"/>
            <w:r w:rsidRPr="00BC1485">
              <w:rPr>
                <w:rFonts w:cs="Arial"/>
                <w:b/>
                <w:bCs/>
              </w:rPr>
              <w:t xml:space="preserve"> 31, 2019</w:t>
            </w:r>
          </w:p>
        </w:tc>
      </w:tr>
      <w:tr w:rsidR="00866E88" w:rsidRPr="00BC1485" w14:paraId="31706F1B" w14:textId="77777777" w:rsidTr="00866E88">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6D9D9428" w14:textId="77777777" w:rsidR="00866E88" w:rsidRPr="00BC1485" w:rsidRDefault="00866E88" w:rsidP="00866E88">
            <w:pPr>
              <w:pStyle w:val="08-Tabelageral"/>
              <w:jc w:val="center"/>
              <w:rPr>
                <w:rFonts w:cs="Arial"/>
                <w:b/>
                <w:szCs w:val="14"/>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49B46C" w14:textId="77777777" w:rsidR="00866E88" w:rsidRPr="00BC1485" w:rsidRDefault="00866E88" w:rsidP="00866E88">
            <w:pPr>
              <w:pStyle w:val="08-Tabelageral"/>
              <w:rPr>
                <w:rFonts w:cs="Arial"/>
                <w:b/>
                <w:szCs w:val="14"/>
              </w:rPr>
            </w:pPr>
            <w:proofErr w:type="spellStart"/>
            <w:r w:rsidRPr="00BC1485">
              <w:rPr>
                <w:rFonts w:cs="Arial"/>
                <w:b/>
                <w:szCs w:val="14"/>
              </w:rPr>
              <w:t>Controller</w:t>
            </w:r>
            <w:proofErr w:type="spellEnd"/>
            <w:r w:rsidRPr="00BC1485">
              <w:rPr>
                <w:rFonts w:cs="Arial"/>
                <w:b/>
                <w:szCs w:val="14"/>
              </w:rPr>
              <w:t xml:space="preserve"> </w:t>
            </w:r>
            <w:r w:rsidRPr="00BC1485">
              <w:rPr>
                <w:rFonts w:cs="Arial"/>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9B70AC" w14:textId="546F1BBB" w:rsidR="00866E88" w:rsidRPr="00BC1485" w:rsidRDefault="00866E88" w:rsidP="00866E88">
            <w:pPr>
              <w:pStyle w:val="08-Tabelageral"/>
              <w:rPr>
                <w:rFonts w:cs="Arial"/>
                <w:b/>
                <w:szCs w:val="14"/>
              </w:rPr>
            </w:pPr>
            <w:r w:rsidRPr="00BC1485">
              <w:rPr>
                <w:rFonts w:cs="Arial"/>
                <w:b/>
                <w:szCs w:val="14"/>
              </w:rPr>
              <w:t xml:space="preserve">Associates </w:t>
            </w:r>
            <w:proofErr w:type="spellStart"/>
            <w:r w:rsidRPr="00BC1485">
              <w:rPr>
                <w:rFonts w:cs="Arial"/>
                <w:b/>
                <w:szCs w:val="14"/>
              </w:rPr>
              <w:t>and</w:t>
            </w:r>
            <w:proofErr w:type="spellEnd"/>
            <w:r w:rsidRPr="00BC1485">
              <w:rPr>
                <w:rFonts w:cs="Arial"/>
                <w:b/>
                <w:szCs w:val="14"/>
              </w:rPr>
              <w:t xml:space="preserve"> joint ventures</w:t>
            </w:r>
            <w:r w:rsidR="00851B88" w:rsidRPr="00BC1485">
              <w:rPr>
                <w:rFonts w:cs="Arial"/>
                <w:b/>
                <w:szCs w:val="14"/>
              </w:rPr>
              <w:t xml:space="preserve"> </w:t>
            </w:r>
            <w:r w:rsidRPr="00BC1485">
              <w:rPr>
                <w:rFonts w:cs="Arial"/>
                <w:b/>
                <w:szCs w:val="14"/>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3E3D5E" w14:textId="77777777" w:rsidR="00866E88" w:rsidRPr="00BC1485" w:rsidRDefault="00866E88" w:rsidP="00866E88">
            <w:pPr>
              <w:pStyle w:val="08-Tabelageral"/>
              <w:rPr>
                <w:rFonts w:cs="Arial"/>
                <w:b/>
                <w:szCs w:val="14"/>
              </w:rPr>
            </w:pPr>
            <w:r w:rsidRPr="00BC1485">
              <w:rPr>
                <w:rFonts w:cs="Arial"/>
                <w:b/>
                <w:szCs w:val="14"/>
              </w:rPr>
              <w:t xml:space="preserve">Other </w:t>
            </w:r>
            <w:proofErr w:type="spellStart"/>
            <w:r w:rsidRPr="00BC1485">
              <w:rPr>
                <w:rFonts w:cs="Arial"/>
                <w:b/>
                <w:szCs w:val="14"/>
              </w:rPr>
              <w:t>related</w:t>
            </w:r>
            <w:proofErr w:type="spellEnd"/>
            <w:r w:rsidRPr="00BC1485">
              <w:rPr>
                <w:rFonts w:cs="Arial"/>
                <w:b/>
                <w:szCs w:val="14"/>
              </w:rPr>
              <w:t xml:space="preserve"> </w:t>
            </w:r>
            <w:proofErr w:type="spellStart"/>
            <w:r w:rsidRPr="00BC1485">
              <w:rPr>
                <w:rFonts w:cs="Arial"/>
                <w:b/>
                <w:szCs w:val="14"/>
              </w:rPr>
              <w:t>parties</w:t>
            </w:r>
            <w:proofErr w:type="spellEnd"/>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C5128B" w14:textId="77777777" w:rsidR="00866E88" w:rsidRPr="00BC1485" w:rsidRDefault="00866E88" w:rsidP="00866E88">
            <w:pPr>
              <w:pStyle w:val="08-Tabelageral"/>
              <w:rPr>
                <w:rFonts w:cs="Arial"/>
                <w:b/>
                <w:szCs w:val="14"/>
              </w:rPr>
            </w:pPr>
            <w:proofErr w:type="spellStart"/>
            <w:r w:rsidRPr="00BC1485">
              <w:rPr>
                <w:rFonts w:cs="Arial"/>
                <w:b/>
                <w:szCs w:val="14"/>
              </w:rPr>
              <w:t>Controller</w:t>
            </w:r>
            <w:proofErr w:type="spellEnd"/>
            <w:r w:rsidRPr="00BC1485">
              <w:rPr>
                <w:rFonts w:cs="Arial"/>
                <w:b/>
                <w:szCs w:val="14"/>
              </w:rPr>
              <w:t xml:space="preserve"> </w:t>
            </w:r>
            <w:r w:rsidRPr="00BC1485">
              <w:rPr>
                <w:rFonts w:cs="Arial"/>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653EB5" w14:textId="4587A628" w:rsidR="00866E88" w:rsidRPr="00BC1485" w:rsidRDefault="00866E88" w:rsidP="00866E88">
            <w:pPr>
              <w:pStyle w:val="08-Tabelageral"/>
              <w:rPr>
                <w:rFonts w:cs="Arial"/>
                <w:b/>
                <w:szCs w:val="14"/>
              </w:rPr>
            </w:pPr>
            <w:r w:rsidRPr="00BC1485">
              <w:rPr>
                <w:rFonts w:cs="Arial"/>
                <w:b/>
                <w:szCs w:val="14"/>
              </w:rPr>
              <w:t xml:space="preserve">Associates </w:t>
            </w:r>
            <w:proofErr w:type="spellStart"/>
            <w:r w:rsidRPr="00BC1485">
              <w:rPr>
                <w:rFonts w:cs="Arial"/>
                <w:b/>
                <w:szCs w:val="14"/>
              </w:rPr>
              <w:t>and</w:t>
            </w:r>
            <w:proofErr w:type="spellEnd"/>
            <w:r w:rsidRPr="00BC1485">
              <w:rPr>
                <w:rFonts w:cs="Arial"/>
                <w:b/>
                <w:szCs w:val="14"/>
              </w:rPr>
              <w:t xml:space="preserve"> joint ventures</w:t>
            </w:r>
            <w:r w:rsidR="00851B88" w:rsidRPr="00BC1485">
              <w:rPr>
                <w:rFonts w:cs="Arial"/>
                <w:b/>
                <w:szCs w:val="14"/>
              </w:rPr>
              <w:t xml:space="preserve"> </w:t>
            </w:r>
            <w:r w:rsidRPr="00BC1485">
              <w:rPr>
                <w:rFonts w:cs="Arial"/>
                <w:b/>
                <w:szCs w:val="14"/>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2361EB" w14:textId="77777777" w:rsidR="00866E88" w:rsidRPr="00BC1485" w:rsidRDefault="00866E88" w:rsidP="00866E88">
            <w:pPr>
              <w:pStyle w:val="08-Tabelageral"/>
              <w:rPr>
                <w:rFonts w:cs="Arial"/>
                <w:b/>
                <w:szCs w:val="14"/>
              </w:rPr>
            </w:pPr>
            <w:r w:rsidRPr="00BC1485">
              <w:rPr>
                <w:rFonts w:cs="Arial"/>
                <w:b/>
                <w:szCs w:val="14"/>
              </w:rPr>
              <w:t xml:space="preserve">Other </w:t>
            </w:r>
            <w:proofErr w:type="spellStart"/>
            <w:r w:rsidRPr="00BC1485">
              <w:rPr>
                <w:rFonts w:cs="Arial"/>
                <w:b/>
                <w:szCs w:val="14"/>
              </w:rPr>
              <w:t>related</w:t>
            </w:r>
            <w:proofErr w:type="spellEnd"/>
            <w:r w:rsidRPr="00BC1485">
              <w:rPr>
                <w:rFonts w:cs="Arial"/>
                <w:b/>
                <w:szCs w:val="14"/>
              </w:rPr>
              <w:t xml:space="preserve"> </w:t>
            </w:r>
            <w:proofErr w:type="spellStart"/>
            <w:r w:rsidRPr="00BC1485">
              <w:rPr>
                <w:rFonts w:cs="Arial"/>
                <w:b/>
                <w:szCs w:val="14"/>
              </w:rPr>
              <w:t>parties</w:t>
            </w:r>
            <w:proofErr w:type="spellEnd"/>
          </w:p>
        </w:tc>
      </w:tr>
      <w:tr w:rsidR="00866E88" w:rsidRPr="00BC1485" w14:paraId="3803FF86" w14:textId="77777777" w:rsidTr="00866E88">
        <w:trPr>
          <w:trHeight w:val="238"/>
          <w:jc w:val="center"/>
        </w:trPr>
        <w:tc>
          <w:tcPr>
            <w:tcW w:w="2134" w:type="dxa"/>
            <w:gridSpan w:val="3"/>
            <w:tcBorders>
              <w:top w:val="single" w:sz="2" w:space="0" w:color="8EAADB" w:themeColor="accent5" w:themeTint="99"/>
            </w:tcBorders>
            <w:shd w:val="clear" w:color="auto" w:fill="FFFFFF" w:themeFill="background1"/>
          </w:tcPr>
          <w:p w14:paraId="41632684" w14:textId="77777777" w:rsidR="00866E88" w:rsidRPr="00BC1485" w:rsidRDefault="00866E88" w:rsidP="00866E88">
            <w:pPr>
              <w:pStyle w:val="08-Tabelageral"/>
              <w:jc w:val="left"/>
              <w:rPr>
                <w:rFonts w:cs="Arial"/>
                <w:b/>
              </w:rPr>
            </w:pPr>
            <w:proofErr w:type="spellStart"/>
            <w:r w:rsidRPr="00BC1485">
              <w:rPr>
                <w:rFonts w:cs="Arial"/>
                <w:b/>
              </w:rPr>
              <w:t>Assets</w:t>
            </w:r>
            <w:proofErr w:type="spellEnd"/>
          </w:p>
        </w:tc>
        <w:tc>
          <w:tcPr>
            <w:tcW w:w="1189" w:type="dxa"/>
            <w:tcBorders>
              <w:top w:val="single" w:sz="2" w:space="0" w:color="8EAADB" w:themeColor="accent5" w:themeTint="99"/>
            </w:tcBorders>
            <w:shd w:val="clear" w:color="auto" w:fill="FFFFFF" w:themeFill="background1"/>
            <w:vAlign w:val="center"/>
          </w:tcPr>
          <w:p w14:paraId="13C96947" w14:textId="77777777" w:rsidR="00866E88" w:rsidRPr="00BC1485" w:rsidRDefault="00866E88" w:rsidP="00866E88">
            <w:pPr>
              <w:pStyle w:val="08-Tabelageral"/>
              <w:rPr>
                <w:rFonts w:cs="Arial"/>
                <w:b/>
                <w:szCs w:val="14"/>
              </w:rPr>
            </w:pPr>
          </w:p>
        </w:tc>
        <w:tc>
          <w:tcPr>
            <w:tcW w:w="1127" w:type="dxa"/>
            <w:tcBorders>
              <w:top w:val="single" w:sz="2" w:space="0" w:color="8EAADB" w:themeColor="accent5" w:themeTint="99"/>
            </w:tcBorders>
            <w:shd w:val="clear" w:color="auto" w:fill="FFFFFF" w:themeFill="background1"/>
            <w:vAlign w:val="center"/>
          </w:tcPr>
          <w:p w14:paraId="30D87BAC" w14:textId="77777777" w:rsidR="00866E88" w:rsidRPr="00BC1485" w:rsidRDefault="00866E88" w:rsidP="00866E88">
            <w:pPr>
              <w:pStyle w:val="08-Tabelageral"/>
              <w:rPr>
                <w:rFonts w:cs="Arial"/>
                <w:b/>
                <w:szCs w:val="14"/>
              </w:rPr>
            </w:pPr>
          </w:p>
        </w:tc>
        <w:tc>
          <w:tcPr>
            <w:tcW w:w="1400" w:type="dxa"/>
            <w:gridSpan w:val="2"/>
            <w:tcBorders>
              <w:top w:val="single" w:sz="2" w:space="0" w:color="8EAADB" w:themeColor="accent5" w:themeTint="99"/>
            </w:tcBorders>
            <w:shd w:val="clear" w:color="auto" w:fill="FFFFFF" w:themeFill="background1"/>
            <w:vAlign w:val="center"/>
          </w:tcPr>
          <w:p w14:paraId="7C0D35C5" w14:textId="77777777" w:rsidR="00866E88" w:rsidRPr="00BC1485" w:rsidRDefault="00866E88" w:rsidP="00866E88">
            <w:pPr>
              <w:pStyle w:val="08-Tabelageral"/>
              <w:rPr>
                <w:rFonts w:cs="Arial"/>
                <w:b/>
              </w:rPr>
            </w:pPr>
          </w:p>
        </w:tc>
        <w:tc>
          <w:tcPr>
            <w:tcW w:w="1274" w:type="dxa"/>
            <w:gridSpan w:val="2"/>
            <w:tcBorders>
              <w:top w:val="single" w:sz="2" w:space="0" w:color="8EAADB" w:themeColor="accent5" w:themeTint="99"/>
            </w:tcBorders>
            <w:shd w:val="clear" w:color="auto" w:fill="FFFFFF" w:themeFill="background1"/>
            <w:vAlign w:val="center"/>
          </w:tcPr>
          <w:p w14:paraId="21D4C0ED" w14:textId="77777777" w:rsidR="00866E88" w:rsidRPr="00BC1485" w:rsidRDefault="00866E88" w:rsidP="00866E88">
            <w:pPr>
              <w:pStyle w:val="08-Tabelageral"/>
              <w:rPr>
                <w:rFonts w:cs="Arial"/>
                <w:b/>
              </w:rPr>
            </w:pPr>
          </w:p>
        </w:tc>
        <w:tc>
          <w:tcPr>
            <w:tcW w:w="1127" w:type="dxa"/>
            <w:tcBorders>
              <w:top w:val="single" w:sz="2" w:space="0" w:color="8EAADB" w:themeColor="accent5" w:themeTint="99"/>
            </w:tcBorders>
            <w:shd w:val="clear" w:color="auto" w:fill="FFFFFF" w:themeFill="background1"/>
            <w:vAlign w:val="center"/>
          </w:tcPr>
          <w:p w14:paraId="79FA0F66" w14:textId="77777777" w:rsidR="00866E88" w:rsidRPr="00BC1485" w:rsidRDefault="00866E88" w:rsidP="00866E88">
            <w:pPr>
              <w:pStyle w:val="08-Tabelageral"/>
              <w:rPr>
                <w:rFonts w:cs="Arial"/>
                <w:b/>
              </w:rPr>
            </w:pPr>
          </w:p>
        </w:tc>
        <w:tc>
          <w:tcPr>
            <w:tcW w:w="1400" w:type="dxa"/>
            <w:tcBorders>
              <w:top w:val="single" w:sz="2" w:space="0" w:color="8EAADB" w:themeColor="accent5" w:themeTint="99"/>
            </w:tcBorders>
            <w:shd w:val="clear" w:color="auto" w:fill="FFFFFF" w:themeFill="background1"/>
            <w:vAlign w:val="center"/>
          </w:tcPr>
          <w:p w14:paraId="092DAAF4" w14:textId="77777777" w:rsidR="00866E88" w:rsidRPr="00BC1485" w:rsidRDefault="00866E88" w:rsidP="00866E88">
            <w:pPr>
              <w:pStyle w:val="08-Tabelageral"/>
              <w:rPr>
                <w:rFonts w:cs="Arial"/>
                <w:b/>
              </w:rPr>
            </w:pPr>
          </w:p>
        </w:tc>
      </w:tr>
      <w:tr w:rsidR="00866E88" w:rsidRPr="00BC1485" w14:paraId="703AEF14" w14:textId="77777777" w:rsidTr="00866E88">
        <w:trPr>
          <w:trHeight w:val="238"/>
          <w:jc w:val="center"/>
        </w:trPr>
        <w:tc>
          <w:tcPr>
            <w:tcW w:w="2134" w:type="dxa"/>
            <w:gridSpan w:val="3"/>
            <w:shd w:val="clear" w:color="auto" w:fill="D9E2F3" w:themeFill="accent5" w:themeFillTint="33"/>
          </w:tcPr>
          <w:p w14:paraId="0C6E89F4" w14:textId="77777777" w:rsidR="00866E88" w:rsidRPr="00BC1485" w:rsidRDefault="00866E88" w:rsidP="00866E88">
            <w:pPr>
              <w:pStyle w:val="08-Tabelageral"/>
              <w:ind w:left="113"/>
              <w:jc w:val="left"/>
              <w:rPr>
                <w:rFonts w:cs="Arial"/>
                <w:bCs/>
              </w:rPr>
            </w:pPr>
            <w:r w:rsidRPr="00BC1485">
              <w:rPr>
                <w:rFonts w:cs="Arial"/>
                <w:bCs/>
              </w:rPr>
              <w:t xml:space="preserve">Cash </w:t>
            </w:r>
            <w:proofErr w:type="spellStart"/>
            <w:r w:rsidRPr="00BC1485">
              <w:rPr>
                <w:rFonts w:cs="Arial"/>
                <w:bCs/>
              </w:rPr>
              <w:t>and</w:t>
            </w:r>
            <w:proofErr w:type="spellEnd"/>
            <w:r w:rsidRPr="00BC1485">
              <w:rPr>
                <w:rFonts w:cs="Arial"/>
                <w:bCs/>
              </w:rPr>
              <w:t xml:space="preserve"> cash equivalentes</w:t>
            </w:r>
          </w:p>
        </w:tc>
        <w:tc>
          <w:tcPr>
            <w:tcW w:w="1189" w:type="dxa"/>
            <w:shd w:val="clear" w:color="auto" w:fill="D9E2F3" w:themeFill="accent5" w:themeFillTint="33"/>
            <w:vAlign w:val="center"/>
          </w:tcPr>
          <w:p w14:paraId="07AF1A0E" w14:textId="77777777" w:rsidR="00866E88" w:rsidRPr="00BC1485" w:rsidRDefault="00866E88" w:rsidP="00866E88">
            <w:pPr>
              <w:pStyle w:val="08-Tabelageral"/>
              <w:rPr>
                <w:rFonts w:cs="Arial"/>
              </w:rPr>
            </w:pPr>
            <w:r w:rsidRPr="00BC1485">
              <w:rPr>
                <w:rFonts w:cs="Arial"/>
              </w:rPr>
              <w:t>2,195,445</w:t>
            </w:r>
          </w:p>
        </w:tc>
        <w:tc>
          <w:tcPr>
            <w:tcW w:w="1127" w:type="dxa"/>
            <w:shd w:val="clear" w:color="auto" w:fill="D9E2F3" w:themeFill="accent5" w:themeFillTint="33"/>
            <w:vAlign w:val="center"/>
          </w:tcPr>
          <w:p w14:paraId="63873857" w14:textId="77777777" w:rsidR="00866E88" w:rsidRPr="00BC1485" w:rsidRDefault="00866E88" w:rsidP="00866E88">
            <w:pPr>
              <w:pStyle w:val="08-Tabelageral"/>
              <w:rPr>
                <w:rFonts w:cs="Arial"/>
              </w:rPr>
            </w:pPr>
            <w:r w:rsidRPr="00BC1485">
              <w:rPr>
                <w:rFonts w:cs="Arial"/>
              </w:rPr>
              <w:t>--</w:t>
            </w:r>
          </w:p>
        </w:tc>
        <w:tc>
          <w:tcPr>
            <w:tcW w:w="1400" w:type="dxa"/>
            <w:gridSpan w:val="2"/>
            <w:shd w:val="clear" w:color="auto" w:fill="D9E2F3" w:themeFill="accent5" w:themeFillTint="33"/>
            <w:vAlign w:val="center"/>
          </w:tcPr>
          <w:p w14:paraId="558956B8"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D9E2F3" w:themeFill="accent5" w:themeFillTint="33"/>
            <w:vAlign w:val="center"/>
          </w:tcPr>
          <w:p w14:paraId="10D0A704" w14:textId="77777777" w:rsidR="00866E88" w:rsidRPr="00BC1485" w:rsidRDefault="00866E88" w:rsidP="00866E88">
            <w:pPr>
              <w:pStyle w:val="08-Tabelageral"/>
              <w:rPr>
                <w:rFonts w:cs="Arial"/>
              </w:rPr>
            </w:pPr>
            <w:r w:rsidRPr="00BC1485">
              <w:rPr>
                <w:rFonts w:cs="Arial"/>
                <w:lang w:eastAsia="en-US"/>
              </w:rPr>
              <w:t>7,381,292</w:t>
            </w:r>
          </w:p>
        </w:tc>
        <w:tc>
          <w:tcPr>
            <w:tcW w:w="1127" w:type="dxa"/>
            <w:shd w:val="clear" w:color="auto" w:fill="D9E2F3" w:themeFill="accent5" w:themeFillTint="33"/>
            <w:vAlign w:val="center"/>
          </w:tcPr>
          <w:p w14:paraId="2FA3F396" w14:textId="77777777" w:rsidR="00866E88" w:rsidRPr="00BC1485" w:rsidRDefault="00866E88" w:rsidP="00866E88">
            <w:pPr>
              <w:pStyle w:val="08-Tabelageral"/>
              <w:rPr>
                <w:rFonts w:cs="Arial"/>
              </w:rPr>
            </w:pPr>
            <w:r w:rsidRPr="00BC1485">
              <w:rPr>
                <w:rFonts w:cs="Arial"/>
                <w:lang w:eastAsia="en-US"/>
              </w:rPr>
              <w:t>--</w:t>
            </w:r>
          </w:p>
        </w:tc>
        <w:tc>
          <w:tcPr>
            <w:tcW w:w="1400" w:type="dxa"/>
            <w:shd w:val="clear" w:color="auto" w:fill="D9E2F3" w:themeFill="accent5" w:themeFillTint="33"/>
            <w:vAlign w:val="center"/>
          </w:tcPr>
          <w:p w14:paraId="3FC47EA2" w14:textId="77777777" w:rsidR="00866E88" w:rsidRPr="00BC1485" w:rsidRDefault="00866E88" w:rsidP="00866E88">
            <w:pPr>
              <w:pStyle w:val="08-Tabelageral"/>
              <w:rPr>
                <w:rFonts w:cs="Arial"/>
                <w:lang w:eastAsia="en-US"/>
              </w:rPr>
            </w:pPr>
            <w:r w:rsidRPr="00BC1485">
              <w:rPr>
                <w:rFonts w:cs="Arial"/>
                <w:lang w:eastAsia="en-US"/>
              </w:rPr>
              <w:t>--</w:t>
            </w:r>
          </w:p>
        </w:tc>
      </w:tr>
      <w:tr w:rsidR="00866E88" w:rsidRPr="00BC1485" w14:paraId="68A7D55E" w14:textId="77777777" w:rsidTr="00866E88">
        <w:trPr>
          <w:trHeight w:val="238"/>
          <w:jc w:val="center"/>
        </w:trPr>
        <w:tc>
          <w:tcPr>
            <w:tcW w:w="2134" w:type="dxa"/>
            <w:gridSpan w:val="3"/>
            <w:shd w:val="clear" w:color="auto" w:fill="FFFFFF" w:themeFill="background1"/>
          </w:tcPr>
          <w:p w14:paraId="1FF2D77E" w14:textId="77777777" w:rsidR="00866E88" w:rsidRPr="00BC1485" w:rsidRDefault="00866E88" w:rsidP="00866E88">
            <w:pPr>
              <w:pStyle w:val="08-Tabelageral"/>
              <w:ind w:left="113"/>
              <w:jc w:val="left"/>
              <w:rPr>
                <w:rFonts w:cs="Arial"/>
                <w:bCs/>
              </w:rPr>
            </w:pPr>
            <w:r w:rsidRPr="00BC1485">
              <w:rPr>
                <w:rFonts w:cs="Arial"/>
                <w:bCs/>
              </w:rPr>
              <w:t xml:space="preserve">Financial </w:t>
            </w:r>
            <w:proofErr w:type="spellStart"/>
            <w:r w:rsidRPr="00BC1485">
              <w:rPr>
                <w:rFonts w:cs="Arial"/>
                <w:bCs/>
              </w:rPr>
              <w:t>assets</w:t>
            </w:r>
            <w:proofErr w:type="spellEnd"/>
            <w:r w:rsidRPr="00BC1485">
              <w:rPr>
                <w:rFonts w:cs="Arial"/>
                <w:bCs/>
              </w:rPr>
              <w:t xml:space="preserve"> </w:t>
            </w:r>
            <w:proofErr w:type="spellStart"/>
            <w:r w:rsidRPr="00BC1485">
              <w:rPr>
                <w:rFonts w:cs="Arial"/>
                <w:bCs/>
              </w:rPr>
              <w:t>at</w:t>
            </w:r>
            <w:proofErr w:type="spellEnd"/>
            <w:r w:rsidRPr="00BC1485">
              <w:rPr>
                <w:rFonts w:cs="Arial"/>
                <w:bCs/>
              </w:rPr>
              <w:t xml:space="preserve"> fair </w:t>
            </w:r>
            <w:proofErr w:type="spellStart"/>
            <w:r w:rsidRPr="00BC1485">
              <w:rPr>
                <w:rFonts w:cs="Arial"/>
                <w:bCs/>
              </w:rPr>
              <w:t>value</w:t>
            </w:r>
            <w:proofErr w:type="spellEnd"/>
            <w:r w:rsidRPr="00BC1485">
              <w:rPr>
                <w:rFonts w:cs="Arial"/>
                <w:bCs/>
              </w:rPr>
              <w:t xml:space="preserve"> </w:t>
            </w:r>
            <w:proofErr w:type="spellStart"/>
            <w:r w:rsidRPr="00BC1485">
              <w:rPr>
                <w:rFonts w:cs="Arial"/>
                <w:bCs/>
              </w:rPr>
              <w:t>through</w:t>
            </w:r>
            <w:proofErr w:type="spellEnd"/>
            <w:r w:rsidRPr="00BC1485">
              <w:rPr>
                <w:rFonts w:cs="Arial"/>
                <w:bCs/>
              </w:rPr>
              <w:t xml:space="preserve"> </w:t>
            </w:r>
            <w:proofErr w:type="spellStart"/>
            <w:r w:rsidRPr="00BC1485">
              <w:rPr>
                <w:rFonts w:cs="Arial"/>
                <w:bCs/>
              </w:rPr>
              <w:t>profit</w:t>
            </w:r>
            <w:proofErr w:type="spellEnd"/>
            <w:r w:rsidRPr="00BC1485">
              <w:rPr>
                <w:rFonts w:cs="Arial"/>
                <w:bCs/>
              </w:rPr>
              <w:t xml:space="preserve"> </w:t>
            </w:r>
            <w:proofErr w:type="spellStart"/>
            <w:r w:rsidRPr="00BC1485">
              <w:rPr>
                <w:rFonts w:cs="Arial"/>
                <w:bCs/>
              </w:rPr>
              <w:t>or</w:t>
            </w:r>
            <w:proofErr w:type="spellEnd"/>
            <w:r w:rsidRPr="00BC1485">
              <w:rPr>
                <w:rFonts w:cs="Arial"/>
                <w:bCs/>
              </w:rPr>
              <w:t xml:space="preserve"> </w:t>
            </w:r>
            <w:proofErr w:type="spellStart"/>
            <w:r w:rsidRPr="00BC1485">
              <w:rPr>
                <w:rFonts w:cs="Arial"/>
                <w:bCs/>
              </w:rPr>
              <w:t>loss</w:t>
            </w:r>
            <w:proofErr w:type="spellEnd"/>
          </w:p>
        </w:tc>
        <w:tc>
          <w:tcPr>
            <w:tcW w:w="1189" w:type="dxa"/>
            <w:shd w:val="clear" w:color="auto" w:fill="FFFFFF" w:themeFill="background1"/>
            <w:vAlign w:val="center"/>
          </w:tcPr>
          <w:p w14:paraId="4241AEC0" w14:textId="77777777" w:rsidR="00866E88" w:rsidRPr="00BC1485" w:rsidRDefault="00866E88" w:rsidP="00866E88">
            <w:pPr>
              <w:pStyle w:val="08-Tabelageral"/>
              <w:rPr>
                <w:rFonts w:cs="Arial"/>
              </w:rPr>
            </w:pPr>
            <w:r w:rsidRPr="00BC1485">
              <w:rPr>
                <w:rFonts w:cs="Arial"/>
              </w:rPr>
              <w:t>1,038</w:t>
            </w:r>
          </w:p>
        </w:tc>
        <w:tc>
          <w:tcPr>
            <w:tcW w:w="1127" w:type="dxa"/>
            <w:shd w:val="clear" w:color="auto" w:fill="FFFFFF" w:themeFill="background1"/>
            <w:vAlign w:val="center"/>
          </w:tcPr>
          <w:p w14:paraId="6CD9DB82" w14:textId="77777777" w:rsidR="00866E88" w:rsidRPr="00BC1485" w:rsidRDefault="00866E88" w:rsidP="00866E88">
            <w:pPr>
              <w:pStyle w:val="08-Tabelageral"/>
              <w:rPr>
                <w:rFonts w:cs="Arial"/>
              </w:rPr>
            </w:pPr>
            <w:r w:rsidRPr="00BC1485">
              <w:rPr>
                <w:rFonts w:cs="Arial"/>
              </w:rPr>
              <w:t>--</w:t>
            </w:r>
          </w:p>
        </w:tc>
        <w:tc>
          <w:tcPr>
            <w:tcW w:w="1400" w:type="dxa"/>
            <w:gridSpan w:val="2"/>
            <w:shd w:val="clear" w:color="auto" w:fill="FFFFFF" w:themeFill="background1"/>
            <w:vAlign w:val="center"/>
          </w:tcPr>
          <w:p w14:paraId="7CC6E94F"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FFFFFF" w:themeFill="background1"/>
            <w:vAlign w:val="center"/>
          </w:tcPr>
          <w:p w14:paraId="75F168DE" w14:textId="77777777" w:rsidR="00866E88" w:rsidRPr="00BC1485" w:rsidRDefault="00866E88" w:rsidP="00866E88">
            <w:pPr>
              <w:pStyle w:val="08-Tabelageral"/>
              <w:rPr>
                <w:rFonts w:cs="Arial"/>
              </w:rPr>
            </w:pPr>
            <w:r w:rsidRPr="00BC1485">
              <w:rPr>
                <w:rFonts w:cs="Arial"/>
                <w:lang w:eastAsia="en-US"/>
              </w:rPr>
              <w:t>456,534</w:t>
            </w:r>
          </w:p>
        </w:tc>
        <w:tc>
          <w:tcPr>
            <w:tcW w:w="1127" w:type="dxa"/>
            <w:shd w:val="clear" w:color="auto" w:fill="FFFFFF" w:themeFill="background1"/>
            <w:vAlign w:val="center"/>
          </w:tcPr>
          <w:p w14:paraId="4950FF83" w14:textId="77777777" w:rsidR="00866E88" w:rsidRPr="00BC1485" w:rsidRDefault="00866E88" w:rsidP="00866E88">
            <w:pPr>
              <w:pStyle w:val="08-Tabelageral"/>
              <w:rPr>
                <w:rFonts w:cs="Arial"/>
              </w:rPr>
            </w:pPr>
            <w:r w:rsidRPr="00BC1485">
              <w:rPr>
                <w:rFonts w:cs="Arial"/>
                <w:lang w:eastAsia="en-US"/>
              </w:rPr>
              <w:t>--</w:t>
            </w:r>
          </w:p>
        </w:tc>
        <w:tc>
          <w:tcPr>
            <w:tcW w:w="1400" w:type="dxa"/>
            <w:shd w:val="clear" w:color="auto" w:fill="FFFFFF" w:themeFill="background1"/>
            <w:vAlign w:val="center"/>
          </w:tcPr>
          <w:p w14:paraId="43672FF6" w14:textId="77777777" w:rsidR="00866E88" w:rsidRPr="00BC1485" w:rsidRDefault="00866E88" w:rsidP="00866E88">
            <w:pPr>
              <w:pStyle w:val="08-Tabelageral"/>
              <w:rPr>
                <w:rFonts w:cs="Arial"/>
                <w:lang w:eastAsia="en-US"/>
              </w:rPr>
            </w:pPr>
            <w:r w:rsidRPr="00BC1485">
              <w:rPr>
                <w:rFonts w:cs="Arial"/>
                <w:lang w:eastAsia="en-US"/>
              </w:rPr>
              <w:t>--</w:t>
            </w:r>
          </w:p>
        </w:tc>
      </w:tr>
      <w:tr w:rsidR="00866E88" w:rsidRPr="00BC1485" w14:paraId="3E4D5601" w14:textId="77777777" w:rsidTr="00866E88">
        <w:trPr>
          <w:trHeight w:val="238"/>
          <w:jc w:val="center"/>
        </w:trPr>
        <w:tc>
          <w:tcPr>
            <w:tcW w:w="2134" w:type="dxa"/>
            <w:gridSpan w:val="3"/>
            <w:shd w:val="clear" w:color="auto" w:fill="D9E2F3" w:themeFill="accent5" w:themeFillTint="33"/>
          </w:tcPr>
          <w:p w14:paraId="09B171A9" w14:textId="77777777" w:rsidR="00866E88" w:rsidRPr="00BC1485" w:rsidRDefault="00866E88" w:rsidP="00866E88">
            <w:pPr>
              <w:pStyle w:val="08-Tabelageral"/>
              <w:ind w:left="113"/>
              <w:jc w:val="left"/>
              <w:rPr>
                <w:rFonts w:cs="Arial"/>
                <w:bCs/>
              </w:rPr>
            </w:pPr>
            <w:r w:rsidRPr="00BC1485">
              <w:rPr>
                <w:rFonts w:cs="Arial"/>
                <w:szCs w:val="14"/>
                <w:lang w:val="en-US"/>
              </w:rPr>
              <w:t xml:space="preserve">Financial assets measured at </w:t>
            </w:r>
            <w:proofErr w:type="spellStart"/>
            <w:r w:rsidRPr="00BC1485">
              <w:rPr>
                <w:rFonts w:cs="Arial"/>
                <w:szCs w:val="14"/>
                <w:lang w:val="en-US"/>
              </w:rPr>
              <w:t>amortised</w:t>
            </w:r>
            <w:proofErr w:type="spellEnd"/>
            <w:r w:rsidRPr="00BC1485">
              <w:rPr>
                <w:rFonts w:cs="Arial"/>
                <w:szCs w:val="14"/>
                <w:lang w:val="en-US"/>
              </w:rPr>
              <w:t xml:space="preserve"> cost</w:t>
            </w:r>
          </w:p>
        </w:tc>
        <w:tc>
          <w:tcPr>
            <w:tcW w:w="1189" w:type="dxa"/>
            <w:shd w:val="clear" w:color="auto" w:fill="D9E2F3" w:themeFill="accent5" w:themeFillTint="33"/>
            <w:vAlign w:val="center"/>
          </w:tcPr>
          <w:p w14:paraId="77621331" w14:textId="77777777" w:rsidR="00866E88" w:rsidRPr="00BC1485" w:rsidRDefault="00866E88" w:rsidP="00866E88">
            <w:pPr>
              <w:pStyle w:val="08-Tabelageral"/>
              <w:rPr>
                <w:rFonts w:cs="Arial"/>
              </w:rPr>
            </w:pPr>
            <w:r w:rsidRPr="00BC1485">
              <w:rPr>
                <w:rFonts w:cs="Arial"/>
              </w:rPr>
              <w:t>--</w:t>
            </w:r>
          </w:p>
        </w:tc>
        <w:tc>
          <w:tcPr>
            <w:tcW w:w="1127" w:type="dxa"/>
            <w:shd w:val="clear" w:color="auto" w:fill="D9E2F3" w:themeFill="accent5" w:themeFillTint="33"/>
            <w:vAlign w:val="center"/>
          </w:tcPr>
          <w:p w14:paraId="088744DA" w14:textId="77777777" w:rsidR="00866E88" w:rsidRPr="00BC1485" w:rsidRDefault="00866E88" w:rsidP="00866E88">
            <w:pPr>
              <w:pStyle w:val="08-Tabelageral"/>
              <w:rPr>
                <w:rFonts w:cs="Arial"/>
              </w:rPr>
            </w:pPr>
            <w:r w:rsidRPr="00BC1485">
              <w:rPr>
                <w:rFonts w:cs="Arial"/>
              </w:rPr>
              <w:t>--</w:t>
            </w:r>
          </w:p>
        </w:tc>
        <w:tc>
          <w:tcPr>
            <w:tcW w:w="1400" w:type="dxa"/>
            <w:gridSpan w:val="2"/>
            <w:shd w:val="clear" w:color="auto" w:fill="D9E2F3" w:themeFill="accent5" w:themeFillTint="33"/>
            <w:vAlign w:val="center"/>
          </w:tcPr>
          <w:p w14:paraId="48691106" w14:textId="77777777" w:rsidR="00866E88" w:rsidRPr="00BC1485" w:rsidRDefault="00866E88" w:rsidP="00866E88">
            <w:pPr>
              <w:pStyle w:val="08-Tabelageral"/>
              <w:rPr>
                <w:rFonts w:cs="Arial"/>
                <w:lang w:eastAsia="en-US"/>
              </w:rPr>
            </w:pPr>
            <w:r w:rsidRPr="00BC1485">
              <w:rPr>
                <w:rFonts w:cs="Arial"/>
                <w:lang w:eastAsia="en-US"/>
              </w:rPr>
              <w:t>204,449</w:t>
            </w:r>
          </w:p>
        </w:tc>
        <w:tc>
          <w:tcPr>
            <w:tcW w:w="1274" w:type="dxa"/>
            <w:gridSpan w:val="2"/>
            <w:shd w:val="clear" w:color="auto" w:fill="D9E2F3" w:themeFill="accent5" w:themeFillTint="33"/>
            <w:vAlign w:val="center"/>
          </w:tcPr>
          <w:p w14:paraId="01BEE501" w14:textId="77777777" w:rsidR="00866E88" w:rsidRPr="00BC1485" w:rsidRDefault="00866E88" w:rsidP="00866E88">
            <w:pPr>
              <w:pStyle w:val="08-Tabelageral"/>
              <w:rPr>
                <w:rFonts w:cs="Arial"/>
                <w:lang w:eastAsia="en-US"/>
              </w:rPr>
            </w:pPr>
            <w:r w:rsidRPr="00BC1485">
              <w:rPr>
                <w:rFonts w:cs="Arial"/>
                <w:lang w:eastAsia="en-US"/>
              </w:rPr>
              <w:t>--</w:t>
            </w:r>
          </w:p>
        </w:tc>
        <w:tc>
          <w:tcPr>
            <w:tcW w:w="1127" w:type="dxa"/>
            <w:shd w:val="clear" w:color="auto" w:fill="D9E2F3" w:themeFill="accent5" w:themeFillTint="33"/>
            <w:vAlign w:val="center"/>
          </w:tcPr>
          <w:p w14:paraId="13641854" w14:textId="77777777" w:rsidR="00866E88" w:rsidRPr="00BC1485" w:rsidRDefault="00866E88" w:rsidP="00866E88">
            <w:pPr>
              <w:pStyle w:val="08-Tabelageral"/>
              <w:rPr>
                <w:rFonts w:cs="Arial"/>
                <w:lang w:eastAsia="en-US"/>
              </w:rPr>
            </w:pPr>
            <w:r w:rsidRPr="00BC1485">
              <w:rPr>
                <w:rFonts w:cs="Arial"/>
                <w:lang w:eastAsia="en-US"/>
              </w:rPr>
              <w:t>--</w:t>
            </w:r>
          </w:p>
        </w:tc>
        <w:tc>
          <w:tcPr>
            <w:tcW w:w="1400" w:type="dxa"/>
            <w:shd w:val="clear" w:color="auto" w:fill="D9E2F3" w:themeFill="accent5" w:themeFillTint="33"/>
            <w:vAlign w:val="center"/>
          </w:tcPr>
          <w:p w14:paraId="02061481" w14:textId="77777777" w:rsidR="00866E88" w:rsidRPr="00BC1485" w:rsidRDefault="00866E88" w:rsidP="00866E88">
            <w:pPr>
              <w:pStyle w:val="08-Tabelageral"/>
              <w:rPr>
                <w:rFonts w:cs="Arial"/>
                <w:lang w:eastAsia="en-US"/>
              </w:rPr>
            </w:pPr>
            <w:r w:rsidRPr="00BC1485">
              <w:rPr>
                <w:rFonts w:cs="Arial"/>
                <w:lang w:eastAsia="en-US"/>
              </w:rPr>
              <w:t>54,324</w:t>
            </w:r>
          </w:p>
        </w:tc>
      </w:tr>
      <w:tr w:rsidR="00866E88" w:rsidRPr="00BC1485" w14:paraId="49026A7A" w14:textId="77777777" w:rsidTr="00866E88">
        <w:trPr>
          <w:trHeight w:val="238"/>
          <w:jc w:val="center"/>
        </w:trPr>
        <w:tc>
          <w:tcPr>
            <w:tcW w:w="2134" w:type="dxa"/>
            <w:gridSpan w:val="3"/>
            <w:shd w:val="clear" w:color="auto" w:fill="auto"/>
          </w:tcPr>
          <w:p w14:paraId="37E94699" w14:textId="77777777" w:rsidR="00866E88" w:rsidRPr="00BC1485" w:rsidRDefault="00866E88" w:rsidP="00866E88">
            <w:pPr>
              <w:pStyle w:val="08-Tabelageral"/>
              <w:ind w:left="113"/>
              <w:jc w:val="left"/>
              <w:rPr>
                <w:rFonts w:cs="Arial"/>
                <w:bCs/>
              </w:rPr>
            </w:pPr>
            <w:proofErr w:type="spellStart"/>
            <w:r w:rsidRPr="00BC1485">
              <w:rPr>
                <w:rFonts w:cs="Arial"/>
                <w:bCs/>
              </w:rPr>
              <w:t>Commissions</w:t>
            </w:r>
            <w:proofErr w:type="spellEnd"/>
            <w:r w:rsidRPr="00BC1485">
              <w:rPr>
                <w:rFonts w:cs="Arial"/>
                <w:bCs/>
              </w:rPr>
              <w:t xml:space="preserve"> </w:t>
            </w:r>
            <w:proofErr w:type="spellStart"/>
            <w:r w:rsidRPr="00BC1485">
              <w:rPr>
                <w:rFonts w:cs="Arial"/>
                <w:bCs/>
              </w:rPr>
              <w:t>to</w:t>
            </w:r>
            <w:proofErr w:type="spellEnd"/>
            <w:r w:rsidRPr="00BC1485">
              <w:rPr>
                <w:rFonts w:cs="Arial"/>
                <w:bCs/>
              </w:rPr>
              <w:t xml:space="preserve"> </w:t>
            </w:r>
            <w:proofErr w:type="spellStart"/>
            <w:r w:rsidRPr="00BC1485">
              <w:rPr>
                <w:rFonts w:cs="Arial"/>
                <w:bCs/>
              </w:rPr>
              <w:t>be</w:t>
            </w:r>
            <w:proofErr w:type="spellEnd"/>
            <w:r w:rsidRPr="00BC1485">
              <w:rPr>
                <w:rFonts w:cs="Arial"/>
                <w:bCs/>
              </w:rPr>
              <w:t xml:space="preserve"> </w:t>
            </w:r>
            <w:proofErr w:type="spellStart"/>
            <w:r w:rsidRPr="00BC1485">
              <w:rPr>
                <w:rFonts w:cs="Arial"/>
                <w:bCs/>
              </w:rPr>
              <w:t>received</w:t>
            </w:r>
            <w:proofErr w:type="spellEnd"/>
          </w:p>
        </w:tc>
        <w:tc>
          <w:tcPr>
            <w:tcW w:w="1189" w:type="dxa"/>
            <w:shd w:val="clear" w:color="auto" w:fill="auto"/>
            <w:vAlign w:val="center"/>
          </w:tcPr>
          <w:p w14:paraId="0B462B16" w14:textId="77777777" w:rsidR="00866E88" w:rsidRPr="00BC1485" w:rsidRDefault="00866E88" w:rsidP="00866E88">
            <w:pPr>
              <w:pStyle w:val="08-Tabelageral"/>
              <w:rPr>
                <w:rFonts w:cs="Arial"/>
              </w:rPr>
            </w:pPr>
            <w:r w:rsidRPr="00BC1485">
              <w:rPr>
                <w:rFonts w:cs="Arial"/>
              </w:rPr>
              <w:t>--</w:t>
            </w:r>
          </w:p>
        </w:tc>
        <w:tc>
          <w:tcPr>
            <w:tcW w:w="1127" w:type="dxa"/>
            <w:shd w:val="clear" w:color="auto" w:fill="auto"/>
            <w:vAlign w:val="center"/>
          </w:tcPr>
          <w:p w14:paraId="1DEF93C1" w14:textId="77777777" w:rsidR="00866E88" w:rsidRPr="00BC1485" w:rsidRDefault="00866E88" w:rsidP="00866E88">
            <w:pPr>
              <w:pStyle w:val="08-Tabelageral"/>
              <w:rPr>
                <w:rFonts w:cs="Arial"/>
              </w:rPr>
            </w:pPr>
            <w:r w:rsidRPr="00BC1485">
              <w:rPr>
                <w:rFonts w:cs="Arial"/>
              </w:rPr>
              <w:t>1,817,078</w:t>
            </w:r>
          </w:p>
        </w:tc>
        <w:tc>
          <w:tcPr>
            <w:tcW w:w="1400" w:type="dxa"/>
            <w:gridSpan w:val="2"/>
            <w:shd w:val="clear" w:color="auto" w:fill="auto"/>
            <w:vAlign w:val="center"/>
          </w:tcPr>
          <w:p w14:paraId="0B0425C3"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auto"/>
            <w:vAlign w:val="center"/>
          </w:tcPr>
          <w:p w14:paraId="39296ABA" w14:textId="77777777" w:rsidR="00866E88" w:rsidRPr="00BC1485" w:rsidRDefault="00866E88" w:rsidP="00866E88">
            <w:pPr>
              <w:pStyle w:val="08-Tabelageral"/>
              <w:rPr>
                <w:rFonts w:cs="Arial"/>
              </w:rPr>
            </w:pPr>
            <w:r w:rsidRPr="00BC1485">
              <w:rPr>
                <w:rFonts w:cs="Arial"/>
                <w:lang w:eastAsia="en-US"/>
              </w:rPr>
              <w:t>--</w:t>
            </w:r>
          </w:p>
        </w:tc>
        <w:tc>
          <w:tcPr>
            <w:tcW w:w="1127" w:type="dxa"/>
            <w:shd w:val="clear" w:color="auto" w:fill="auto"/>
            <w:vAlign w:val="center"/>
          </w:tcPr>
          <w:p w14:paraId="04F046F4" w14:textId="77777777" w:rsidR="00866E88" w:rsidRPr="00BC1485" w:rsidRDefault="00866E88" w:rsidP="00866E88">
            <w:pPr>
              <w:pStyle w:val="08-Tabelageral"/>
              <w:rPr>
                <w:rFonts w:cs="Arial"/>
              </w:rPr>
            </w:pPr>
            <w:r w:rsidRPr="00BC1485">
              <w:rPr>
                <w:rFonts w:cs="Arial"/>
                <w:lang w:eastAsia="en-US"/>
              </w:rPr>
              <w:t>1,340,315</w:t>
            </w:r>
          </w:p>
        </w:tc>
        <w:tc>
          <w:tcPr>
            <w:tcW w:w="1400" w:type="dxa"/>
            <w:shd w:val="clear" w:color="auto" w:fill="auto"/>
            <w:vAlign w:val="center"/>
          </w:tcPr>
          <w:p w14:paraId="10DEA8E7" w14:textId="77777777" w:rsidR="00866E88" w:rsidRPr="00BC1485" w:rsidRDefault="00866E88" w:rsidP="00866E88">
            <w:pPr>
              <w:pStyle w:val="08-Tabelageral"/>
              <w:rPr>
                <w:rFonts w:cs="Arial"/>
                <w:lang w:eastAsia="en-US"/>
              </w:rPr>
            </w:pPr>
            <w:r w:rsidRPr="00BC1485">
              <w:rPr>
                <w:rFonts w:cs="Arial"/>
                <w:lang w:eastAsia="en-US"/>
              </w:rPr>
              <w:t>--</w:t>
            </w:r>
          </w:p>
        </w:tc>
      </w:tr>
      <w:tr w:rsidR="00866E88" w:rsidRPr="00BC1485" w14:paraId="0C7B6B85" w14:textId="77777777" w:rsidTr="00866E88">
        <w:trPr>
          <w:trHeight w:val="238"/>
          <w:jc w:val="center"/>
        </w:trPr>
        <w:tc>
          <w:tcPr>
            <w:tcW w:w="2134" w:type="dxa"/>
            <w:gridSpan w:val="3"/>
            <w:shd w:val="clear" w:color="auto" w:fill="D9E2F3" w:themeFill="accent5" w:themeFillTint="33"/>
          </w:tcPr>
          <w:p w14:paraId="7CBBABE0" w14:textId="77777777" w:rsidR="00866E88" w:rsidRPr="00BC1485" w:rsidRDefault="00866E88" w:rsidP="00866E88">
            <w:pPr>
              <w:pStyle w:val="08-Tabelageral"/>
              <w:jc w:val="left"/>
              <w:rPr>
                <w:rFonts w:cs="Arial"/>
                <w:b/>
              </w:rPr>
            </w:pPr>
            <w:proofErr w:type="spellStart"/>
            <w:r w:rsidRPr="00BC1485">
              <w:rPr>
                <w:rFonts w:cs="Arial"/>
                <w:b/>
              </w:rPr>
              <w:t>Liabilities</w:t>
            </w:r>
            <w:proofErr w:type="spellEnd"/>
          </w:p>
        </w:tc>
        <w:tc>
          <w:tcPr>
            <w:tcW w:w="1189" w:type="dxa"/>
            <w:shd w:val="clear" w:color="auto" w:fill="D9E2F3" w:themeFill="accent5" w:themeFillTint="33"/>
            <w:vAlign w:val="center"/>
          </w:tcPr>
          <w:p w14:paraId="46BD9D3F" w14:textId="77777777" w:rsidR="00866E88" w:rsidRPr="00BC1485" w:rsidRDefault="00866E88" w:rsidP="00866E88">
            <w:pPr>
              <w:pStyle w:val="08-Tabelageral"/>
              <w:rPr>
                <w:rFonts w:cs="Arial"/>
                <w:b/>
              </w:rPr>
            </w:pPr>
          </w:p>
        </w:tc>
        <w:tc>
          <w:tcPr>
            <w:tcW w:w="1127" w:type="dxa"/>
            <w:shd w:val="clear" w:color="auto" w:fill="D9E2F3" w:themeFill="accent5" w:themeFillTint="33"/>
            <w:vAlign w:val="center"/>
          </w:tcPr>
          <w:p w14:paraId="734650E0" w14:textId="77777777" w:rsidR="00866E88" w:rsidRPr="00BC1485" w:rsidRDefault="00866E88" w:rsidP="00866E88">
            <w:pPr>
              <w:pStyle w:val="08-Tabelageral"/>
              <w:rPr>
                <w:rFonts w:cs="Arial"/>
                <w:b/>
              </w:rPr>
            </w:pPr>
          </w:p>
        </w:tc>
        <w:tc>
          <w:tcPr>
            <w:tcW w:w="1400" w:type="dxa"/>
            <w:gridSpan w:val="2"/>
            <w:shd w:val="clear" w:color="auto" w:fill="D9E2F3" w:themeFill="accent5" w:themeFillTint="33"/>
            <w:vAlign w:val="center"/>
          </w:tcPr>
          <w:p w14:paraId="6B999D27" w14:textId="77777777" w:rsidR="00866E88" w:rsidRPr="00BC1485" w:rsidRDefault="00866E88" w:rsidP="00866E88">
            <w:pPr>
              <w:pStyle w:val="08-Tabelageral"/>
              <w:rPr>
                <w:rFonts w:cs="Arial"/>
                <w:b/>
              </w:rPr>
            </w:pPr>
          </w:p>
        </w:tc>
        <w:tc>
          <w:tcPr>
            <w:tcW w:w="1274" w:type="dxa"/>
            <w:gridSpan w:val="2"/>
            <w:shd w:val="clear" w:color="auto" w:fill="D9E2F3" w:themeFill="accent5" w:themeFillTint="33"/>
            <w:vAlign w:val="center"/>
          </w:tcPr>
          <w:p w14:paraId="7F2EE410" w14:textId="77777777" w:rsidR="00866E88" w:rsidRPr="00BC1485" w:rsidRDefault="00866E88" w:rsidP="00866E88">
            <w:pPr>
              <w:pStyle w:val="08-Tabelageral"/>
              <w:rPr>
                <w:rFonts w:cs="Arial"/>
                <w:b/>
              </w:rPr>
            </w:pPr>
          </w:p>
        </w:tc>
        <w:tc>
          <w:tcPr>
            <w:tcW w:w="1127" w:type="dxa"/>
            <w:shd w:val="clear" w:color="auto" w:fill="D9E2F3" w:themeFill="accent5" w:themeFillTint="33"/>
            <w:vAlign w:val="center"/>
          </w:tcPr>
          <w:p w14:paraId="44F0469A" w14:textId="77777777" w:rsidR="00866E88" w:rsidRPr="00BC1485" w:rsidRDefault="00866E88" w:rsidP="00866E88">
            <w:pPr>
              <w:pStyle w:val="08-Tabelageral"/>
              <w:rPr>
                <w:rFonts w:cs="Arial"/>
                <w:b/>
              </w:rPr>
            </w:pPr>
          </w:p>
        </w:tc>
        <w:tc>
          <w:tcPr>
            <w:tcW w:w="1400" w:type="dxa"/>
            <w:shd w:val="clear" w:color="auto" w:fill="D9E2F3" w:themeFill="accent5" w:themeFillTint="33"/>
            <w:vAlign w:val="center"/>
          </w:tcPr>
          <w:p w14:paraId="50D16779" w14:textId="77777777" w:rsidR="00866E88" w:rsidRPr="00BC1485" w:rsidRDefault="00866E88" w:rsidP="00866E88">
            <w:pPr>
              <w:pStyle w:val="08-Tabelageral"/>
              <w:rPr>
                <w:rFonts w:cs="Arial"/>
                <w:b/>
              </w:rPr>
            </w:pPr>
          </w:p>
        </w:tc>
      </w:tr>
      <w:tr w:rsidR="00866E88" w:rsidRPr="00BC1485" w14:paraId="447181E0" w14:textId="77777777" w:rsidTr="00866E88">
        <w:trPr>
          <w:trHeight w:val="238"/>
          <w:jc w:val="center"/>
        </w:trPr>
        <w:tc>
          <w:tcPr>
            <w:tcW w:w="2134" w:type="dxa"/>
            <w:gridSpan w:val="3"/>
            <w:shd w:val="clear" w:color="auto" w:fill="auto"/>
          </w:tcPr>
          <w:p w14:paraId="75D889A1" w14:textId="77777777" w:rsidR="00866E88" w:rsidRPr="00BC1485" w:rsidRDefault="00866E88" w:rsidP="00866E88">
            <w:pPr>
              <w:pStyle w:val="08-Tabelageral"/>
              <w:ind w:left="113"/>
              <w:jc w:val="left"/>
              <w:rPr>
                <w:rFonts w:cs="Arial"/>
                <w:bCs/>
              </w:rPr>
            </w:pPr>
            <w:r w:rsidRPr="00BC1485">
              <w:rPr>
                <w:rFonts w:cs="Arial"/>
                <w:bCs/>
              </w:rPr>
              <w:t xml:space="preserve">Social </w:t>
            </w:r>
            <w:proofErr w:type="spellStart"/>
            <w:r w:rsidRPr="00BC1485">
              <w:rPr>
                <w:rFonts w:cs="Arial"/>
                <w:bCs/>
              </w:rPr>
              <w:t>and</w:t>
            </w:r>
            <w:proofErr w:type="spellEnd"/>
            <w:r w:rsidRPr="00BC1485">
              <w:rPr>
                <w:rFonts w:cs="Arial"/>
                <w:bCs/>
              </w:rPr>
              <w:t xml:space="preserve"> </w:t>
            </w:r>
            <w:proofErr w:type="spellStart"/>
            <w:r w:rsidRPr="00BC1485">
              <w:rPr>
                <w:rFonts w:cs="Arial"/>
                <w:bCs/>
              </w:rPr>
              <w:t>statutory</w:t>
            </w:r>
            <w:proofErr w:type="spellEnd"/>
            <w:r w:rsidRPr="00BC1485">
              <w:rPr>
                <w:rFonts w:cs="Arial"/>
                <w:bCs/>
              </w:rPr>
              <w:t xml:space="preserve"> </w:t>
            </w:r>
            <w:proofErr w:type="spellStart"/>
            <w:r w:rsidRPr="00BC1485">
              <w:rPr>
                <w:rFonts w:cs="Arial"/>
                <w:bCs/>
              </w:rPr>
              <w:t>obligations</w:t>
            </w:r>
            <w:proofErr w:type="spellEnd"/>
          </w:p>
        </w:tc>
        <w:tc>
          <w:tcPr>
            <w:tcW w:w="1189" w:type="dxa"/>
            <w:shd w:val="clear" w:color="auto" w:fill="auto"/>
            <w:vAlign w:val="center"/>
          </w:tcPr>
          <w:p w14:paraId="0F24EE29" w14:textId="77777777" w:rsidR="00866E88" w:rsidRPr="00BC1485" w:rsidRDefault="00866E88" w:rsidP="00866E88">
            <w:pPr>
              <w:pStyle w:val="08-Tabelageral"/>
              <w:rPr>
                <w:rFonts w:cs="Arial"/>
              </w:rPr>
            </w:pPr>
            <w:r w:rsidRPr="00BC1485">
              <w:rPr>
                <w:rFonts w:cs="Arial"/>
              </w:rPr>
              <w:t>628,377</w:t>
            </w:r>
          </w:p>
        </w:tc>
        <w:tc>
          <w:tcPr>
            <w:tcW w:w="1127" w:type="dxa"/>
            <w:shd w:val="clear" w:color="auto" w:fill="auto"/>
            <w:vAlign w:val="center"/>
          </w:tcPr>
          <w:p w14:paraId="16D15A5D" w14:textId="77777777" w:rsidR="00866E88" w:rsidRPr="00BC1485" w:rsidRDefault="00866E88" w:rsidP="00866E88">
            <w:pPr>
              <w:pStyle w:val="08-Tabelageral"/>
              <w:rPr>
                <w:rFonts w:cs="Arial"/>
              </w:rPr>
            </w:pPr>
            <w:r w:rsidRPr="00BC1485">
              <w:rPr>
                <w:rFonts w:cs="Arial"/>
              </w:rPr>
              <w:t>--</w:t>
            </w:r>
          </w:p>
        </w:tc>
        <w:tc>
          <w:tcPr>
            <w:tcW w:w="1400" w:type="dxa"/>
            <w:gridSpan w:val="2"/>
            <w:shd w:val="clear" w:color="auto" w:fill="auto"/>
            <w:vAlign w:val="center"/>
          </w:tcPr>
          <w:p w14:paraId="78844F7D"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auto"/>
            <w:vAlign w:val="center"/>
          </w:tcPr>
          <w:p w14:paraId="06EA66F9" w14:textId="77777777" w:rsidR="00866E88" w:rsidRPr="00BC1485" w:rsidRDefault="00866E88" w:rsidP="00866E88">
            <w:pPr>
              <w:pStyle w:val="08-Tabelageral"/>
              <w:rPr>
                <w:rFonts w:cs="Arial"/>
              </w:rPr>
            </w:pPr>
            <w:r w:rsidRPr="00BC1485">
              <w:rPr>
                <w:rFonts w:cs="Arial"/>
                <w:lang w:eastAsia="en-US"/>
              </w:rPr>
              <w:t>4,300,051</w:t>
            </w:r>
          </w:p>
        </w:tc>
        <w:tc>
          <w:tcPr>
            <w:tcW w:w="1127" w:type="dxa"/>
            <w:shd w:val="clear" w:color="auto" w:fill="auto"/>
            <w:vAlign w:val="center"/>
          </w:tcPr>
          <w:p w14:paraId="697D1BF9" w14:textId="77777777" w:rsidR="00866E88" w:rsidRPr="00BC1485" w:rsidRDefault="00866E88" w:rsidP="00866E88">
            <w:pPr>
              <w:pStyle w:val="08-Tabelageral"/>
              <w:rPr>
                <w:rFonts w:cs="Arial"/>
              </w:rPr>
            </w:pPr>
            <w:r w:rsidRPr="00BC1485">
              <w:rPr>
                <w:rFonts w:cs="Arial"/>
                <w:lang w:eastAsia="en-US"/>
              </w:rPr>
              <w:t>--</w:t>
            </w:r>
          </w:p>
        </w:tc>
        <w:tc>
          <w:tcPr>
            <w:tcW w:w="1400" w:type="dxa"/>
            <w:shd w:val="clear" w:color="auto" w:fill="auto"/>
            <w:vAlign w:val="center"/>
          </w:tcPr>
          <w:p w14:paraId="7FA6FE2A" w14:textId="77777777" w:rsidR="00866E88" w:rsidRPr="00BC1485" w:rsidRDefault="00866E88" w:rsidP="00866E88">
            <w:pPr>
              <w:pStyle w:val="08-Tabelageral"/>
              <w:rPr>
                <w:rFonts w:cs="Arial"/>
                <w:lang w:eastAsia="en-US"/>
              </w:rPr>
            </w:pPr>
            <w:r w:rsidRPr="00BC1485">
              <w:rPr>
                <w:rFonts w:cs="Arial"/>
                <w:lang w:eastAsia="en-US"/>
              </w:rPr>
              <w:t>--</w:t>
            </w:r>
          </w:p>
        </w:tc>
      </w:tr>
      <w:tr w:rsidR="00866E88" w:rsidRPr="00BC1485" w14:paraId="27CDC69D" w14:textId="77777777" w:rsidTr="00866E88">
        <w:trPr>
          <w:trHeight w:val="238"/>
          <w:jc w:val="center"/>
        </w:trPr>
        <w:tc>
          <w:tcPr>
            <w:tcW w:w="2134" w:type="dxa"/>
            <w:gridSpan w:val="3"/>
            <w:shd w:val="clear" w:color="auto" w:fill="D9E2F3" w:themeFill="accent5" w:themeFillTint="33"/>
          </w:tcPr>
          <w:p w14:paraId="51904883" w14:textId="77777777" w:rsidR="00866E88" w:rsidRPr="00BC1485" w:rsidRDefault="00866E88" w:rsidP="00866E88">
            <w:pPr>
              <w:pStyle w:val="08-Tabelageral"/>
              <w:ind w:left="113"/>
              <w:jc w:val="left"/>
              <w:rPr>
                <w:rFonts w:cs="Arial"/>
                <w:bCs/>
              </w:rPr>
            </w:pPr>
            <w:proofErr w:type="spellStart"/>
            <w:r w:rsidRPr="00BC1485">
              <w:rPr>
                <w:rFonts w:cs="Arial"/>
                <w:bCs/>
              </w:rPr>
              <w:t>Obligations</w:t>
            </w:r>
            <w:proofErr w:type="spellEnd"/>
            <w:r w:rsidRPr="00BC1485">
              <w:rPr>
                <w:rFonts w:cs="Arial"/>
                <w:bCs/>
              </w:rPr>
              <w:t xml:space="preserve"> </w:t>
            </w:r>
            <w:proofErr w:type="spellStart"/>
            <w:r w:rsidRPr="00BC1485">
              <w:rPr>
                <w:rFonts w:cs="Arial"/>
                <w:bCs/>
              </w:rPr>
              <w:t>with</w:t>
            </w:r>
            <w:proofErr w:type="spellEnd"/>
            <w:r w:rsidRPr="00BC1485">
              <w:rPr>
                <w:rFonts w:cs="Arial"/>
                <w:bCs/>
              </w:rPr>
              <w:t xml:space="preserve"> </w:t>
            </w:r>
            <w:proofErr w:type="spellStart"/>
            <w:r w:rsidRPr="00BC1485">
              <w:rPr>
                <w:rFonts w:cs="Arial"/>
                <w:bCs/>
              </w:rPr>
              <w:t>related</w:t>
            </w:r>
            <w:proofErr w:type="spellEnd"/>
            <w:r w:rsidRPr="00BC1485">
              <w:rPr>
                <w:rFonts w:cs="Arial"/>
                <w:bCs/>
              </w:rPr>
              <w:t xml:space="preserve"> </w:t>
            </w:r>
            <w:proofErr w:type="spellStart"/>
            <w:r w:rsidRPr="00BC1485">
              <w:rPr>
                <w:rFonts w:cs="Arial"/>
                <w:bCs/>
              </w:rPr>
              <w:t>parties</w:t>
            </w:r>
            <w:proofErr w:type="spellEnd"/>
          </w:p>
        </w:tc>
        <w:tc>
          <w:tcPr>
            <w:tcW w:w="1189" w:type="dxa"/>
            <w:shd w:val="clear" w:color="auto" w:fill="D9E2F3" w:themeFill="accent5" w:themeFillTint="33"/>
            <w:vAlign w:val="center"/>
          </w:tcPr>
          <w:p w14:paraId="273AB723" w14:textId="77777777" w:rsidR="00866E88" w:rsidRPr="00BC1485" w:rsidRDefault="00866E88" w:rsidP="00866E88">
            <w:pPr>
              <w:pStyle w:val="08-Tabelageral"/>
              <w:rPr>
                <w:rFonts w:cs="Arial"/>
              </w:rPr>
            </w:pPr>
            <w:r w:rsidRPr="00BC1485">
              <w:rPr>
                <w:rFonts w:cs="Arial"/>
              </w:rPr>
              <w:t>20,746</w:t>
            </w:r>
          </w:p>
        </w:tc>
        <w:tc>
          <w:tcPr>
            <w:tcW w:w="1127" w:type="dxa"/>
            <w:shd w:val="clear" w:color="auto" w:fill="D9E2F3" w:themeFill="accent5" w:themeFillTint="33"/>
            <w:vAlign w:val="center"/>
          </w:tcPr>
          <w:p w14:paraId="129082A0" w14:textId="77777777" w:rsidR="00866E88" w:rsidRPr="00BC1485" w:rsidRDefault="00866E88" w:rsidP="00866E88">
            <w:pPr>
              <w:pStyle w:val="08-Tabelageral"/>
              <w:rPr>
                <w:rFonts w:cs="Arial"/>
              </w:rPr>
            </w:pPr>
            <w:r w:rsidRPr="00BC1485">
              <w:rPr>
                <w:rFonts w:cs="Arial"/>
              </w:rPr>
              <w:t>63,769</w:t>
            </w:r>
          </w:p>
        </w:tc>
        <w:tc>
          <w:tcPr>
            <w:tcW w:w="1400" w:type="dxa"/>
            <w:gridSpan w:val="2"/>
            <w:shd w:val="clear" w:color="auto" w:fill="D9E2F3" w:themeFill="accent5" w:themeFillTint="33"/>
            <w:vAlign w:val="center"/>
          </w:tcPr>
          <w:p w14:paraId="4CEFDD7C"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D9E2F3" w:themeFill="accent5" w:themeFillTint="33"/>
            <w:vAlign w:val="center"/>
          </w:tcPr>
          <w:p w14:paraId="2910C214" w14:textId="77777777" w:rsidR="00866E88" w:rsidRPr="00BC1485" w:rsidRDefault="00866E88" w:rsidP="00866E88">
            <w:pPr>
              <w:pStyle w:val="08-Tabelageral"/>
              <w:rPr>
                <w:rFonts w:cs="Arial"/>
              </w:rPr>
            </w:pPr>
            <w:r w:rsidRPr="00BC1485">
              <w:rPr>
                <w:rFonts w:cs="Arial"/>
                <w:lang w:eastAsia="en-US"/>
              </w:rPr>
              <w:t>20,979</w:t>
            </w:r>
          </w:p>
        </w:tc>
        <w:tc>
          <w:tcPr>
            <w:tcW w:w="1127" w:type="dxa"/>
            <w:shd w:val="clear" w:color="auto" w:fill="D9E2F3" w:themeFill="accent5" w:themeFillTint="33"/>
            <w:vAlign w:val="center"/>
          </w:tcPr>
          <w:p w14:paraId="02F23F8D" w14:textId="77777777" w:rsidR="00866E88" w:rsidRPr="00BC1485" w:rsidRDefault="00866E88" w:rsidP="00866E88">
            <w:pPr>
              <w:pStyle w:val="08-Tabelageral"/>
              <w:rPr>
                <w:rFonts w:cs="Arial"/>
              </w:rPr>
            </w:pPr>
            <w:r w:rsidRPr="00BC1485">
              <w:rPr>
                <w:rFonts w:cs="Arial"/>
                <w:lang w:eastAsia="en-US"/>
              </w:rPr>
              <w:t>41,029</w:t>
            </w:r>
          </w:p>
        </w:tc>
        <w:tc>
          <w:tcPr>
            <w:tcW w:w="1400" w:type="dxa"/>
            <w:shd w:val="clear" w:color="auto" w:fill="D9E2F3" w:themeFill="accent5" w:themeFillTint="33"/>
            <w:vAlign w:val="center"/>
          </w:tcPr>
          <w:p w14:paraId="227CC63D" w14:textId="77777777" w:rsidR="00866E88" w:rsidRPr="00BC1485" w:rsidRDefault="00866E88" w:rsidP="00866E88">
            <w:pPr>
              <w:pStyle w:val="08-Tabelageral"/>
              <w:rPr>
                <w:rFonts w:cs="Arial"/>
                <w:lang w:eastAsia="en-US"/>
              </w:rPr>
            </w:pPr>
            <w:r w:rsidRPr="00BC1485">
              <w:rPr>
                <w:rFonts w:cs="Arial"/>
                <w:lang w:eastAsia="en-US"/>
              </w:rPr>
              <w:t>--</w:t>
            </w:r>
          </w:p>
        </w:tc>
      </w:tr>
      <w:tr w:rsidR="00866E88" w:rsidRPr="00BC1485" w14:paraId="4BD71AFF" w14:textId="77777777" w:rsidTr="00866E88">
        <w:trPr>
          <w:trHeight w:val="238"/>
          <w:jc w:val="center"/>
        </w:trPr>
        <w:tc>
          <w:tcPr>
            <w:tcW w:w="2134" w:type="dxa"/>
            <w:gridSpan w:val="3"/>
            <w:shd w:val="clear" w:color="auto" w:fill="auto"/>
          </w:tcPr>
          <w:p w14:paraId="1C494536" w14:textId="77777777" w:rsidR="00866E88" w:rsidRPr="00BC1485" w:rsidRDefault="00866E88" w:rsidP="00866E88">
            <w:pPr>
              <w:pStyle w:val="08-Tabelageral"/>
              <w:ind w:left="113"/>
              <w:jc w:val="left"/>
              <w:rPr>
                <w:rFonts w:cs="Arial"/>
                <w:bCs/>
              </w:rPr>
            </w:pPr>
            <w:proofErr w:type="spellStart"/>
            <w:r w:rsidRPr="00BC1485">
              <w:rPr>
                <w:rFonts w:cs="Arial"/>
                <w:bCs/>
              </w:rPr>
              <w:t>Unearned</w:t>
            </w:r>
            <w:proofErr w:type="spellEnd"/>
            <w:r w:rsidRPr="00BC1485">
              <w:rPr>
                <w:rFonts w:cs="Arial"/>
                <w:bCs/>
              </w:rPr>
              <w:t xml:space="preserve"> </w:t>
            </w:r>
            <w:proofErr w:type="spellStart"/>
            <w:r w:rsidRPr="00BC1485">
              <w:rPr>
                <w:rFonts w:cs="Arial"/>
                <w:bCs/>
              </w:rPr>
              <w:t>Commissions</w:t>
            </w:r>
            <w:proofErr w:type="spellEnd"/>
          </w:p>
        </w:tc>
        <w:tc>
          <w:tcPr>
            <w:tcW w:w="1189" w:type="dxa"/>
            <w:shd w:val="clear" w:color="auto" w:fill="auto"/>
            <w:vAlign w:val="center"/>
          </w:tcPr>
          <w:p w14:paraId="41F0E9BB" w14:textId="77777777" w:rsidR="00866E88" w:rsidRPr="00BC1485" w:rsidRDefault="00866E88" w:rsidP="00866E88">
            <w:pPr>
              <w:pStyle w:val="08-Tabelageral"/>
              <w:rPr>
                <w:rFonts w:cs="Arial"/>
              </w:rPr>
            </w:pPr>
            <w:r w:rsidRPr="00BC1485">
              <w:rPr>
                <w:rFonts w:cs="Arial"/>
              </w:rPr>
              <w:t>--</w:t>
            </w:r>
          </w:p>
        </w:tc>
        <w:tc>
          <w:tcPr>
            <w:tcW w:w="1127" w:type="dxa"/>
            <w:shd w:val="clear" w:color="auto" w:fill="auto"/>
            <w:vAlign w:val="center"/>
          </w:tcPr>
          <w:p w14:paraId="52437EDA" w14:textId="77777777" w:rsidR="00866E88" w:rsidRPr="00BC1485" w:rsidRDefault="00866E88" w:rsidP="00866E88">
            <w:pPr>
              <w:pStyle w:val="08-Tabelageral"/>
              <w:rPr>
                <w:rFonts w:cs="Arial"/>
              </w:rPr>
            </w:pPr>
            <w:r w:rsidRPr="00BC1485">
              <w:rPr>
                <w:rFonts w:cs="Arial"/>
              </w:rPr>
              <w:t>2,544,608</w:t>
            </w:r>
          </w:p>
        </w:tc>
        <w:tc>
          <w:tcPr>
            <w:tcW w:w="1400" w:type="dxa"/>
            <w:gridSpan w:val="2"/>
            <w:shd w:val="clear" w:color="auto" w:fill="auto"/>
            <w:vAlign w:val="center"/>
          </w:tcPr>
          <w:p w14:paraId="02665BD3" w14:textId="77777777" w:rsidR="00866E88" w:rsidRPr="00BC1485" w:rsidRDefault="00866E88" w:rsidP="00866E88">
            <w:pPr>
              <w:pStyle w:val="08-Tabelageral"/>
              <w:rPr>
                <w:rFonts w:cs="Arial"/>
                <w:lang w:eastAsia="en-US"/>
              </w:rPr>
            </w:pPr>
            <w:r w:rsidRPr="00BC1485">
              <w:rPr>
                <w:rFonts w:cs="Arial"/>
                <w:lang w:eastAsia="en-US"/>
              </w:rPr>
              <w:t>--</w:t>
            </w:r>
          </w:p>
        </w:tc>
        <w:tc>
          <w:tcPr>
            <w:tcW w:w="1274" w:type="dxa"/>
            <w:gridSpan w:val="2"/>
            <w:shd w:val="clear" w:color="auto" w:fill="auto"/>
            <w:vAlign w:val="center"/>
          </w:tcPr>
          <w:p w14:paraId="2BDD4CF9" w14:textId="77777777" w:rsidR="00866E88" w:rsidRPr="00BC1485" w:rsidRDefault="00866E88" w:rsidP="00866E88">
            <w:pPr>
              <w:pStyle w:val="08-Tabelageral"/>
              <w:rPr>
                <w:rFonts w:cs="Arial"/>
              </w:rPr>
            </w:pPr>
            <w:r w:rsidRPr="00BC1485">
              <w:rPr>
                <w:rFonts w:cs="Arial"/>
                <w:lang w:eastAsia="en-US"/>
              </w:rPr>
              <w:t>--</w:t>
            </w:r>
          </w:p>
        </w:tc>
        <w:tc>
          <w:tcPr>
            <w:tcW w:w="1127" w:type="dxa"/>
            <w:shd w:val="clear" w:color="auto" w:fill="auto"/>
            <w:vAlign w:val="center"/>
          </w:tcPr>
          <w:p w14:paraId="63DEC373" w14:textId="77777777" w:rsidR="00866E88" w:rsidRPr="00BC1485" w:rsidRDefault="00866E88" w:rsidP="00866E88">
            <w:pPr>
              <w:pStyle w:val="08-Tabelageral"/>
              <w:rPr>
                <w:rFonts w:cs="Arial"/>
              </w:rPr>
            </w:pPr>
            <w:r w:rsidRPr="00BC1485">
              <w:rPr>
                <w:rFonts w:cs="Arial"/>
                <w:lang w:eastAsia="en-US"/>
              </w:rPr>
              <w:t>2,220,012</w:t>
            </w:r>
          </w:p>
        </w:tc>
        <w:tc>
          <w:tcPr>
            <w:tcW w:w="1400" w:type="dxa"/>
            <w:shd w:val="clear" w:color="auto" w:fill="auto"/>
            <w:vAlign w:val="center"/>
          </w:tcPr>
          <w:p w14:paraId="73FCFF32" w14:textId="77777777" w:rsidR="00866E88" w:rsidRPr="00BC1485" w:rsidRDefault="00866E88" w:rsidP="00866E88">
            <w:pPr>
              <w:pStyle w:val="08-Tabelageral"/>
              <w:rPr>
                <w:rFonts w:cs="Arial"/>
                <w:lang w:eastAsia="en-US"/>
              </w:rPr>
            </w:pPr>
            <w:r w:rsidRPr="00BC1485">
              <w:rPr>
                <w:rFonts w:cs="Arial"/>
                <w:lang w:eastAsia="en-US"/>
              </w:rPr>
              <w:t>--</w:t>
            </w:r>
          </w:p>
        </w:tc>
      </w:tr>
    </w:tbl>
    <w:p w14:paraId="16338FF7" w14:textId="236C686D" w:rsidR="00866E88" w:rsidRPr="00BC1485" w:rsidRDefault="00866E88" w:rsidP="00866E88">
      <w:pPr>
        <w:pStyle w:val="01-TtulodeNota"/>
        <w:spacing w:before="0" w:after="0"/>
        <w:jc w:val="right"/>
        <w:rPr>
          <w:rFonts w:cs="Arial"/>
          <w:sz w:val="18"/>
          <w:szCs w:val="18"/>
        </w:rPr>
      </w:pPr>
    </w:p>
    <w:p w14:paraId="10EED9EB" w14:textId="77777777" w:rsidR="007C00EA" w:rsidRPr="00BC1485" w:rsidRDefault="007C00EA" w:rsidP="007C00EA">
      <w:pPr>
        <w:keepNext/>
        <w:keepLines/>
        <w:pageBreakBefore/>
        <w:rPr>
          <w:rFonts w:cs="Arial"/>
          <w:lang w:eastAsia="pt-BR"/>
        </w:rPr>
      </w:pPr>
    </w:p>
    <w:p w14:paraId="5326BCB6" w14:textId="77777777" w:rsidR="00866E88" w:rsidRPr="00BC1485" w:rsidRDefault="00866E88" w:rsidP="00866E88">
      <w:pPr>
        <w:pStyle w:val="01-TtulodeNota"/>
        <w:spacing w:before="0" w:after="0"/>
        <w:jc w:val="right"/>
        <w:rPr>
          <w:rFonts w:cs="Arial"/>
          <w:sz w:val="14"/>
          <w:szCs w:val="14"/>
        </w:rPr>
      </w:pPr>
      <w:r w:rsidRPr="00BC1485">
        <w:rPr>
          <w:rFonts w:cs="Arial"/>
          <w:sz w:val="14"/>
          <w:szCs w:val="14"/>
        </w:rPr>
        <w:t xml:space="preserve">R$ </w:t>
      </w:r>
      <w:proofErr w:type="spellStart"/>
      <w:r w:rsidRPr="00BC1485">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52"/>
        <w:gridCol w:w="1251"/>
        <w:gridCol w:w="1139"/>
        <w:gridCol w:w="1163"/>
        <w:gridCol w:w="1305"/>
        <w:gridCol w:w="1309"/>
        <w:gridCol w:w="1107"/>
        <w:gridCol w:w="1213"/>
      </w:tblGrid>
      <w:tr w:rsidR="00866E88" w:rsidRPr="00BC1485" w14:paraId="3CD701F6" w14:textId="77777777" w:rsidTr="00851B88">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102284FC" w14:textId="77777777" w:rsidR="00866E88" w:rsidRPr="00BC1485" w:rsidRDefault="00866E88" w:rsidP="00866E88">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17547C7C" w14:textId="77777777" w:rsidR="00866E88" w:rsidRPr="00BC1485" w:rsidRDefault="00866E88" w:rsidP="00866E88">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1F3858B9" w14:textId="77777777" w:rsidR="00866E88" w:rsidRPr="00BC1485" w:rsidRDefault="00866E88" w:rsidP="00866E88">
            <w:pPr>
              <w:pStyle w:val="08-Tabelageral"/>
              <w:jc w:val="center"/>
              <w:rPr>
                <w:rFonts w:cs="Arial"/>
                <w:b/>
                <w:szCs w:val="14"/>
              </w:rPr>
            </w:pPr>
            <w:r w:rsidRPr="00BC1485">
              <w:rPr>
                <w:rFonts w:cs="Arial"/>
                <w:b/>
                <w:bCs/>
              </w:rPr>
              <w:t>2020</w:t>
            </w:r>
          </w:p>
        </w:tc>
        <w:tc>
          <w:tcPr>
            <w:tcW w:w="3665" w:type="dxa"/>
            <w:gridSpan w:val="3"/>
            <w:tcBorders>
              <w:top w:val="single" w:sz="2" w:space="0" w:color="8EAADB" w:themeColor="accent5" w:themeTint="99"/>
              <w:bottom w:val="nil"/>
            </w:tcBorders>
            <w:shd w:val="clear" w:color="auto" w:fill="D9E2F3" w:themeFill="accent5" w:themeFillTint="33"/>
          </w:tcPr>
          <w:p w14:paraId="4FB0631C" w14:textId="77777777" w:rsidR="00866E88" w:rsidRPr="00BC1485" w:rsidRDefault="00866E88" w:rsidP="00866E88">
            <w:pPr>
              <w:pStyle w:val="08-Tabelageral"/>
              <w:jc w:val="center"/>
              <w:rPr>
                <w:rFonts w:cs="Arial"/>
                <w:b/>
                <w:szCs w:val="14"/>
              </w:rPr>
            </w:pPr>
            <w:r w:rsidRPr="00BC1485">
              <w:rPr>
                <w:rFonts w:cs="Arial"/>
                <w:b/>
                <w:szCs w:val="14"/>
              </w:rPr>
              <w:t>2019</w:t>
            </w:r>
          </w:p>
        </w:tc>
      </w:tr>
      <w:tr w:rsidR="00866E88" w:rsidRPr="00BC1485" w14:paraId="3310F058" w14:textId="77777777" w:rsidTr="00851B88">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1F731D93" w14:textId="77777777" w:rsidR="00866E88" w:rsidRPr="00BC1485" w:rsidRDefault="00866E88" w:rsidP="00866E88">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4256C3" w14:textId="77777777" w:rsidR="00866E88" w:rsidRPr="00BC1485" w:rsidRDefault="00866E88" w:rsidP="00866E88">
            <w:pPr>
              <w:pStyle w:val="08-Tabelageral"/>
              <w:rPr>
                <w:rFonts w:cs="Arial"/>
                <w:b/>
                <w:szCs w:val="14"/>
              </w:rPr>
            </w:pPr>
            <w:proofErr w:type="spellStart"/>
            <w:r w:rsidRPr="00BC1485">
              <w:rPr>
                <w:rFonts w:cs="Arial"/>
                <w:b/>
                <w:szCs w:val="14"/>
              </w:rPr>
              <w:t>Controller</w:t>
            </w:r>
            <w:proofErr w:type="spellEnd"/>
            <w:r w:rsidRPr="00BC1485">
              <w:rPr>
                <w:rFonts w:cs="Arial"/>
                <w:b/>
                <w:szCs w:val="14"/>
              </w:rPr>
              <w:t xml:space="preserve"> </w:t>
            </w:r>
            <w:r w:rsidRPr="00BC1485">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073FD1" w14:textId="7FFE2278" w:rsidR="00866E88" w:rsidRPr="00BC1485" w:rsidRDefault="00866E88" w:rsidP="00866E88">
            <w:pPr>
              <w:pStyle w:val="08-Tabelageral"/>
              <w:rPr>
                <w:rFonts w:cs="Arial"/>
                <w:b/>
                <w:szCs w:val="14"/>
              </w:rPr>
            </w:pPr>
            <w:r w:rsidRPr="00BC1485">
              <w:rPr>
                <w:rFonts w:cs="Arial"/>
                <w:b/>
                <w:szCs w:val="14"/>
              </w:rPr>
              <w:t xml:space="preserve">Associates </w:t>
            </w:r>
            <w:proofErr w:type="spellStart"/>
            <w:r w:rsidRPr="00BC1485">
              <w:rPr>
                <w:rFonts w:cs="Arial"/>
                <w:b/>
                <w:szCs w:val="14"/>
              </w:rPr>
              <w:t>and</w:t>
            </w:r>
            <w:proofErr w:type="spellEnd"/>
            <w:r w:rsidRPr="00BC1485">
              <w:rPr>
                <w:rFonts w:cs="Arial"/>
                <w:b/>
                <w:szCs w:val="14"/>
              </w:rPr>
              <w:t xml:space="preserve"> joint ventures</w:t>
            </w:r>
            <w:r w:rsidR="00851B88" w:rsidRPr="00BC1485">
              <w:rPr>
                <w:rFonts w:cs="Arial"/>
                <w:b/>
                <w:szCs w:val="14"/>
              </w:rPr>
              <w:t xml:space="preserve"> </w:t>
            </w:r>
            <w:r w:rsidRPr="00BC1485">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2831FC" w14:textId="77777777" w:rsidR="00866E88" w:rsidRPr="00BC1485" w:rsidRDefault="00866E88" w:rsidP="00866E88">
            <w:pPr>
              <w:pStyle w:val="08-Tabelageral"/>
              <w:rPr>
                <w:rFonts w:cs="Arial"/>
                <w:b/>
                <w:szCs w:val="14"/>
              </w:rPr>
            </w:pPr>
            <w:r w:rsidRPr="00BC1485">
              <w:rPr>
                <w:rFonts w:cs="Arial"/>
                <w:b/>
                <w:szCs w:val="14"/>
              </w:rPr>
              <w:t xml:space="preserve">Other </w:t>
            </w:r>
            <w:proofErr w:type="spellStart"/>
            <w:r w:rsidRPr="00BC1485">
              <w:rPr>
                <w:rFonts w:cs="Arial"/>
                <w:b/>
                <w:szCs w:val="14"/>
              </w:rPr>
              <w:t>related</w:t>
            </w:r>
            <w:proofErr w:type="spellEnd"/>
            <w:r w:rsidRPr="00BC1485">
              <w:rPr>
                <w:rFonts w:cs="Arial"/>
                <w:b/>
                <w:szCs w:val="14"/>
              </w:rPr>
              <w:t xml:space="preserve"> </w:t>
            </w:r>
            <w:proofErr w:type="spellStart"/>
            <w:r w:rsidRPr="00BC1485">
              <w:rPr>
                <w:rFonts w:cs="Arial"/>
                <w:b/>
                <w:szCs w:val="14"/>
              </w:rPr>
              <w:t>parties</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124A2A" w14:textId="77777777" w:rsidR="00866E88" w:rsidRPr="00BC1485" w:rsidRDefault="00866E88" w:rsidP="00866E88">
            <w:pPr>
              <w:pStyle w:val="08-Tabelageral"/>
              <w:rPr>
                <w:rFonts w:cs="Arial"/>
                <w:b/>
                <w:szCs w:val="14"/>
              </w:rPr>
            </w:pPr>
            <w:proofErr w:type="spellStart"/>
            <w:r w:rsidRPr="00BC1485">
              <w:rPr>
                <w:rFonts w:cs="Arial"/>
                <w:b/>
                <w:szCs w:val="14"/>
              </w:rPr>
              <w:t>Controller</w:t>
            </w:r>
            <w:proofErr w:type="spellEnd"/>
            <w:r w:rsidRPr="00BC1485">
              <w:rPr>
                <w:rFonts w:cs="Arial"/>
                <w:b/>
                <w:szCs w:val="14"/>
              </w:rPr>
              <w:t xml:space="preserve"> </w:t>
            </w:r>
            <w:r w:rsidRPr="00BC1485">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B42140" w14:textId="5B379E3A" w:rsidR="00866E88" w:rsidRPr="00BC1485" w:rsidRDefault="00866E88" w:rsidP="00866E88">
            <w:pPr>
              <w:pStyle w:val="08-Tabelageral"/>
              <w:rPr>
                <w:rFonts w:cs="Arial"/>
                <w:b/>
                <w:szCs w:val="14"/>
              </w:rPr>
            </w:pPr>
            <w:r w:rsidRPr="00BC1485">
              <w:rPr>
                <w:rFonts w:cs="Arial"/>
                <w:b/>
                <w:szCs w:val="14"/>
              </w:rPr>
              <w:t xml:space="preserve">Associates </w:t>
            </w:r>
            <w:proofErr w:type="spellStart"/>
            <w:r w:rsidRPr="00BC1485">
              <w:rPr>
                <w:rFonts w:cs="Arial"/>
                <w:b/>
                <w:szCs w:val="14"/>
              </w:rPr>
              <w:t>and</w:t>
            </w:r>
            <w:proofErr w:type="spellEnd"/>
            <w:r w:rsidRPr="00BC1485">
              <w:rPr>
                <w:rFonts w:cs="Arial"/>
                <w:b/>
                <w:szCs w:val="14"/>
              </w:rPr>
              <w:t xml:space="preserve"> joint </w:t>
            </w:r>
            <w:proofErr w:type="spellStart"/>
            <w:r w:rsidRPr="00BC1485">
              <w:rPr>
                <w:rFonts w:cs="Arial"/>
                <w:b/>
                <w:szCs w:val="14"/>
              </w:rPr>
              <w:t>venture</w:t>
            </w:r>
            <w:r w:rsidR="00851B88" w:rsidRPr="00BC1485">
              <w:rPr>
                <w:rFonts w:cs="Arial"/>
                <w:b/>
                <w:szCs w:val="14"/>
              </w:rPr>
              <w:t>s</w:t>
            </w:r>
            <w:r w:rsidRPr="00BC1485">
              <w:rPr>
                <w:rFonts w:cs="Arial"/>
                <w:b/>
                <w:szCs w:val="14"/>
              </w:rPr>
              <w:t>s</w:t>
            </w:r>
            <w:proofErr w:type="spellEnd"/>
            <w:r w:rsidR="00851B88" w:rsidRPr="00BC1485">
              <w:rPr>
                <w:rFonts w:cs="Arial"/>
                <w:b/>
                <w:szCs w:val="14"/>
              </w:rPr>
              <w:t xml:space="preserve"> </w:t>
            </w:r>
            <w:r w:rsidRPr="00BC1485">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6C4EA0" w14:textId="77777777" w:rsidR="00866E88" w:rsidRPr="00BC1485" w:rsidRDefault="00866E88" w:rsidP="00866E88">
            <w:pPr>
              <w:pStyle w:val="08-Tabelageral"/>
              <w:rPr>
                <w:rFonts w:cs="Arial"/>
                <w:b/>
                <w:szCs w:val="14"/>
              </w:rPr>
            </w:pPr>
            <w:r w:rsidRPr="00BC1485">
              <w:rPr>
                <w:rFonts w:cs="Arial"/>
                <w:b/>
                <w:szCs w:val="14"/>
              </w:rPr>
              <w:t xml:space="preserve">Other </w:t>
            </w:r>
            <w:proofErr w:type="spellStart"/>
            <w:r w:rsidRPr="00BC1485">
              <w:rPr>
                <w:rFonts w:cs="Arial"/>
                <w:b/>
                <w:szCs w:val="14"/>
              </w:rPr>
              <w:t>related</w:t>
            </w:r>
            <w:proofErr w:type="spellEnd"/>
            <w:r w:rsidRPr="00BC1485">
              <w:rPr>
                <w:rFonts w:cs="Arial"/>
                <w:b/>
                <w:szCs w:val="14"/>
              </w:rPr>
              <w:t xml:space="preserve"> </w:t>
            </w:r>
            <w:proofErr w:type="spellStart"/>
            <w:r w:rsidRPr="00BC1485">
              <w:rPr>
                <w:rFonts w:cs="Arial"/>
                <w:b/>
                <w:szCs w:val="14"/>
              </w:rPr>
              <w:t>parties</w:t>
            </w:r>
            <w:proofErr w:type="spellEnd"/>
          </w:p>
        </w:tc>
      </w:tr>
      <w:tr w:rsidR="00866E88" w:rsidRPr="00BC1485" w14:paraId="6D62BD6D" w14:textId="77777777" w:rsidTr="00851B88">
        <w:trPr>
          <w:trHeight w:val="238"/>
          <w:jc w:val="center"/>
        </w:trPr>
        <w:tc>
          <w:tcPr>
            <w:tcW w:w="2438" w:type="dxa"/>
            <w:gridSpan w:val="2"/>
            <w:tcBorders>
              <w:top w:val="single" w:sz="2" w:space="0" w:color="8EAADB" w:themeColor="accent5" w:themeTint="99"/>
            </w:tcBorders>
            <w:shd w:val="clear" w:color="auto" w:fill="FFFFFF" w:themeFill="background1"/>
          </w:tcPr>
          <w:p w14:paraId="2BE13DDB" w14:textId="77777777" w:rsidR="00866E88" w:rsidRPr="00BC1485" w:rsidRDefault="00866E88" w:rsidP="00866E88">
            <w:pPr>
              <w:pStyle w:val="08-Tabelageral"/>
              <w:jc w:val="left"/>
              <w:rPr>
                <w:rFonts w:cs="Arial"/>
                <w:b/>
              </w:rPr>
            </w:pPr>
            <w:r w:rsidRPr="00BC1485">
              <w:rPr>
                <w:rFonts w:cs="Arial"/>
                <w:b/>
              </w:rPr>
              <w:t>Income</w:t>
            </w:r>
          </w:p>
        </w:tc>
        <w:tc>
          <w:tcPr>
            <w:tcW w:w="1148" w:type="dxa"/>
            <w:tcBorders>
              <w:top w:val="single" w:sz="2" w:space="0" w:color="8EAADB" w:themeColor="accent5" w:themeTint="99"/>
            </w:tcBorders>
            <w:shd w:val="clear" w:color="auto" w:fill="FFFFFF" w:themeFill="background1"/>
            <w:vAlign w:val="center"/>
          </w:tcPr>
          <w:p w14:paraId="7B0ED063" w14:textId="77777777" w:rsidR="00866E88" w:rsidRPr="00BC1485" w:rsidRDefault="00866E88" w:rsidP="00866E88">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025D55A6" w14:textId="77777777" w:rsidR="00866E88" w:rsidRPr="00BC1485" w:rsidRDefault="00866E88" w:rsidP="00866E88">
            <w:pPr>
              <w:pStyle w:val="08-Tabelageral"/>
              <w:rPr>
                <w:rFonts w:cs="Arial"/>
                <w:b/>
                <w:szCs w:val="14"/>
              </w:rPr>
            </w:pPr>
            <w:r w:rsidRPr="00BC1485">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51AB7DEC" w14:textId="77777777" w:rsidR="00866E88" w:rsidRPr="00BC1485" w:rsidRDefault="00866E88" w:rsidP="00866E88">
            <w:pPr>
              <w:pStyle w:val="08-Tabelageral"/>
              <w:rPr>
                <w:rFonts w:cs="Arial"/>
                <w:b/>
              </w:rPr>
            </w:pPr>
          </w:p>
        </w:tc>
        <w:tc>
          <w:tcPr>
            <w:tcW w:w="1323" w:type="dxa"/>
            <w:tcBorders>
              <w:top w:val="single" w:sz="2" w:space="0" w:color="8EAADB" w:themeColor="accent5" w:themeTint="99"/>
            </w:tcBorders>
            <w:shd w:val="clear" w:color="auto" w:fill="FFFFFF" w:themeFill="background1"/>
            <w:vAlign w:val="center"/>
          </w:tcPr>
          <w:p w14:paraId="3B0A9E8E" w14:textId="77777777" w:rsidR="00866E88" w:rsidRPr="00BC1485" w:rsidRDefault="00866E88" w:rsidP="00866E88">
            <w:pPr>
              <w:pStyle w:val="08-Tabelageral"/>
              <w:rPr>
                <w:rFonts w:cs="Arial"/>
                <w:b/>
              </w:rPr>
            </w:pPr>
          </w:p>
        </w:tc>
        <w:tc>
          <w:tcPr>
            <w:tcW w:w="1112" w:type="dxa"/>
            <w:tcBorders>
              <w:top w:val="single" w:sz="2" w:space="0" w:color="8EAADB" w:themeColor="accent5" w:themeTint="99"/>
            </w:tcBorders>
            <w:shd w:val="clear" w:color="auto" w:fill="FFFFFF" w:themeFill="background1"/>
            <w:vAlign w:val="center"/>
          </w:tcPr>
          <w:p w14:paraId="21717392" w14:textId="77777777" w:rsidR="00866E88" w:rsidRPr="00BC1485" w:rsidRDefault="00866E88" w:rsidP="00866E88">
            <w:pPr>
              <w:pStyle w:val="08-Tabelageral"/>
              <w:rPr>
                <w:rFonts w:cs="Arial"/>
                <w:b/>
              </w:rPr>
            </w:pPr>
          </w:p>
        </w:tc>
        <w:tc>
          <w:tcPr>
            <w:tcW w:w="1230" w:type="dxa"/>
            <w:tcBorders>
              <w:top w:val="single" w:sz="2" w:space="0" w:color="8EAADB" w:themeColor="accent5" w:themeTint="99"/>
            </w:tcBorders>
            <w:shd w:val="clear" w:color="auto" w:fill="FFFFFF" w:themeFill="background1"/>
          </w:tcPr>
          <w:p w14:paraId="186B748B" w14:textId="77777777" w:rsidR="00866E88" w:rsidRPr="00BC1485" w:rsidRDefault="00866E88" w:rsidP="00866E88">
            <w:pPr>
              <w:pStyle w:val="08-Tabelageral"/>
              <w:rPr>
                <w:rFonts w:cs="Arial"/>
                <w:b/>
              </w:rPr>
            </w:pPr>
          </w:p>
        </w:tc>
      </w:tr>
      <w:tr w:rsidR="00866E88" w:rsidRPr="00BC1485" w14:paraId="3A51C252" w14:textId="77777777" w:rsidTr="00851B88">
        <w:trPr>
          <w:trHeight w:val="238"/>
          <w:jc w:val="center"/>
        </w:trPr>
        <w:tc>
          <w:tcPr>
            <w:tcW w:w="2438" w:type="dxa"/>
            <w:gridSpan w:val="2"/>
            <w:shd w:val="clear" w:color="auto" w:fill="D9E2F3" w:themeFill="accent5" w:themeFillTint="33"/>
          </w:tcPr>
          <w:p w14:paraId="000A0300" w14:textId="77777777" w:rsidR="00866E88" w:rsidRPr="00BC1485" w:rsidRDefault="00866E88" w:rsidP="00866E88">
            <w:pPr>
              <w:pStyle w:val="08-Tabelageral"/>
              <w:ind w:left="113"/>
              <w:jc w:val="left"/>
              <w:rPr>
                <w:rFonts w:cs="Arial"/>
                <w:bCs/>
              </w:rPr>
            </w:pPr>
            <w:proofErr w:type="spellStart"/>
            <w:r w:rsidRPr="00BC1485">
              <w:rPr>
                <w:rFonts w:cs="Arial"/>
                <w:bCs/>
              </w:rPr>
              <w:t>Interest</w:t>
            </w:r>
            <w:proofErr w:type="spellEnd"/>
            <w:r w:rsidRPr="00BC1485">
              <w:rPr>
                <w:rFonts w:cs="Arial"/>
                <w:bCs/>
              </w:rPr>
              <w:t xml:space="preserve"> </w:t>
            </w:r>
            <w:proofErr w:type="spellStart"/>
            <w:r w:rsidRPr="00BC1485">
              <w:rPr>
                <w:rFonts w:cs="Arial"/>
                <w:bCs/>
              </w:rPr>
              <w:t>earnings</w:t>
            </w:r>
            <w:proofErr w:type="spellEnd"/>
            <w:r w:rsidRPr="00BC1485">
              <w:rPr>
                <w:rFonts w:cs="Arial"/>
                <w:bCs/>
              </w:rPr>
              <w:t xml:space="preserve"> </w:t>
            </w:r>
            <w:proofErr w:type="spellStart"/>
            <w:r w:rsidRPr="00BC1485">
              <w:rPr>
                <w:rFonts w:cs="Arial"/>
                <w:bCs/>
              </w:rPr>
              <w:t>of</w:t>
            </w:r>
            <w:proofErr w:type="spellEnd"/>
            <w:r w:rsidRPr="00BC1485">
              <w:rPr>
                <w:rFonts w:cs="Arial"/>
                <w:bCs/>
              </w:rPr>
              <w:t xml:space="preserve"> financial </w:t>
            </w:r>
            <w:proofErr w:type="spellStart"/>
            <w:r w:rsidRPr="00BC1485">
              <w:rPr>
                <w:rFonts w:cs="Arial"/>
                <w:bCs/>
              </w:rPr>
              <w:t>instruments</w:t>
            </w:r>
            <w:proofErr w:type="spellEnd"/>
          </w:p>
        </w:tc>
        <w:tc>
          <w:tcPr>
            <w:tcW w:w="1148" w:type="dxa"/>
            <w:shd w:val="clear" w:color="auto" w:fill="D9E2F3" w:themeFill="accent5" w:themeFillTint="33"/>
            <w:vAlign w:val="center"/>
          </w:tcPr>
          <w:p w14:paraId="1B21C8FB" w14:textId="77777777" w:rsidR="00866E88" w:rsidRPr="00BC1485" w:rsidRDefault="00866E88" w:rsidP="00866E88">
            <w:pPr>
              <w:pStyle w:val="08-Tabelageral"/>
              <w:rPr>
                <w:rFonts w:cs="Arial"/>
              </w:rPr>
            </w:pPr>
            <w:r w:rsidRPr="00BC1485">
              <w:rPr>
                <w:rFonts w:cs="Arial"/>
              </w:rPr>
              <w:t>115,558</w:t>
            </w:r>
          </w:p>
        </w:tc>
        <w:tc>
          <w:tcPr>
            <w:tcW w:w="1170" w:type="dxa"/>
            <w:shd w:val="clear" w:color="auto" w:fill="D9E2F3" w:themeFill="accent5" w:themeFillTint="33"/>
            <w:vAlign w:val="center"/>
          </w:tcPr>
          <w:p w14:paraId="7A27FE94" w14:textId="77777777" w:rsidR="00866E88" w:rsidRPr="00BC1485" w:rsidRDefault="00866E88" w:rsidP="00866E88">
            <w:pPr>
              <w:pStyle w:val="08-Tabelageral"/>
              <w:rPr>
                <w:rFonts w:cs="Arial"/>
              </w:rPr>
            </w:pPr>
            <w:r w:rsidRPr="00BC1485">
              <w:rPr>
                <w:rFonts w:cs="Arial"/>
              </w:rPr>
              <w:t>--</w:t>
            </w:r>
          </w:p>
        </w:tc>
        <w:tc>
          <w:tcPr>
            <w:tcW w:w="1325" w:type="dxa"/>
            <w:shd w:val="clear" w:color="auto" w:fill="D9E2F3" w:themeFill="accent5" w:themeFillTint="33"/>
            <w:vAlign w:val="center"/>
          </w:tcPr>
          <w:p w14:paraId="6B5E607C" w14:textId="77777777" w:rsidR="00866E88" w:rsidRPr="00BC1485" w:rsidRDefault="00866E88" w:rsidP="00866E88">
            <w:pPr>
              <w:pStyle w:val="08-Tabelageral"/>
              <w:rPr>
                <w:rFonts w:cs="Arial"/>
              </w:rPr>
            </w:pPr>
            <w:r w:rsidRPr="00BC1485">
              <w:rPr>
                <w:rFonts w:cs="Arial"/>
              </w:rPr>
              <w:t>4,449</w:t>
            </w:r>
          </w:p>
        </w:tc>
        <w:tc>
          <w:tcPr>
            <w:tcW w:w="1323" w:type="dxa"/>
            <w:shd w:val="clear" w:color="auto" w:fill="D9E2F3" w:themeFill="accent5" w:themeFillTint="33"/>
            <w:vAlign w:val="center"/>
          </w:tcPr>
          <w:p w14:paraId="1EA86478" w14:textId="77777777" w:rsidR="00866E88" w:rsidRPr="00BC1485" w:rsidRDefault="00866E88" w:rsidP="00866E88">
            <w:pPr>
              <w:pStyle w:val="08-Tabelageral"/>
              <w:rPr>
                <w:rFonts w:cs="Arial"/>
                <w:szCs w:val="14"/>
              </w:rPr>
            </w:pPr>
            <w:r w:rsidRPr="00BC1485">
              <w:rPr>
                <w:rFonts w:cs="Arial"/>
              </w:rPr>
              <w:t>300,182</w:t>
            </w:r>
          </w:p>
        </w:tc>
        <w:tc>
          <w:tcPr>
            <w:tcW w:w="1112" w:type="dxa"/>
            <w:shd w:val="clear" w:color="auto" w:fill="D9E2F3" w:themeFill="accent5" w:themeFillTint="33"/>
            <w:vAlign w:val="center"/>
          </w:tcPr>
          <w:p w14:paraId="3D2306F7" w14:textId="77777777" w:rsidR="00866E88" w:rsidRPr="00BC1485" w:rsidRDefault="00866E88" w:rsidP="00866E88">
            <w:pPr>
              <w:pStyle w:val="08-Tabelageral"/>
              <w:rPr>
                <w:rFonts w:cs="Arial"/>
                <w:szCs w:val="14"/>
              </w:rPr>
            </w:pPr>
            <w:r w:rsidRPr="00BC1485">
              <w:rPr>
                <w:rFonts w:cs="Arial"/>
              </w:rPr>
              <w:t>--</w:t>
            </w:r>
          </w:p>
        </w:tc>
        <w:tc>
          <w:tcPr>
            <w:tcW w:w="1230" w:type="dxa"/>
            <w:shd w:val="clear" w:color="auto" w:fill="D9E2F3" w:themeFill="accent5" w:themeFillTint="33"/>
            <w:vAlign w:val="center"/>
          </w:tcPr>
          <w:p w14:paraId="03CF147D" w14:textId="77777777" w:rsidR="00866E88" w:rsidRPr="00BC1485" w:rsidRDefault="00866E88" w:rsidP="00866E88">
            <w:pPr>
              <w:pStyle w:val="08-Tabelageral"/>
              <w:rPr>
                <w:rFonts w:cs="Arial"/>
              </w:rPr>
            </w:pPr>
            <w:r w:rsidRPr="00BC1485">
              <w:rPr>
                <w:rFonts w:cs="Arial"/>
              </w:rPr>
              <w:t>4,324</w:t>
            </w:r>
          </w:p>
        </w:tc>
      </w:tr>
      <w:tr w:rsidR="00866E88" w:rsidRPr="00BC1485" w14:paraId="1B6DFA73" w14:textId="77777777" w:rsidTr="00851B88">
        <w:trPr>
          <w:trHeight w:val="238"/>
          <w:jc w:val="center"/>
        </w:trPr>
        <w:tc>
          <w:tcPr>
            <w:tcW w:w="2438" w:type="dxa"/>
            <w:gridSpan w:val="2"/>
            <w:shd w:val="clear" w:color="auto" w:fill="FFFFFF" w:themeFill="background1"/>
            <w:vAlign w:val="center"/>
          </w:tcPr>
          <w:p w14:paraId="6D98A57E" w14:textId="77777777" w:rsidR="00866E88" w:rsidRPr="00BC1485" w:rsidRDefault="00866E88" w:rsidP="00866E88">
            <w:pPr>
              <w:pStyle w:val="08-Tabelageral"/>
              <w:ind w:left="113"/>
              <w:jc w:val="left"/>
              <w:rPr>
                <w:rFonts w:cs="Arial"/>
                <w:bCs/>
              </w:rPr>
            </w:pPr>
            <w:r w:rsidRPr="00BC1485">
              <w:rPr>
                <w:rFonts w:cs="Arial"/>
                <w:bCs/>
              </w:rPr>
              <w:t xml:space="preserve">Income </w:t>
            </w:r>
            <w:proofErr w:type="spellStart"/>
            <w:r w:rsidRPr="00BC1485">
              <w:rPr>
                <w:rFonts w:cs="Arial"/>
                <w:bCs/>
              </w:rPr>
              <w:t>from</w:t>
            </w:r>
            <w:proofErr w:type="spellEnd"/>
            <w:r w:rsidRPr="00BC1485">
              <w:rPr>
                <w:rFonts w:cs="Arial"/>
                <w:bCs/>
              </w:rPr>
              <w:t xml:space="preserve"> Commission</w:t>
            </w:r>
          </w:p>
        </w:tc>
        <w:tc>
          <w:tcPr>
            <w:tcW w:w="1148" w:type="dxa"/>
            <w:shd w:val="clear" w:color="auto" w:fill="FFFFFF" w:themeFill="background1"/>
            <w:vAlign w:val="center"/>
          </w:tcPr>
          <w:p w14:paraId="1411CD95" w14:textId="77777777" w:rsidR="00866E88" w:rsidRPr="00BC1485" w:rsidRDefault="00866E88" w:rsidP="00866E88">
            <w:pPr>
              <w:pStyle w:val="08-Tabelageral"/>
              <w:rPr>
                <w:rFonts w:cs="Arial"/>
              </w:rPr>
            </w:pPr>
            <w:r w:rsidRPr="00BC1485">
              <w:rPr>
                <w:rFonts w:cs="Arial"/>
              </w:rPr>
              <w:t>--</w:t>
            </w:r>
          </w:p>
        </w:tc>
        <w:tc>
          <w:tcPr>
            <w:tcW w:w="1170" w:type="dxa"/>
            <w:shd w:val="clear" w:color="auto" w:fill="FFFFFF" w:themeFill="background1"/>
            <w:vAlign w:val="center"/>
          </w:tcPr>
          <w:p w14:paraId="0A089BE2" w14:textId="77777777" w:rsidR="00866E88" w:rsidRPr="00BC1485" w:rsidRDefault="00866E88" w:rsidP="00866E88">
            <w:pPr>
              <w:pStyle w:val="08-Tabelageral"/>
              <w:rPr>
                <w:rFonts w:cs="Arial"/>
              </w:rPr>
            </w:pPr>
            <w:r w:rsidRPr="00BC1485">
              <w:rPr>
                <w:rFonts w:cs="Arial"/>
              </w:rPr>
              <w:t>3,532,176</w:t>
            </w:r>
          </w:p>
        </w:tc>
        <w:tc>
          <w:tcPr>
            <w:tcW w:w="1325" w:type="dxa"/>
            <w:shd w:val="clear" w:color="auto" w:fill="FFFFFF" w:themeFill="background1"/>
            <w:vAlign w:val="center"/>
          </w:tcPr>
          <w:p w14:paraId="0750DCE9" w14:textId="77777777" w:rsidR="00866E88" w:rsidRPr="00BC1485" w:rsidRDefault="00866E88" w:rsidP="00866E88">
            <w:pPr>
              <w:pStyle w:val="08-Tabelageral"/>
              <w:rPr>
                <w:rFonts w:cs="Arial"/>
              </w:rPr>
            </w:pPr>
            <w:r w:rsidRPr="00BC1485">
              <w:rPr>
                <w:rFonts w:cs="Arial"/>
              </w:rPr>
              <w:t>--</w:t>
            </w:r>
          </w:p>
        </w:tc>
        <w:tc>
          <w:tcPr>
            <w:tcW w:w="1323" w:type="dxa"/>
            <w:shd w:val="clear" w:color="auto" w:fill="FFFFFF" w:themeFill="background1"/>
            <w:vAlign w:val="center"/>
          </w:tcPr>
          <w:p w14:paraId="443785C6" w14:textId="77777777" w:rsidR="00866E88" w:rsidRPr="00BC1485" w:rsidRDefault="00866E88" w:rsidP="00866E88">
            <w:pPr>
              <w:pStyle w:val="08-Tabelageral"/>
              <w:rPr>
                <w:rFonts w:cs="Arial"/>
                <w:szCs w:val="14"/>
              </w:rPr>
            </w:pPr>
            <w:r w:rsidRPr="00BC1485">
              <w:rPr>
                <w:rFonts w:cs="Arial"/>
              </w:rPr>
              <w:t>--</w:t>
            </w:r>
          </w:p>
        </w:tc>
        <w:tc>
          <w:tcPr>
            <w:tcW w:w="1112" w:type="dxa"/>
            <w:shd w:val="clear" w:color="auto" w:fill="FFFFFF" w:themeFill="background1"/>
            <w:vAlign w:val="center"/>
          </w:tcPr>
          <w:p w14:paraId="2113E070" w14:textId="77777777" w:rsidR="00866E88" w:rsidRPr="00BC1485" w:rsidRDefault="00866E88" w:rsidP="00866E88">
            <w:pPr>
              <w:pStyle w:val="08-Tabelageral"/>
              <w:rPr>
                <w:rFonts w:cs="Arial"/>
                <w:szCs w:val="14"/>
              </w:rPr>
            </w:pPr>
            <w:r w:rsidRPr="00BC1485">
              <w:rPr>
                <w:rFonts w:cs="Arial"/>
              </w:rPr>
              <w:t>3,307,907</w:t>
            </w:r>
          </w:p>
        </w:tc>
        <w:tc>
          <w:tcPr>
            <w:tcW w:w="1230" w:type="dxa"/>
            <w:shd w:val="clear" w:color="auto" w:fill="FFFFFF" w:themeFill="background1"/>
          </w:tcPr>
          <w:p w14:paraId="1295E48F" w14:textId="77777777" w:rsidR="00866E88" w:rsidRPr="00BC1485" w:rsidRDefault="00866E88" w:rsidP="00866E88">
            <w:pPr>
              <w:pStyle w:val="08-Tabelageral"/>
              <w:rPr>
                <w:rFonts w:cs="Arial"/>
              </w:rPr>
            </w:pPr>
            <w:r w:rsidRPr="00BC1485">
              <w:rPr>
                <w:rFonts w:cs="Arial"/>
              </w:rPr>
              <w:t>--</w:t>
            </w:r>
          </w:p>
        </w:tc>
      </w:tr>
      <w:tr w:rsidR="00866E88" w:rsidRPr="00BC1485" w14:paraId="5B7B3A6E" w14:textId="77777777" w:rsidTr="00851B88">
        <w:trPr>
          <w:trHeight w:val="238"/>
          <w:jc w:val="center"/>
        </w:trPr>
        <w:tc>
          <w:tcPr>
            <w:tcW w:w="2438" w:type="dxa"/>
            <w:gridSpan w:val="2"/>
            <w:shd w:val="clear" w:color="auto" w:fill="D9E2F3" w:themeFill="accent5" w:themeFillTint="33"/>
            <w:vAlign w:val="center"/>
          </w:tcPr>
          <w:p w14:paraId="652DBF9A" w14:textId="77777777" w:rsidR="00866E88" w:rsidRPr="00BC1485" w:rsidRDefault="00866E88" w:rsidP="00866E88">
            <w:pPr>
              <w:pStyle w:val="08-Tabelageral"/>
              <w:ind w:left="113"/>
              <w:jc w:val="left"/>
              <w:rPr>
                <w:rFonts w:cs="Arial"/>
                <w:bCs/>
              </w:rPr>
            </w:pPr>
            <w:proofErr w:type="spellStart"/>
            <w:r w:rsidRPr="00BC1485">
              <w:rPr>
                <w:rFonts w:cs="Arial"/>
                <w:bCs/>
              </w:rPr>
              <w:t>Personnel</w:t>
            </w:r>
            <w:proofErr w:type="spellEnd"/>
            <w:r w:rsidRPr="00BC1485">
              <w:rPr>
                <w:rFonts w:cs="Arial"/>
                <w:bCs/>
              </w:rPr>
              <w:t xml:space="preserve"> </w:t>
            </w:r>
            <w:proofErr w:type="spellStart"/>
            <w:r w:rsidRPr="00BC1485">
              <w:rPr>
                <w:rFonts w:cs="Arial"/>
                <w:bCs/>
              </w:rPr>
              <w:t>expenses</w:t>
            </w:r>
            <w:proofErr w:type="spellEnd"/>
          </w:p>
        </w:tc>
        <w:tc>
          <w:tcPr>
            <w:tcW w:w="1148" w:type="dxa"/>
            <w:shd w:val="clear" w:color="auto" w:fill="D9E2F3" w:themeFill="accent5" w:themeFillTint="33"/>
            <w:vAlign w:val="center"/>
          </w:tcPr>
          <w:p w14:paraId="271C6F22" w14:textId="77777777" w:rsidR="00866E88" w:rsidRPr="00BC1485" w:rsidRDefault="00866E88" w:rsidP="00866E88">
            <w:pPr>
              <w:pStyle w:val="08-Tabelageral"/>
              <w:rPr>
                <w:rFonts w:cs="Arial"/>
              </w:rPr>
            </w:pPr>
            <w:r w:rsidRPr="00BC1485">
              <w:rPr>
                <w:rFonts w:cs="Arial"/>
              </w:rPr>
              <w:t>(63,893)</w:t>
            </w:r>
          </w:p>
        </w:tc>
        <w:tc>
          <w:tcPr>
            <w:tcW w:w="1170" w:type="dxa"/>
            <w:shd w:val="clear" w:color="auto" w:fill="D9E2F3" w:themeFill="accent5" w:themeFillTint="33"/>
            <w:vAlign w:val="center"/>
          </w:tcPr>
          <w:p w14:paraId="08E02C51" w14:textId="77777777" w:rsidR="00866E88" w:rsidRPr="00BC1485" w:rsidRDefault="00866E88" w:rsidP="00866E88">
            <w:pPr>
              <w:pStyle w:val="08-Tabelageral"/>
              <w:rPr>
                <w:rFonts w:cs="Arial"/>
              </w:rPr>
            </w:pPr>
            <w:r w:rsidRPr="00BC1485">
              <w:rPr>
                <w:rFonts w:cs="Arial"/>
              </w:rPr>
              <w:t>--</w:t>
            </w:r>
          </w:p>
        </w:tc>
        <w:tc>
          <w:tcPr>
            <w:tcW w:w="1325" w:type="dxa"/>
            <w:shd w:val="clear" w:color="auto" w:fill="D9E2F3" w:themeFill="accent5" w:themeFillTint="33"/>
            <w:vAlign w:val="center"/>
          </w:tcPr>
          <w:p w14:paraId="1B10E569" w14:textId="77777777" w:rsidR="00866E88" w:rsidRPr="00BC1485" w:rsidRDefault="00866E88" w:rsidP="00866E88">
            <w:pPr>
              <w:pStyle w:val="08-Tabelageral"/>
              <w:rPr>
                <w:rFonts w:cs="Arial"/>
              </w:rPr>
            </w:pPr>
            <w:r w:rsidRPr="00BC1485">
              <w:rPr>
                <w:rFonts w:cs="Arial"/>
              </w:rPr>
              <w:t>--</w:t>
            </w:r>
          </w:p>
        </w:tc>
        <w:tc>
          <w:tcPr>
            <w:tcW w:w="1323" w:type="dxa"/>
            <w:shd w:val="clear" w:color="auto" w:fill="D9E2F3" w:themeFill="accent5" w:themeFillTint="33"/>
            <w:vAlign w:val="center"/>
          </w:tcPr>
          <w:p w14:paraId="723DB9A5" w14:textId="77777777" w:rsidR="00866E88" w:rsidRPr="00BC1485" w:rsidRDefault="00866E88" w:rsidP="00866E88">
            <w:pPr>
              <w:pStyle w:val="08-Tabelageral"/>
              <w:rPr>
                <w:rFonts w:cs="Arial"/>
                <w:szCs w:val="14"/>
              </w:rPr>
            </w:pPr>
            <w:r w:rsidRPr="00BC1485">
              <w:rPr>
                <w:rFonts w:cs="Arial"/>
              </w:rPr>
              <w:t>(58,438)</w:t>
            </w:r>
          </w:p>
        </w:tc>
        <w:tc>
          <w:tcPr>
            <w:tcW w:w="1112" w:type="dxa"/>
            <w:shd w:val="clear" w:color="auto" w:fill="D9E2F3" w:themeFill="accent5" w:themeFillTint="33"/>
            <w:vAlign w:val="center"/>
          </w:tcPr>
          <w:p w14:paraId="4507DA3D" w14:textId="77777777" w:rsidR="00866E88" w:rsidRPr="00BC1485" w:rsidRDefault="00866E88" w:rsidP="00866E88">
            <w:pPr>
              <w:pStyle w:val="08-Tabelageral"/>
              <w:rPr>
                <w:rFonts w:cs="Arial"/>
                <w:szCs w:val="14"/>
              </w:rPr>
            </w:pPr>
            <w:r w:rsidRPr="00BC1485">
              <w:rPr>
                <w:rFonts w:cs="Arial"/>
              </w:rPr>
              <w:t>--</w:t>
            </w:r>
          </w:p>
        </w:tc>
        <w:tc>
          <w:tcPr>
            <w:tcW w:w="1230" w:type="dxa"/>
            <w:shd w:val="clear" w:color="auto" w:fill="D9E2F3" w:themeFill="accent5" w:themeFillTint="33"/>
          </w:tcPr>
          <w:p w14:paraId="594C3432" w14:textId="77777777" w:rsidR="00866E88" w:rsidRPr="00BC1485" w:rsidRDefault="00866E88" w:rsidP="00866E88">
            <w:pPr>
              <w:pStyle w:val="08-Tabelageral"/>
              <w:rPr>
                <w:rFonts w:cs="Arial"/>
              </w:rPr>
            </w:pPr>
            <w:r w:rsidRPr="00BC1485">
              <w:rPr>
                <w:rFonts w:cs="Arial"/>
              </w:rPr>
              <w:t>--</w:t>
            </w:r>
          </w:p>
        </w:tc>
      </w:tr>
      <w:tr w:rsidR="00866E88" w:rsidRPr="00BC1485" w14:paraId="5B2CE930" w14:textId="77777777" w:rsidTr="00851B88">
        <w:trPr>
          <w:trHeight w:val="238"/>
          <w:jc w:val="center"/>
        </w:trPr>
        <w:tc>
          <w:tcPr>
            <w:tcW w:w="2438" w:type="dxa"/>
            <w:gridSpan w:val="2"/>
            <w:shd w:val="clear" w:color="auto" w:fill="FFFFFF" w:themeFill="background1"/>
            <w:vAlign w:val="center"/>
          </w:tcPr>
          <w:p w14:paraId="217D66C1" w14:textId="77777777" w:rsidR="00866E88" w:rsidRPr="00BC1485" w:rsidRDefault="00866E88" w:rsidP="00866E88">
            <w:pPr>
              <w:pStyle w:val="08-Tabelageral"/>
              <w:ind w:left="113"/>
              <w:jc w:val="left"/>
              <w:rPr>
                <w:rFonts w:cs="Arial"/>
                <w:bCs/>
              </w:rPr>
            </w:pPr>
            <w:proofErr w:type="spellStart"/>
            <w:r w:rsidRPr="00BC1485">
              <w:rPr>
                <w:rFonts w:cs="Arial"/>
                <w:bCs/>
              </w:rPr>
              <w:t>Administrative</w:t>
            </w:r>
            <w:proofErr w:type="spellEnd"/>
            <w:r w:rsidRPr="00BC1485">
              <w:rPr>
                <w:rFonts w:cs="Arial"/>
                <w:bCs/>
              </w:rPr>
              <w:t xml:space="preserve"> </w:t>
            </w:r>
            <w:proofErr w:type="spellStart"/>
            <w:r w:rsidRPr="00BC1485">
              <w:rPr>
                <w:rFonts w:cs="Arial"/>
                <w:bCs/>
              </w:rPr>
              <w:t>expenses</w:t>
            </w:r>
            <w:proofErr w:type="spellEnd"/>
            <w:r w:rsidRPr="00BC1485">
              <w:rPr>
                <w:rFonts w:cs="Arial"/>
                <w:bCs/>
              </w:rPr>
              <w:t>/</w:t>
            </w:r>
            <w:proofErr w:type="spellStart"/>
            <w:r w:rsidRPr="00BC1485">
              <w:rPr>
                <w:rFonts w:cs="Arial"/>
                <w:bCs/>
              </w:rPr>
              <w:t>costs</w:t>
            </w:r>
            <w:proofErr w:type="spellEnd"/>
            <w:r w:rsidRPr="00BC1485">
              <w:rPr>
                <w:rFonts w:cs="Arial"/>
                <w:bCs/>
              </w:rPr>
              <w:t xml:space="preserve"> </w:t>
            </w:r>
            <w:proofErr w:type="spellStart"/>
            <w:r w:rsidRPr="00BC1485">
              <w:rPr>
                <w:rFonts w:cs="Arial"/>
                <w:bCs/>
              </w:rPr>
              <w:t>of</w:t>
            </w:r>
            <w:proofErr w:type="spellEnd"/>
            <w:r w:rsidRPr="00BC1485">
              <w:rPr>
                <w:rFonts w:cs="Arial"/>
                <w:bCs/>
              </w:rPr>
              <w:t xml:space="preserve"> </w:t>
            </w:r>
            <w:proofErr w:type="spellStart"/>
            <w:r w:rsidRPr="00BC1485">
              <w:rPr>
                <w:rFonts w:cs="Arial"/>
                <w:bCs/>
              </w:rPr>
              <w:t>services</w:t>
            </w:r>
            <w:proofErr w:type="spellEnd"/>
            <w:r w:rsidRPr="00BC1485">
              <w:rPr>
                <w:rFonts w:cs="Arial"/>
                <w:bCs/>
              </w:rPr>
              <w:t xml:space="preserve"> </w:t>
            </w:r>
            <w:proofErr w:type="spellStart"/>
            <w:r w:rsidRPr="00BC1485">
              <w:rPr>
                <w:rFonts w:cs="Arial"/>
                <w:bCs/>
              </w:rPr>
              <w:t>provided</w:t>
            </w:r>
            <w:proofErr w:type="spellEnd"/>
            <w:r w:rsidRPr="00BC1485">
              <w:rPr>
                <w:rFonts w:cs="Arial"/>
                <w:bCs/>
              </w:rPr>
              <w:t xml:space="preserve"> </w:t>
            </w:r>
            <w:r w:rsidRPr="00BC1485">
              <w:rPr>
                <w:rFonts w:cs="Arial"/>
                <w:bCs/>
                <w:vertAlign w:val="superscript"/>
              </w:rPr>
              <w:t>(3)</w:t>
            </w:r>
          </w:p>
        </w:tc>
        <w:tc>
          <w:tcPr>
            <w:tcW w:w="1148" w:type="dxa"/>
            <w:shd w:val="clear" w:color="auto" w:fill="FFFFFF" w:themeFill="background1"/>
            <w:vAlign w:val="center"/>
          </w:tcPr>
          <w:p w14:paraId="62DBB6F4" w14:textId="77777777" w:rsidR="00866E88" w:rsidRPr="00BC1485" w:rsidRDefault="00866E88" w:rsidP="00866E88">
            <w:pPr>
              <w:pStyle w:val="08-Tabelageral"/>
              <w:rPr>
                <w:rFonts w:cs="Arial"/>
              </w:rPr>
            </w:pPr>
            <w:r w:rsidRPr="00BC1485">
              <w:rPr>
                <w:rFonts w:cs="Arial"/>
              </w:rPr>
              <w:t>(186,105)</w:t>
            </w:r>
          </w:p>
        </w:tc>
        <w:tc>
          <w:tcPr>
            <w:tcW w:w="1170" w:type="dxa"/>
            <w:shd w:val="clear" w:color="auto" w:fill="FFFFFF" w:themeFill="background1"/>
            <w:vAlign w:val="center"/>
          </w:tcPr>
          <w:p w14:paraId="22069B5D" w14:textId="77777777" w:rsidR="00866E88" w:rsidRPr="00BC1485" w:rsidRDefault="00866E88" w:rsidP="00866E88">
            <w:pPr>
              <w:pStyle w:val="08-Tabelageral"/>
              <w:rPr>
                <w:rFonts w:cs="Arial"/>
              </w:rPr>
            </w:pPr>
            <w:r w:rsidRPr="00BC1485">
              <w:rPr>
                <w:rFonts w:cs="Arial"/>
              </w:rPr>
              <w:t>--</w:t>
            </w:r>
          </w:p>
        </w:tc>
        <w:tc>
          <w:tcPr>
            <w:tcW w:w="1325" w:type="dxa"/>
            <w:shd w:val="clear" w:color="auto" w:fill="FFFFFF" w:themeFill="background1"/>
            <w:vAlign w:val="center"/>
          </w:tcPr>
          <w:p w14:paraId="728307C3" w14:textId="77777777" w:rsidR="00866E88" w:rsidRPr="00BC1485" w:rsidRDefault="00866E88" w:rsidP="00866E88">
            <w:pPr>
              <w:pStyle w:val="08-Tabelageral"/>
              <w:rPr>
                <w:rFonts w:cs="Arial"/>
              </w:rPr>
            </w:pPr>
            <w:r w:rsidRPr="00BC1485">
              <w:rPr>
                <w:rFonts w:cs="Arial"/>
              </w:rPr>
              <w:t>--</w:t>
            </w:r>
          </w:p>
        </w:tc>
        <w:tc>
          <w:tcPr>
            <w:tcW w:w="1323" w:type="dxa"/>
            <w:shd w:val="clear" w:color="auto" w:fill="FFFFFF" w:themeFill="background1"/>
            <w:vAlign w:val="center"/>
          </w:tcPr>
          <w:p w14:paraId="27CDC0E6" w14:textId="77777777" w:rsidR="00866E88" w:rsidRPr="00BC1485" w:rsidRDefault="00866E88" w:rsidP="00866E88">
            <w:pPr>
              <w:pStyle w:val="08-Tabelageral"/>
              <w:rPr>
                <w:rFonts w:cs="Arial"/>
                <w:szCs w:val="14"/>
              </w:rPr>
            </w:pPr>
            <w:r w:rsidRPr="00BC1485">
              <w:rPr>
                <w:rFonts w:cs="Arial"/>
              </w:rPr>
              <w:t>(196,709)</w:t>
            </w:r>
          </w:p>
        </w:tc>
        <w:tc>
          <w:tcPr>
            <w:tcW w:w="1112" w:type="dxa"/>
            <w:shd w:val="clear" w:color="auto" w:fill="FFFFFF" w:themeFill="background1"/>
            <w:vAlign w:val="center"/>
          </w:tcPr>
          <w:p w14:paraId="1B6DF12D" w14:textId="77777777" w:rsidR="00866E88" w:rsidRPr="00BC1485" w:rsidRDefault="00866E88" w:rsidP="00866E88">
            <w:pPr>
              <w:pStyle w:val="08-Tabelageral"/>
              <w:rPr>
                <w:rFonts w:cs="Arial"/>
                <w:szCs w:val="14"/>
              </w:rPr>
            </w:pPr>
            <w:r w:rsidRPr="00BC1485">
              <w:rPr>
                <w:rFonts w:cs="Arial"/>
              </w:rPr>
              <w:t>--</w:t>
            </w:r>
          </w:p>
        </w:tc>
        <w:tc>
          <w:tcPr>
            <w:tcW w:w="1230" w:type="dxa"/>
            <w:shd w:val="clear" w:color="auto" w:fill="FFFFFF" w:themeFill="background1"/>
            <w:vAlign w:val="center"/>
          </w:tcPr>
          <w:p w14:paraId="63CA18F9" w14:textId="77777777" w:rsidR="00866E88" w:rsidRPr="00BC1485" w:rsidRDefault="00866E88" w:rsidP="00866E88">
            <w:pPr>
              <w:pStyle w:val="08-Tabelageral"/>
              <w:rPr>
                <w:rFonts w:cs="Arial"/>
              </w:rPr>
            </w:pPr>
            <w:r w:rsidRPr="00BC1485">
              <w:rPr>
                <w:rFonts w:cs="Arial"/>
              </w:rPr>
              <w:t>---</w:t>
            </w:r>
          </w:p>
        </w:tc>
      </w:tr>
      <w:tr w:rsidR="00866E88" w:rsidRPr="00BC1485" w14:paraId="3A87F9F2" w14:textId="77777777" w:rsidTr="00851B88">
        <w:trPr>
          <w:trHeight w:val="238"/>
          <w:jc w:val="center"/>
        </w:trPr>
        <w:tc>
          <w:tcPr>
            <w:tcW w:w="2438" w:type="dxa"/>
            <w:gridSpan w:val="2"/>
            <w:shd w:val="clear" w:color="auto" w:fill="D9E2F3" w:themeFill="accent5" w:themeFillTint="33"/>
            <w:vAlign w:val="center"/>
          </w:tcPr>
          <w:p w14:paraId="64FAC362" w14:textId="77777777" w:rsidR="00866E88" w:rsidRPr="00BC1485" w:rsidRDefault="00866E88" w:rsidP="00866E88">
            <w:pPr>
              <w:pStyle w:val="08-Tabelageral"/>
              <w:ind w:left="113"/>
              <w:jc w:val="left"/>
              <w:rPr>
                <w:rFonts w:cs="Arial"/>
                <w:bCs/>
              </w:rPr>
            </w:pPr>
            <w:proofErr w:type="spellStart"/>
            <w:r w:rsidRPr="00BC1485">
              <w:rPr>
                <w:rFonts w:cs="Arial"/>
                <w:bCs/>
                <w:color w:val="000000"/>
              </w:rPr>
              <w:t>Monetary</w:t>
            </w:r>
            <w:proofErr w:type="spellEnd"/>
            <w:r w:rsidRPr="00BC1485">
              <w:rPr>
                <w:rFonts w:cs="Arial"/>
                <w:bCs/>
                <w:color w:val="000000"/>
              </w:rPr>
              <w:t xml:space="preserve"> </w:t>
            </w:r>
            <w:proofErr w:type="spellStart"/>
            <w:r w:rsidRPr="00BC1485">
              <w:rPr>
                <w:rFonts w:cs="Arial"/>
                <w:bCs/>
                <w:color w:val="000000"/>
              </w:rPr>
              <w:t>assets</w:t>
            </w:r>
            <w:proofErr w:type="spellEnd"/>
            <w:r w:rsidRPr="00BC1485">
              <w:rPr>
                <w:rFonts w:cs="Arial"/>
                <w:bCs/>
                <w:color w:val="000000"/>
              </w:rPr>
              <w:t xml:space="preserve"> </w:t>
            </w:r>
            <w:proofErr w:type="spellStart"/>
            <w:r w:rsidRPr="00BC1485">
              <w:rPr>
                <w:rFonts w:cs="Arial"/>
                <w:bCs/>
                <w:color w:val="000000"/>
              </w:rPr>
              <w:t>changes</w:t>
            </w:r>
            <w:proofErr w:type="spellEnd"/>
          </w:p>
        </w:tc>
        <w:tc>
          <w:tcPr>
            <w:tcW w:w="1148" w:type="dxa"/>
            <w:shd w:val="clear" w:color="auto" w:fill="D9E2F3" w:themeFill="accent5" w:themeFillTint="33"/>
            <w:vAlign w:val="center"/>
          </w:tcPr>
          <w:p w14:paraId="0326647E" w14:textId="77777777" w:rsidR="00866E88" w:rsidRPr="00BC1485" w:rsidRDefault="00866E88" w:rsidP="00866E88">
            <w:pPr>
              <w:pStyle w:val="08-Tabelageral"/>
              <w:rPr>
                <w:rFonts w:cs="Arial"/>
              </w:rPr>
            </w:pPr>
            <w:r w:rsidRPr="00BC1485">
              <w:rPr>
                <w:rFonts w:cs="Arial"/>
              </w:rPr>
              <w:t>--</w:t>
            </w:r>
          </w:p>
        </w:tc>
        <w:tc>
          <w:tcPr>
            <w:tcW w:w="1170" w:type="dxa"/>
            <w:shd w:val="clear" w:color="auto" w:fill="D9E2F3" w:themeFill="accent5" w:themeFillTint="33"/>
            <w:vAlign w:val="center"/>
          </w:tcPr>
          <w:p w14:paraId="72E9D9BC" w14:textId="77777777" w:rsidR="00866E88" w:rsidRPr="00BC1485" w:rsidRDefault="00866E88" w:rsidP="00866E88">
            <w:pPr>
              <w:pStyle w:val="08-Tabelageral"/>
              <w:rPr>
                <w:rFonts w:cs="Arial"/>
              </w:rPr>
            </w:pPr>
            <w:r w:rsidRPr="00BC1485">
              <w:rPr>
                <w:rFonts w:cs="Arial"/>
              </w:rPr>
              <w:t>--</w:t>
            </w:r>
          </w:p>
        </w:tc>
        <w:tc>
          <w:tcPr>
            <w:tcW w:w="1325" w:type="dxa"/>
            <w:shd w:val="clear" w:color="auto" w:fill="D9E2F3" w:themeFill="accent5" w:themeFillTint="33"/>
            <w:vAlign w:val="center"/>
          </w:tcPr>
          <w:p w14:paraId="105308B3" w14:textId="77777777" w:rsidR="00866E88" w:rsidRPr="00BC1485" w:rsidRDefault="00866E88" w:rsidP="00866E88">
            <w:pPr>
              <w:pStyle w:val="08-Tabelageral"/>
              <w:rPr>
                <w:rFonts w:cs="Arial"/>
              </w:rPr>
            </w:pPr>
            <w:r w:rsidRPr="00BC1485">
              <w:rPr>
                <w:rFonts w:cs="Arial"/>
              </w:rPr>
              <w:t>--</w:t>
            </w:r>
          </w:p>
        </w:tc>
        <w:tc>
          <w:tcPr>
            <w:tcW w:w="1323" w:type="dxa"/>
            <w:shd w:val="clear" w:color="auto" w:fill="D9E2F3" w:themeFill="accent5" w:themeFillTint="33"/>
            <w:vAlign w:val="center"/>
          </w:tcPr>
          <w:p w14:paraId="5C8167C2" w14:textId="77777777" w:rsidR="00866E88" w:rsidRPr="00BC1485" w:rsidRDefault="00866E88" w:rsidP="00866E88">
            <w:pPr>
              <w:pStyle w:val="08-Tabelageral"/>
              <w:rPr>
                <w:rFonts w:cs="Arial"/>
              </w:rPr>
            </w:pPr>
            <w:r w:rsidRPr="00BC1485">
              <w:rPr>
                <w:rFonts w:cs="Arial"/>
              </w:rPr>
              <w:t>--</w:t>
            </w:r>
          </w:p>
        </w:tc>
        <w:tc>
          <w:tcPr>
            <w:tcW w:w="1112" w:type="dxa"/>
            <w:shd w:val="clear" w:color="auto" w:fill="D9E2F3" w:themeFill="accent5" w:themeFillTint="33"/>
            <w:vAlign w:val="center"/>
          </w:tcPr>
          <w:p w14:paraId="6B76682C" w14:textId="77777777" w:rsidR="00866E88" w:rsidRPr="00BC1485" w:rsidRDefault="00866E88" w:rsidP="00866E88">
            <w:pPr>
              <w:pStyle w:val="08-Tabelageral"/>
              <w:rPr>
                <w:rFonts w:cs="Arial"/>
              </w:rPr>
            </w:pPr>
            <w:r w:rsidRPr="00BC1485">
              <w:rPr>
                <w:rFonts w:cs="Arial"/>
              </w:rPr>
              <w:t>2,225</w:t>
            </w:r>
          </w:p>
        </w:tc>
        <w:tc>
          <w:tcPr>
            <w:tcW w:w="1230" w:type="dxa"/>
            <w:shd w:val="clear" w:color="auto" w:fill="D9E2F3" w:themeFill="accent5" w:themeFillTint="33"/>
          </w:tcPr>
          <w:p w14:paraId="38875300" w14:textId="77777777" w:rsidR="00866E88" w:rsidRPr="00BC1485" w:rsidRDefault="00866E88" w:rsidP="00866E88">
            <w:pPr>
              <w:pStyle w:val="08-Tabelageral"/>
              <w:rPr>
                <w:rFonts w:cs="Arial"/>
              </w:rPr>
            </w:pPr>
            <w:r w:rsidRPr="00BC1485">
              <w:rPr>
                <w:rFonts w:cs="Arial"/>
              </w:rPr>
              <w:t>--</w:t>
            </w:r>
          </w:p>
        </w:tc>
      </w:tr>
      <w:tr w:rsidR="00866E88" w:rsidRPr="00BC1485" w14:paraId="6D31F22B" w14:textId="77777777" w:rsidTr="00851B88">
        <w:trPr>
          <w:trHeight w:val="238"/>
          <w:jc w:val="center"/>
        </w:trPr>
        <w:tc>
          <w:tcPr>
            <w:tcW w:w="2438" w:type="dxa"/>
            <w:gridSpan w:val="2"/>
            <w:shd w:val="clear" w:color="auto" w:fill="FFFFFF" w:themeFill="background1"/>
            <w:vAlign w:val="center"/>
          </w:tcPr>
          <w:p w14:paraId="0D8C95AE" w14:textId="77777777" w:rsidR="00866E88" w:rsidRPr="00BC1485" w:rsidRDefault="00866E88" w:rsidP="00866E88">
            <w:pPr>
              <w:pStyle w:val="08-Tabelageral"/>
              <w:ind w:left="113"/>
              <w:jc w:val="left"/>
              <w:rPr>
                <w:rFonts w:cs="Arial"/>
                <w:bCs/>
              </w:rPr>
            </w:pPr>
            <w:proofErr w:type="spellStart"/>
            <w:r w:rsidRPr="00BC1485">
              <w:rPr>
                <w:rFonts w:cs="Arial"/>
                <w:bCs/>
                <w:color w:val="000000"/>
              </w:rPr>
              <w:t>Monetary</w:t>
            </w:r>
            <w:proofErr w:type="spellEnd"/>
            <w:r w:rsidRPr="00BC1485">
              <w:rPr>
                <w:rFonts w:cs="Arial"/>
                <w:bCs/>
                <w:color w:val="000000"/>
              </w:rPr>
              <w:t xml:space="preserve"> </w:t>
            </w:r>
            <w:proofErr w:type="spellStart"/>
            <w:r w:rsidRPr="00BC1485">
              <w:rPr>
                <w:rFonts w:cs="Arial"/>
                <w:bCs/>
                <w:color w:val="000000"/>
              </w:rPr>
              <w:t>liabilities</w:t>
            </w:r>
            <w:proofErr w:type="spellEnd"/>
            <w:r w:rsidRPr="00BC1485">
              <w:rPr>
                <w:rFonts w:cs="Arial"/>
                <w:bCs/>
                <w:color w:val="000000"/>
              </w:rPr>
              <w:t xml:space="preserve"> </w:t>
            </w:r>
            <w:proofErr w:type="spellStart"/>
            <w:r w:rsidRPr="00BC1485">
              <w:rPr>
                <w:rFonts w:cs="Arial"/>
                <w:bCs/>
                <w:color w:val="000000"/>
              </w:rPr>
              <w:t>changes</w:t>
            </w:r>
            <w:proofErr w:type="spellEnd"/>
          </w:p>
        </w:tc>
        <w:tc>
          <w:tcPr>
            <w:tcW w:w="1148" w:type="dxa"/>
            <w:shd w:val="clear" w:color="auto" w:fill="FFFFFF" w:themeFill="background1"/>
            <w:vAlign w:val="center"/>
          </w:tcPr>
          <w:p w14:paraId="6556E2BD" w14:textId="77777777" w:rsidR="00866E88" w:rsidRPr="00BC1485" w:rsidRDefault="00866E88" w:rsidP="00866E88">
            <w:pPr>
              <w:pStyle w:val="08-Tabelageral"/>
              <w:rPr>
                <w:rFonts w:cs="Arial"/>
              </w:rPr>
            </w:pPr>
            <w:r w:rsidRPr="00BC1485">
              <w:rPr>
                <w:rFonts w:cs="Arial"/>
              </w:rPr>
              <w:t>(16,477)</w:t>
            </w:r>
          </w:p>
        </w:tc>
        <w:tc>
          <w:tcPr>
            <w:tcW w:w="1170" w:type="dxa"/>
            <w:shd w:val="clear" w:color="auto" w:fill="FFFFFF" w:themeFill="background1"/>
            <w:vAlign w:val="center"/>
          </w:tcPr>
          <w:p w14:paraId="51456525" w14:textId="77777777" w:rsidR="00866E88" w:rsidRPr="00BC1485" w:rsidRDefault="00866E88" w:rsidP="00866E88">
            <w:pPr>
              <w:pStyle w:val="08-Tabelageral"/>
              <w:rPr>
                <w:rFonts w:cs="Arial"/>
              </w:rPr>
            </w:pPr>
            <w:r w:rsidRPr="00BC1485">
              <w:rPr>
                <w:rFonts w:cs="Arial"/>
              </w:rPr>
              <w:t>--</w:t>
            </w:r>
          </w:p>
        </w:tc>
        <w:tc>
          <w:tcPr>
            <w:tcW w:w="1325" w:type="dxa"/>
            <w:shd w:val="clear" w:color="auto" w:fill="FFFFFF" w:themeFill="background1"/>
            <w:vAlign w:val="center"/>
          </w:tcPr>
          <w:p w14:paraId="6E461946" w14:textId="77777777" w:rsidR="00866E88" w:rsidRPr="00BC1485" w:rsidRDefault="00866E88" w:rsidP="00866E88">
            <w:pPr>
              <w:pStyle w:val="08-Tabelageral"/>
              <w:rPr>
                <w:rFonts w:cs="Arial"/>
              </w:rPr>
            </w:pPr>
            <w:r w:rsidRPr="00BC1485">
              <w:rPr>
                <w:rFonts w:cs="Arial"/>
              </w:rPr>
              <w:t>--</w:t>
            </w:r>
          </w:p>
        </w:tc>
        <w:tc>
          <w:tcPr>
            <w:tcW w:w="1323" w:type="dxa"/>
            <w:shd w:val="clear" w:color="auto" w:fill="FFFFFF" w:themeFill="background1"/>
            <w:vAlign w:val="center"/>
          </w:tcPr>
          <w:p w14:paraId="124494A8" w14:textId="77777777" w:rsidR="00866E88" w:rsidRPr="00BC1485" w:rsidRDefault="00866E88" w:rsidP="00866E88">
            <w:pPr>
              <w:pStyle w:val="08-Tabelageral"/>
              <w:rPr>
                <w:rFonts w:cs="Arial"/>
                <w:szCs w:val="14"/>
              </w:rPr>
            </w:pPr>
            <w:r w:rsidRPr="00BC1485">
              <w:rPr>
                <w:rFonts w:cs="Arial"/>
              </w:rPr>
              <w:t>(19,625)</w:t>
            </w:r>
          </w:p>
        </w:tc>
        <w:tc>
          <w:tcPr>
            <w:tcW w:w="1112" w:type="dxa"/>
            <w:shd w:val="clear" w:color="auto" w:fill="FFFFFF" w:themeFill="background1"/>
            <w:vAlign w:val="center"/>
          </w:tcPr>
          <w:p w14:paraId="6C07BF2E" w14:textId="77777777" w:rsidR="00866E88" w:rsidRPr="00BC1485" w:rsidRDefault="00866E88" w:rsidP="00866E88">
            <w:pPr>
              <w:pStyle w:val="08-Tabelageral"/>
              <w:rPr>
                <w:rFonts w:cs="Arial"/>
                <w:szCs w:val="14"/>
              </w:rPr>
            </w:pPr>
            <w:r w:rsidRPr="00BC1485">
              <w:rPr>
                <w:rFonts w:cs="Arial"/>
              </w:rPr>
              <w:t>--</w:t>
            </w:r>
          </w:p>
        </w:tc>
        <w:tc>
          <w:tcPr>
            <w:tcW w:w="1230" w:type="dxa"/>
            <w:shd w:val="clear" w:color="auto" w:fill="FFFFFF" w:themeFill="background1"/>
          </w:tcPr>
          <w:p w14:paraId="003E32DD" w14:textId="77777777" w:rsidR="00866E88" w:rsidRPr="00BC1485" w:rsidRDefault="00866E88" w:rsidP="00866E88">
            <w:pPr>
              <w:pStyle w:val="08-Tabelageral"/>
              <w:rPr>
                <w:rFonts w:cs="Arial"/>
              </w:rPr>
            </w:pPr>
            <w:r w:rsidRPr="00BC1485">
              <w:rPr>
                <w:rFonts w:cs="Arial"/>
              </w:rPr>
              <w:t>--</w:t>
            </w:r>
          </w:p>
        </w:tc>
      </w:tr>
    </w:tbl>
    <w:p w14:paraId="30244A11" w14:textId="3892E0FE" w:rsidR="00866E88" w:rsidRPr="00BC1485" w:rsidRDefault="00866E88" w:rsidP="006E3406">
      <w:pPr>
        <w:pStyle w:val="07-Legenda"/>
        <w:numPr>
          <w:ilvl w:val="0"/>
          <w:numId w:val="34"/>
        </w:numPr>
        <w:ind w:hanging="720"/>
        <w:rPr>
          <w:rFonts w:cs="Arial"/>
        </w:rPr>
      </w:pPr>
      <w:r w:rsidRPr="00BC1485">
        <w:rPr>
          <w:rFonts w:cs="Arial"/>
          <w:lang w:val="en-US"/>
        </w:rPr>
        <w:t xml:space="preserve">Banco do </w:t>
      </w:r>
      <w:proofErr w:type="spellStart"/>
      <w:r w:rsidRPr="00BC1485">
        <w:rPr>
          <w:rFonts w:cs="Arial"/>
          <w:lang w:val="en-US"/>
        </w:rPr>
        <w:t>Brasil</w:t>
      </w:r>
      <w:proofErr w:type="spellEnd"/>
      <w:r w:rsidRPr="00BC1485">
        <w:rPr>
          <w:rFonts w:cs="Arial"/>
          <w:lang w:val="en-US"/>
        </w:rPr>
        <w:t xml:space="preserve"> </w:t>
      </w:r>
      <w:proofErr w:type="gramStart"/>
      <w:r w:rsidRPr="00BC1485">
        <w:rPr>
          <w:rFonts w:cs="Arial"/>
          <w:lang w:val="en-US"/>
        </w:rPr>
        <w:t>S,A</w:t>
      </w:r>
      <w:r w:rsidR="00851B88" w:rsidRPr="00BC1485">
        <w:rPr>
          <w:rFonts w:cs="Arial"/>
          <w:lang w:val="en-US"/>
        </w:rPr>
        <w:t>.</w:t>
      </w:r>
      <w:proofErr w:type="gramEnd"/>
    </w:p>
    <w:p w14:paraId="7B3A4C5B" w14:textId="77777777" w:rsidR="00866E88" w:rsidRPr="00BC1485" w:rsidRDefault="00866E88" w:rsidP="006E3406">
      <w:pPr>
        <w:pStyle w:val="07-Legenda"/>
        <w:numPr>
          <w:ilvl w:val="0"/>
          <w:numId w:val="34"/>
        </w:numPr>
        <w:tabs>
          <w:tab w:val="clear" w:pos="284"/>
          <w:tab w:val="left" w:pos="851"/>
        </w:tabs>
        <w:ind w:left="284" w:hanging="284"/>
        <w:rPr>
          <w:rFonts w:cs="Arial"/>
          <w:lang w:val="en-US"/>
        </w:rPr>
      </w:pPr>
      <w:r w:rsidRPr="00BC1485">
        <w:rPr>
          <w:rFonts w:cs="Arial"/>
          <w:lang w:val="en-US"/>
        </w:rPr>
        <w:t xml:space="preserve">Related companies BB MAPFRE </w:t>
      </w:r>
      <w:proofErr w:type="spellStart"/>
      <w:r w:rsidRPr="00BC1485">
        <w:rPr>
          <w:rFonts w:cs="Arial"/>
          <w:lang w:val="en-US"/>
        </w:rPr>
        <w:t>Participações</w:t>
      </w:r>
      <w:proofErr w:type="spellEnd"/>
      <w:r w:rsidRPr="00BC1485">
        <w:rPr>
          <w:rFonts w:cs="Arial"/>
          <w:lang w:val="en-US"/>
        </w:rPr>
        <w:t xml:space="preserve"> S.A. and its subsidiaries, </w:t>
      </w:r>
      <w:proofErr w:type="spellStart"/>
      <w:r w:rsidRPr="00BC1485">
        <w:rPr>
          <w:rFonts w:cs="Arial"/>
          <w:lang w:val="en-US"/>
        </w:rPr>
        <w:t>Brasilprev</w:t>
      </w:r>
      <w:proofErr w:type="spellEnd"/>
      <w:r w:rsidRPr="00BC1485">
        <w:rPr>
          <w:rFonts w:cs="Arial"/>
          <w:lang w:val="en-US"/>
        </w:rPr>
        <w:t xml:space="preserv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Previdência</w:t>
      </w:r>
      <w:proofErr w:type="spellEnd"/>
      <w:r w:rsidRPr="00BC1485">
        <w:rPr>
          <w:rFonts w:cs="Arial"/>
          <w:lang w:val="en-US"/>
        </w:rPr>
        <w:t xml:space="preserve"> S.A. </w:t>
      </w:r>
      <w:proofErr w:type="spellStart"/>
      <w:r w:rsidRPr="00BC1485">
        <w:rPr>
          <w:rFonts w:cs="Arial"/>
          <w:lang w:val="en-US"/>
        </w:rPr>
        <w:t>Brasilcap</w:t>
      </w:r>
      <w:proofErr w:type="spellEnd"/>
      <w:r w:rsidRPr="00BC1485">
        <w:rPr>
          <w:rFonts w:cs="Arial"/>
          <w:lang w:val="en-US"/>
        </w:rPr>
        <w:t xml:space="preserve"> </w:t>
      </w:r>
      <w:proofErr w:type="spellStart"/>
      <w:r w:rsidRPr="00BC1485">
        <w:rPr>
          <w:rFonts w:cs="Arial"/>
          <w:lang w:val="en-US"/>
        </w:rPr>
        <w:t>Capitalização</w:t>
      </w:r>
      <w:proofErr w:type="spellEnd"/>
      <w:r w:rsidRPr="00BC1485">
        <w:rPr>
          <w:rFonts w:cs="Arial"/>
          <w:lang w:val="en-US"/>
        </w:rPr>
        <w:t xml:space="preserve"> S.A. </w:t>
      </w:r>
      <w:proofErr w:type="spellStart"/>
      <w:r w:rsidRPr="00BC1485">
        <w:rPr>
          <w:rFonts w:cs="Arial"/>
          <w:lang w:val="en-US"/>
        </w:rPr>
        <w:t>Brasildental</w:t>
      </w:r>
      <w:proofErr w:type="spellEnd"/>
      <w:r w:rsidRPr="00BC1485">
        <w:rPr>
          <w:rFonts w:cs="Arial"/>
          <w:lang w:val="en-US"/>
        </w:rPr>
        <w:t xml:space="preserve"> S.A. and IRB-</w:t>
      </w:r>
      <w:proofErr w:type="spellStart"/>
      <w:r w:rsidRPr="00BC1485">
        <w:rPr>
          <w:rFonts w:cs="Arial"/>
          <w:lang w:val="en-US"/>
        </w:rPr>
        <w:t>Brasil</w:t>
      </w:r>
      <w:proofErr w:type="spellEnd"/>
      <w:r w:rsidRPr="00BC1485">
        <w:rPr>
          <w:rFonts w:cs="Arial"/>
          <w:lang w:val="en-US"/>
        </w:rPr>
        <w:t xml:space="preserve"> (until 07/23/2019 as per Note 2).</w:t>
      </w:r>
    </w:p>
    <w:p w14:paraId="06904BA1" w14:textId="77777777" w:rsidR="00866E88" w:rsidRPr="00BC1485" w:rsidRDefault="00866E88" w:rsidP="006E3406">
      <w:pPr>
        <w:pStyle w:val="07-Legenda"/>
        <w:numPr>
          <w:ilvl w:val="0"/>
          <w:numId w:val="34"/>
        </w:numPr>
        <w:tabs>
          <w:tab w:val="clear" w:pos="284"/>
          <w:tab w:val="left" w:pos="851"/>
        </w:tabs>
        <w:ind w:left="284" w:hanging="284"/>
        <w:rPr>
          <w:rFonts w:cs="Arial"/>
          <w:lang w:val="en-US"/>
        </w:rPr>
      </w:pPr>
      <w:r w:rsidRPr="00BC1485">
        <w:rPr>
          <w:rFonts w:cs="Arial"/>
          <w:lang w:val="en-US"/>
        </w:rPr>
        <w:t xml:space="preserve">Refers to expenses as sharing contract customer data, use of staff, distribution network and resource materials technological and administrative, between the Banco do </w:t>
      </w:r>
      <w:proofErr w:type="spellStart"/>
      <w:r w:rsidRPr="00BC1485">
        <w:rPr>
          <w:rFonts w:cs="Arial"/>
          <w:lang w:val="en-US"/>
        </w:rPr>
        <w:t>Brasil</w:t>
      </w:r>
      <w:proofErr w:type="spellEnd"/>
      <w:r w:rsidRPr="00BC1485">
        <w:rPr>
          <w:rFonts w:cs="Arial"/>
          <w:lang w:val="en-US"/>
        </w:rPr>
        <w:t xml:space="preserve">, BB </w:t>
      </w:r>
      <w:proofErr w:type="spellStart"/>
      <w:r w:rsidRPr="00BC1485">
        <w:rPr>
          <w:rFonts w:cs="Arial"/>
          <w:lang w:val="en-US"/>
        </w:rPr>
        <w:t>Seguridade</w:t>
      </w:r>
      <w:proofErr w:type="spellEnd"/>
      <w:r w:rsidRPr="00BC1485">
        <w:rPr>
          <w:rFonts w:cs="Arial"/>
          <w:lang w:val="en-US"/>
        </w:rPr>
        <w:t xml:space="preserve">, BB </w:t>
      </w:r>
      <w:proofErr w:type="spellStart"/>
      <w:r w:rsidRPr="00BC1485">
        <w:rPr>
          <w:rFonts w:cs="Arial"/>
          <w:lang w:val="en-US"/>
        </w:rPr>
        <w:t>Corretora</w:t>
      </w:r>
      <w:proofErr w:type="spellEnd"/>
      <w:r w:rsidRPr="00BC1485">
        <w:rPr>
          <w:rFonts w:cs="Arial"/>
          <w:lang w:val="en-US"/>
        </w:rPr>
        <w:t xml:space="preserve"> and BB </w:t>
      </w:r>
      <w:proofErr w:type="spellStart"/>
      <w:r w:rsidRPr="00BC1485">
        <w:rPr>
          <w:rFonts w:cs="Arial"/>
          <w:lang w:val="en-US"/>
        </w:rPr>
        <w:t>Seguros</w:t>
      </w:r>
      <w:proofErr w:type="spellEnd"/>
      <w:r w:rsidRPr="00BC1485">
        <w:rPr>
          <w:rFonts w:cs="Arial"/>
          <w:lang w:val="en-US"/>
        </w:rPr>
        <w:t>.</w:t>
      </w:r>
    </w:p>
    <w:p w14:paraId="68B209AC" w14:textId="77777777" w:rsidR="00866E88" w:rsidRPr="00BC1485" w:rsidRDefault="00866E88" w:rsidP="00866E88">
      <w:pPr>
        <w:pStyle w:val="07-Legenda"/>
        <w:tabs>
          <w:tab w:val="clear" w:pos="284"/>
          <w:tab w:val="left" w:pos="142"/>
        </w:tabs>
        <w:spacing w:before="0"/>
        <w:rPr>
          <w:rFonts w:cs="Arial"/>
          <w:szCs w:val="14"/>
        </w:rPr>
      </w:pPr>
    </w:p>
    <w:p w14:paraId="1D16B949" w14:textId="77777777" w:rsidR="00866E88" w:rsidRPr="00BC1485" w:rsidRDefault="00866E88" w:rsidP="006E3406">
      <w:pPr>
        <w:pStyle w:val="03-SubttulodeNota"/>
        <w:numPr>
          <w:ilvl w:val="0"/>
          <w:numId w:val="33"/>
        </w:numPr>
        <w:ind w:left="284" w:hanging="284"/>
        <w:rPr>
          <w:rFonts w:cs="Arial"/>
          <w:color w:val="1F4E79" w:themeColor="accent1" w:themeShade="80"/>
          <w:sz w:val="18"/>
          <w:szCs w:val="18"/>
        </w:rPr>
      </w:pPr>
      <w:proofErr w:type="spellStart"/>
      <w:r w:rsidRPr="00BC1485">
        <w:rPr>
          <w:rFonts w:cs="Arial"/>
          <w:color w:val="1F4E79" w:themeColor="accent1" w:themeShade="80"/>
          <w:sz w:val="18"/>
          <w:szCs w:val="18"/>
        </w:rPr>
        <w:t>Compensation</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Paid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to</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Employees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Directors</w:t>
      </w:r>
      <w:proofErr w:type="spellEnd"/>
    </w:p>
    <w:p w14:paraId="0BCED999" w14:textId="77777777" w:rsidR="00866E88" w:rsidRPr="00BC1485" w:rsidRDefault="00866E88" w:rsidP="00866E88">
      <w:pPr>
        <w:pStyle w:val="05-Textonormal"/>
        <w:rPr>
          <w:rFonts w:cs="Arial"/>
        </w:rPr>
      </w:pPr>
      <w:proofErr w:type="spellStart"/>
      <w:r w:rsidRPr="00BC1485">
        <w:rPr>
          <w:rFonts w:cs="Arial"/>
        </w:rPr>
        <w:t>On</w:t>
      </w:r>
      <w:proofErr w:type="spellEnd"/>
      <w:r w:rsidRPr="00BC1485">
        <w:rPr>
          <w:rFonts w:cs="Arial"/>
        </w:rPr>
        <w:t xml:space="preserve"> April 15, 2016, </w:t>
      </w:r>
      <w:proofErr w:type="spellStart"/>
      <w:r w:rsidRPr="00BC1485">
        <w:rPr>
          <w:rFonts w:cs="Arial"/>
        </w:rPr>
        <w:t>an</w:t>
      </w:r>
      <w:proofErr w:type="spellEnd"/>
      <w:r w:rsidRPr="00BC1485">
        <w:rPr>
          <w:rFonts w:cs="Arial"/>
        </w:rPr>
        <w:t xml:space="preserve"> </w:t>
      </w:r>
      <w:proofErr w:type="spellStart"/>
      <w:r w:rsidRPr="00BC1485">
        <w:rPr>
          <w:rFonts w:cs="Arial"/>
        </w:rPr>
        <w:t>agreement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assignment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employees</w:t>
      </w:r>
      <w:proofErr w:type="spellEnd"/>
      <w:r w:rsidRPr="00BC1485">
        <w:rPr>
          <w:rFonts w:cs="Arial"/>
        </w:rPr>
        <w:t xml:space="preserve"> </w:t>
      </w:r>
      <w:proofErr w:type="spellStart"/>
      <w:r w:rsidRPr="00BC1485">
        <w:rPr>
          <w:rFonts w:cs="Arial"/>
        </w:rPr>
        <w:t>of</w:t>
      </w:r>
      <w:proofErr w:type="spellEnd"/>
      <w:r w:rsidRPr="00BC1485">
        <w:rPr>
          <w:rFonts w:cs="Arial"/>
        </w:rPr>
        <w:t xml:space="preserve"> Banco do Brasil </w:t>
      </w:r>
      <w:proofErr w:type="gramStart"/>
      <w:r w:rsidRPr="00BC1485">
        <w:rPr>
          <w:rFonts w:cs="Arial"/>
        </w:rPr>
        <w:t>S,A</w:t>
      </w:r>
      <w:proofErr w:type="gramEnd"/>
      <w:r w:rsidRPr="00BC1485">
        <w:rPr>
          <w:rFonts w:cs="Arial"/>
        </w:rPr>
        <w:t xml:space="preserve">, </w:t>
      </w:r>
      <w:proofErr w:type="spellStart"/>
      <w:r w:rsidRPr="00BC1485">
        <w:rPr>
          <w:rFonts w:cs="Arial"/>
        </w:rPr>
        <w:t>to</w:t>
      </w:r>
      <w:proofErr w:type="spellEnd"/>
      <w:r w:rsidRPr="00BC1485">
        <w:rPr>
          <w:rFonts w:cs="Arial"/>
        </w:rPr>
        <w:t xml:space="preserve"> BB Seguridade, for </w:t>
      </w:r>
      <w:proofErr w:type="spellStart"/>
      <w:r w:rsidRPr="00BC1485">
        <w:rPr>
          <w:rFonts w:cs="Arial"/>
        </w:rPr>
        <w:t>the</w:t>
      </w:r>
      <w:proofErr w:type="spellEnd"/>
      <w:r w:rsidRPr="00BC1485">
        <w:rPr>
          <w:rFonts w:cs="Arial"/>
        </w:rPr>
        <w:t xml:space="preserve"> office </w:t>
      </w:r>
      <w:proofErr w:type="spellStart"/>
      <w:r w:rsidRPr="00BC1485">
        <w:rPr>
          <w:rFonts w:cs="Arial"/>
        </w:rPr>
        <w:t>of</w:t>
      </w:r>
      <w:proofErr w:type="spellEnd"/>
      <w:r w:rsidRPr="00BC1485">
        <w:rPr>
          <w:rFonts w:cs="Arial"/>
        </w:rPr>
        <w:t xml:space="preserve"> </w:t>
      </w:r>
      <w:proofErr w:type="spellStart"/>
      <w:r w:rsidRPr="00BC1485">
        <w:rPr>
          <w:rFonts w:cs="Arial"/>
        </w:rPr>
        <w:t>Director</w:t>
      </w:r>
      <w:proofErr w:type="spellEnd"/>
      <w:r w:rsidRPr="00BC1485">
        <w:rPr>
          <w:rFonts w:cs="Arial"/>
        </w:rPr>
        <w:t xml:space="preserve"> </w:t>
      </w:r>
      <w:proofErr w:type="spellStart"/>
      <w:r w:rsidRPr="00BC1485">
        <w:rPr>
          <w:rFonts w:cs="Arial"/>
        </w:rPr>
        <w:t>levels</w:t>
      </w:r>
      <w:proofErr w:type="spellEnd"/>
      <w:r w:rsidRPr="00BC1485">
        <w:rPr>
          <w:rFonts w:cs="Arial"/>
        </w:rPr>
        <w:t xml:space="preserve">, Management </w:t>
      </w:r>
      <w:proofErr w:type="spellStart"/>
      <w:r w:rsidRPr="00BC1485">
        <w:rPr>
          <w:rFonts w:cs="Arial"/>
        </w:rPr>
        <w:t>and</w:t>
      </w:r>
      <w:proofErr w:type="spellEnd"/>
      <w:r w:rsidRPr="00BC1485">
        <w:rPr>
          <w:rFonts w:cs="Arial"/>
        </w:rPr>
        <w:t xml:space="preserve"> </w:t>
      </w:r>
      <w:proofErr w:type="spellStart"/>
      <w:r w:rsidRPr="00BC1485">
        <w:rPr>
          <w:rFonts w:cs="Arial"/>
        </w:rPr>
        <w:t>other</w:t>
      </w:r>
      <w:proofErr w:type="spellEnd"/>
      <w:r w:rsidRPr="00BC1485">
        <w:rPr>
          <w:rFonts w:cs="Arial"/>
        </w:rPr>
        <w:t xml:space="preserve"> </w:t>
      </w:r>
      <w:proofErr w:type="spellStart"/>
      <w:r w:rsidRPr="00BC1485">
        <w:rPr>
          <w:rFonts w:cs="Arial"/>
        </w:rPr>
        <w:t>positions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trust</w:t>
      </w:r>
      <w:proofErr w:type="spellEnd"/>
      <w:r w:rsidRPr="00BC1485">
        <w:rPr>
          <w:rFonts w:cs="Arial"/>
        </w:rPr>
        <w:t xml:space="preserve"> </w:t>
      </w:r>
      <w:proofErr w:type="spellStart"/>
      <w:r w:rsidRPr="00BC1485">
        <w:rPr>
          <w:rFonts w:cs="Arial"/>
        </w:rPr>
        <w:t>was</w:t>
      </w:r>
      <w:proofErr w:type="spellEnd"/>
      <w:r w:rsidRPr="00BC1485">
        <w:rPr>
          <w:rFonts w:cs="Arial"/>
        </w:rPr>
        <w:t xml:space="preserve"> </w:t>
      </w:r>
      <w:proofErr w:type="spellStart"/>
      <w:r w:rsidRPr="00BC1485">
        <w:rPr>
          <w:rFonts w:cs="Arial"/>
        </w:rPr>
        <w:t>signed</w:t>
      </w:r>
      <w:proofErr w:type="spellEnd"/>
      <w:r w:rsidRPr="00BC1485">
        <w:rPr>
          <w:rFonts w:cs="Arial"/>
        </w:rPr>
        <w:t xml:space="preserve">, The </w:t>
      </w:r>
      <w:proofErr w:type="spellStart"/>
      <w:r w:rsidRPr="00BC1485">
        <w:rPr>
          <w:rFonts w:cs="Arial"/>
        </w:rPr>
        <w:t>assignment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employees</w:t>
      </w:r>
      <w:proofErr w:type="spellEnd"/>
      <w:r w:rsidRPr="00BC1485">
        <w:rPr>
          <w:rFonts w:cs="Arial"/>
        </w:rPr>
        <w:t xml:space="preserve"> are </w:t>
      </w:r>
      <w:proofErr w:type="spellStart"/>
      <w:r w:rsidRPr="00BC1485">
        <w:rPr>
          <w:rFonts w:cs="Arial"/>
        </w:rPr>
        <w:t>given</w:t>
      </w:r>
      <w:proofErr w:type="spellEnd"/>
      <w:r w:rsidRPr="00BC1485">
        <w:rPr>
          <w:rFonts w:cs="Arial"/>
        </w:rPr>
        <w:t xml:space="preserve"> in </w:t>
      </w:r>
      <w:proofErr w:type="spellStart"/>
      <w:r w:rsidRPr="00BC1485">
        <w:rPr>
          <w:rFonts w:cs="Arial"/>
        </w:rPr>
        <w:t>the</w:t>
      </w:r>
      <w:proofErr w:type="spellEnd"/>
      <w:r w:rsidRPr="00BC1485">
        <w:rPr>
          <w:rFonts w:cs="Arial"/>
        </w:rPr>
        <w:t xml:space="preserve"> </w:t>
      </w:r>
      <w:proofErr w:type="spellStart"/>
      <w:r w:rsidRPr="00BC1485">
        <w:rPr>
          <w:rFonts w:cs="Arial"/>
        </w:rPr>
        <w:t>form</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availability</w:t>
      </w:r>
      <w:proofErr w:type="spellEnd"/>
      <w:r w:rsidRPr="00BC1485">
        <w:rPr>
          <w:rFonts w:cs="Arial"/>
        </w:rPr>
        <w:t xml:space="preserve">, </w:t>
      </w:r>
      <w:proofErr w:type="spellStart"/>
      <w:r w:rsidRPr="00BC1485">
        <w:rPr>
          <w:rFonts w:cs="Arial"/>
        </w:rPr>
        <w:t>without</w:t>
      </w:r>
      <w:proofErr w:type="spellEnd"/>
      <w:r w:rsidRPr="00BC1485">
        <w:rPr>
          <w:rFonts w:cs="Arial"/>
        </w:rPr>
        <w:t xml:space="preserve"> charge, The Banco do Brasil S,A, continues </w:t>
      </w:r>
      <w:proofErr w:type="spellStart"/>
      <w:r w:rsidRPr="00BC1485">
        <w:rPr>
          <w:rFonts w:cs="Arial"/>
        </w:rPr>
        <w:t>to</w:t>
      </w:r>
      <w:proofErr w:type="spellEnd"/>
      <w:r w:rsidRPr="00BC1485">
        <w:rPr>
          <w:rFonts w:cs="Arial"/>
        </w:rPr>
        <w:t xml:space="preserve"> </w:t>
      </w:r>
      <w:proofErr w:type="spellStart"/>
      <w:r w:rsidRPr="00BC1485">
        <w:rPr>
          <w:rFonts w:cs="Arial"/>
        </w:rPr>
        <w:t>process</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payroll</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transferred</w:t>
      </w:r>
      <w:proofErr w:type="spellEnd"/>
      <w:r w:rsidRPr="00BC1485">
        <w:rPr>
          <w:rFonts w:cs="Arial"/>
        </w:rPr>
        <w:t xml:space="preserve"> </w:t>
      </w:r>
      <w:proofErr w:type="spellStart"/>
      <w:r w:rsidRPr="00BC1485">
        <w:rPr>
          <w:rFonts w:cs="Arial"/>
        </w:rPr>
        <w:t>employees</w:t>
      </w:r>
      <w:proofErr w:type="spellEnd"/>
      <w:r w:rsidRPr="00BC1485">
        <w:rPr>
          <w:rFonts w:cs="Arial"/>
        </w:rPr>
        <w:t xml:space="preserve">, </w:t>
      </w:r>
      <w:proofErr w:type="spellStart"/>
      <w:r w:rsidRPr="00BC1485">
        <w:rPr>
          <w:rFonts w:cs="Arial"/>
        </w:rPr>
        <w:t>receiving</w:t>
      </w:r>
      <w:proofErr w:type="spellEnd"/>
      <w:r w:rsidRPr="00BC1485">
        <w:rPr>
          <w:rFonts w:cs="Arial"/>
        </w:rPr>
        <w:t xml:space="preserve"> a </w:t>
      </w:r>
      <w:proofErr w:type="spellStart"/>
      <w:r w:rsidRPr="00BC1485">
        <w:rPr>
          <w:rFonts w:cs="Arial"/>
        </w:rPr>
        <w:t>monthly</w:t>
      </w:r>
      <w:proofErr w:type="spellEnd"/>
      <w:r w:rsidRPr="00BC1485">
        <w:rPr>
          <w:rFonts w:cs="Arial"/>
        </w:rPr>
        <w:t xml:space="preserve"> </w:t>
      </w:r>
      <w:proofErr w:type="spellStart"/>
      <w:r w:rsidRPr="00BC1485">
        <w:rPr>
          <w:rFonts w:cs="Arial"/>
        </w:rPr>
        <w:t>repayment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all</w:t>
      </w:r>
      <w:proofErr w:type="spellEnd"/>
      <w:r w:rsidRPr="00BC1485">
        <w:rPr>
          <w:rFonts w:cs="Arial"/>
        </w:rPr>
        <w:t xml:space="preserve"> </w:t>
      </w:r>
      <w:proofErr w:type="spellStart"/>
      <w:r w:rsidRPr="00BC1485">
        <w:rPr>
          <w:rFonts w:cs="Arial"/>
        </w:rPr>
        <w:t>current</w:t>
      </w:r>
      <w:proofErr w:type="spellEnd"/>
      <w:r w:rsidRPr="00BC1485">
        <w:rPr>
          <w:rFonts w:cs="Arial"/>
        </w:rPr>
        <w:t xml:space="preserve"> </w:t>
      </w:r>
      <w:proofErr w:type="spellStart"/>
      <w:r w:rsidRPr="00BC1485">
        <w:rPr>
          <w:rFonts w:cs="Arial"/>
        </w:rPr>
        <w:t>costs</w:t>
      </w:r>
      <w:proofErr w:type="spellEnd"/>
      <w:r w:rsidRPr="00BC1485">
        <w:rPr>
          <w:rFonts w:cs="Arial"/>
        </w:rPr>
        <w:t xml:space="preserve"> </w:t>
      </w:r>
      <w:proofErr w:type="spellStart"/>
      <w:r w:rsidRPr="00BC1485">
        <w:rPr>
          <w:rFonts w:cs="Arial"/>
        </w:rPr>
        <w:t>from</w:t>
      </w:r>
      <w:proofErr w:type="spellEnd"/>
      <w:r w:rsidRPr="00BC1485">
        <w:rPr>
          <w:rFonts w:cs="Arial"/>
        </w:rPr>
        <w:t xml:space="preserve"> BB Seguridade.</w:t>
      </w:r>
    </w:p>
    <w:p w14:paraId="197E7F47" w14:textId="77777777" w:rsidR="00866E88" w:rsidRPr="00BC1485" w:rsidRDefault="00866E88" w:rsidP="006E3406">
      <w:pPr>
        <w:pStyle w:val="03-SubttulodeNota"/>
        <w:numPr>
          <w:ilvl w:val="0"/>
          <w:numId w:val="33"/>
        </w:numPr>
        <w:ind w:left="284" w:hanging="284"/>
        <w:rPr>
          <w:rFonts w:cs="Arial"/>
          <w:color w:val="1F4E79" w:themeColor="accent1" w:themeShade="80"/>
          <w:sz w:val="18"/>
          <w:szCs w:val="18"/>
        </w:rPr>
      </w:pPr>
      <w:proofErr w:type="spellStart"/>
      <w:r w:rsidRPr="00BC1485">
        <w:rPr>
          <w:rFonts w:cs="Arial"/>
          <w:color w:val="1F4E79" w:themeColor="accent1" w:themeShade="80"/>
          <w:sz w:val="18"/>
          <w:szCs w:val="18"/>
        </w:rPr>
        <w:t>Remuneration</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of</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employees</w:t>
      </w:r>
      <w:proofErr w:type="spellEnd"/>
      <w:r w:rsidRPr="00BC1485">
        <w:rPr>
          <w:rFonts w:cs="Arial"/>
          <w:color w:val="1F4E79" w:themeColor="accent1" w:themeShade="80"/>
          <w:sz w:val="18"/>
          <w:szCs w:val="18"/>
        </w:rPr>
        <w:t xml:space="preserve"> </w:t>
      </w:r>
      <w:proofErr w:type="spellStart"/>
      <w:r w:rsidRPr="00BC1485">
        <w:rPr>
          <w:rFonts w:cs="Arial"/>
          <w:color w:val="1F4E79" w:themeColor="accent1" w:themeShade="80"/>
          <w:sz w:val="18"/>
          <w:szCs w:val="18"/>
        </w:rPr>
        <w:t>and</w:t>
      </w:r>
      <w:proofErr w:type="spellEnd"/>
      <w:r w:rsidRPr="00BC1485">
        <w:rPr>
          <w:rFonts w:cs="Arial"/>
          <w:color w:val="1F4E79" w:themeColor="accent1" w:themeShade="80"/>
          <w:sz w:val="18"/>
          <w:szCs w:val="18"/>
        </w:rPr>
        <w:t xml:space="preserve"> managers</w:t>
      </w:r>
    </w:p>
    <w:p w14:paraId="24E57F37" w14:textId="77777777" w:rsidR="00866E88" w:rsidRPr="00BC1485" w:rsidRDefault="00866E88" w:rsidP="00866E88">
      <w:pPr>
        <w:pStyle w:val="05-Textonormal"/>
        <w:rPr>
          <w:rFonts w:cs="Arial"/>
        </w:rPr>
      </w:pPr>
      <w:r w:rsidRPr="00BC1485">
        <w:rPr>
          <w:rFonts w:cs="Arial"/>
        </w:rPr>
        <w:t xml:space="preserve">Monthly </w:t>
      </w:r>
      <w:proofErr w:type="spellStart"/>
      <w:r w:rsidRPr="00BC1485">
        <w:rPr>
          <w:rFonts w:cs="Arial"/>
        </w:rPr>
        <w:t>wages</w:t>
      </w:r>
      <w:proofErr w:type="spellEnd"/>
      <w:r w:rsidRPr="00BC1485">
        <w:rPr>
          <w:rFonts w:cs="Arial"/>
        </w:rPr>
        <w:t xml:space="preserve"> </w:t>
      </w:r>
      <w:proofErr w:type="spellStart"/>
      <w:r w:rsidRPr="00BC1485">
        <w:rPr>
          <w:rFonts w:cs="Arial"/>
        </w:rPr>
        <w:t>paid</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employees</w:t>
      </w:r>
      <w:proofErr w:type="spellEnd"/>
      <w:r w:rsidRPr="00BC1485">
        <w:rPr>
          <w:rFonts w:cs="Arial"/>
        </w:rPr>
        <w:t xml:space="preserve"> </w:t>
      </w:r>
      <w:proofErr w:type="spellStart"/>
      <w:r w:rsidRPr="00BC1485">
        <w:rPr>
          <w:rFonts w:cs="Arial"/>
        </w:rPr>
        <w:t>and</w:t>
      </w:r>
      <w:proofErr w:type="spellEnd"/>
      <w:r w:rsidRPr="00BC1485">
        <w:rPr>
          <w:rFonts w:cs="Arial"/>
        </w:rPr>
        <w:t xml:space="preserve"> </w:t>
      </w:r>
      <w:proofErr w:type="spellStart"/>
      <w:r w:rsidRPr="00BC1485">
        <w:rPr>
          <w:rFonts w:cs="Arial"/>
        </w:rPr>
        <w:t>Directors</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the</w:t>
      </w:r>
      <w:proofErr w:type="spellEnd"/>
      <w:r w:rsidRPr="00BC1485">
        <w:rPr>
          <w:rFonts w:cs="Arial"/>
        </w:rPr>
        <w:t xml:space="preserve"> BB Seguridade S.A.</w:t>
      </w:r>
    </w:p>
    <w:p w14:paraId="134E3235" w14:textId="77777777" w:rsidR="00866E88" w:rsidRPr="00BC1485" w:rsidRDefault="00866E88" w:rsidP="00866E88">
      <w:pPr>
        <w:pStyle w:val="05-Textonormal"/>
        <w:spacing w:before="0" w:after="0" w:line="240" w:lineRule="auto"/>
        <w:jc w:val="right"/>
        <w:rPr>
          <w:rFonts w:cs="Arial"/>
          <w:b/>
          <w:sz w:val="14"/>
          <w:szCs w:val="14"/>
          <w:lang w:eastAsia="zh-CN"/>
        </w:rPr>
      </w:pPr>
      <w:r w:rsidRPr="00BC1485">
        <w:rPr>
          <w:rFonts w:cs="Arial"/>
          <w:b/>
          <w:sz w:val="14"/>
          <w:szCs w:val="14"/>
          <w:lang w:eastAsia="zh-CN"/>
        </w:rPr>
        <w:tab/>
      </w:r>
      <w:r w:rsidRPr="00BC1485">
        <w:rPr>
          <w:rFonts w:cs="Arial"/>
          <w:b/>
          <w:sz w:val="14"/>
          <w:szCs w:val="14"/>
          <w:lang w:eastAsia="zh-CN"/>
        </w:rPr>
        <w:tab/>
      </w:r>
      <w:r w:rsidRPr="00BC1485">
        <w:rPr>
          <w:rFonts w:cs="Arial"/>
          <w:b/>
          <w:sz w:val="14"/>
          <w:szCs w:val="14"/>
        </w:rPr>
        <w:t>R$</w:t>
      </w:r>
    </w:p>
    <w:tbl>
      <w:tblPr>
        <w:tblStyle w:val="TabeladeLista6Colorida-nfase510"/>
        <w:tblW w:w="9639" w:type="dxa"/>
        <w:jc w:val="center"/>
        <w:tblInd w:w="0" w:type="dxa"/>
        <w:tblLook w:val="04A0" w:firstRow="1" w:lastRow="0" w:firstColumn="1" w:lastColumn="0" w:noHBand="0" w:noVBand="1"/>
      </w:tblPr>
      <w:tblGrid>
        <w:gridCol w:w="3058"/>
        <w:gridCol w:w="597"/>
        <w:gridCol w:w="1390"/>
        <w:gridCol w:w="1391"/>
        <w:gridCol w:w="282"/>
        <w:gridCol w:w="1407"/>
        <w:gridCol w:w="1514"/>
      </w:tblGrid>
      <w:tr w:rsidR="00866E88" w:rsidRPr="00BC1485" w14:paraId="76C6932D" w14:textId="77777777" w:rsidTr="00851B88">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Pr>
          <w:p w14:paraId="39E8CAD6" w14:textId="77777777" w:rsidR="00866E88" w:rsidRPr="00BC1485" w:rsidRDefault="00866E88" w:rsidP="00851B88">
            <w:pPr>
              <w:keepNext/>
              <w:keepLines/>
              <w:spacing w:before="40" w:after="40"/>
              <w:jc w:val="center"/>
              <w:rPr>
                <w:rFonts w:cs="Arial"/>
                <w:b w:val="0"/>
                <w:spacing w:val="-2"/>
                <w:sz w:val="14"/>
                <w:szCs w:val="18"/>
              </w:rPr>
            </w:pPr>
          </w:p>
        </w:tc>
        <w:tc>
          <w:tcPr>
            <w:tcW w:w="283" w:type="dxa"/>
          </w:tcPr>
          <w:p w14:paraId="32BA3455" w14:textId="77777777" w:rsidR="00866E88" w:rsidRPr="00BC1485" w:rsidRDefault="00866E88" w:rsidP="00851B88">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2C766A63" w14:textId="77777777" w:rsidR="00866E88" w:rsidRPr="00BC1485" w:rsidRDefault="00866E88" w:rsidP="00851B88">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BC1485">
              <w:rPr>
                <w:rFonts w:cs="Arial"/>
                <w:spacing w:val="-2"/>
                <w:sz w:val="14"/>
                <w:szCs w:val="18"/>
              </w:rPr>
              <w:t>Dec</w:t>
            </w:r>
            <w:proofErr w:type="spellEnd"/>
            <w:r w:rsidRPr="00BC1485">
              <w:rPr>
                <w:rFonts w:cs="Arial"/>
                <w:spacing w:val="-2"/>
                <w:sz w:val="14"/>
                <w:szCs w:val="18"/>
              </w:rPr>
              <w:t xml:space="preserve"> 31, 2020</w:t>
            </w:r>
          </w:p>
        </w:tc>
        <w:tc>
          <w:tcPr>
            <w:tcW w:w="1526" w:type="dxa"/>
          </w:tcPr>
          <w:p w14:paraId="55DC12B5" w14:textId="77777777" w:rsidR="00866E88" w:rsidRPr="00BC1485" w:rsidRDefault="00866E88" w:rsidP="00851B88">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BC1485">
              <w:rPr>
                <w:rFonts w:cs="Arial"/>
                <w:spacing w:val="-2"/>
                <w:sz w:val="14"/>
                <w:szCs w:val="18"/>
              </w:rPr>
              <w:t>Dec</w:t>
            </w:r>
            <w:proofErr w:type="spellEnd"/>
            <w:r w:rsidRPr="00BC1485">
              <w:rPr>
                <w:rFonts w:cs="Arial"/>
                <w:spacing w:val="-2"/>
                <w:sz w:val="14"/>
                <w:szCs w:val="18"/>
              </w:rPr>
              <w:t xml:space="preserve"> 31, 2019</w:t>
            </w:r>
          </w:p>
        </w:tc>
      </w:tr>
      <w:tr w:rsidR="00866E88" w:rsidRPr="00BC1485" w14:paraId="47DEB973"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B0914FE" w14:textId="77777777" w:rsidR="00866E88" w:rsidRPr="00BC1485" w:rsidRDefault="00866E88" w:rsidP="00866E88">
            <w:pPr>
              <w:pStyle w:val="08-Tabelageral"/>
              <w:jc w:val="left"/>
              <w:rPr>
                <w:rFonts w:cs="Arial"/>
                <w:b w:val="0"/>
              </w:rPr>
            </w:pPr>
            <w:proofErr w:type="spellStart"/>
            <w:r w:rsidRPr="00BC1485">
              <w:rPr>
                <w:rFonts w:cs="Arial"/>
                <w:b w:val="0"/>
              </w:rPr>
              <w:t>Lowest</w:t>
            </w:r>
            <w:proofErr w:type="spellEnd"/>
            <w:r w:rsidRPr="00BC1485">
              <w:rPr>
                <w:rFonts w:cs="Arial"/>
                <w:b w:val="0"/>
              </w:rPr>
              <w:t xml:space="preserve"> </w:t>
            </w:r>
            <w:proofErr w:type="spellStart"/>
            <w:r w:rsidRPr="00BC1485">
              <w:rPr>
                <w:rFonts w:cs="Arial"/>
                <w:b w:val="0"/>
              </w:rPr>
              <w:t>salary</w:t>
            </w:r>
            <w:proofErr w:type="spellEnd"/>
          </w:p>
        </w:tc>
        <w:tc>
          <w:tcPr>
            <w:tcW w:w="604" w:type="dxa"/>
          </w:tcPr>
          <w:p w14:paraId="667720A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032B777D"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3593B65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EC665AB"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1C3747F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C1485">
              <w:rPr>
                <w:rFonts w:cs="Arial"/>
              </w:rPr>
              <w:t>7,378.28</w:t>
            </w:r>
          </w:p>
        </w:tc>
        <w:tc>
          <w:tcPr>
            <w:tcW w:w="1526" w:type="dxa"/>
          </w:tcPr>
          <w:p w14:paraId="0FD05F2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7,269.24</w:t>
            </w:r>
          </w:p>
        </w:tc>
      </w:tr>
      <w:tr w:rsidR="00866E88" w:rsidRPr="00BC1485" w14:paraId="33729D87"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67D54A8" w14:textId="77777777" w:rsidR="00866E88" w:rsidRPr="00BC1485" w:rsidRDefault="00866E88" w:rsidP="00866E88">
            <w:pPr>
              <w:pStyle w:val="08-Tabelageral"/>
              <w:jc w:val="left"/>
              <w:rPr>
                <w:rFonts w:cs="Arial"/>
                <w:b w:val="0"/>
              </w:rPr>
            </w:pPr>
            <w:proofErr w:type="spellStart"/>
            <w:r w:rsidRPr="00BC1485">
              <w:rPr>
                <w:rFonts w:cs="Arial"/>
                <w:b w:val="0"/>
              </w:rPr>
              <w:t>Highest</w:t>
            </w:r>
            <w:proofErr w:type="spellEnd"/>
            <w:r w:rsidRPr="00BC1485">
              <w:rPr>
                <w:rFonts w:cs="Arial"/>
                <w:b w:val="0"/>
              </w:rPr>
              <w:t xml:space="preserve"> </w:t>
            </w:r>
            <w:proofErr w:type="spellStart"/>
            <w:r w:rsidRPr="00BC1485">
              <w:rPr>
                <w:rFonts w:cs="Arial"/>
                <w:b w:val="0"/>
              </w:rPr>
              <w:t>salary</w:t>
            </w:r>
            <w:proofErr w:type="spellEnd"/>
          </w:p>
        </w:tc>
        <w:tc>
          <w:tcPr>
            <w:tcW w:w="604" w:type="dxa"/>
          </w:tcPr>
          <w:p w14:paraId="51258FB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908364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3B171BD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0094872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5D1116B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BC1485">
              <w:rPr>
                <w:rFonts w:cs="Arial"/>
              </w:rPr>
              <w:t>38,499.07</w:t>
            </w:r>
          </w:p>
        </w:tc>
        <w:tc>
          <w:tcPr>
            <w:tcW w:w="1526" w:type="dxa"/>
          </w:tcPr>
          <w:p w14:paraId="73A2465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37,930.12</w:t>
            </w:r>
          </w:p>
        </w:tc>
      </w:tr>
      <w:tr w:rsidR="00866E88" w:rsidRPr="00BC1485" w14:paraId="1708F9C3"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F1216FD" w14:textId="77777777" w:rsidR="00866E88" w:rsidRPr="00BC1485" w:rsidRDefault="00866E88" w:rsidP="00866E88">
            <w:pPr>
              <w:pStyle w:val="08-Tabelageral"/>
              <w:jc w:val="left"/>
              <w:rPr>
                <w:rFonts w:cs="Arial"/>
                <w:b w:val="0"/>
              </w:rPr>
            </w:pPr>
            <w:proofErr w:type="spellStart"/>
            <w:r w:rsidRPr="00BC1485">
              <w:rPr>
                <w:rFonts w:cs="Arial"/>
                <w:b w:val="0"/>
              </w:rPr>
              <w:t>Average</w:t>
            </w:r>
            <w:proofErr w:type="spellEnd"/>
            <w:r w:rsidRPr="00BC1485">
              <w:rPr>
                <w:rFonts w:cs="Arial"/>
                <w:b w:val="0"/>
              </w:rPr>
              <w:t xml:space="preserve"> </w:t>
            </w:r>
            <w:proofErr w:type="spellStart"/>
            <w:r w:rsidRPr="00BC1485">
              <w:rPr>
                <w:rFonts w:cs="Arial"/>
                <w:b w:val="0"/>
              </w:rPr>
              <w:t>salary</w:t>
            </w:r>
            <w:proofErr w:type="spellEnd"/>
          </w:p>
        </w:tc>
        <w:tc>
          <w:tcPr>
            <w:tcW w:w="604" w:type="dxa"/>
          </w:tcPr>
          <w:p w14:paraId="0408C4AD"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5F6DCF6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12B98E5D"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73973C4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0BEF8BD8"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C1485">
              <w:rPr>
                <w:rFonts w:cs="Arial"/>
              </w:rPr>
              <w:t>15,252.91</w:t>
            </w:r>
          </w:p>
        </w:tc>
        <w:tc>
          <w:tcPr>
            <w:tcW w:w="1526" w:type="dxa"/>
          </w:tcPr>
          <w:p w14:paraId="7FD48541"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14,979.54</w:t>
            </w:r>
          </w:p>
        </w:tc>
      </w:tr>
      <w:tr w:rsidR="00866E88" w:rsidRPr="00BC1485" w14:paraId="5D0D8A98"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E627E16" w14:textId="77777777" w:rsidR="00866E88" w:rsidRPr="00BC1485" w:rsidRDefault="00866E88" w:rsidP="00866E88">
            <w:pPr>
              <w:pStyle w:val="08-Tabelageral"/>
              <w:jc w:val="left"/>
              <w:rPr>
                <w:rFonts w:cs="Arial"/>
                <w:b w:val="0"/>
              </w:rPr>
            </w:pPr>
          </w:p>
        </w:tc>
        <w:tc>
          <w:tcPr>
            <w:tcW w:w="604" w:type="dxa"/>
          </w:tcPr>
          <w:p w14:paraId="338C007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1CF9987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E5BB80C"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0FB0668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D59E51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7CB59477"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866E88" w:rsidRPr="00BC1485" w14:paraId="28DADC30"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6B8AE2AD" w14:textId="77777777" w:rsidR="00866E88" w:rsidRPr="00BC1485" w:rsidRDefault="00866E88" w:rsidP="00866E88">
            <w:pPr>
              <w:pStyle w:val="08-Tabelageral"/>
              <w:jc w:val="left"/>
              <w:rPr>
                <w:rFonts w:cs="Arial"/>
                <w:b w:val="0"/>
              </w:rPr>
            </w:pPr>
            <w:r w:rsidRPr="00BC1485">
              <w:rPr>
                <w:rFonts w:cs="Arial"/>
                <w:b w:val="0"/>
              </w:rPr>
              <w:t xml:space="preserve">Management </w:t>
            </w:r>
          </w:p>
        </w:tc>
        <w:tc>
          <w:tcPr>
            <w:tcW w:w="604" w:type="dxa"/>
          </w:tcPr>
          <w:p w14:paraId="4A26F18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530D548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16FF876"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F9B9CA8"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0FD5D86A"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19DC05E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66E88" w:rsidRPr="00BC1485" w14:paraId="08F88562"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6F3DE78A" w14:textId="77777777" w:rsidR="00866E88" w:rsidRPr="00BC1485" w:rsidRDefault="00866E88" w:rsidP="00866E88">
            <w:pPr>
              <w:pStyle w:val="08-Tabelageral"/>
              <w:jc w:val="left"/>
              <w:rPr>
                <w:rFonts w:cs="Arial"/>
                <w:b w:val="0"/>
              </w:rPr>
            </w:pPr>
            <w:proofErr w:type="spellStart"/>
            <w:r w:rsidRPr="00BC1485">
              <w:rPr>
                <w:rFonts w:cs="Arial"/>
                <w:b w:val="0"/>
              </w:rPr>
              <w:t>Director-President</w:t>
            </w:r>
            <w:proofErr w:type="spellEnd"/>
          </w:p>
        </w:tc>
        <w:tc>
          <w:tcPr>
            <w:tcW w:w="604" w:type="dxa"/>
          </w:tcPr>
          <w:p w14:paraId="34E88BA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5841419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5A7DBD68"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24D8152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10B12363"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BC1485">
              <w:rPr>
                <w:rFonts w:cs="Arial"/>
              </w:rPr>
              <w:t>61,564.83</w:t>
            </w:r>
          </w:p>
        </w:tc>
        <w:tc>
          <w:tcPr>
            <w:tcW w:w="1526" w:type="dxa"/>
          </w:tcPr>
          <w:p w14:paraId="76A73DB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61,564.83</w:t>
            </w:r>
          </w:p>
        </w:tc>
      </w:tr>
      <w:tr w:rsidR="00866E88" w:rsidRPr="00BC1485" w14:paraId="39E33C53"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121AEAF" w14:textId="77777777" w:rsidR="00866E88" w:rsidRPr="00BC1485" w:rsidRDefault="00866E88" w:rsidP="00866E88">
            <w:pPr>
              <w:pStyle w:val="08-Tabelageral"/>
              <w:jc w:val="left"/>
              <w:rPr>
                <w:rFonts w:cs="Arial"/>
                <w:b w:val="0"/>
              </w:rPr>
            </w:pPr>
            <w:proofErr w:type="spellStart"/>
            <w:r w:rsidRPr="00BC1485">
              <w:rPr>
                <w:rFonts w:cs="Arial"/>
                <w:b w:val="0"/>
              </w:rPr>
              <w:t>Director</w:t>
            </w:r>
            <w:proofErr w:type="spellEnd"/>
          </w:p>
        </w:tc>
        <w:tc>
          <w:tcPr>
            <w:tcW w:w="604" w:type="dxa"/>
          </w:tcPr>
          <w:p w14:paraId="44373E4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165BEC7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5F8AD164"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6B8FCC75"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06A38A4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C1485">
              <w:rPr>
                <w:rFonts w:cs="Arial"/>
              </w:rPr>
              <w:t>52,177.45</w:t>
            </w:r>
          </w:p>
        </w:tc>
        <w:tc>
          <w:tcPr>
            <w:tcW w:w="1526" w:type="dxa"/>
          </w:tcPr>
          <w:p w14:paraId="4AFBD33A"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52,177.45</w:t>
            </w:r>
          </w:p>
        </w:tc>
      </w:tr>
      <w:tr w:rsidR="00866E88" w:rsidRPr="00BC1485" w14:paraId="41C1EFC0"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D8E1757" w14:textId="77777777" w:rsidR="00866E88" w:rsidRPr="00BC1485" w:rsidRDefault="00866E88" w:rsidP="00866E88">
            <w:pPr>
              <w:pStyle w:val="08-Tabelageral"/>
              <w:jc w:val="left"/>
              <w:rPr>
                <w:rFonts w:cs="Arial"/>
                <w:b w:val="0"/>
              </w:rPr>
            </w:pPr>
          </w:p>
        </w:tc>
        <w:tc>
          <w:tcPr>
            <w:tcW w:w="604" w:type="dxa"/>
          </w:tcPr>
          <w:p w14:paraId="2F22409E"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5015C95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ED9BD3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323C99B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59E18D8B"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3CFFF0B4"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866E88" w:rsidRPr="00BC1485" w14:paraId="01F23119"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81761BB" w14:textId="77777777" w:rsidR="00866E88" w:rsidRPr="00BC1485" w:rsidRDefault="00866E88" w:rsidP="00866E88">
            <w:pPr>
              <w:pStyle w:val="08-Tabelageral"/>
              <w:jc w:val="left"/>
              <w:rPr>
                <w:rFonts w:cs="Arial"/>
                <w:b w:val="0"/>
              </w:rPr>
            </w:pPr>
            <w:proofErr w:type="spellStart"/>
            <w:r w:rsidRPr="00BC1485">
              <w:rPr>
                <w:rFonts w:cs="Arial"/>
                <w:b w:val="0"/>
              </w:rPr>
              <w:t>Council</w:t>
            </w:r>
            <w:proofErr w:type="spellEnd"/>
            <w:r w:rsidRPr="00BC1485">
              <w:rPr>
                <w:rFonts w:cs="Arial"/>
                <w:b w:val="0"/>
              </w:rPr>
              <w:t xml:space="preserve"> </w:t>
            </w:r>
            <w:proofErr w:type="spellStart"/>
            <w:r w:rsidRPr="00BC1485">
              <w:rPr>
                <w:rFonts w:cs="Arial"/>
                <w:b w:val="0"/>
              </w:rPr>
              <w:t>members</w:t>
            </w:r>
            <w:proofErr w:type="spellEnd"/>
          </w:p>
        </w:tc>
        <w:tc>
          <w:tcPr>
            <w:tcW w:w="604" w:type="dxa"/>
          </w:tcPr>
          <w:p w14:paraId="440D19A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459CEF08"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308AF2EE"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5D9652F3"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6AF920D9"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726E063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66E88" w:rsidRPr="00BC1485" w14:paraId="3B671788"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35244F4" w14:textId="77777777" w:rsidR="00866E88" w:rsidRPr="00BC1485" w:rsidRDefault="00866E88" w:rsidP="00866E88">
            <w:pPr>
              <w:pStyle w:val="08-Tabelageral"/>
              <w:jc w:val="left"/>
              <w:rPr>
                <w:rFonts w:cs="Arial"/>
                <w:b w:val="0"/>
              </w:rPr>
            </w:pPr>
            <w:r w:rsidRPr="00BC1485">
              <w:rPr>
                <w:rFonts w:cs="Arial"/>
                <w:b w:val="0"/>
              </w:rPr>
              <w:t xml:space="preserve">Board </w:t>
            </w:r>
            <w:proofErr w:type="spellStart"/>
            <w:r w:rsidRPr="00BC1485">
              <w:rPr>
                <w:rFonts w:cs="Arial"/>
                <w:b w:val="0"/>
              </w:rPr>
              <w:t>of</w:t>
            </w:r>
            <w:proofErr w:type="spellEnd"/>
            <w:r w:rsidRPr="00BC1485">
              <w:rPr>
                <w:rFonts w:cs="Arial"/>
                <w:b w:val="0"/>
              </w:rPr>
              <w:t xml:space="preserve"> </w:t>
            </w:r>
            <w:proofErr w:type="spellStart"/>
            <w:r w:rsidRPr="00BC1485">
              <w:rPr>
                <w:rFonts w:cs="Arial"/>
                <w:b w:val="0"/>
              </w:rPr>
              <w:t>Directors</w:t>
            </w:r>
            <w:proofErr w:type="spellEnd"/>
          </w:p>
        </w:tc>
        <w:tc>
          <w:tcPr>
            <w:tcW w:w="604" w:type="dxa"/>
          </w:tcPr>
          <w:p w14:paraId="462C1950"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4D3E649"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70363849"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B1A4A7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6AA6D00D"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BC1485">
              <w:rPr>
                <w:rFonts w:cs="Arial"/>
              </w:rPr>
              <w:t>5,906.80</w:t>
            </w:r>
          </w:p>
        </w:tc>
        <w:tc>
          <w:tcPr>
            <w:tcW w:w="1526" w:type="dxa"/>
          </w:tcPr>
          <w:p w14:paraId="1C887E6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5,906.80</w:t>
            </w:r>
          </w:p>
        </w:tc>
      </w:tr>
      <w:tr w:rsidR="00866E88" w:rsidRPr="00BC1485" w14:paraId="59EE0DDF" w14:textId="77777777" w:rsidTr="00851B8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CFE8083" w14:textId="77777777" w:rsidR="00866E88" w:rsidRPr="00BC1485" w:rsidRDefault="00866E88" w:rsidP="00866E88">
            <w:pPr>
              <w:pStyle w:val="08-Tabelageral"/>
              <w:jc w:val="left"/>
              <w:rPr>
                <w:rFonts w:cs="Arial"/>
                <w:b w:val="0"/>
              </w:rPr>
            </w:pPr>
            <w:r w:rsidRPr="00BC1485">
              <w:rPr>
                <w:rFonts w:cs="Arial"/>
                <w:b w:val="0"/>
              </w:rPr>
              <w:t xml:space="preserve">Fiscal </w:t>
            </w:r>
            <w:proofErr w:type="spellStart"/>
            <w:r w:rsidRPr="00BC1485">
              <w:rPr>
                <w:rFonts w:cs="Arial"/>
                <w:b w:val="0"/>
              </w:rPr>
              <w:t>Council</w:t>
            </w:r>
            <w:proofErr w:type="spellEnd"/>
          </w:p>
        </w:tc>
        <w:tc>
          <w:tcPr>
            <w:tcW w:w="604" w:type="dxa"/>
          </w:tcPr>
          <w:p w14:paraId="4A952610"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56E2130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3A018807"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67CC581F"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255D8677"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C1485">
              <w:rPr>
                <w:rFonts w:cs="Arial"/>
              </w:rPr>
              <w:t>5,906.80</w:t>
            </w:r>
          </w:p>
        </w:tc>
        <w:tc>
          <w:tcPr>
            <w:tcW w:w="1526" w:type="dxa"/>
          </w:tcPr>
          <w:p w14:paraId="0FFC379C" w14:textId="77777777" w:rsidR="00866E88" w:rsidRPr="00BC1485" w:rsidRDefault="00866E88" w:rsidP="00866E8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C1485">
              <w:rPr>
                <w:rFonts w:cs="Arial"/>
              </w:rPr>
              <w:t>5,906.80</w:t>
            </w:r>
          </w:p>
        </w:tc>
      </w:tr>
      <w:tr w:rsidR="00866E88" w:rsidRPr="00BC1485" w14:paraId="7CC2C3E8" w14:textId="77777777" w:rsidTr="00851B88">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1C9718AD" w14:textId="77777777" w:rsidR="00866E88" w:rsidRPr="00BC1485" w:rsidRDefault="00866E88" w:rsidP="00866E88">
            <w:pPr>
              <w:pStyle w:val="08-Tabelageral"/>
              <w:jc w:val="left"/>
              <w:rPr>
                <w:rFonts w:cs="Arial"/>
                <w:b w:val="0"/>
              </w:rPr>
            </w:pPr>
            <w:proofErr w:type="spellStart"/>
            <w:r w:rsidRPr="00BC1485">
              <w:rPr>
                <w:rFonts w:cs="Arial"/>
                <w:b w:val="0"/>
              </w:rPr>
              <w:t>Audit</w:t>
            </w:r>
            <w:proofErr w:type="spellEnd"/>
            <w:r w:rsidRPr="00BC1485">
              <w:rPr>
                <w:rFonts w:cs="Arial"/>
                <w:b w:val="0"/>
              </w:rPr>
              <w:t xml:space="preserve"> </w:t>
            </w:r>
            <w:proofErr w:type="spellStart"/>
            <w:r w:rsidRPr="00BC1485">
              <w:rPr>
                <w:rFonts w:cs="Arial"/>
                <w:b w:val="0"/>
              </w:rPr>
              <w:t>Committee</w:t>
            </w:r>
            <w:proofErr w:type="spellEnd"/>
            <w:r w:rsidRPr="00BC1485">
              <w:rPr>
                <w:rFonts w:cs="Arial"/>
                <w:b w:val="0"/>
              </w:rPr>
              <w:t xml:space="preserve"> - </w:t>
            </w:r>
            <w:proofErr w:type="spellStart"/>
            <w:r w:rsidRPr="00BC1485">
              <w:rPr>
                <w:rFonts w:cs="Arial"/>
                <w:b w:val="0"/>
              </w:rPr>
              <w:t>Member</w:t>
            </w:r>
            <w:proofErr w:type="spellEnd"/>
          </w:p>
        </w:tc>
        <w:tc>
          <w:tcPr>
            <w:tcW w:w="604" w:type="dxa"/>
          </w:tcPr>
          <w:p w14:paraId="6B9A7791"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1FE9E3E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6AD8A985"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14EC51A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49050A5F"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BC1485">
              <w:rPr>
                <w:rFonts w:cs="Arial"/>
              </w:rPr>
              <w:t>9,868.90</w:t>
            </w:r>
          </w:p>
        </w:tc>
        <w:tc>
          <w:tcPr>
            <w:tcW w:w="1526" w:type="dxa"/>
          </w:tcPr>
          <w:p w14:paraId="616BB9C6" w14:textId="77777777" w:rsidR="00866E88" w:rsidRPr="00BC1485" w:rsidRDefault="00866E88" w:rsidP="00866E8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C1485">
              <w:rPr>
                <w:rFonts w:cs="Arial"/>
              </w:rPr>
              <w:t>9,868.90</w:t>
            </w:r>
          </w:p>
        </w:tc>
      </w:tr>
    </w:tbl>
    <w:p w14:paraId="56E29976" w14:textId="00DA99D3" w:rsidR="00866E88" w:rsidRPr="00BC1485" w:rsidRDefault="00866E88" w:rsidP="00866E88">
      <w:pPr>
        <w:pStyle w:val="05-Textonormal2"/>
        <w:spacing w:before="0" w:line="240" w:lineRule="auto"/>
        <w:rPr>
          <w:rFonts w:cs="Arial"/>
        </w:rPr>
      </w:pPr>
    </w:p>
    <w:p w14:paraId="5D4BE973" w14:textId="77777777" w:rsidR="00C31249" w:rsidRPr="00BC1485" w:rsidRDefault="00C31249" w:rsidP="00866E88">
      <w:pPr>
        <w:pStyle w:val="05-Textonormal2"/>
        <w:spacing w:before="0" w:line="240" w:lineRule="auto"/>
        <w:rPr>
          <w:rFonts w:cs="Arial"/>
        </w:rPr>
      </w:pPr>
    </w:p>
    <w:p w14:paraId="104DAACF" w14:textId="67DFAE44" w:rsidR="003057DB" w:rsidRPr="00BC1485" w:rsidRDefault="003057DB" w:rsidP="00C31249">
      <w:pPr>
        <w:pStyle w:val="02-TtulodeNota"/>
        <w:rPr>
          <w:rFonts w:cs="Arial"/>
          <w:color w:val="1F4E79" w:themeColor="accent1" w:themeShade="80"/>
        </w:rPr>
      </w:pPr>
      <w:bookmarkStart w:id="64" w:name="_Toc63430298"/>
      <w:r w:rsidRPr="00BC1485">
        <w:rPr>
          <w:rFonts w:cs="Arial"/>
          <w:color w:val="1F4E79" w:themeColor="accent1" w:themeShade="80"/>
        </w:rPr>
        <w:t>27 - OTHER INFORMATION</w:t>
      </w:r>
      <w:bookmarkEnd w:id="64"/>
    </w:p>
    <w:p w14:paraId="0E9E707D" w14:textId="77777777" w:rsidR="003057DB" w:rsidRPr="00BC1485" w:rsidRDefault="003057DB" w:rsidP="00FD37C9">
      <w:pPr>
        <w:pStyle w:val="05-Textonormal"/>
        <w:rPr>
          <w:rFonts w:cs="Arial"/>
          <w:b/>
          <w:lang w:eastAsia="zh-CN"/>
        </w:rPr>
      </w:pPr>
      <w:proofErr w:type="spellStart"/>
      <w:r w:rsidRPr="00BC1485">
        <w:rPr>
          <w:rFonts w:cs="Arial"/>
          <w:b/>
          <w:color w:val="1F4E79" w:themeColor="accent1" w:themeShade="80"/>
        </w:rPr>
        <w:t>Impairment</w:t>
      </w:r>
      <w:proofErr w:type="spellEnd"/>
      <w:r w:rsidRPr="00BC1485">
        <w:rPr>
          <w:rFonts w:cs="Arial"/>
          <w:b/>
          <w:color w:val="1F4E79" w:themeColor="accent1" w:themeShade="80"/>
        </w:rPr>
        <w:t xml:space="preserve"> Test</w:t>
      </w:r>
    </w:p>
    <w:p w14:paraId="6F4E221B" w14:textId="77777777" w:rsidR="003057DB" w:rsidRPr="00BC1485" w:rsidRDefault="003057DB" w:rsidP="00FD37C9">
      <w:pPr>
        <w:pStyle w:val="05-Textonormal"/>
        <w:rPr>
          <w:rFonts w:cs="Arial"/>
          <w:lang w:eastAsia="zh-CN"/>
        </w:rPr>
      </w:pPr>
      <w:proofErr w:type="spellStart"/>
      <w:r w:rsidRPr="00BC1485">
        <w:rPr>
          <w:rFonts w:cs="Arial"/>
          <w:lang w:eastAsia="zh-CN"/>
        </w:rPr>
        <w:t>During</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year</w:t>
      </w:r>
      <w:proofErr w:type="spellEnd"/>
      <w:r w:rsidRPr="00BC1485">
        <w:rPr>
          <w:rFonts w:cs="Arial"/>
          <w:lang w:eastAsia="zh-CN"/>
        </w:rPr>
        <w:t xml:space="preserve"> 2020, </w:t>
      </w:r>
      <w:proofErr w:type="spellStart"/>
      <w:r w:rsidRPr="00BC1485">
        <w:rPr>
          <w:rFonts w:cs="Arial"/>
          <w:lang w:eastAsia="zh-CN"/>
        </w:rPr>
        <w:t>due</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Covid-19 </w:t>
      </w:r>
      <w:proofErr w:type="spellStart"/>
      <w:r w:rsidRPr="00BC1485">
        <w:rPr>
          <w:rFonts w:cs="Arial"/>
          <w:lang w:eastAsia="zh-CN"/>
        </w:rPr>
        <w:t>outbreak</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its </w:t>
      </w:r>
      <w:proofErr w:type="spellStart"/>
      <w:r w:rsidRPr="00BC1485">
        <w:rPr>
          <w:rFonts w:cs="Arial"/>
          <w:lang w:eastAsia="zh-CN"/>
        </w:rPr>
        <w:t>sanitary</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social </w:t>
      </w:r>
      <w:proofErr w:type="spellStart"/>
      <w:r w:rsidRPr="00BC1485">
        <w:rPr>
          <w:rFonts w:cs="Arial"/>
          <w:lang w:eastAsia="zh-CN"/>
        </w:rPr>
        <w:t>implication</w:t>
      </w:r>
      <w:proofErr w:type="spellEnd"/>
      <w:r w:rsidRPr="00BC1485">
        <w:rPr>
          <w:rFonts w:cs="Arial"/>
          <w:lang w:eastAsia="zh-CN"/>
        </w:rPr>
        <w:t xml:space="preserve">, </w:t>
      </w:r>
      <w:proofErr w:type="spellStart"/>
      <w:r w:rsidRPr="00BC1485">
        <w:rPr>
          <w:rFonts w:cs="Arial"/>
          <w:lang w:eastAsia="zh-CN"/>
        </w:rPr>
        <w:t>special</w:t>
      </w:r>
      <w:proofErr w:type="spellEnd"/>
      <w:r w:rsidRPr="00BC1485">
        <w:rPr>
          <w:rFonts w:cs="Arial"/>
          <w:lang w:eastAsia="zh-CN"/>
        </w:rPr>
        <w:t xml:space="preserve"> </w:t>
      </w:r>
      <w:proofErr w:type="spellStart"/>
      <w:r w:rsidRPr="00BC1485">
        <w:rPr>
          <w:rFonts w:cs="Arial"/>
          <w:lang w:eastAsia="zh-CN"/>
        </w:rPr>
        <w:t>attention</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given</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events</w:t>
      </w:r>
      <w:proofErr w:type="spellEnd"/>
      <w:r w:rsidRPr="00BC1485">
        <w:rPr>
          <w:rFonts w:cs="Arial"/>
          <w:lang w:eastAsia="zh-CN"/>
        </w:rPr>
        <w:t xml:space="preserve"> </w:t>
      </w:r>
      <w:proofErr w:type="spellStart"/>
      <w:r w:rsidRPr="00BC1485">
        <w:rPr>
          <w:rFonts w:cs="Arial"/>
          <w:lang w:eastAsia="zh-CN"/>
        </w:rPr>
        <w:t>that</w:t>
      </w:r>
      <w:proofErr w:type="spellEnd"/>
      <w:r w:rsidRPr="00BC1485">
        <w:rPr>
          <w:rFonts w:cs="Arial"/>
          <w:lang w:eastAsia="zh-CN"/>
        </w:rPr>
        <w:t xml:space="preserve"> </w:t>
      </w:r>
      <w:proofErr w:type="spellStart"/>
      <w:r w:rsidRPr="00BC1485">
        <w:rPr>
          <w:rFonts w:cs="Arial"/>
          <w:lang w:eastAsia="zh-CN"/>
        </w:rPr>
        <w:t>could</w:t>
      </w:r>
      <w:proofErr w:type="spellEnd"/>
      <w:r w:rsidRPr="00BC1485">
        <w:rPr>
          <w:rFonts w:cs="Arial"/>
          <w:lang w:eastAsia="zh-CN"/>
        </w:rPr>
        <w:t xml:space="preserve"> </w:t>
      </w:r>
      <w:proofErr w:type="spellStart"/>
      <w:r w:rsidRPr="00BC1485">
        <w:rPr>
          <w:rFonts w:cs="Arial"/>
          <w:lang w:eastAsia="zh-CN"/>
        </w:rPr>
        <w:t>affect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measurement</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fair </w:t>
      </w:r>
      <w:proofErr w:type="spellStart"/>
      <w:r w:rsidRPr="00BC1485">
        <w:rPr>
          <w:rFonts w:cs="Arial"/>
          <w:lang w:eastAsia="zh-CN"/>
        </w:rPr>
        <w:t>value</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In </w:t>
      </w:r>
      <w:proofErr w:type="spellStart"/>
      <w:r w:rsidRPr="00BC1485">
        <w:rPr>
          <w:rFonts w:cs="Arial"/>
          <w:lang w:eastAsia="zh-CN"/>
        </w:rPr>
        <w:t>this</w:t>
      </w:r>
      <w:proofErr w:type="spellEnd"/>
      <w:r w:rsidRPr="00BC1485">
        <w:rPr>
          <w:rFonts w:cs="Arial"/>
          <w:lang w:eastAsia="zh-CN"/>
        </w:rPr>
        <w:t xml:space="preserve"> </w:t>
      </w:r>
      <w:proofErr w:type="spellStart"/>
      <w:r w:rsidRPr="00BC1485">
        <w:rPr>
          <w:rFonts w:cs="Arial"/>
          <w:lang w:eastAsia="zh-CN"/>
        </w:rPr>
        <w:t>sense</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were</w:t>
      </w:r>
      <w:proofErr w:type="spellEnd"/>
      <w:r w:rsidRPr="00BC1485">
        <w:rPr>
          <w:rFonts w:cs="Arial"/>
          <w:lang w:eastAsia="zh-CN"/>
        </w:rPr>
        <w:t xml:space="preserve"> </w:t>
      </w:r>
      <w:proofErr w:type="spellStart"/>
      <w:r w:rsidRPr="00BC1485">
        <w:rPr>
          <w:rFonts w:cs="Arial"/>
          <w:lang w:eastAsia="zh-CN"/>
        </w:rPr>
        <w:t>valued</w:t>
      </w:r>
      <w:proofErr w:type="spellEnd"/>
      <w:r w:rsidRPr="00BC1485">
        <w:rPr>
          <w:rFonts w:cs="Arial"/>
          <w:lang w:eastAsia="zh-CN"/>
        </w:rPr>
        <w:t xml:space="preserve"> </w:t>
      </w:r>
      <w:proofErr w:type="spellStart"/>
      <w:r w:rsidRPr="00BC1485">
        <w:rPr>
          <w:rFonts w:cs="Arial"/>
          <w:lang w:eastAsia="zh-CN"/>
        </w:rPr>
        <w:t>on</w:t>
      </w:r>
      <w:proofErr w:type="spellEnd"/>
      <w:r w:rsidRPr="00BC1485">
        <w:rPr>
          <w:rFonts w:cs="Arial"/>
          <w:lang w:eastAsia="zh-CN"/>
        </w:rPr>
        <w:t xml:space="preserve"> </w:t>
      </w:r>
      <w:proofErr w:type="spellStart"/>
      <w:r w:rsidRPr="00BC1485">
        <w:rPr>
          <w:rFonts w:cs="Arial"/>
          <w:lang w:eastAsia="zh-CN"/>
        </w:rPr>
        <w:t>at</w:t>
      </w:r>
      <w:proofErr w:type="spellEnd"/>
      <w:r w:rsidRPr="00BC1485">
        <w:rPr>
          <w:rFonts w:cs="Arial"/>
          <w:lang w:eastAsia="zh-CN"/>
        </w:rPr>
        <w:t xml:space="preserve"> </w:t>
      </w:r>
      <w:proofErr w:type="spellStart"/>
      <w:r w:rsidRPr="00BC1485">
        <w:rPr>
          <w:rFonts w:cs="Arial"/>
          <w:lang w:eastAsia="zh-CN"/>
        </w:rPr>
        <w:t>least</w:t>
      </w:r>
      <w:proofErr w:type="spellEnd"/>
      <w:r w:rsidRPr="00BC1485">
        <w:rPr>
          <w:rFonts w:cs="Arial"/>
          <w:lang w:eastAsia="zh-CN"/>
        </w:rPr>
        <w:t xml:space="preserve"> </w:t>
      </w:r>
      <w:proofErr w:type="spellStart"/>
      <w:r w:rsidRPr="00BC1485">
        <w:rPr>
          <w:rFonts w:cs="Arial"/>
          <w:lang w:eastAsia="zh-CN"/>
        </w:rPr>
        <w:t>three</w:t>
      </w:r>
      <w:proofErr w:type="spellEnd"/>
      <w:r w:rsidRPr="00BC1485">
        <w:rPr>
          <w:rFonts w:cs="Arial"/>
          <w:lang w:eastAsia="zh-CN"/>
        </w:rPr>
        <w:t xml:space="preserve"> </w:t>
      </w:r>
      <w:proofErr w:type="spellStart"/>
      <w:r w:rsidRPr="00BC1485">
        <w:rPr>
          <w:rFonts w:cs="Arial"/>
          <w:lang w:eastAsia="zh-CN"/>
        </w:rPr>
        <w:t>occasions</w:t>
      </w:r>
      <w:proofErr w:type="spellEnd"/>
      <w:r w:rsidRPr="00BC1485">
        <w:rPr>
          <w:rFonts w:cs="Arial"/>
          <w:lang w:eastAsia="zh-CN"/>
        </w:rPr>
        <w:t xml:space="preserve"> in 2020 in </w:t>
      </w:r>
      <w:proofErr w:type="spellStart"/>
      <w:r w:rsidRPr="00BC1485">
        <w:rPr>
          <w:rFonts w:cs="Arial"/>
          <w:lang w:eastAsia="zh-CN"/>
        </w:rPr>
        <w:t>order</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incorporate</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impacts</w:t>
      </w:r>
      <w:proofErr w:type="spellEnd"/>
      <w:r w:rsidRPr="00BC1485">
        <w:rPr>
          <w:rFonts w:cs="Arial"/>
          <w:lang w:eastAsia="zh-CN"/>
        </w:rPr>
        <w:t xml:space="preserve"> </w:t>
      </w:r>
      <w:proofErr w:type="spellStart"/>
      <w:r w:rsidRPr="00BC1485">
        <w:rPr>
          <w:rFonts w:cs="Arial"/>
          <w:lang w:eastAsia="zh-CN"/>
        </w:rPr>
        <w:t>brought</w:t>
      </w:r>
      <w:proofErr w:type="spellEnd"/>
      <w:r w:rsidRPr="00BC1485">
        <w:rPr>
          <w:rFonts w:cs="Arial"/>
          <w:lang w:eastAsia="zh-CN"/>
        </w:rPr>
        <w:t xml:space="preserve"> </w:t>
      </w:r>
      <w:proofErr w:type="spellStart"/>
      <w:r w:rsidRPr="00BC1485">
        <w:rPr>
          <w:rFonts w:cs="Arial"/>
          <w:lang w:eastAsia="zh-CN"/>
        </w:rPr>
        <w:t>about</w:t>
      </w:r>
      <w:proofErr w:type="spellEnd"/>
      <w:r w:rsidRPr="00BC1485">
        <w:rPr>
          <w:rFonts w:cs="Arial"/>
          <w:lang w:eastAsia="zh-CN"/>
        </w:rPr>
        <w:t xml:space="preserve"> </w:t>
      </w:r>
      <w:proofErr w:type="spellStart"/>
      <w:r w:rsidRPr="00BC1485">
        <w:rPr>
          <w:rFonts w:cs="Arial"/>
          <w:lang w:eastAsia="zh-CN"/>
        </w:rPr>
        <w:t>by</w:t>
      </w:r>
      <w:proofErr w:type="spellEnd"/>
      <w:r w:rsidRPr="00BC1485">
        <w:rPr>
          <w:rFonts w:cs="Arial"/>
          <w:lang w:eastAsia="zh-CN"/>
        </w:rPr>
        <w:t xml:space="preserve"> Covid-19, </w:t>
      </w:r>
      <w:proofErr w:type="spellStart"/>
      <w:r w:rsidRPr="00BC1485">
        <w:rPr>
          <w:rFonts w:cs="Arial"/>
          <w:lang w:eastAsia="zh-CN"/>
        </w:rPr>
        <w:t>and</w:t>
      </w:r>
      <w:proofErr w:type="spellEnd"/>
      <w:r w:rsidRPr="00BC1485">
        <w:rPr>
          <w:rFonts w:cs="Arial"/>
          <w:lang w:eastAsia="zh-CN"/>
        </w:rPr>
        <w:t xml:space="preserve"> in </w:t>
      </w:r>
      <w:proofErr w:type="spellStart"/>
      <w:r w:rsidRPr="00BC1485">
        <w:rPr>
          <w:rFonts w:cs="Arial"/>
          <w:lang w:eastAsia="zh-CN"/>
        </w:rPr>
        <w:t>none</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them</w:t>
      </w:r>
      <w:proofErr w:type="spellEnd"/>
      <w:r w:rsidRPr="00BC1485">
        <w:rPr>
          <w:rFonts w:cs="Arial"/>
          <w:lang w:eastAsia="zh-CN"/>
        </w:rPr>
        <w:t xml:space="preserve"> </w:t>
      </w:r>
      <w:proofErr w:type="spellStart"/>
      <w:r w:rsidRPr="00BC1485">
        <w:rPr>
          <w:rFonts w:cs="Arial"/>
          <w:lang w:eastAsia="zh-CN"/>
        </w:rPr>
        <w:t>were</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identified</w:t>
      </w:r>
      <w:proofErr w:type="spellEnd"/>
      <w:r w:rsidRPr="00BC1485">
        <w:rPr>
          <w:rFonts w:cs="Arial"/>
          <w:lang w:eastAsia="zh-CN"/>
        </w:rPr>
        <w:t xml:space="preserve"> </w:t>
      </w:r>
      <w:proofErr w:type="spellStart"/>
      <w:r w:rsidRPr="00BC1485">
        <w:rPr>
          <w:rFonts w:cs="Arial"/>
          <w:lang w:eastAsia="zh-CN"/>
        </w:rPr>
        <w:t>with</w:t>
      </w:r>
      <w:proofErr w:type="spellEnd"/>
      <w:r w:rsidRPr="00BC1485">
        <w:rPr>
          <w:rFonts w:cs="Arial"/>
          <w:lang w:eastAsia="zh-CN"/>
        </w:rPr>
        <w:t xml:space="preserve"> </w:t>
      </w:r>
      <w:proofErr w:type="spellStart"/>
      <w:r w:rsidRPr="00BC1485">
        <w:rPr>
          <w:rFonts w:cs="Arial"/>
          <w:lang w:eastAsia="zh-CN"/>
        </w:rPr>
        <w:t>signs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proofErr w:type="gramStart"/>
      <w:r w:rsidRPr="00BC1485">
        <w:rPr>
          <w:rFonts w:cs="Arial"/>
          <w:lang w:eastAsia="zh-CN"/>
        </w:rPr>
        <w:t>devaluation.Likewise</w:t>
      </w:r>
      <w:proofErr w:type="spellEnd"/>
      <w:proofErr w:type="gramEnd"/>
      <w:r w:rsidRPr="00BC1485">
        <w:rPr>
          <w:rFonts w:cs="Arial"/>
          <w:lang w:eastAsia="zh-CN"/>
        </w:rPr>
        <w:t xml:space="preserve">, for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subject</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impairment</w:t>
      </w:r>
      <w:proofErr w:type="spellEnd"/>
      <w:r w:rsidRPr="00BC1485">
        <w:rPr>
          <w:rFonts w:cs="Arial"/>
          <w:lang w:eastAsia="zh-CN"/>
        </w:rPr>
        <w:t xml:space="preserve"> </w:t>
      </w:r>
      <w:proofErr w:type="spellStart"/>
      <w:r w:rsidRPr="00BC1485">
        <w:rPr>
          <w:rFonts w:cs="Arial"/>
          <w:lang w:eastAsia="zh-CN"/>
        </w:rPr>
        <w:t>test</w:t>
      </w:r>
      <w:proofErr w:type="spellEnd"/>
      <w:r w:rsidRPr="00BC1485">
        <w:rPr>
          <w:rFonts w:cs="Arial"/>
          <w:lang w:eastAsia="zh-CN"/>
        </w:rPr>
        <w:t xml:space="preserve">, it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observed</w:t>
      </w:r>
      <w:proofErr w:type="spellEnd"/>
      <w:r w:rsidRPr="00BC1485">
        <w:rPr>
          <w:rFonts w:cs="Arial"/>
          <w:lang w:eastAsia="zh-CN"/>
        </w:rPr>
        <w:t xml:space="preserve"> </w:t>
      </w:r>
      <w:proofErr w:type="spellStart"/>
      <w:r w:rsidRPr="00BC1485">
        <w:rPr>
          <w:rFonts w:cs="Arial"/>
          <w:lang w:eastAsia="zh-CN"/>
        </w:rPr>
        <w:t>that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recoverable</w:t>
      </w:r>
      <w:proofErr w:type="spellEnd"/>
      <w:r w:rsidRPr="00BC1485">
        <w:rPr>
          <w:rFonts w:cs="Arial"/>
          <w:lang w:eastAsia="zh-CN"/>
        </w:rPr>
        <w:t xml:space="preserve"> </w:t>
      </w:r>
      <w:proofErr w:type="spellStart"/>
      <w:r w:rsidRPr="00BC1485">
        <w:rPr>
          <w:rFonts w:cs="Arial"/>
          <w:lang w:eastAsia="zh-CN"/>
        </w:rPr>
        <w:t>amount</w:t>
      </w:r>
      <w:proofErr w:type="spellEnd"/>
      <w:r w:rsidRPr="00BC1485">
        <w:rPr>
          <w:rFonts w:cs="Arial"/>
          <w:lang w:eastAsia="zh-CN"/>
        </w:rPr>
        <w:t xml:space="preserve"> </w:t>
      </w:r>
      <w:proofErr w:type="spellStart"/>
      <w:r w:rsidRPr="00BC1485">
        <w:rPr>
          <w:rFonts w:cs="Arial"/>
          <w:lang w:eastAsia="zh-CN"/>
        </w:rPr>
        <w:t>is</w:t>
      </w:r>
      <w:proofErr w:type="spellEnd"/>
      <w:r w:rsidRPr="00BC1485">
        <w:rPr>
          <w:rFonts w:cs="Arial"/>
          <w:lang w:eastAsia="zh-CN"/>
        </w:rPr>
        <w:t xml:space="preserve"> </w:t>
      </w:r>
      <w:proofErr w:type="spellStart"/>
      <w:r w:rsidRPr="00BC1485">
        <w:rPr>
          <w:rFonts w:cs="Arial"/>
          <w:lang w:eastAsia="zh-CN"/>
        </w:rPr>
        <w:t>higher</w:t>
      </w:r>
      <w:proofErr w:type="spellEnd"/>
      <w:r w:rsidRPr="00BC1485">
        <w:rPr>
          <w:rFonts w:cs="Arial"/>
          <w:lang w:eastAsia="zh-CN"/>
        </w:rPr>
        <w:t xml:space="preserve"> </w:t>
      </w:r>
      <w:proofErr w:type="spellStart"/>
      <w:r w:rsidRPr="00BC1485">
        <w:rPr>
          <w:rFonts w:cs="Arial"/>
          <w:lang w:eastAsia="zh-CN"/>
        </w:rPr>
        <w:t>than</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book balance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investments</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w:t>
      </w:r>
      <w:proofErr w:type="spellStart"/>
      <w:r w:rsidRPr="00BC1485">
        <w:rPr>
          <w:rFonts w:cs="Arial"/>
          <w:lang w:eastAsia="zh-CN"/>
        </w:rPr>
        <w:t>intangible</w:t>
      </w:r>
      <w:proofErr w:type="spellEnd"/>
      <w:r w:rsidRPr="00BC1485">
        <w:rPr>
          <w:rFonts w:cs="Arial"/>
          <w:lang w:eastAsia="zh-CN"/>
        </w:rPr>
        <w:t xml:space="preserve"> </w:t>
      </w:r>
      <w:proofErr w:type="spellStart"/>
      <w:r w:rsidRPr="00BC1485">
        <w:rPr>
          <w:rFonts w:cs="Arial"/>
          <w:lang w:eastAsia="zh-CN"/>
        </w:rPr>
        <w:t>asset</w:t>
      </w:r>
      <w:proofErr w:type="spellEnd"/>
      <w:r w:rsidRPr="00BC1485">
        <w:rPr>
          <w:rFonts w:cs="Arial"/>
          <w:lang w:eastAsia="zh-CN"/>
        </w:rPr>
        <w:t xml:space="preserve">, </w:t>
      </w:r>
      <w:proofErr w:type="spellStart"/>
      <w:r w:rsidRPr="00BC1485">
        <w:rPr>
          <w:rFonts w:cs="Arial"/>
          <w:lang w:eastAsia="zh-CN"/>
        </w:rPr>
        <w:t>if</w:t>
      </w:r>
      <w:proofErr w:type="spellEnd"/>
      <w:r w:rsidRPr="00BC1485">
        <w:rPr>
          <w:rFonts w:cs="Arial"/>
          <w:lang w:eastAsia="zh-CN"/>
        </w:rPr>
        <w:t xml:space="preserve"> </w:t>
      </w:r>
      <w:proofErr w:type="spellStart"/>
      <w:r w:rsidRPr="00BC1485">
        <w:rPr>
          <w:rFonts w:cs="Arial"/>
          <w:lang w:eastAsia="zh-CN"/>
        </w:rPr>
        <w:t>any</w:t>
      </w:r>
      <w:proofErr w:type="spellEnd"/>
      <w:r w:rsidRPr="00BC1485">
        <w:rPr>
          <w:rFonts w:cs="Arial"/>
          <w:lang w:eastAsia="zh-CN"/>
        </w:rPr>
        <w:t xml:space="preserve">, </w:t>
      </w:r>
      <w:proofErr w:type="spellStart"/>
      <w:r w:rsidRPr="00BC1485">
        <w:rPr>
          <w:rFonts w:cs="Arial"/>
          <w:lang w:eastAsia="zh-CN"/>
        </w:rPr>
        <w:t>without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need</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recognize</w:t>
      </w:r>
      <w:proofErr w:type="spellEnd"/>
      <w:r w:rsidRPr="00BC1485">
        <w:rPr>
          <w:rFonts w:cs="Arial"/>
          <w:lang w:eastAsia="zh-CN"/>
        </w:rPr>
        <w:t xml:space="preserve"> </w:t>
      </w:r>
      <w:proofErr w:type="spellStart"/>
      <w:r w:rsidRPr="00BC1485">
        <w:rPr>
          <w:rFonts w:cs="Arial"/>
          <w:lang w:eastAsia="zh-CN"/>
        </w:rPr>
        <w:t>impairment</w:t>
      </w:r>
      <w:proofErr w:type="spellEnd"/>
      <w:r w:rsidRPr="00BC1485">
        <w:rPr>
          <w:rFonts w:cs="Arial"/>
          <w:lang w:eastAsia="zh-CN"/>
        </w:rPr>
        <w:t xml:space="preserve"> </w:t>
      </w:r>
      <w:proofErr w:type="spellStart"/>
      <w:r w:rsidRPr="00BC1485">
        <w:rPr>
          <w:rFonts w:cs="Arial"/>
          <w:lang w:eastAsia="zh-CN"/>
        </w:rPr>
        <w:t>losses</w:t>
      </w:r>
      <w:proofErr w:type="spellEnd"/>
      <w:r w:rsidRPr="00BC1485">
        <w:rPr>
          <w:rFonts w:cs="Arial"/>
          <w:lang w:eastAsia="zh-CN"/>
        </w:rPr>
        <w:t>.</w:t>
      </w:r>
    </w:p>
    <w:p w14:paraId="237F5694" w14:textId="77777777" w:rsidR="003057DB" w:rsidRPr="00BC1485" w:rsidRDefault="003057DB" w:rsidP="00FD37C9">
      <w:pPr>
        <w:pStyle w:val="05-Textonormal"/>
        <w:rPr>
          <w:rFonts w:cs="Arial"/>
          <w:lang w:eastAsia="zh-CN"/>
        </w:rPr>
      </w:pPr>
      <w:r w:rsidRPr="00BC1485">
        <w:rPr>
          <w:rFonts w:cs="Arial"/>
          <w:lang w:eastAsia="zh-CN"/>
        </w:rPr>
        <w:t xml:space="preserve">The </w:t>
      </w:r>
      <w:proofErr w:type="spellStart"/>
      <w:r w:rsidRPr="00BC1485">
        <w:rPr>
          <w:rFonts w:cs="Arial"/>
          <w:lang w:eastAsia="zh-CN"/>
        </w:rPr>
        <w:t>methodology</w:t>
      </w:r>
      <w:proofErr w:type="spellEnd"/>
      <w:r w:rsidRPr="00BC1485">
        <w:rPr>
          <w:rFonts w:cs="Arial"/>
          <w:lang w:eastAsia="zh-CN"/>
        </w:rPr>
        <w:t xml:space="preserve"> </w:t>
      </w:r>
      <w:proofErr w:type="spellStart"/>
      <w:r w:rsidRPr="00BC1485">
        <w:rPr>
          <w:rFonts w:cs="Arial"/>
          <w:lang w:eastAsia="zh-CN"/>
        </w:rPr>
        <w:t>used</w:t>
      </w:r>
      <w:proofErr w:type="spellEnd"/>
      <w:r w:rsidRPr="00BC1485">
        <w:rPr>
          <w:rFonts w:cs="Arial"/>
          <w:lang w:eastAsia="zh-CN"/>
        </w:rPr>
        <w:t xml:space="preserve"> </w:t>
      </w:r>
      <w:proofErr w:type="spellStart"/>
      <w:r w:rsidRPr="00BC1485">
        <w:rPr>
          <w:rFonts w:cs="Arial"/>
          <w:lang w:eastAsia="zh-CN"/>
        </w:rPr>
        <w:t>consisted</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a </w:t>
      </w:r>
      <w:proofErr w:type="spellStart"/>
      <w:r w:rsidRPr="00BC1485">
        <w:rPr>
          <w:rFonts w:cs="Arial"/>
          <w:lang w:eastAsia="zh-CN"/>
        </w:rPr>
        <w:t>two-step</w:t>
      </w:r>
      <w:proofErr w:type="spellEnd"/>
      <w:r w:rsidRPr="00BC1485">
        <w:rPr>
          <w:rFonts w:cs="Arial"/>
          <w:lang w:eastAsia="zh-CN"/>
        </w:rPr>
        <w:t xml:space="preserve"> assessment. The </w:t>
      </w:r>
      <w:proofErr w:type="spellStart"/>
      <w:r w:rsidRPr="00BC1485">
        <w:rPr>
          <w:rFonts w:cs="Arial"/>
          <w:lang w:eastAsia="zh-CN"/>
        </w:rPr>
        <w:t>first</w:t>
      </w:r>
      <w:proofErr w:type="spellEnd"/>
      <w:r w:rsidRPr="00BC1485">
        <w:rPr>
          <w:rFonts w:cs="Arial"/>
          <w:lang w:eastAsia="zh-CN"/>
        </w:rPr>
        <w:t xml:space="preserve"> </w:t>
      </w:r>
      <w:proofErr w:type="spellStart"/>
      <w:r w:rsidRPr="00BC1485">
        <w:rPr>
          <w:rFonts w:cs="Arial"/>
          <w:lang w:eastAsia="zh-CN"/>
        </w:rPr>
        <w:t>being</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survey</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signs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loss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non-</w:t>
      </w:r>
      <w:proofErr w:type="spellStart"/>
      <w:r w:rsidRPr="00BC1485">
        <w:rPr>
          <w:rFonts w:cs="Arial"/>
          <w:lang w:eastAsia="zh-CN"/>
        </w:rPr>
        <w:t>strategic</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BB Seguros </w:t>
      </w:r>
      <w:proofErr w:type="spellStart"/>
      <w:r w:rsidRPr="00BC1485">
        <w:rPr>
          <w:rFonts w:cs="Arial"/>
          <w:lang w:eastAsia="zh-CN"/>
        </w:rPr>
        <w:t>Group</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these</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which</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most</w:t>
      </w:r>
      <w:proofErr w:type="spellEnd"/>
      <w:r w:rsidRPr="00BC1485">
        <w:rPr>
          <w:rFonts w:cs="Arial"/>
          <w:lang w:eastAsia="zh-CN"/>
        </w:rPr>
        <w:t xml:space="preserve"> </w:t>
      </w:r>
      <w:proofErr w:type="spellStart"/>
      <w:r w:rsidRPr="00BC1485">
        <w:rPr>
          <w:rFonts w:cs="Arial"/>
          <w:lang w:eastAsia="zh-CN"/>
        </w:rPr>
        <w:t>representative</w:t>
      </w:r>
      <w:proofErr w:type="spellEnd"/>
      <w:r w:rsidRPr="00BC1485">
        <w:rPr>
          <w:rFonts w:cs="Arial"/>
          <w:lang w:eastAsia="zh-CN"/>
        </w:rPr>
        <w:t xml:space="preserve"> are cash </w:t>
      </w:r>
      <w:proofErr w:type="spellStart"/>
      <w:r w:rsidRPr="00BC1485">
        <w:rPr>
          <w:rFonts w:cs="Arial"/>
          <w:lang w:eastAsia="zh-CN"/>
        </w:rPr>
        <w:t>and</w:t>
      </w:r>
      <w:proofErr w:type="spellEnd"/>
      <w:r w:rsidRPr="00BC1485">
        <w:rPr>
          <w:rFonts w:cs="Arial"/>
          <w:lang w:eastAsia="zh-CN"/>
        </w:rPr>
        <w:t xml:space="preserve"> cash </w:t>
      </w:r>
      <w:proofErr w:type="spellStart"/>
      <w:r w:rsidRPr="00BC1485">
        <w:rPr>
          <w:rFonts w:cs="Arial"/>
          <w:lang w:eastAsia="zh-CN"/>
        </w:rPr>
        <w:t>equivalents</w:t>
      </w:r>
      <w:proofErr w:type="spellEnd"/>
      <w:r w:rsidRPr="00BC1485">
        <w:rPr>
          <w:rFonts w:cs="Arial"/>
          <w:lang w:eastAsia="zh-CN"/>
        </w:rPr>
        <w:t xml:space="preserve"> </w:t>
      </w:r>
      <w:proofErr w:type="spellStart"/>
      <w:r w:rsidRPr="00BC1485">
        <w:rPr>
          <w:rFonts w:cs="Arial"/>
          <w:lang w:eastAsia="zh-CN"/>
        </w:rPr>
        <w:t>followed</w:t>
      </w:r>
      <w:proofErr w:type="spellEnd"/>
      <w:r w:rsidRPr="00BC1485">
        <w:rPr>
          <w:rFonts w:cs="Arial"/>
          <w:lang w:eastAsia="zh-CN"/>
        </w:rPr>
        <w:t xml:space="preserve"> </w:t>
      </w:r>
      <w:proofErr w:type="spellStart"/>
      <w:r w:rsidRPr="00BC1485">
        <w:rPr>
          <w:rFonts w:cs="Arial"/>
          <w:lang w:eastAsia="zh-CN"/>
        </w:rPr>
        <w:t>by</w:t>
      </w:r>
      <w:proofErr w:type="spellEnd"/>
      <w:r w:rsidRPr="00BC1485">
        <w:rPr>
          <w:rFonts w:cs="Arial"/>
          <w:lang w:eastAsia="zh-CN"/>
        </w:rPr>
        <w:t xml:space="preserve"> </w:t>
      </w:r>
      <w:proofErr w:type="spellStart"/>
      <w:r w:rsidRPr="00BC1485">
        <w:rPr>
          <w:rFonts w:cs="Arial"/>
          <w:lang w:eastAsia="zh-CN"/>
        </w:rPr>
        <w:t>receivables</w:t>
      </w:r>
      <w:proofErr w:type="spellEnd"/>
      <w:r w:rsidRPr="00BC1485">
        <w:rPr>
          <w:rFonts w:cs="Arial"/>
          <w:lang w:eastAsia="zh-CN"/>
        </w:rPr>
        <w:t xml:space="preserve"> </w:t>
      </w:r>
      <w:proofErr w:type="spellStart"/>
      <w:r w:rsidRPr="00BC1485">
        <w:rPr>
          <w:rFonts w:cs="Arial"/>
          <w:lang w:eastAsia="zh-CN"/>
        </w:rPr>
        <w:t>from</w:t>
      </w:r>
      <w:proofErr w:type="spellEnd"/>
      <w:r w:rsidRPr="00BC1485">
        <w:rPr>
          <w:rFonts w:cs="Arial"/>
          <w:lang w:eastAsia="zh-CN"/>
        </w:rPr>
        <w:t xml:space="preserve"> BB Corretora,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result</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assessment </w:t>
      </w:r>
      <w:proofErr w:type="spellStart"/>
      <w:r w:rsidRPr="00BC1485">
        <w:rPr>
          <w:rFonts w:cs="Arial"/>
          <w:lang w:eastAsia="zh-CN"/>
        </w:rPr>
        <w:t>pointed</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absence</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evidence</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losses</w:t>
      </w:r>
      <w:proofErr w:type="spellEnd"/>
      <w:r w:rsidRPr="00BC1485">
        <w:rPr>
          <w:rFonts w:cs="Arial"/>
          <w:lang w:eastAsia="zh-CN"/>
        </w:rPr>
        <w:t xml:space="preserve">. The </w:t>
      </w:r>
      <w:proofErr w:type="spellStart"/>
      <w:r w:rsidRPr="00BC1485">
        <w:rPr>
          <w:rFonts w:cs="Arial"/>
          <w:lang w:eastAsia="zh-CN"/>
        </w:rPr>
        <w:t>second</w:t>
      </w:r>
      <w:proofErr w:type="spellEnd"/>
      <w:r w:rsidRPr="00BC1485">
        <w:rPr>
          <w:rFonts w:cs="Arial"/>
          <w:lang w:eastAsia="zh-CN"/>
        </w:rPr>
        <w:t xml:space="preserve"> </w:t>
      </w:r>
      <w:proofErr w:type="spellStart"/>
      <w:r w:rsidRPr="00BC1485">
        <w:rPr>
          <w:rFonts w:cs="Arial"/>
          <w:lang w:eastAsia="zh-CN"/>
        </w:rPr>
        <w:t>stage</w:t>
      </w:r>
      <w:proofErr w:type="spellEnd"/>
      <w:r w:rsidRPr="00BC1485">
        <w:rPr>
          <w:rFonts w:cs="Arial"/>
          <w:lang w:eastAsia="zh-CN"/>
        </w:rPr>
        <w:t xml:space="preserve"> </w:t>
      </w:r>
      <w:proofErr w:type="spellStart"/>
      <w:r w:rsidRPr="00BC1485">
        <w:rPr>
          <w:rFonts w:cs="Arial"/>
          <w:lang w:eastAsia="zh-CN"/>
        </w:rPr>
        <w:t>consisted</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preparing</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impairment</w:t>
      </w:r>
      <w:proofErr w:type="spellEnd"/>
      <w:r w:rsidRPr="00BC1485">
        <w:rPr>
          <w:rFonts w:cs="Arial"/>
          <w:lang w:eastAsia="zh-CN"/>
        </w:rPr>
        <w:t xml:space="preserve"> </w:t>
      </w:r>
      <w:proofErr w:type="spellStart"/>
      <w:r w:rsidRPr="00BC1485">
        <w:rPr>
          <w:rFonts w:cs="Arial"/>
          <w:lang w:eastAsia="zh-CN"/>
        </w:rPr>
        <w:t>test</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linked</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investments</w:t>
      </w:r>
      <w:proofErr w:type="spellEnd"/>
      <w:r w:rsidRPr="00BC1485">
        <w:rPr>
          <w:rFonts w:cs="Arial"/>
          <w:lang w:eastAsia="zh-CN"/>
        </w:rPr>
        <w:t xml:space="preserve"> in </w:t>
      </w:r>
      <w:proofErr w:type="spellStart"/>
      <w:r w:rsidRPr="00BC1485">
        <w:rPr>
          <w:rFonts w:cs="Arial"/>
          <w:lang w:eastAsia="zh-CN"/>
        </w:rPr>
        <w:t>equity</w:t>
      </w:r>
      <w:proofErr w:type="spellEnd"/>
      <w:r w:rsidRPr="00BC1485">
        <w:rPr>
          <w:rFonts w:cs="Arial"/>
          <w:lang w:eastAsia="zh-CN"/>
        </w:rPr>
        <w:t xml:space="preserve"> </w:t>
      </w:r>
      <w:proofErr w:type="spellStart"/>
      <w:r w:rsidRPr="00BC1485">
        <w:rPr>
          <w:rFonts w:cs="Arial"/>
          <w:lang w:eastAsia="zh-CN"/>
        </w:rPr>
        <w:t>interests</w:t>
      </w:r>
      <w:proofErr w:type="spellEnd"/>
      <w:r w:rsidRPr="00BC1485">
        <w:rPr>
          <w:rFonts w:cs="Arial"/>
          <w:lang w:eastAsia="zh-CN"/>
        </w:rPr>
        <w:t xml:space="preserve">, </w:t>
      </w:r>
      <w:proofErr w:type="spellStart"/>
      <w:r w:rsidRPr="00BC1485">
        <w:rPr>
          <w:rFonts w:cs="Arial"/>
          <w:lang w:eastAsia="zh-CN"/>
        </w:rPr>
        <w:t>which</w:t>
      </w:r>
      <w:proofErr w:type="spellEnd"/>
      <w:r w:rsidRPr="00BC1485">
        <w:rPr>
          <w:rFonts w:cs="Arial"/>
          <w:lang w:eastAsia="zh-CN"/>
        </w:rPr>
        <w:t xml:space="preserve"> </w:t>
      </w:r>
      <w:proofErr w:type="spellStart"/>
      <w:r w:rsidRPr="00BC1485">
        <w:rPr>
          <w:rFonts w:cs="Arial"/>
          <w:lang w:eastAsia="zh-CN"/>
        </w:rPr>
        <w:t>represent</w:t>
      </w:r>
      <w:proofErr w:type="spellEnd"/>
      <w:r w:rsidRPr="00BC1485">
        <w:rPr>
          <w:rFonts w:cs="Arial"/>
          <w:lang w:eastAsia="zh-CN"/>
        </w:rPr>
        <w:t xml:space="preserve"> more </w:t>
      </w:r>
      <w:proofErr w:type="spellStart"/>
      <w:r w:rsidRPr="00BC1485">
        <w:rPr>
          <w:rFonts w:cs="Arial"/>
          <w:lang w:eastAsia="zh-CN"/>
        </w:rPr>
        <w:t>than</w:t>
      </w:r>
      <w:proofErr w:type="spellEnd"/>
      <w:r w:rsidRPr="00BC1485">
        <w:rPr>
          <w:rFonts w:cs="Arial"/>
          <w:lang w:eastAsia="zh-CN"/>
        </w:rPr>
        <w:t xml:space="preserve"> 50%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group's</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w:t>
      </w:r>
    </w:p>
    <w:p w14:paraId="67292D7A" w14:textId="77777777" w:rsidR="003057DB" w:rsidRPr="00BC1485" w:rsidRDefault="003057DB" w:rsidP="00FD37C9">
      <w:pPr>
        <w:pStyle w:val="05-Textonormal"/>
        <w:rPr>
          <w:rFonts w:cs="Arial"/>
          <w:lang w:eastAsia="zh-CN"/>
        </w:rPr>
      </w:pPr>
      <w:proofErr w:type="spellStart"/>
      <w:r w:rsidRPr="00BC1485">
        <w:rPr>
          <w:rFonts w:cs="Arial"/>
          <w:lang w:eastAsia="zh-CN"/>
        </w:rPr>
        <w:lastRenderedPageBreak/>
        <w:t>To</w:t>
      </w:r>
      <w:proofErr w:type="spellEnd"/>
      <w:r w:rsidRPr="00BC1485">
        <w:rPr>
          <w:rFonts w:cs="Arial"/>
          <w:lang w:eastAsia="zh-CN"/>
        </w:rPr>
        <w:t xml:space="preserve"> </w:t>
      </w:r>
      <w:proofErr w:type="spellStart"/>
      <w:r w:rsidRPr="00BC1485">
        <w:rPr>
          <w:rFonts w:cs="Arial"/>
          <w:lang w:eastAsia="zh-CN"/>
        </w:rPr>
        <w:t>perform</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impairment</w:t>
      </w:r>
      <w:proofErr w:type="spellEnd"/>
      <w:r w:rsidRPr="00BC1485">
        <w:rPr>
          <w:rFonts w:cs="Arial"/>
          <w:lang w:eastAsia="zh-CN"/>
        </w:rPr>
        <w:t xml:space="preserve"> </w:t>
      </w:r>
      <w:proofErr w:type="spellStart"/>
      <w:r w:rsidRPr="00BC1485">
        <w:rPr>
          <w:rFonts w:cs="Arial"/>
          <w:lang w:eastAsia="zh-CN"/>
        </w:rPr>
        <w:t>test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Discounted</w:t>
      </w:r>
      <w:proofErr w:type="spellEnd"/>
      <w:r w:rsidRPr="00BC1485">
        <w:rPr>
          <w:rFonts w:cs="Arial"/>
          <w:lang w:eastAsia="zh-CN"/>
        </w:rPr>
        <w:t xml:space="preserve"> </w:t>
      </w:r>
      <w:proofErr w:type="spellStart"/>
      <w:r w:rsidRPr="00BC1485">
        <w:rPr>
          <w:rFonts w:cs="Arial"/>
          <w:lang w:eastAsia="zh-CN"/>
        </w:rPr>
        <w:t>Dividend</w:t>
      </w:r>
      <w:proofErr w:type="spellEnd"/>
      <w:r w:rsidRPr="00BC1485">
        <w:rPr>
          <w:rFonts w:cs="Arial"/>
          <w:lang w:eastAsia="zh-CN"/>
        </w:rPr>
        <w:t xml:space="preserve"> </w:t>
      </w:r>
      <w:proofErr w:type="spellStart"/>
      <w:r w:rsidRPr="00BC1485">
        <w:rPr>
          <w:rFonts w:cs="Arial"/>
          <w:lang w:eastAsia="zh-CN"/>
        </w:rPr>
        <w:t>Flow</w:t>
      </w:r>
      <w:proofErr w:type="spellEnd"/>
      <w:r w:rsidRPr="00BC1485">
        <w:rPr>
          <w:rFonts w:cs="Arial"/>
          <w:lang w:eastAsia="zh-CN"/>
        </w:rPr>
        <w:t xml:space="preserve"> </w:t>
      </w:r>
      <w:proofErr w:type="spellStart"/>
      <w:r w:rsidRPr="00BC1485">
        <w:rPr>
          <w:rFonts w:cs="Arial"/>
          <w:lang w:eastAsia="zh-CN"/>
        </w:rPr>
        <w:t>method</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used</w:t>
      </w:r>
      <w:proofErr w:type="spellEnd"/>
      <w:r w:rsidRPr="00BC1485">
        <w:rPr>
          <w:rFonts w:cs="Arial"/>
          <w:lang w:eastAsia="zh-CN"/>
        </w:rPr>
        <w:t xml:space="preserve">, </w:t>
      </w:r>
      <w:proofErr w:type="spellStart"/>
      <w:r w:rsidRPr="00BC1485">
        <w:rPr>
          <w:rFonts w:cs="Arial"/>
          <w:lang w:eastAsia="zh-CN"/>
        </w:rPr>
        <w:t>therefore</w:t>
      </w:r>
      <w:proofErr w:type="spellEnd"/>
      <w:r w:rsidRPr="00BC1485">
        <w:rPr>
          <w:rFonts w:cs="Arial"/>
          <w:lang w:eastAsia="zh-CN"/>
        </w:rPr>
        <w:t xml:space="preserve">, </w:t>
      </w:r>
      <w:proofErr w:type="spellStart"/>
      <w:r w:rsidRPr="00BC1485">
        <w:rPr>
          <w:rFonts w:cs="Arial"/>
          <w:lang w:eastAsia="zh-CN"/>
        </w:rPr>
        <w:t>an</w:t>
      </w:r>
      <w:proofErr w:type="spellEnd"/>
      <w:r w:rsidRPr="00BC1485">
        <w:rPr>
          <w:rFonts w:cs="Arial"/>
          <w:lang w:eastAsia="zh-CN"/>
        </w:rPr>
        <w:t xml:space="preserve"> </w:t>
      </w:r>
      <w:proofErr w:type="spellStart"/>
      <w:r w:rsidRPr="00BC1485">
        <w:rPr>
          <w:rFonts w:cs="Arial"/>
          <w:lang w:eastAsia="zh-CN"/>
        </w:rPr>
        <w:t>evaluation</w:t>
      </w:r>
      <w:proofErr w:type="spellEnd"/>
      <w:r w:rsidRPr="00BC1485">
        <w:rPr>
          <w:rFonts w:cs="Arial"/>
          <w:lang w:eastAsia="zh-CN"/>
        </w:rPr>
        <w:t xml:space="preserve"> </w:t>
      </w:r>
      <w:proofErr w:type="spellStart"/>
      <w:r w:rsidRPr="00BC1485">
        <w:rPr>
          <w:rFonts w:cs="Arial"/>
          <w:lang w:eastAsia="zh-CN"/>
        </w:rPr>
        <w:t>by</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value</w:t>
      </w:r>
      <w:proofErr w:type="spellEnd"/>
      <w:r w:rsidRPr="00BC1485">
        <w:rPr>
          <w:rFonts w:cs="Arial"/>
          <w:lang w:eastAsia="zh-CN"/>
        </w:rPr>
        <w:t xml:space="preserve"> in use, </w:t>
      </w:r>
      <w:proofErr w:type="spellStart"/>
      <w:r w:rsidRPr="00BC1485">
        <w:rPr>
          <w:rFonts w:cs="Arial"/>
          <w:lang w:eastAsia="zh-CN"/>
        </w:rPr>
        <w:t>which</w:t>
      </w:r>
      <w:proofErr w:type="spellEnd"/>
      <w:r w:rsidRPr="00BC1485">
        <w:rPr>
          <w:rFonts w:cs="Arial"/>
          <w:lang w:eastAsia="zh-CN"/>
        </w:rPr>
        <w:t xml:space="preserve"> </w:t>
      </w:r>
      <w:proofErr w:type="spellStart"/>
      <w:r w:rsidRPr="00BC1485">
        <w:rPr>
          <w:rFonts w:cs="Arial"/>
          <w:lang w:eastAsia="zh-CN"/>
        </w:rPr>
        <w:t>estimated</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amount</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be</w:t>
      </w:r>
      <w:proofErr w:type="spellEnd"/>
      <w:r w:rsidRPr="00BC1485">
        <w:rPr>
          <w:rFonts w:cs="Arial"/>
          <w:lang w:eastAsia="zh-CN"/>
        </w:rPr>
        <w:t xml:space="preserve"> </w:t>
      </w:r>
      <w:proofErr w:type="spellStart"/>
      <w:r w:rsidRPr="00BC1485">
        <w:rPr>
          <w:rFonts w:cs="Arial"/>
          <w:lang w:eastAsia="zh-CN"/>
        </w:rPr>
        <w:t>received</w:t>
      </w:r>
      <w:proofErr w:type="spellEnd"/>
      <w:r w:rsidRPr="00BC1485">
        <w:rPr>
          <w:rFonts w:cs="Arial"/>
          <w:lang w:eastAsia="zh-CN"/>
        </w:rPr>
        <w:t xml:space="preserve"> </w:t>
      </w:r>
      <w:proofErr w:type="spellStart"/>
      <w:r w:rsidRPr="00BC1485">
        <w:rPr>
          <w:rFonts w:cs="Arial"/>
          <w:lang w:eastAsia="zh-CN"/>
        </w:rPr>
        <w:t>with</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investee's</w:t>
      </w:r>
      <w:proofErr w:type="spellEnd"/>
      <w:r w:rsidRPr="00BC1485">
        <w:rPr>
          <w:rFonts w:cs="Arial"/>
          <w:lang w:eastAsia="zh-CN"/>
        </w:rPr>
        <w:t xml:space="preserve"> </w:t>
      </w:r>
      <w:proofErr w:type="spellStart"/>
      <w:r w:rsidRPr="00BC1485">
        <w:rPr>
          <w:rFonts w:cs="Arial"/>
          <w:lang w:eastAsia="zh-CN"/>
        </w:rPr>
        <w:t>dividends</w:t>
      </w:r>
      <w:proofErr w:type="spellEnd"/>
      <w:r w:rsidRPr="00BC1485">
        <w:rPr>
          <w:rFonts w:cs="Arial"/>
          <w:lang w:eastAsia="zh-CN"/>
        </w:rPr>
        <w:t xml:space="preserve">. Cash </w:t>
      </w:r>
      <w:proofErr w:type="spellStart"/>
      <w:r w:rsidRPr="00BC1485">
        <w:rPr>
          <w:rFonts w:cs="Arial"/>
          <w:lang w:eastAsia="zh-CN"/>
        </w:rPr>
        <w:t>flow</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estimated</w:t>
      </w:r>
      <w:proofErr w:type="spellEnd"/>
      <w:r w:rsidRPr="00BC1485">
        <w:rPr>
          <w:rFonts w:cs="Arial"/>
          <w:lang w:eastAsia="zh-CN"/>
        </w:rPr>
        <w:t xml:space="preserve"> over a </w:t>
      </w:r>
      <w:proofErr w:type="spellStart"/>
      <w:r w:rsidRPr="00BC1485">
        <w:rPr>
          <w:rFonts w:cs="Arial"/>
          <w:lang w:eastAsia="zh-CN"/>
        </w:rPr>
        <w:t>period</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five</w:t>
      </w:r>
      <w:proofErr w:type="spellEnd"/>
      <w:r w:rsidRPr="00BC1485">
        <w:rPr>
          <w:rFonts w:cs="Arial"/>
          <w:lang w:eastAsia="zh-CN"/>
        </w:rPr>
        <w:t xml:space="preserve"> </w:t>
      </w:r>
      <w:proofErr w:type="spellStart"/>
      <w:r w:rsidRPr="00BC1485">
        <w:rPr>
          <w:rFonts w:cs="Arial"/>
          <w:lang w:eastAsia="zh-CN"/>
        </w:rPr>
        <w:t>years</w:t>
      </w:r>
      <w:proofErr w:type="spellEnd"/>
      <w:r w:rsidRPr="00BC1485">
        <w:rPr>
          <w:rFonts w:cs="Arial"/>
          <w:lang w:eastAsia="zh-CN"/>
        </w:rPr>
        <w:t xml:space="preserve"> plus </w:t>
      </w:r>
      <w:proofErr w:type="spellStart"/>
      <w:r w:rsidRPr="00BC1485">
        <w:rPr>
          <w:rFonts w:cs="Arial"/>
          <w:lang w:eastAsia="zh-CN"/>
        </w:rPr>
        <w:t>the</w:t>
      </w:r>
      <w:proofErr w:type="spellEnd"/>
      <w:r w:rsidRPr="00BC1485">
        <w:rPr>
          <w:rFonts w:cs="Arial"/>
          <w:lang w:eastAsia="zh-CN"/>
        </w:rPr>
        <w:t xml:space="preserve"> residual </w:t>
      </w:r>
      <w:proofErr w:type="spellStart"/>
      <w:r w:rsidRPr="00BC1485">
        <w:rPr>
          <w:rFonts w:cs="Arial"/>
          <w:lang w:eastAsia="zh-CN"/>
        </w:rPr>
        <w:t>value</w:t>
      </w:r>
      <w:proofErr w:type="spellEnd"/>
      <w:r w:rsidRPr="00BC1485">
        <w:rPr>
          <w:rFonts w:cs="Arial"/>
          <w:lang w:eastAsia="zh-CN"/>
        </w:rPr>
        <w:t xml:space="preserve"> in </w:t>
      </w:r>
      <w:proofErr w:type="spellStart"/>
      <w:r w:rsidRPr="00BC1485">
        <w:rPr>
          <w:rFonts w:cs="Arial"/>
          <w:lang w:eastAsia="zh-CN"/>
        </w:rPr>
        <w:t>perpetuity</w:t>
      </w:r>
      <w:proofErr w:type="spellEnd"/>
      <w:r w:rsidRPr="00BC1485">
        <w:rPr>
          <w:rFonts w:cs="Arial"/>
          <w:lang w:eastAsia="zh-CN"/>
        </w:rPr>
        <w:t xml:space="preserve">. It </w:t>
      </w:r>
      <w:proofErr w:type="spellStart"/>
      <w:r w:rsidRPr="00BC1485">
        <w:rPr>
          <w:rFonts w:cs="Arial"/>
          <w:lang w:eastAsia="zh-CN"/>
        </w:rPr>
        <w:t>is</w:t>
      </w:r>
      <w:proofErr w:type="spellEnd"/>
      <w:r w:rsidRPr="00BC1485">
        <w:rPr>
          <w:rFonts w:cs="Arial"/>
          <w:lang w:eastAsia="zh-CN"/>
        </w:rPr>
        <w:t xml:space="preserve"> </w:t>
      </w:r>
      <w:proofErr w:type="spellStart"/>
      <w:r w:rsidRPr="00BC1485">
        <w:rPr>
          <w:rFonts w:cs="Arial"/>
          <w:lang w:eastAsia="zh-CN"/>
        </w:rPr>
        <w:t>worth</w:t>
      </w:r>
      <w:proofErr w:type="spellEnd"/>
      <w:r w:rsidRPr="00BC1485">
        <w:rPr>
          <w:rFonts w:cs="Arial"/>
          <w:lang w:eastAsia="zh-CN"/>
        </w:rPr>
        <w:t xml:space="preserve"> </w:t>
      </w:r>
      <w:proofErr w:type="spellStart"/>
      <w:r w:rsidRPr="00BC1485">
        <w:rPr>
          <w:rFonts w:cs="Arial"/>
          <w:lang w:eastAsia="zh-CN"/>
        </w:rPr>
        <w:t>mentioning</w:t>
      </w:r>
      <w:proofErr w:type="spellEnd"/>
      <w:r w:rsidRPr="00BC1485">
        <w:rPr>
          <w:rFonts w:cs="Arial"/>
          <w:lang w:eastAsia="zh-CN"/>
        </w:rPr>
        <w:t xml:space="preserve"> </w:t>
      </w:r>
      <w:proofErr w:type="spellStart"/>
      <w:r w:rsidRPr="00BC1485">
        <w:rPr>
          <w:rFonts w:cs="Arial"/>
          <w:lang w:eastAsia="zh-CN"/>
        </w:rPr>
        <w:t>that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test</w:t>
      </w:r>
      <w:proofErr w:type="spellEnd"/>
      <w:r w:rsidRPr="00BC1485">
        <w:rPr>
          <w:rFonts w:cs="Arial"/>
          <w:lang w:eastAsia="zh-CN"/>
        </w:rPr>
        <w:t xml:space="preserve"> </w:t>
      </w:r>
      <w:proofErr w:type="spellStart"/>
      <w:r w:rsidRPr="00BC1485">
        <w:rPr>
          <w:rFonts w:cs="Arial"/>
          <w:lang w:eastAsia="zh-CN"/>
        </w:rPr>
        <w:t>considers</w:t>
      </w:r>
      <w:proofErr w:type="spellEnd"/>
      <w:r w:rsidRPr="00BC1485">
        <w:rPr>
          <w:rFonts w:cs="Arial"/>
          <w:lang w:eastAsia="zh-CN"/>
        </w:rPr>
        <w:t xml:space="preserve"> </w:t>
      </w:r>
      <w:proofErr w:type="spellStart"/>
      <w:r w:rsidRPr="00BC1485">
        <w:rPr>
          <w:rFonts w:cs="Arial"/>
          <w:lang w:eastAsia="zh-CN"/>
        </w:rPr>
        <w:t>three</w:t>
      </w:r>
      <w:proofErr w:type="spellEnd"/>
      <w:r w:rsidRPr="00BC1485">
        <w:rPr>
          <w:rFonts w:cs="Arial"/>
          <w:lang w:eastAsia="zh-CN"/>
        </w:rPr>
        <w:t xml:space="preserve"> </w:t>
      </w:r>
      <w:proofErr w:type="spellStart"/>
      <w:r w:rsidRPr="00BC1485">
        <w:rPr>
          <w:rFonts w:cs="Arial"/>
          <w:lang w:eastAsia="zh-CN"/>
        </w:rPr>
        <w:t>scenarios</w:t>
      </w:r>
      <w:proofErr w:type="spellEnd"/>
      <w:r w:rsidRPr="00BC1485">
        <w:rPr>
          <w:rFonts w:cs="Arial"/>
          <w:lang w:eastAsia="zh-CN"/>
        </w:rPr>
        <w:t xml:space="preserve">, base, </w:t>
      </w:r>
      <w:proofErr w:type="spellStart"/>
      <w:r w:rsidRPr="00BC1485">
        <w:rPr>
          <w:rFonts w:cs="Arial"/>
          <w:lang w:eastAsia="zh-CN"/>
        </w:rPr>
        <w:t>optimistic</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adverse, </w:t>
      </w:r>
      <w:proofErr w:type="spellStart"/>
      <w:r w:rsidRPr="00BC1485">
        <w:rPr>
          <w:rFonts w:cs="Arial"/>
          <w:lang w:eastAsia="zh-CN"/>
        </w:rPr>
        <w:t>with</w:t>
      </w:r>
      <w:proofErr w:type="spellEnd"/>
      <w:r w:rsidRPr="00BC1485">
        <w:rPr>
          <w:rFonts w:cs="Arial"/>
          <w:lang w:eastAsia="zh-CN"/>
        </w:rPr>
        <w:t xml:space="preserve"> </w:t>
      </w:r>
      <w:proofErr w:type="spellStart"/>
      <w:r w:rsidRPr="00BC1485">
        <w:rPr>
          <w:rFonts w:cs="Arial"/>
          <w:lang w:eastAsia="zh-CN"/>
        </w:rPr>
        <w:t>weights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60%, 10% </w:t>
      </w:r>
      <w:proofErr w:type="spellStart"/>
      <w:r w:rsidRPr="00BC1485">
        <w:rPr>
          <w:rFonts w:cs="Arial"/>
          <w:lang w:eastAsia="zh-CN"/>
        </w:rPr>
        <w:t>and</w:t>
      </w:r>
      <w:proofErr w:type="spellEnd"/>
      <w:r w:rsidRPr="00BC1485">
        <w:rPr>
          <w:rFonts w:cs="Arial"/>
          <w:lang w:eastAsia="zh-CN"/>
        </w:rPr>
        <w:t xml:space="preserve"> 30%, </w:t>
      </w:r>
      <w:proofErr w:type="spellStart"/>
      <w:r w:rsidRPr="00BC1485">
        <w:rPr>
          <w:rFonts w:cs="Arial"/>
          <w:lang w:eastAsia="zh-CN"/>
        </w:rPr>
        <w:t>respectively</w:t>
      </w:r>
      <w:proofErr w:type="spellEnd"/>
      <w:r w:rsidRPr="00BC1485">
        <w:rPr>
          <w:rFonts w:cs="Arial"/>
          <w:lang w:eastAsia="zh-CN"/>
        </w:rPr>
        <w:t xml:space="preserve">. The </w:t>
      </w:r>
      <w:proofErr w:type="spellStart"/>
      <w:r w:rsidRPr="00BC1485">
        <w:rPr>
          <w:rFonts w:cs="Arial"/>
          <w:lang w:eastAsia="zh-CN"/>
        </w:rPr>
        <w:t>companies</w:t>
      </w:r>
      <w:proofErr w:type="spellEnd"/>
      <w:r w:rsidRPr="00BC1485">
        <w:rPr>
          <w:rFonts w:cs="Arial"/>
          <w:lang w:eastAsia="zh-CN"/>
        </w:rPr>
        <w:t xml:space="preserve"> do </w:t>
      </w:r>
      <w:proofErr w:type="spellStart"/>
      <w:r w:rsidRPr="00BC1485">
        <w:rPr>
          <w:rFonts w:cs="Arial"/>
          <w:lang w:eastAsia="zh-CN"/>
        </w:rPr>
        <w:t>not</w:t>
      </w:r>
      <w:proofErr w:type="spellEnd"/>
      <w:r w:rsidRPr="00BC1485">
        <w:rPr>
          <w:rFonts w:cs="Arial"/>
          <w:lang w:eastAsia="zh-CN"/>
        </w:rPr>
        <w:t xml:space="preserve"> </w:t>
      </w:r>
      <w:proofErr w:type="spellStart"/>
      <w:r w:rsidRPr="00BC1485">
        <w:rPr>
          <w:rFonts w:cs="Arial"/>
          <w:lang w:eastAsia="zh-CN"/>
        </w:rPr>
        <w:t>have</w:t>
      </w:r>
      <w:proofErr w:type="spellEnd"/>
      <w:r w:rsidRPr="00BC1485">
        <w:rPr>
          <w:rFonts w:cs="Arial"/>
          <w:lang w:eastAsia="zh-CN"/>
        </w:rPr>
        <w:t xml:space="preserve"> financial </w:t>
      </w:r>
      <w:proofErr w:type="spellStart"/>
      <w:r w:rsidRPr="00BC1485">
        <w:rPr>
          <w:rFonts w:cs="Arial"/>
          <w:lang w:eastAsia="zh-CN"/>
        </w:rPr>
        <w:t>debt</w:t>
      </w:r>
      <w:proofErr w:type="spellEnd"/>
      <w:r w:rsidRPr="00BC1485">
        <w:rPr>
          <w:rFonts w:cs="Arial"/>
          <w:lang w:eastAsia="zh-CN"/>
        </w:rPr>
        <w:t xml:space="preserve">, </w:t>
      </w:r>
      <w:proofErr w:type="spellStart"/>
      <w:r w:rsidRPr="00BC1485">
        <w:rPr>
          <w:rFonts w:cs="Arial"/>
          <w:lang w:eastAsia="zh-CN"/>
        </w:rPr>
        <w:t>so</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discount</w:t>
      </w:r>
      <w:proofErr w:type="spellEnd"/>
      <w:r w:rsidRPr="00BC1485">
        <w:rPr>
          <w:rFonts w:cs="Arial"/>
          <w:lang w:eastAsia="zh-CN"/>
        </w:rPr>
        <w:t xml:space="preserve"> rate </w:t>
      </w:r>
      <w:proofErr w:type="spellStart"/>
      <w:r w:rsidRPr="00BC1485">
        <w:rPr>
          <w:rFonts w:cs="Arial"/>
          <w:lang w:eastAsia="zh-CN"/>
        </w:rPr>
        <w:t>used</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equivalent</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a </w:t>
      </w:r>
      <w:proofErr w:type="spellStart"/>
      <w:r w:rsidRPr="00BC1485">
        <w:rPr>
          <w:rFonts w:cs="Arial"/>
          <w:lang w:eastAsia="zh-CN"/>
        </w:rPr>
        <w:t>Minimum</w:t>
      </w:r>
      <w:proofErr w:type="spellEnd"/>
      <w:r w:rsidRPr="00BC1485">
        <w:rPr>
          <w:rFonts w:cs="Arial"/>
          <w:lang w:eastAsia="zh-CN"/>
        </w:rPr>
        <w:t xml:space="preserve"> </w:t>
      </w:r>
      <w:proofErr w:type="spellStart"/>
      <w:r w:rsidRPr="00BC1485">
        <w:rPr>
          <w:rFonts w:cs="Arial"/>
          <w:lang w:eastAsia="zh-CN"/>
        </w:rPr>
        <w:t>Attractiveness</w:t>
      </w:r>
      <w:proofErr w:type="spellEnd"/>
      <w:r w:rsidRPr="00BC1485">
        <w:rPr>
          <w:rFonts w:cs="Arial"/>
          <w:lang w:eastAsia="zh-CN"/>
        </w:rPr>
        <w:t xml:space="preserve"> Rate </w:t>
      </w:r>
      <w:proofErr w:type="spellStart"/>
      <w:r w:rsidRPr="00BC1485">
        <w:rPr>
          <w:rFonts w:cs="Arial"/>
          <w:lang w:eastAsia="zh-CN"/>
        </w:rPr>
        <w:t>adopted</w:t>
      </w:r>
      <w:proofErr w:type="spellEnd"/>
      <w:r w:rsidRPr="00BC1485">
        <w:rPr>
          <w:rFonts w:cs="Arial"/>
          <w:lang w:eastAsia="zh-CN"/>
        </w:rPr>
        <w:t xml:space="preserve"> </w:t>
      </w:r>
      <w:proofErr w:type="spellStart"/>
      <w:r w:rsidRPr="00BC1485">
        <w:rPr>
          <w:rFonts w:cs="Arial"/>
          <w:lang w:eastAsia="zh-CN"/>
        </w:rPr>
        <w:t>by</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BB Seguros </w:t>
      </w:r>
      <w:proofErr w:type="spellStart"/>
      <w:r w:rsidRPr="00BC1485">
        <w:rPr>
          <w:rFonts w:cs="Arial"/>
          <w:lang w:eastAsia="zh-CN"/>
        </w:rPr>
        <w:t>group</w:t>
      </w:r>
      <w:proofErr w:type="spellEnd"/>
      <w:r w:rsidRPr="00BC1485">
        <w:rPr>
          <w:rFonts w:cs="Arial"/>
          <w:lang w:eastAsia="zh-CN"/>
        </w:rPr>
        <w:t>.</w:t>
      </w:r>
    </w:p>
    <w:p w14:paraId="31C286A0" w14:textId="77777777" w:rsidR="003057DB" w:rsidRPr="00BC1485" w:rsidRDefault="003057DB" w:rsidP="00FD37C9">
      <w:pPr>
        <w:pStyle w:val="05-Textonormal"/>
        <w:rPr>
          <w:rFonts w:cs="Arial"/>
          <w:lang w:eastAsia="zh-CN"/>
        </w:rPr>
      </w:pPr>
      <w:r w:rsidRPr="00BC1485">
        <w:rPr>
          <w:rFonts w:cs="Arial"/>
          <w:lang w:eastAsia="zh-CN"/>
        </w:rPr>
        <w:t xml:space="preserve">For </w:t>
      </w:r>
      <w:proofErr w:type="spellStart"/>
      <w:r w:rsidRPr="00BC1485">
        <w:rPr>
          <w:rFonts w:cs="Arial"/>
          <w:lang w:eastAsia="zh-CN"/>
        </w:rPr>
        <w:t>the</w:t>
      </w:r>
      <w:proofErr w:type="spellEnd"/>
      <w:r w:rsidRPr="00BC1485">
        <w:rPr>
          <w:rFonts w:cs="Arial"/>
          <w:lang w:eastAsia="zh-CN"/>
        </w:rPr>
        <w:t xml:space="preserve"> 2020 </w:t>
      </w:r>
      <w:proofErr w:type="spellStart"/>
      <w:r w:rsidRPr="00BC1485">
        <w:rPr>
          <w:rFonts w:cs="Arial"/>
          <w:lang w:eastAsia="zh-CN"/>
        </w:rPr>
        <w:t>impairment</w:t>
      </w:r>
      <w:proofErr w:type="spellEnd"/>
      <w:r w:rsidRPr="00BC1485">
        <w:rPr>
          <w:rFonts w:cs="Arial"/>
          <w:lang w:eastAsia="zh-CN"/>
        </w:rPr>
        <w:t xml:space="preserve"> </w:t>
      </w:r>
      <w:proofErr w:type="spellStart"/>
      <w:r w:rsidRPr="00BC1485">
        <w:rPr>
          <w:rFonts w:cs="Arial"/>
          <w:lang w:eastAsia="zh-CN"/>
        </w:rPr>
        <w:t>test</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goodwill</w:t>
      </w:r>
      <w:proofErr w:type="spellEnd"/>
      <w:r w:rsidRPr="00BC1485">
        <w:rPr>
          <w:rFonts w:cs="Arial"/>
          <w:lang w:eastAsia="zh-CN"/>
        </w:rPr>
        <w:t xml:space="preserve"> </w:t>
      </w:r>
      <w:proofErr w:type="spellStart"/>
      <w:r w:rsidRPr="00BC1485">
        <w:rPr>
          <w:rFonts w:cs="Arial"/>
          <w:lang w:eastAsia="zh-CN"/>
        </w:rPr>
        <w:t>related</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R $ 110,749 </w:t>
      </w:r>
      <w:proofErr w:type="spellStart"/>
      <w:r w:rsidRPr="00BC1485">
        <w:rPr>
          <w:rFonts w:cs="Arial"/>
          <w:lang w:eastAsia="zh-CN"/>
        </w:rPr>
        <w:t>thousand</w:t>
      </w:r>
      <w:proofErr w:type="spellEnd"/>
      <w:r w:rsidRPr="00BC1485">
        <w:rPr>
          <w:rFonts w:cs="Arial"/>
          <w:lang w:eastAsia="zh-CN"/>
        </w:rPr>
        <w:t xml:space="preserve"> </w:t>
      </w:r>
      <w:proofErr w:type="spellStart"/>
      <w:r w:rsidRPr="00BC1485">
        <w:rPr>
          <w:rFonts w:cs="Arial"/>
          <w:lang w:eastAsia="zh-CN"/>
        </w:rPr>
        <w:t>from</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acquisition</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all</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shares</w:t>
      </w:r>
      <w:proofErr w:type="spellEnd"/>
      <w:r w:rsidRPr="00BC1485">
        <w:rPr>
          <w:rFonts w:cs="Arial"/>
          <w:lang w:eastAsia="zh-CN"/>
        </w:rPr>
        <w:t xml:space="preserve"> </w:t>
      </w:r>
      <w:proofErr w:type="spellStart"/>
      <w:r w:rsidRPr="00BC1485">
        <w:rPr>
          <w:rFonts w:cs="Arial"/>
          <w:lang w:eastAsia="zh-CN"/>
        </w:rPr>
        <w:t>held</w:t>
      </w:r>
      <w:proofErr w:type="spellEnd"/>
      <w:r w:rsidRPr="00BC1485">
        <w:rPr>
          <w:rFonts w:cs="Arial"/>
          <w:lang w:eastAsia="zh-CN"/>
        </w:rPr>
        <w:t xml:space="preserve"> </w:t>
      </w:r>
      <w:proofErr w:type="spellStart"/>
      <w:r w:rsidRPr="00BC1485">
        <w:rPr>
          <w:rFonts w:cs="Arial"/>
          <w:lang w:eastAsia="zh-CN"/>
        </w:rPr>
        <w:t>by</w:t>
      </w:r>
      <w:proofErr w:type="spellEnd"/>
      <w:r w:rsidRPr="00BC1485">
        <w:rPr>
          <w:rFonts w:cs="Arial"/>
          <w:lang w:eastAsia="zh-CN"/>
        </w:rPr>
        <w:t xml:space="preserve"> Sulacap in </w:t>
      </w:r>
      <w:proofErr w:type="spellStart"/>
      <w:r w:rsidRPr="00BC1485">
        <w:rPr>
          <w:rFonts w:cs="Arial"/>
          <w:lang w:eastAsia="zh-CN"/>
        </w:rPr>
        <w:t>Brasilcap</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R $ 528,595 </w:t>
      </w:r>
      <w:proofErr w:type="spellStart"/>
      <w:r w:rsidRPr="00BC1485">
        <w:rPr>
          <w:rFonts w:cs="Arial"/>
          <w:lang w:eastAsia="zh-CN"/>
        </w:rPr>
        <w:t>related</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gain</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partnership</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w:t>
      </w:r>
      <w:proofErr w:type="spellStart"/>
      <w:r w:rsidRPr="00BC1485">
        <w:rPr>
          <w:rFonts w:cs="Arial"/>
          <w:lang w:eastAsia="zh-CN"/>
        </w:rPr>
        <w:t>intangible</w:t>
      </w:r>
      <w:proofErr w:type="spellEnd"/>
      <w:r w:rsidRPr="00BC1485">
        <w:rPr>
          <w:rFonts w:cs="Arial"/>
          <w:lang w:eastAsia="zh-CN"/>
        </w:rPr>
        <w:t xml:space="preserve"> </w:t>
      </w:r>
      <w:proofErr w:type="spellStart"/>
      <w:r w:rsidRPr="00BC1485">
        <w:rPr>
          <w:rFonts w:cs="Arial"/>
          <w:lang w:eastAsia="zh-CN"/>
        </w:rPr>
        <w:t>assets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contract</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considered</w:t>
      </w:r>
      <w:proofErr w:type="spellEnd"/>
      <w:r w:rsidRPr="00BC1485">
        <w:rPr>
          <w:rFonts w:cs="Arial"/>
          <w:lang w:eastAsia="zh-CN"/>
        </w:rPr>
        <w:t xml:space="preserve"> in </w:t>
      </w:r>
      <w:proofErr w:type="spellStart"/>
      <w:r w:rsidRPr="00BC1485">
        <w:rPr>
          <w:rFonts w:cs="Arial"/>
          <w:lang w:eastAsia="zh-CN"/>
        </w:rPr>
        <w:t>the</w:t>
      </w:r>
      <w:proofErr w:type="spellEnd"/>
      <w:r w:rsidRPr="00BC1485">
        <w:rPr>
          <w:rFonts w:cs="Arial"/>
          <w:lang w:eastAsia="zh-CN"/>
        </w:rPr>
        <w:t xml:space="preserve"> book </w:t>
      </w:r>
      <w:proofErr w:type="spellStart"/>
      <w:r w:rsidRPr="00BC1485">
        <w:rPr>
          <w:rFonts w:cs="Arial"/>
          <w:lang w:eastAsia="zh-CN"/>
        </w:rPr>
        <w:t>value</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partnership</w:t>
      </w:r>
      <w:proofErr w:type="spellEnd"/>
      <w:r w:rsidRPr="00BC1485">
        <w:rPr>
          <w:rFonts w:cs="Arial"/>
          <w:lang w:eastAsia="zh-CN"/>
        </w:rPr>
        <w:t xml:space="preserve"> </w:t>
      </w:r>
      <w:proofErr w:type="spellStart"/>
      <w:r w:rsidRPr="00BC1485">
        <w:rPr>
          <w:rFonts w:cs="Arial"/>
          <w:lang w:eastAsia="zh-CN"/>
        </w:rPr>
        <w:t>with</w:t>
      </w:r>
      <w:proofErr w:type="spellEnd"/>
      <w:r w:rsidRPr="00BC1485">
        <w:rPr>
          <w:rFonts w:cs="Arial"/>
          <w:lang w:eastAsia="zh-CN"/>
        </w:rPr>
        <w:t xml:space="preserve"> Mapfre in SH1.</w:t>
      </w:r>
    </w:p>
    <w:p w14:paraId="0EB371C8" w14:textId="77777777" w:rsidR="003057DB" w:rsidRPr="00BC1485" w:rsidRDefault="003057DB" w:rsidP="00FD37C9">
      <w:pPr>
        <w:pStyle w:val="05-Textonormal"/>
        <w:rPr>
          <w:rFonts w:cs="Arial"/>
          <w:b/>
        </w:rPr>
      </w:pPr>
      <w:r w:rsidRPr="00BC1485">
        <w:rPr>
          <w:rFonts w:cs="Arial"/>
          <w:b/>
          <w:lang w:eastAsia="zh-CN"/>
        </w:rPr>
        <w:t xml:space="preserve">The </w:t>
      </w:r>
      <w:proofErr w:type="spellStart"/>
      <w:r w:rsidRPr="00BC1485">
        <w:rPr>
          <w:rFonts w:cs="Arial"/>
          <w:b/>
          <w:lang w:eastAsia="zh-CN"/>
        </w:rPr>
        <w:t>main</w:t>
      </w:r>
      <w:proofErr w:type="spellEnd"/>
      <w:r w:rsidRPr="00BC1485">
        <w:rPr>
          <w:rFonts w:cs="Arial"/>
          <w:b/>
          <w:lang w:eastAsia="zh-CN"/>
        </w:rPr>
        <w:t xml:space="preserve"> </w:t>
      </w:r>
      <w:proofErr w:type="spellStart"/>
      <w:r w:rsidRPr="00BC1485">
        <w:rPr>
          <w:rFonts w:cs="Arial"/>
          <w:b/>
          <w:lang w:eastAsia="zh-CN"/>
        </w:rPr>
        <w:t>assumptions</w:t>
      </w:r>
      <w:proofErr w:type="spellEnd"/>
      <w:r w:rsidRPr="00BC1485">
        <w:rPr>
          <w:rFonts w:cs="Arial"/>
          <w:b/>
          <w:lang w:eastAsia="zh-CN"/>
        </w:rPr>
        <w:t xml:space="preserve"> </w:t>
      </w:r>
      <w:proofErr w:type="spellStart"/>
      <w:r w:rsidRPr="00BC1485">
        <w:rPr>
          <w:rFonts w:cs="Arial"/>
          <w:b/>
          <w:lang w:eastAsia="zh-CN"/>
        </w:rPr>
        <w:t>used</w:t>
      </w:r>
      <w:proofErr w:type="spellEnd"/>
      <w:r w:rsidRPr="00BC1485">
        <w:rPr>
          <w:rFonts w:cs="Arial"/>
          <w:b/>
          <w:lang w:eastAsia="zh-CN"/>
        </w:rPr>
        <w:t xml:space="preserve"> in </w:t>
      </w:r>
      <w:proofErr w:type="spellStart"/>
      <w:r w:rsidRPr="00BC1485">
        <w:rPr>
          <w:rFonts w:cs="Arial"/>
          <w:b/>
          <w:lang w:eastAsia="zh-CN"/>
        </w:rPr>
        <w:t>the</w:t>
      </w:r>
      <w:proofErr w:type="spellEnd"/>
      <w:r w:rsidRPr="00BC1485">
        <w:rPr>
          <w:rFonts w:cs="Arial"/>
          <w:b/>
          <w:lang w:eastAsia="zh-CN"/>
        </w:rPr>
        <w:t xml:space="preserve"> base </w:t>
      </w:r>
      <w:proofErr w:type="spellStart"/>
      <w:r w:rsidRPr="00BC1485">
        <w:rPr>
          <w:rFonts w:cs="Arial"/>
          <w:b/>
          <w:lang w:eastAsia="zh-CN"/>
        </w:rPr>
        <w:t>scenario</w:t>
      </w:r>
      <w:proofErr w:type="spellEnd"/>
      <w:r w:rsidRPr="00BC1485">
        <w:rPr>
          <w:rFonts w:cs="Arial"/>
          <w:b/>
          <w:lang w:eastAsia="zh-CN"/>
        </w:rPr>
        <w:t xml:space="preserve"> </w:t>
      </w:r>
      <w:proofErr w:type="spellStart"/>
      <w:r w:rsidRPr="00BC1485">
        <w:rPr>
          <w:rFonts w:cs="Arial"/>
          <w:b/>
          <w:lang w:eastAsia="zh-CN"/>
        </w:rPr>
        <w:t>of</w:t>
      </w:r>
      <w:proofErr w:type="spellEnd"/>
      <w:r w:rsidRPr="00BC1485">
        <w:rPr>
          <w:rFonts w:cs="Arial"/>
          <w:b/>
          <w:lang w:eastAsia="zh-CN"/>
        </w:rPr>
        <w:t xml:space="preserve"> </w:t>
      </w:r>
      <w:proofErr w:type="spellStart"/>
      <w:r w:rsidRPr="00BC1485">
        <w:rPr>
          <w:rFonts w:cs="Arial"/>
          <w:b/>
          <w:lang w:eastAsia="zh-CN"/>
        </w:rPr>
        <w:t>the</w:t>
      </w:r>
      <w:proofErr w:type="spellEnd"/>
      <w:r w:rsidRPr="00BC1485">
        <w:rPr>
          <w:rFonts w:cs="Arial"/>
          <w:b/>
          <w:lang w:eastAsia="zh-CN"/>
        </w:rPr>
        <w:t xml:space="preserve"> </w:t>
      </w:r>
      <w:proofErr w:type="spellStart"/>
      <w:r w:rsidRPr="00BC1485">
        <w:rPr>
          <w:rFonts w:cs="Arial"/>
          <w:b/>
          <w:lang w:eastAsia="zh-CN"/>
        </w:rPr>
        <w:t>impairment</w:t>
      </w:r>
      <w:proofErr w:type="spellEnd"/>
      <w:r w:rsidRPr="00BC1485">
        <w:rPr>
          <w:rFonts w:cs="Arial"/>
          <w:b/>
          <w:lang w:eastAsia="zh-CN"/>
        </w:rPr>
        <w:t xml:space="preserve"> </w:t>
      </w:r>
      <w:proofErr w:type="spellStart"/>
      <w:proofErr w:type="gramStart"/>
      <w:r w:rsidRPr="00BC1485">
        <w:rPr>
          <w:rFonts w:cs="Arial"/>
          <w:b/>
          <w:lang w:eastAsia="zh-CN"/>
        </w:rPr>
        <w:t>test</w:t>
      </w:r>
      <w:proofErr w:type="spellEnd"/>
      <w:r w:rsidRPr="00BC1485">
        <w:rPr>
          <w:rFonts w:cs="Arial"/>
          <w:b/>
          <w:lang w:eastAsia="zh-CN"/>
        </w:rPr>
        <w:t>:</w:t>
      </w:r>
      <w:r w:rsidRPr="00BC1485">
        <w:rPr>
          <w:rFonts w:cs="Arial"/>
          <w:b/>
        </w:rPr>
        <w:t>.</w:t>
      </w:r>
      <w:proofErr w:type="gramEnd"/>
    </w:p>
    <w:p w14:paraId="1520CE57" w14:textId="77777777" w:rsidR="003057DB" w:rsidRPr="00BC1485" w:rsidRDefault="003057DB" w:rsidP="003057DB">
      <w:pPr>
        <w:pStyle w:val="05-Textonormal"/>
        <w:numPr>
          <w:ilvl w:val="0"/>
          <w:numId w:val="36"/>
        </w:numPr>
        <w:rPr>
          <w:rFonts w:cs="Arial"/>
          <w:lang w:eastAsia="zh-CN"/>
        </w:rPr>
      </w:pPr>
      <w:proofErr w:type="spellStart"/>
      <w:r w:rsidRPr="00BC1485">
        <w:rPr>
          <w:rFonts w:cs="Arial"/>
          <w:lang w:eastAsia="zh-CN"/>
        </w:rPr>
        <w:t>Revenues</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w:t>
      </w:r>
      <w:proofErr w:type="spellStart"/>
      <w:r w:rsidRPr="00BC1485">
        <w:rPr>
          <w:rFonts w:cs="Arial"/>
          <w:lang w:eastAsia="zh-CN"/>
        </w:rPr>
        <w:t>Costs</w:t>
      </w:r>
      <w:proofErr w:type="spellEnd"/>
      <w:r w:rsidRPr="00BC1485">
        <w:rPr>
          <w:rFonts w:cs="Arial"/>
          <w:lang w:eastAsia="zh-CN"/>
        </w:rPr>
        <w:t xml:space="preserve">: a </w:t>
      </w:r>
      <w:proofErr w:type="spellStart"/>
      <w:r w:rsidRPr="00BC1485">
        <w:rPr>
          <w:rFonts w:cs="Arial"/>
          <w:lang w:eastAsia="zh-CN"/>
        </w:rPr>
        <w:t>historical</w:t>
      </w:r>
      <w:proofErr w:type="spellEnd"/>
      <w:r w:rsidRPr="00BC1485">
        <w:rPr>
          <w:rFonts w:cs="Arial"/>
          <w:lang w:eastAsia="zh-CN"/>
        </w:rPr>
        <w:t xml:space="preserve"> </w:t>
      </w:r>
      <w:proofErr w:type="spellStart"/>
      <w:r w:rsidRPr="00BC1485">
        <w:rPr>
          <w:rFonts w:cs="Arial"/>
          <w:lang w:eastAsia="zh-CN"/>
        </w:rPr>
        <w:t>basis</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used</w:t>
      </w:r>
      <w:proofErr w:type="spellEnd"/>
      <w:r w:rsidRPr="00BC1485">
        <w:rPr>
          <w:rFonts w:cs="Arial"/>
          <w:lang w:eastAsia="zh-CN"/>
        </w:rPr>
        <w:t xml:space="preserve">, </w:t>
      </w:r>
      <w:proofErr w:type="spellStart"/>
      <w:r w:rsidRPr="00BC1485">
        <w:rPr>
          <w:rFonts w:cs="Arial"/>
          <w:lang w:eastAsia="zh-CN"/>
        </w:rPr>
        <w:t>reflecting</w:t>
      </w:r>
      <w:proofErr w:type="spellEnd"/>
      <w:r w:rsidRPr="00BC1485">
        <w:rPr>
          <w:rFonts w:cs="Arial"/>
          <w:lang w:eastAsia="zh-CN"/>
        </w:rPr>
        <w:t xml:space="preserve"> </w:t>
      </w:r>
      <w:proofErr w:type="spellStart"/>
      <w:r w:rsidRPr="00BC1485">
        <w:rPr>
          <w:rFonts w:cs="Arial"/>
          <w:lang w:eastAsia="zh-CN"/>
        </w:rPr>
        <w:t>past</w:t>
      </w:r>
      <w:proofErr w:type="spellEnd"/>
      <w:r w:rsidRPr="00BC1485">
        <w:rPr>
          <w:rFonts w:cs="Arial"/>
          <w:lang w:eastAsia="zh-CN"/>
        </w:rPr>
        <w:t xml:space="preserve"> </w:t>
      </w:r>
      <w:proofErr w:type="spellStart"/>
      <w:r w:rsidRPr="00BC1485">
        <w:rPr>
          <w:rFonts w:cs="Arial"/>
          <w:lang w:eastAsia="zh-CN"/>
        </w:rPr>
        <w:t>experience</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w:t>
      </w:r>
      <w:proofErr w:type="spellStart"/>
      <w:r w:rsidRPr="00BC1485">
        <w:rPr>
          <w:rFonts w:cs="Arial"/>
          <w:lang w:eastAsia="zh-CN"/>
        </w:rPr>
        <w:t>expectations</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market</w:t>
      </w:r>
      <w:proofErr w:type="spellEnd"/>
      <w:r w:rsidRPr="00BC1485">
        <w:rPr>
          <w:rFonts w:cs="Arial"/>
          <w:lang w:eastAsia="zh-CN"/>
        </w:rPr>
        <w:t xml:space="preserve"> </w:t>
      </w:r>
      <w:proofErr w:type="spellStart"/>
      <w:r w:rsidRPr="00BC1485">
        <w:rPr>
          <w:rFonts w:cs="Arial"/>
          <w:lang w:eastAsia="zh-CN"/>
        </w:rPr>
        <w:t>growth</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segment</w:t>
      </w:r>
      <w:proofErr w:type="spellEnd"/>
      <w:r w:rsidRPr="00BC1485">
        <w:rPr>
          <w:rFonts w:cs="Arial"/>
          <w:lang w:eastAsia="zh-CN"/>
        </w:rPr>
        <w:t xml:space="preserve"> in </w:t>
      </w:r>
      <w:proofErr w:type="spellStart"/>
      <w:r w:rsidRPr="00BC1485">
        <w:rPr>
          <w:rFonts w:cs="Arial"/>
          <w:lang w:eastAsia="zh-CN"/>
        </w:rPr>
        <w:t>which</w:t>
      </w:r>
      <w:proofErr w:type="spellEnd"/>
      <w:r w:rsidRPr="00BC1485">
        <w:rPr>
          <w:rFonts w:cs="Arial"/>
          <w:lang w:eastAsia="zh-CN"/>
        </w:rPr>
        <w:t xml:space="preserve"> </w:t>
      </w:r>
      <w:proofErr w:type="spellStart"/>
      <w:r w:rsidRPr="00BC1485">
        <w:rPr>
          <w:rFonts w:cs="Arial"/>
          <w:lang w:eastAsia="zh-CN"/>
        </w:rPr>
        <w:t>they</w:t>
      </w:r>
      <w:proofErr w:type="spellEnd"/>
      <w:r w:rsidRPr="00BC1485">
        <w:rPr>
          <w:rFonts w:cs="Arial"/>
          <w:lang w:eastAsia="zh-CN"/>
        </w:rPr>
        <w:t xml:space="preserve"> </w:t>
      </w:r>
      <w:proofErr w:type="spellStart"/>
      <w:r w:rsidRPr="00BC1485">
        <w:rPr>
          <w:rFonts w:cs="Arial"/>
          <w:lang w:eastAsia="zh-CN"/>
        </w:rPr>
        <w:t>operate</w:t>
      </w:r>
      <w:proofErr w:type="spellEnd"/>
      <w:r w:rsidRPr="00BC1485">
        <w:rPr>
          <w:rFonts w:cs="Arial"/>
          <w:lang w:eastAsia="zh-CN"/>
        </w:rPr>
        <w:t xml:space="preserve"> </w:t>
      </w:r>
      <w:proofErr w:type="spellStart"/>
      <w:r w:rsidRPr="00BC1485">
        <w:rPr>
          <w:rFonts w:cs="Arial"/>
          <w:lang w:eastAsia="zh-CN"/>
        </w:rPr>
        <w:t>and</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performance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each</w:t>
      </w:r>
      <w:proofErr w:type="spellEnd"/>
      <w:r w:rsidRPr="00BC1485">
        <w:rPr>
          <w:rFonts w:cs="Arial"/>
          <w:lang w:eastAsia="zh-CN"/>
        </w:rPr>
        <w:t xml:space="preserve"> business;</w:t>
      </w:r>
    </w:p>
    <w:p w14:paraId="26989A6D" w14:textId="77777777" w:rsidR="003057DB" w:rsidRPr="00BC1485" w:rsidRDefault="003057DB" w:rsidP="003057DB">
      <w:pPr>
        <w:pStyle w:val="05-Textonormal"/>
        <w:numPr>
          <w:ilvl w:val="0"/>
          <w:numId w:val="36"/>
        </w:numPr>
        <w:rPr>
          <w:rFonts w:cs="Arial"/>
          <w:lang w:eastAsia="zh-CN"/>
        </w:rPr>
      </w:pPr>
      <w:r w:rsidRPr="00BC1485">
        <w:rPr>
          <w:rFonts w:cs="Arial"/>
          <w:lang w:eastAsia="zh-CN"/>
        </w:rPr>
        <w:t xml:space="preserve">Financial </w:t>
      </w:r>
      <w:proofErr w:type="spellStart"/>
      <w:r w:rsidRPr="00BC1485">
        <w:rPr>
          <w:rFonts w:cs="Arial"/>
          <w:lang w:eastAsia="zh-CN"/>
        </w:rPr>
        <w:t>Result</w:t>
      </w:r>
      <w:proofErr w:type="spellEnd"/>
      <w:r w:rsidRPr="00BC1485">
        <w:rPr>
          <w:rFonts w:cs="Arial"/>
          <w:lang w:eastAsia="zh-CN"/>
        </w:rPr>
        <w:t xml:space="preserve">: </w:t>
      </w:r>
      <w:proofErr w:type="spellStart"/>
      <w:r w:rsidRPr="00BC1485">
        <w:rPr>
          <w:rFonts w:cs="Arial"/>
          <w:lang w:eastAsia="zh-CN"/>
        </w:rPr>
        <w:t>forecast</w:t>
      </w:r>
      <w:proofErr w:type="spellEnd"/>
      <w:r w:rsidRPr="00BC1485">
        <w:rPr>
          <w:rFonts w:cs="Arial"/>
          <w:lang w:eastAsia="zh-CN"/>
        </w:rPr>
        <w:t xml:space="preserve">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average</w:t>
      </w:r>
      <w:proofErr w:type="spellEnd"/>
      <w:r w:rsidRPr="00BC1485">
        <w:rPr>
          <w:rFonts w:cs="Arial"/>
          <w:lang w:eastAsia="zh-CN"/>
        </w:rPr>
        <w:t xml:space="preserve"> </w:t>
      </w:r>
      <w:proofErr w:type="spellStart"/>
      <w:r w:rsidRPr="00BC1485">
        <w:rPr>
          <w:rFonts w:cs="Arial"/>
          <w:lang w:eastAsia="zh-CN"/>
        </w:rPr>
        <w:t>return</w:t>
      </w:r>
      <w:proofErr w:type="spellEnd"/>
      <w:r w:rsidRPr="00BC1485">
        <w:rPr>
          <w:rFonts w:cs="Arial"/>
          <w:lang w:eastAsia="zh-CN"/>
        </w:rPr>
        <w:t xml:space="preserve"> </w:t>
      </w:r>
      <w:proofErr w:type="spellStart"/>
      <w:r w:rsidRPr="00BC1485">
        <w:rPr>
          <w:rFonts w:cs="Arial"/>
          <w:lang w:eastAsia="zh-CN"/>
        </w:rPr>
        <w:t>consistent</w:t>
      </w:r>
      <w:proofErr w:type="spellEnd"/>
      <w:r w:rsidRPr="00BC1485">
        <w:rPr>
          <w:rFonts w:cs="Arial"/>
          <w:lang w:eastAsia="zh-CN"/>
        </w:rPr>
        <w:t xml:space="preserve"> </w:t>
      </w:r>
      <w:proofErr w:type="spellStart"/>
      <w:r w:rsidRPr="00BC1485">
        <w:rPr>
          <w:rFonts w:cs="Arial"/>
          <w:lang w:eastAsia="zh-CN"/>
        </w:rPr>
        <w:t>with</w:t>
      </w:r>
      <w:proofErr w:type="spellEnd"/>
      <w:r w:rsidRPr="00BC1485">
        <w:rPr>
          <w:rFonts w:cs="Arial"/>
          <w:lang w:eastAsia="zh-CN"/>
        </w:rPr>
        <w:t xml:space="preserve"> </w:t>
      </w:r>
      <w:proofErr w:type="spellStart"/>
      <w:r w:rsidRPr="00BC1485">
        <w:rPr>
          <w:rFonts w:cs="Arial"/>
          <w:lang w:eastAsia="zh-CN"/>
        </w:rPr>
        <w:t>current</w:t>
      </w:r>
      <w:proofErr w:type="spellEnd"/>
      <w:r w:rsidRPr="00BC1485">
        <w:rPr>
          <w:rFonts w:cs="Arial"/>
          <w:lang w:eastAsia="zh-CN"/>
        </w:rPr>
        <w:t xml:space="preserve"> financial </w:t>
      </w:r>
      <w:proofErr w:type="spellStart"/>
      <w:r w:rsidRPr="00BC1485">
        <w:rPr>
          <w:rFonts w:cs="Arial"/>
          <w:lang w:eastAsia="zh-CN"/>
        </w:rPr>
        <w:t>markets</w:t>
      </w:r>
      <w:proofErr w:type="spellEnd"/>
      <w:r w:rsidRPr="00BC1485">
        <w:rPr>
          <w:rFonts w:cs="Arial"/>
          <w:lang w:eastAsia="zh-CN"/>
        </w:rPr>
        <w:t xml:space="preserve">’ </w:t>
      </w:r>
      <w:proofErr w:type="spellStart"/>
      <w:r w:rsidRPr="00BC1485">
        <w:rPr>
          <w:rFonts w:cs="Arial"/>
          <w:lang w:eastAsia="zh-CN"/>
        </w:rPr>
        <w:t>return</w:t>
      </w:r>
      <w:proofErr w:type="spellEnd"/>
      <w:r w:rsidRPr="00BC1485">
        <w:rPr>
          <w:rFonts w:cs="Arial"/>
          <w:lang w:eastAsia="zh-CN"/>
        </w:rPr>
        <w:t xml:space="preserve"> rate;</w:t>
      </w:r>
    </w:p>
    <w:p w14:paraId="476911A0" w14:textId="77777777" w:rsidR="003057DB" w:rsidRPr="00BC1485" w:rsidRDefault="003057DB" w:rsidP="003057DB">
      <w:pPr>
        <w:pStyle w:val="05-Textonormal"/>
        <w:numPr>
          <w:ilvl w:val="0"/>
          <w:numId w:val="36"/>
        </w:numPr>
        <w:rPr>
          <w:rFonts w:cs="Arial"/>
          <w:lang w:eastAsia="zh-CN"/>
        </w:rPr>
      </w:pPr>
      <w:proofErr w:type="spellStart"/>
      <w:r w:rsidRPr="00BC1485">
        <w:rPr>
          <w:rFonts w:cs="Arial"/>
          <w:lang w:eastAsia="zh-CN"/>
        </w:rPr>
        <w:t>Minimum</w:t>
      </w:r>
      <w:proofErr w:type="spellEnd"/>
      <w:r w:rsidRPr="00BC1485">
        <w:rPr>
          <w:rFonts w:cs="Arial"/>
          <w:lang w:eastAsia="zh-CN"/>
        </w:rPr>
        <w:t xml:space="preserve"> Capital </w:t>
      </w:r>
      <w:proofErr w:type="spellStart"/>
      <w:r w:rsidRPr="00BC1485">
        <w:rPr>
          <w:rFonts w:cs="Arial"/>
          <w:lang w:eastAsia="zh-CN"/>
        </w:rPr>
        <w:t>Requirement</w:t>
      </w:r>
      <w:proofErr w:type="spellEnd"/>
      <w:r w:rsidRPr="00BC1485">
        <w:rPr>
          <w:rFonts w:cs="Arial"/>
          <w:lang w:eastAsia="zh-CN"/>
        </w:rPr>
        <w:t xml:space="preserve">: legal capital </w:t>
      </w:r>
      <w:proofErr w:type="spellStart"/>
      <w:r w:rsidRPr="00BC1485">
        <w:rPr>
          <w:rFonts w:cs="Arial"/>
          <w:lang w:eastAsia="zh-CN"/>
        </w:rPr>
        <w:t>requirement</w:t>
      </w:r>
      <w:proofErr w:type="spellEnd"/>
      <w:r w:rsidRPr="00BC1485">
        <w:rPr>
          <w:rFonts w:cs="Arial"/>
          <w:lang w:eastAsia="zh-CN"/>
        </w:rPr>
        <w:t xml:space="preserve"> as </w:t>
      </w:r>
      <w:proofErr w:type="spellStart"/>
      <w:r w:rsidRPr="00BC1485">
        <w:rPr>
          <w:rFonts w:cs="Arial"/>
          <w:lang w:eastAsia="zh-CN"/>
        </w:rPr>
        <w:t>of</w:t>
      </w:r>
      <w:proofErr w:type="spellEnd"/>
      <w:r w:rsidRPr="00BC1485">
        <w:rPr>
          <w:rFonts w:cs="Arial"/>
          <w:lang w:eastAsia="zh-CN"/>
        </w:rPr>
        <w:t xml:space="preserve"> </w:t>
      </w:r>
      <w:proofErr w:type="spellStart"/>
      <w:r w:rsidRPr="00BC1485">
        <w:rPr>
          <w:rFonts w:cs="Arial"/>
          <w:lang w:eastAsia="zh-CN"/>
        </w:rPr>
        <w:t>the</w:t>
      </w:r>
      <w:proofErr w:type="spellEnd"/>
      <w:r w:rsidRPr="00BC1485">
        <w:rPr>
          <w:rFonts w:cs="Arial"/>
          <w:lang w:eastAsia="zh-CN"/>
        </w:rPr>
        <w:t xml:space="preserve"> time </w:t>
      </w:r>
      <w:proofErr w:type="spellStart"/>
      <w:r w:rsidRPr="00BC1485">
        <w:rPr>
          <w:rFonts w:cs="Arial"/>
          <w:lang w:eastAsia="zh-CN"/>
        </w:rPr>
        <w:t>the</w:t>
      </w:r>
      <w:proofErr w:type="spellEnd"/>
      <w:r w:rsidRPr="00BC1485">
        <w:rPr>
          <w:rFonts w:cs="Arial"/>
          <w:lang w:eastAsia="zh-CN"/>
        </w:rPr>
        <w:t xml:space="preserve"> </w:t>
      </w:r>
      <w:proofErr w:type="spellStart"/>
      <w:r w:rsidRPr="00BC1485">
        <w:rPr>
          <w:rFonts w:cs="Arial"/>
          <w:lang w:eastAsia="zh-CN"/>
        </w:rPr>
        <w:t>evaluation</w:t>
      </w:r>
      <w:proofErr w:type="spellEnd"/>
      <w:r w:rsidRPr="00BC1485">
        <w:rPr>
          <w:rFonts w:cs="Arial"/>
          <w:lang w:eastAsia="zh-CN"/>
        </w:rPr>
        <w:t xml:space="preserve"> </w:t>
      </w:r>
      <w:proofErr w:type="spellStart"/>
      <w:r w:rsidRPr="00BC1485">
        <w:rPr>
          <w:rFonts w:cs="Arial"/>
          <w:lang w:eastAsia="zh-CN"/>
        </w:rPr>
        <w:t>was</w:t>
      </w:r>
      <w:proofErr w:type="spellEnd"/>
      <w:r w:rsidRPr="00BC1485">
        <w:rPr>
          <w:rFonts w:cs="Arial"/>
          <w:lang w:eastAsia="zh-CN"/>
        </w:rPr>
        <w:t xml:space="preserve"> </w:t>
      </w:r>
      <w:proofErr w:type="spellStart"/>
      <w:r w:rsidRPr="00BC1485">
        <w:rPr>
          <w:rFonts w:cs="Arial"/>
          <w:lang w:eastAsia="zh-CN"/>
        </w:rPr>
        <w:t>conducted</w:t>
      </w:r>
      <w:proofErr w:type="spellEnd"/>
      <w:r w:rsidRPr="00BC1485">
        <w:rPr>
          <w:rFonts w:cs="Arial"/>
          <w:lang w:eastAsia="zh-CN"/>
        </w:rPr>
        <w:t xml:space="preserve">, </w:t>
      </w:r>
      <w:proofErr w:type="spellStart"/>
      <w:r w:rsidRPr="00BC1485">
        <w:rPr>
          <w:rFonts w:cs="Arial"/>
          <w:lang w:eastAsia="zh-CN"/>
        </w:rPr>
        <w:t>according</w:t>
      </w:r>
      <w:proofErr w:type="spellEnd"/>
      <w:r w:rsidRPr="00BC1485">
        <w:rPr>
          <w:rFonts w:cs="Arial"/>
          <w:lang w:eastAsia="zh-CN"/>
        </w:rPr>
        <w:t xml:space="preserve"> </w:t>
      </w:r>
      <w:proofErr w:type="spellStart"/>
      <w:r w:rsidRPr="00BC1485">
        <w:rPr>
          <w:rFonts w:cs="Arial"/>
          <w:lang w:eastAsia="zh-CN"/>
        </w:rPr>
        <w:t>to</w:t>
      </w:r>
      <w:proofErr w:type="spellEnd"/>
      <w:r w:rsidRPr="00BC1485">
        <w:rPr>
          <w:rFonts w:cs="Arial"/>
          <w:lang w:eastAsia="zh-CN"/>
        </w:rPr>
        <w:t xml:space="preserve"> </w:t>
      </w:r>
      <w:r w:rsidRPr="00BC1485">
        <w:rPr>
          <w:rFonts w:cs="Arial"/>
        </w:rPr>
        <w:t>Conselho Nacional Seguros Privados e Agência Nacional de Saúde Suplementar;</w:t>
      </w:r>
    </w:p>
    <w:p w14:paraId="24D612A6" w14:textId="77777777" w:rsidR="003057DB" w:rsidRPr="00BC1485" w:rsidRDefault="003057DB" w:rsidP="003057DB">
      <w:pPr>
        <w:pStyle w:val="PargrafodaLista"/>
        <w:numPr>
          <w:ilvl w:val="0"/>
          <w:numId w:val="36"/>
        </w:numPr>
        <w:contextualSpacing w:val="0"/>
        <w:rPr>
          <w:rFonts w:ascii="Arial" w:hAnsi="Arial" w:cs="Arial"/>
          <w:sz w:val="18"/>
          <w:szCs w:val="20"/>
          <w:lang w:eastAsia="zh-CN"/>
        </w:rPr>
      </w:pPr>
      <w:r w:rsidRPr="00BC1485">
        <w:rPr>
          <w:rFonts w:ascii="Arial" w:hAnsi="Arial" w:cs="Arial"/>
          <w:sz w:val="18"/>
          <w:szCs w:val="20"/>
          <w:lang w:eastAsia="zh-CN"/>
        </w:rPr>
        <w:t xml:space="preserve">Income </w:t>
      </w:r>
      <w:proofErr w:type="spellStart"/>
      <w:r w:rsidRPr="00BC1485">
        <w:rPr>
          <w:rFonts w:ascii="Arial" w:hAnsi="Arial" w:cs="Arial"/>
          <w:sz w:val="18"/>
          <w:szCs w:val="20"/>
          <w:lang w:eastAsia="zh-CN"/>
        </w:rPr>
        <w:t>Tax</w:t>
      </w:r>
      <w:proofErr w:type="spellEnd"/>
      <w:r w:rsidRPr="00BC1485">
        <w:rPr>
          <w:rFonts w:ascii="Arial" w:hAnsi="Arial" w:cs="Arial"/>
          <w:sz w:val="18"/>
          <w:szCs w:val="20"/>
          <w:lang w:eastAsia="zh-CN"/>
        </w:rPr>
        <w:t xml:space="preserve"> </w:t>
      </w:r>
      <w:proofErr w:type="spellStart"/>
      <w:r w:rsidRPr="00BC1485">
        <w:rPr>
          <w:rFonts w:ascii="Arial" w:hAnsi="Arial" w:cs="Arial"/>
          <w:sz w:val="18"/>
          <w:szCs w:val="20"/>
          <w:lang w:eastAsia="zh-CN"/>
        </w:rPr>
        <w:t>and</w:t>
      </w:r>
      <w:proofErr w:type="spellEnd"/>
      <w:r w:rsidRPr="00BC1485">
        <w:rPr>
          <w:rFonts w:ascii="Arial" w:hAnsi="Arial" w:cs="Arial"/>
          <w:sz w:val="18"/>
          <w:szCs w:val="20"/>
          <w:lang w:eastAsia="zh-CN"/>
        </w:rPr>
        <w:t xml:space="preserve"> Social </w:t>
      </w:r>
      <w:proofErr w:type="spellStart"/>
      <w:r w:rsidRPr="00BC1485">
        <w:rPr>
          <w:rFonts w:ascii="Arial" w:hAnsi="Arial" w:cs="Arial"/>
          <w:sz w:val="18"/>
          <w:szCs w:val="20"/>
          <w:lang w:eastAsia="zh-CN"/>
        </w:rPr>
        <w:t>Contribution</w:t>
      </w:r>
      <w:proofErr w:type="spellEnd"/>
      <w:r w:rsidRPr="00BC1485">
        <w:rPr>
          <w:rFonts w:ascii="Arial" w:hAnsi="Arial" w:cs="Arial"/>
          <w:sz w:val="18"/>
          <w:szCs w:val="20"/>
          <w:lang w:eastAsia="zh-CN"/>
        </w:rPr>
        <w:t xml:space="preserve">: </w:t>
      </w:r>
      <w:proofErr w:type="spellStart"/>
      <w:r w:rsidRPr="00BC1485">
        <w:rPr>
          <w:rFonts w:ascii="Arial" w:hAnsi="Arial" w:cs="Arial"/>
          <w:sz w:val="18"/>
          <w:szCs w:val="20"/>
          <w:lang w:eastAsia="zh-CN"/>
        </w:rPr>
        <w:t>considered</w:t>
      </w:r>
      <w:proofErr w:type="spellEnd"/>
      <w:r w:rsidRPr="00BC1485">
        <w:rPr>
          <w:rFonts w:ascii="Arial" w:hAnsi="Arial" w:cs="Arial"/>
          <w:sz w:val="18"/>
          <w:szCs w:val="20"/>
          <w:lang w:eastAsia="zh-CN"/>
        </w:rPr>
        <w:t xml:space="preserve"> </w:t>
      </w:r>
      <w:proofErr w:type="spellStart"/>
      <w:r w:rsidRPr="00BC1485">
        <w:rPr>
          <w:rFonts w:ascii="Arial" w:hAnsi="Arial" w:cs="Arial"/>
          <w:sz w:val="18"/>
          <w:szCs w:val="20"/>
          <w:lang w:eastAsia="zh-CN"/>
        </w:rPr>
        <w:t>the</w:t>
      </w:r>
      <w:proofErr w:type="spellEnd"/>
      <w:r w:rsidRPr="00BC1485">
        <w:rPr>
          <w:rFonts w:ascii="Arial" w:hAnsi="Arial" w:cs="Arial"/>
          <w:sz w:val="18"/>
          <w:szCs w:val="20"/>
          <w:lang w:eastAsia="zh-CN"/>
        </w:rPr>
        <w:t xml:space="preserve"> rates </w:t>
      </w:r>
      <w:proofErr w:type="spellStart"/>
      <w:r w:rsidRPr="00BC1485">
        <w:rPr>
          <w:rFonts w:ascii="Arial" w:hAnsi="Arial" w:cs="Arial"/>
          <w:sz w:val="18"/>
          <w:szCs w:val="20"/>
          <w:lang w:eastAsia="zh-CN"/>
        </w:rPr>
        <w:t>provided</w:t>
      </w:r>
      <w:proofErr w:type="spellEnd"/>
      <w:r w:rsidRPr="00BC1485">
        <w:rPr>
          <w:rFonts w:ascii="Arial" w:hAnsi="Arial" w:cs="Arial"/>
          <w:sz w:val="18"/>
          <w:szCs w:val="20"/>
          <w:lang w:eastAsia="zh-CN"/>
        </w:rPr>
        <w:t xml:space="preserve"> </w:t>
      </w:r>
      <w:proofErr w:type="spellStart"/>
      <w:r w:rsidRPr="00BC1485">
        <w:rPr>
          <w:rFonts w:ascii="Arial" w:hAnsi="Arial" w:cs="Arial"/>
          <w:sz w:val="18"/>
          <w:szCs w:val="20"/>
          <w:lang w:eastAsia="zh-CN"/>
        </w:rPr>
        <w:t>by</w:t>
      </w:r>
      <w:proofErr w:type="spellEnd"/>
      <w:r w:rsidRPr="00BC1485">
        <w:rPr>
          <w:rFonts w:ascii="Arial" w:hAnsi="Arial" w:cs="Arial"/>
          <w:sz w:val="18"/>
          <w:szCs w:val="20"/>
          <w:lang w:eastAsia="zh-CN"/>
        </w:rPr>
        <w:t xml:space="preserve"> </w:t>
      </w:r>
      <w:proofErr w:type="spellStart"/>
      <w:r w:rsidRPr="00BC1485">
        <w:rPr>
          <w:rFonts w:ascii="Arial" w:hAnsi="Arial" w:cs="Arial"/>
          <w:sz w:val="18"/>
          <w:szCs w:val="20"/>
          <w:lang w:eastAsia="zh-CN"/>
        </w:rPr>
        <w:t>law</w:t>
      </w:r>
      <w:proofErr w:type="spellEnd"/>
      <w:r w:rsidRPr="00BC1485">
        <w:rPr>
          <w:rFonts w:ascii="Arial" w:hAnsi="Arial" w:cs="Arial"/>
          <w:sz w:val="18"/>
          <w:szCs w:val="20"/>
          <w:lang w:eastAsia="zh-CN"/>
        </w:rPr>
        <w:t>.</w:t>
      </w:r>
    </w:p>
    <w:p w14:paraId="439636E2" w14:textId="77777777" w:rsidR="003057DB" w:rsidRPr="00BC1485" w:rsidRDefault="003057DB" w:rsidP="003057DB">
      <w:pPr>
        <w:pStyle w:val="05-Textonormal"/>
        <w:numPr>
          <w:ilvl w:val="0"/>
          <w:numId w:val="36"/>
        </w:numPr>
        <w:rPr>
          <w:rFonts w:cs="Arial"/>
          <w:lang w:eastAsia="zh-CN"/>
        </w:rPr>
      </w:pPr>
      <w:proofErr w:type="spellStart"/>
      <w:r w:rsidRPr="00BC1485">
        <w:rPr>
          <w:rFonts w:cs="Arial"/>
        </w:rPr>
        <w:t>Perpetuity</w:t>
      </w:r>
      <w:proofErr w:type="spellEnd"/>
      <w:r w:rsidRPr="00BC1485">
        <w:rPr>
          <w:rFonts w:cs="Arial"/>
        </w:rPr>
        <w:t xml:space="preserve">: </w:t>
      </w:r>
      <w:proofErr w:type="spellStart"/>
      <w:r w:rsidRPr="00BC1485">
        <w:rPr>
          <w:rFonts w:cs="Arial"/>
        </w:rPr>
        <w:t>the</w:t>
      </w:r>
      <w:proofErr w:type="spellEnd"/>
      <w:r w:rsidRPr="00BC1485">
        <w:rPr>
          <w:rFonts w:cs="Arial"/>
        </w:rPr>
        <w:t xml:space="preserve"> nominal </w:t>
      </w:r>
      <w:proofErr w:type="spellStart"/>
      <w:r w:rsidRPr="00BC1485">
        <w:rPr>
          <w:rFonts w:cs="Arial"/>
        </w:rPr>
        <w:t>growth</w:t>
      </w:r>
      <w:proofErr w:type="spellEnd"/>
      <w:r w:rsidRPr="00BC1485">
        <w:rPr>
          <w:rFonts w:cs="Arial"/>
        </w:rPr>
        <w:t xml:space="preserve"> rate </w:t>
      </w:r>
      <w:proofErr w:type="spellStart"/>
      <w:r w:rsidRPr="00BC1485">
        <w:rPr>
          <w:rFonts w:cs="Arial"/>
        </w:rPr>
        <w:t>corresponding</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expected</w:t>
      </w:r>
      <w:proofErr w:type="spellEnd"/>
      <w:r w:rsidRPr="00BC1485">
        <w:rPr>
          <w:rFonts w:cs="Arial"/>
        </w:rPr>
        <w:t xml:space="preserve"> future </w:t>
      </w:r>
      <w:proofErr w:type="spellStart"/>
      <w:r w:rsidRPr="00BC1485">
        <w:rPr>
          <w:rFonts w:cs="Arial"/>
        </w:rPr>
        <w:t>long-term</w:t>
      </w:r>
      <w:proofErr w:type="spellEnd"/>
      <w:r w:rsidRPr="00BC1485">
        <w:rPr>
          <w:rFonts w:cs="Arial"/>
        </w:rPr>
        <w:t xml:space="preserve"> </w:t>
      </w:r>
      <w:proofErr w:type="spellStart"/>
      <w:r w:rsidRPr="00BC1485">
        <w:rPr>
          <w:rFonts w:cs="Arial"/>
        </w:rPr>
        <w:t>investment</w:t>
      </w:r>
      <w:proofErr w:type="spellEnd"/>
      <w:r w:rsidRPr="00BC1485">
        <w:rPr>
          <w:rFonts w:cs="Arial"/>
        </w:rPr>
        <w:t xml:space="preserve"> rate;</w:t>
      </w:r>
    </w:p>
    <w:p w14:paraId="74C44800" w14:textId="77777777" w:rsidR="003057DB" w:rsidRPr="00BC1485" w:rsidRDefault="003057DB" w:rsidP="003057DB">
      <w:pPr>
        <w:pStyle w:val="05-Textonormal"/>
        <w:numPr>
          <w:ilvl w:val="0"/>
          <w:numId w:val="36"/>
        </w:numPr>
        <w:rPr>
          <w:rFonts w:cs="Arial"/>
          <w:lang w:eastAsia="zh-CN"/>
        </w:rPr>
      </w:pPr>
      <w:proofErr w:type="spellStart"/>
      <w:r w:rsidRPr="00BC1485">
        <w:rPr>
          <w:rFonts w:cs="Arial"/>
        </w:rPr>
        <w:t>Discount</w:t>
      </w:r>
      <w:proofErr w:type="spellEnd"/>
      <w:r w:rsidRPr="00BC1485">
        <w:rPr>
          <w:rFonts w:cs="Arial"/>
        </w:rPr>
        <w:t xml:space="preserve"> Rate: in </w:t>
      </w:r>
      <w:proofErr w:type="spellStart"/>
      <w:r w:rsidRPr="00BC1485">
        <w:rPr>
          <w:rFonts w:cs="Arial"/>
        </w:rPr>
        <w:t>order</w:t>
      </w:r>
      <w:proofErr w:type="spellEnd"/>
      <w:r w:rsidRPr="00BC1485">
        <w:rPr>
          <w:rFonts w:cs="Arial"/>
        </w:rPr>
        <w:t xml:space="preserve"> </w:t>
      </w:r>
      <w:proofErr w:type="spellStart"/>
      <w:r w:rsidRPr="00BC1485">
        <w:rPr>
          <w:rFonts w:cs="Arial"/>
        </w:rPr>
        <w:t>to</w:t>
      </w:r>
      <w:proofErr w:type="spellEnd"/>
      <w:r w:rsidRPr="00BC1485">
        <w:rPr>
          <w:rFonts w:cs="Arial"/>
        </w:rPr>
        <w:t xml:space="preserve"> define </w:t>
      </w:r>
      <w:proofErr w:type="spellStart"/>
      <w:r w:rsidRPr="00BC1485">
        <w:rPr>
          <w:rFonts w:cs="Arial"/>
        </w:rPr>
        <w:t>the</w:t>
      </w:r>
      <w:proofErr w:type="spellEnd"/>
      <w:r w:rsidRPr="00BC1485">
        <w:rPr>
          <w:rFonts w:cs="Arial"/>
        </w:rPr>
        <w:t xml:space="preserve"> </w:t>
      </w:r>
      <w:proofErr w:type="spellStart"/>
      <w:r w:rsidRPr="00BC1485">
        <w:rPr>
          <w:rFonts w:cs="Arial"/>
        </w:rPr>
        <w:t>discount</w:t>
      </w:r>
      <w:proofErr w:type="spellEnd"/>
      <w:r w:rsidRPr="00BC1485">
        <w:rPr>
          <w:rFonts w:cs="Arial"/>
        </w:rPr>
        <w:t xml:space="preserve"> rate, a </w:t>
      </w:r>
      <w:proofErr w:type="spellStart"/>
      <w:r w:rsidRPr="00BC1485">
        <w:rPr>
          <w:rFonts w:cs="Arial"/>
        </w:rPr>
        <w:t>method</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calculate</w:t>
      </w:r>
      <w:proofErr w:type="spellEnd"/>
      <w:r w:rsidRPr="00BC1485">
        <w:rPr>
          <w:rFonts w:cs="Arial"/>
        </w:rPr>
        <w:t xml:space="preserve"> </w:t>
      </w:r>
      <w:proofErr w:type="spellStart"/>
      <w:r w:rsidRPr="00BC1485">
        <w:rPr>
          <w:rFonts w:cs="Arial"/>
        </w:rPr>
        <w:t>cost</w:t>
      </w:r>
      <w:proofErr w:type="spellEnd"/>
      <w:r w:rsidRPr="00BC1485">
        <w:rPr>
          <w:rFonts w:cs="Arial"/>
        </w:rPr>
        <w:t xml:space="preserve"> </w:t>
      </w:r>
      <w:proofErr w:type="spellStart"/>
      <w:r w:rsidRPr="00BC1485">
        <w:rPr>
          <w:rFonts w:cs="Arial"/>
        </w:rPr>
        <w:t>of</w:t>
      </w:r>
      <w:proofErr w:type="spellEnd"/>
      <w:r w:rsidRPr="00BC1485">
        <w:rPr>
          <w:rFonts w:cs="Arial"/>
        </w:rPr>
        <w:t xml:space="preserve"> </w:t>
      </w:r>
      <w:proofErr w:type="spellStart"/>
      <w:r w:rsidRPr="00BC1485">
        <w:rPr>
          <w:rFonts w:cs="Arial"/>
        </w:rPr>
        <w:t>equity</w:t>
      </w:r>
      <w:proofErr w:type="spellEnd"/>
      <w:r w:rsidRPr="00BC1485">
        <w:rPr>
          <w:rFonts w:cs="Arial"/>
        </w:rPr>
        <w:t xml:space="preserve"> </w:t>
      </w:r>
      <w:proofErr w:type="spellStart"/>
      <w:r w:rsidRPr="00BC1485">
        <w:rPr>
          <w:rFonts w:cs="Arial"/>
        </w:rPr>
        <w:t>was</w:t>
      </w:r>
      <w:proofErr w:type="spellEnd"/>
      <w:r w:rsidRPr="00BC1485">
        <w:rPr>
          <w:rFonts w:cs="Arial"/>
        </w:rPr>
        <w:t xml:space="preserve"> </w:t>
      </w:r>
      <w:proofErr w:type="spellStart"/>
      <w:r w:rsidRPr="00BC1485">
        <w:rPr>
          <w:rFonts w:cs="Arial"/>
        </w:rPr>
        <w:t>used</w:t>
      </w:r>
      <w:proofErr w:type="spellEnd"/>
      <w:r w:rsidRPr="00BC1485">
        <w:rPr>
          <w:rFonts w:cs="Arial"/>
        </w:rPr>
        <w:t xml:space="preserve">, </w:t>
      </w:r>
      <w:proofErr w:type="spellStart"/>
      <w:r w:rsidRPr="00BC1485">
        <w:rPr>
          <w:rFonts w:cs="Arial"/>
        </w:rPr>
        <w:t>given</w:t>
      </w:r>
      <w:proofErr w:type="spellEnd"/>
      <w:r w:rsidRPr="00BC1485">
        <w:rPr>
          <w:rFonts w:cs="Arial"/>
        </w:rPr>
        <w:t xml:space="preserve"> </w:t>
      </w:r>
      <w:proofErr w:type="spellStart"/>
      <w:r w:rsidRPr="00BC1485">
        <w:rPr>
          <w:rFonts w:cs="Arial"/>
        </w:rPr>
        <w:t>that</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invested</w:t>
      </w:r>
      <w:proofErr w:type="spellEnd"/>
      <w:r w:rsidRPr="00BC1485">
        <w:rPr>
          <w:rFonts w:cs="Arial"/>
        </w:rPr>
        <w:t xml:space="preserve"> </w:t>
      </w:r>
      <w:proofErr w:type="spellStart"/>
      <w:r w:rsidRPr="00BC1485">
        <w:rPr>
          <w:rFonts w:cs="Arial"/>
        </w:rPr>
        <w:t>companies</w:t>
      </w:r>
      <w:proofErr w:type="spellEnd"/>
      <w:r w:rsidRPr="00BC1485">
        <w:rPr>
          <w:rFonts w:cs="Arial"/>
        </w:rPr>
        <w:t xml:space="preserve"> do </w:t>
      </w:r>
      <w:proofErr w:type="spellStart"/>
      <w:r w:rsidRPr="00BC1485">
        <w:rPr>
          <w:rFonts w:cs="Arial"/>
        </w:rPr>
        <w:t>not</w:t>
      </w:r>
      <w:proofErr w:type="spellEnd"/>
      <w:r w:rsidRPr="00BC1485">
        <w:rPr>
          <w:rFonts w:cs="Arial"/>
        </w:rPr>
        <w:t xml:space="preserve"> </w:t>
      </w:r>
      <w:proofErr w:type="spellStart"/>
      <w:r w:rsidRPr="00BC1485">
        <w:rPr>
          <w:rFonts w:cs="Arial"/>
        </w:rPr>
        <w:t>have</w:t>
      </w:r>
      <w:proofErr w:type="spellEnd"/>
      <w:r w:rsidRPr="00BC1485">
        <w:rPr>
          <w:rFonts w:cs="Arial"/>
        </w:rPr>
        <w:t xml:space="preserve"> </w:t>
      </w:r>
      <w:proofErr w:type="spellStart"/>
      <w:r w:rsidRPr="00BC1485">
        <w:rPr>
          <w:rFonts w:cs="Arial"/>
        </w:rPr>
        <w:t>any</w:t>
      </w:r>
      <w:proofErr w:type="spellEnd"/>
      <w:r w:rsidRPr="00BC1485">
        <w:rPr>
          <w:rFonts w:cs="Arial"/>
        </w:rPr>
        <w:t xml:space="preserve"> </w:t>
      </w:r>
      <w:proofErr w:type="spellStart"/>
      <w:r w:rsidRPr="00BC1485">
        <w:rPr>
          <w:rFonts w:cs="Arial"/>
        </w:rPr>
        <w:t>debt</w:t>
      </w:r>
      <w:proofErr w:type="spellEnd"/>
      <w:r w:rsidRPr="00BC1485">
        <w:rPr>
          <w:rFonts w:cs="Arial"/>
        </w:rPr>
        <w:t xml:space="preserve">. The rate </w:t>
      </w:r>
      <w:proofErr w:type="spellStart"/>
      <w:r w:rsidRPr="00BC1485">
        <w:rPr>
          <w:rFonts w:cs="Arial"/>
        </w:rPr>
        <w:t>was</w:t>
      </w:r>
      <w:proofErr w:type="spellEnd"/>
      <w:r w:rsidRPr="00BC1485">
        <w:rPr>
          <w:rFonts w:cs="Arial"/>
        </w:rPr>
        <w:t xml:space="preserve"> </w:t>
      </w:r>
      <w:proofErr w:type="spellStart"/>
      <w:r w:rsidRPr="00BC1485">
        <w:rPr>
          <w:rFonts w:cs="Arial"/>
        </w:rPr>
        <w:t>calcutaled</w:t>
      </w:r>
      <w:proofErr w:type="spellEnd"/>
      <w:r w:rsidRPr="00BC1485">
        <w:rPr>
          <w:rFonts w:cs="Arial"/>
        </w:rPr>
        <w:t xml:space="preserve"> </w:t>
      </w:r>
      <w:proofErr w:type="spellStart"/>
      <w:r w:rsidRPr="00BC1485">
        <w:rPr>
          <w:rFonts w:cs="Arial"/>
        </w:rPr>
        <w:t>through</w:t>
      </w:r>
      <w:proofErr w:type="spellEnd"/>
      <w:r w:rsidRPr="00BC1485">
        <w:rPr>
          <w:rFonts w:cs="Arial"/>
        </w:rPr>
        <w:t xml:space="preserve"> </w:t>
      </w:r>
      <w:proofErr w:type="spellStart"/>
      <w:r w:rsidRPr="00BC1485">
        <w:rPr>
          <w:rFonts w:cs="Arial"/>
        </w:rPr>
        <w:t>the</w:t>
      </w:r>
      <w:proofErr w:type="spellEnd"/>
      <w:r w:rsidRPr="00BC1485">
        <w:rPr>
          <w:rFonts w:cs="Arial"/>
        </w:rPr>
        <w:t xml:space="preserve"> CAPM model (</w:t>
      </w:r>
      <w:r w:rsidRPr="00BC1485">
        <w:rPr>
          <w:rFonts w:cs="Arial"/>
          <w:i/>
        </w:rPr>
        <w:t xml:space="preserve">Capital </w:t>
      </w:r>
      <w:proofErr w:type="spellStart"/>
      <w:r w:rsidRPr="00BC1485">
        <w:rPr>
          <w:rFonts w:cs="Arial"/>
          <w:i/>
        </w:rPr>
        <w:t>Asset</w:t>
      </w:r>
      <w:proofErr w:type="spellEnd"/>
      <w:r w:rsidRPr="00BC1485">
        <w:rPr>
          <w:rFonts w:cs="Arial"/>
          <w:i/>
        </w:rPr>
        <w:t xml:space="preserve"> </w:t>
      </w:r>
      <w:proofErr w:type="spellStart"/>
      <w:r w:rsidRPr="00BC1485">
        <w:rPr>
          <w:rFonts w:cs="Arial"/>
          <w:i/>
        </w:rPr>
        <w:t>Pricing</w:t>
      </w:r>
      <w:proofErr w:type="spellEnd"/>
      <w:r w:rsidRPr="00BC1485">
        <w:rPr>
          <w:rFonts w:cs="Arial"/>
          <w:i/>
        </w:rPr>
        <w:t xml:space="preserve"> Model</w:t>
      </w:r>
      <w:r w:rsidRPr="00BC1485">
        <w:rPr>
          <w:rFonts w:cs="Arial"/>
        </w:rPr>
        <w:t xml:space="preserve">), </w:t>
      </w:r>
      <w:proofErr w:type="spellStart"/>
      <w:r w:rsidRPr="00BC1485">
        <w:rPr>
          <w:rFonts w:cs="Arial"/>
        </w:rPr>
        <w:t>which</w:t>
      </w:r>
      <w:proofErr w:type="spellEnd"/>
      <w:r w:rsidRPr="00BC1485">
        <w:rPr>
          <w:rFonts w:cs="Arial"/>
        </w:rPr>
        <w:t xml:space="preserve"> takes </w:t>
      </w:r>
      <w:proofErr w:type="spellStart"/>
      <w:r w:rsidRPr="00BC1485">
        <w:rPr>
          <w:rFonts w:cs="Arial"/>
        </w:rPr>
        <w:t>into</w:t>
      </w:r>
      <w:proofErr w:type="spellEnd"/>
      <w:r w:rsidRPr="00BC1485">
        <w:rPr>
          <w:rFonts w:cs="Arial"/>
        </w:rPr>
        <w:t xml:space="preserve"> </w:t>
      </w:r>
      <w:proofErr w:type="spellStart"/>
      <w:r w:rsidRPr="00BC1485">
        <w:rPr>
          <w:rFonts w:cs="Arial"/>
        </w:rPr>
        <w:t>account</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cost</w:t>
      </w:r>
      <w:proofErr w:type="spellEnd"/>
      <w:r w:rsidRPr="00BC1485">
        <w:rPr>
          <w:rFonts w:cs="Arial"/>
        </w:rPr>
        <w:t xml:space="preserve"> </w:t>
      </w:r>
      <w:proofErr w:type="spellStart"/>
      <w:r w:rsidRPr="00BC1485">
        <w:rPr>
          <w:rFonts w:cs="Arial"/>
        </w:rPr>
        <w:t>of</w:t>
      </w:r>
      <w:proofErr w:type="spellEnd"/>
      <w:r w:rsidRPr="00BC1485">
        <w:rPr>
          <w:rFonts w:cs="Arial"/>
        </w:rPr>
        <w:t xml:space="preserve"> capital </w:t>
      </w:r>
      <w:proofErr w:type="spellStart"/>
      <w:r w:rsidRPr="00BC1485">
        <w:rPr>
          <w:rFonts w:cs="Arial"/>
        </w:rPr>
        <w:t>relative</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return</w:t>
      </w:r>
      <w:proofErr w:type="spellEnd"/>
      <w:r w:rsidRPr="00BC1485">
        <w:rPr>
          <w:rFonts w:cs="Arial"/>
        </w:rPr>
        <w:t xml:space="preserve"> rate </w:t>
      </w:r>
      <w:proofErr w:type="spellStart"/>
      <w:r w:rsidRPr="00BC1485">
        <w:rPr>
          <w:rFonts w:cs="Arial"/>
        </w:rPr>
        <w:t>required</w:t>
      </w:r>
      <w:proofErr w:type="spellEnd"/>
      <w:r w:rsidRPr="00BC1485">
        <w:rPr>
          <w:rFonts w:cs="Arial"/>
        </w:rPr>
        <w:t xml:space="preserve"> </w:t>
      </w:r>
      <w:proofErr w:type="spellStart"/>
      <w:r w:rsidRPr="00BC1485">
        <w:rPr>
          <w:rFonts w:cs="Arial"/>
        </w:rPr>
        <w:t>by</w:t>
      </w:r>
      <w:proofErr w:type="spellEnd"/>
      <w:r w:rsidRPr="00BC1485">
        <w:rPr>
          <w:rFonts w:cs="Arial"/>
        </w:rPr>
        <w:t xml:space="preserve"> </w:t>
      </w:r>
      <w:proofErr w:type="spellStart"/>
      <w:r w:rsidRPr="00BC1485">
        <w:rPr>
          <w:rFonts w:cs="Arial"/>
        </w:rPr>
        <w:t>the</w:t>
      </w:r>
      <w:proofErr w:type="spellEnd"/>
      <w:r w:rsidRPr="00BC1485">
        <w:rPr>
          <w:rFonts w:cs="Arial"/>
        </w:rPr>
        <w:t xml:space="preserve"> </w:t>
      </w:r>
      <w:proofErr w:type="spellStart"/>
      <w:r w:rsidRPr="00BC1485">
        <w:rPr>
          <w:rFonts w:cs="Arial"/>
        </w:rPr>
        <w:t>stockholders</w:t>
      </w:r>
      <w:proofErr w:type="spellEnd"/>
      <w:r w:rsidRPr="00BC1485">
        <w:rPr>
          <w:rFonts w:cs="Arial"/>
        </w:rPr>
        <w:t xml:space="preserve"> as </w:t>
      </w:r>
      <w:proofErr w:type="spellStart"/>
      <w:r w:rsidRPr="00BC1485">
        <w:rPr>
          <w:rFonts w:cs="Arial"/>
        </w:rPr>
        <w:t>compensation</w:t>
      </w:r>
      <w:proofErr w:type="spellEnd"/>
      <w:r w:rsidRPr="00BC1485">
        <w:rPr>
          <w:rFonts w:cs="Arial"/>
        </w:rPr>
        <w:t xml:space="preserve"> for </w:t>
      </w:r>
      <w:proofErr w:type="spellStart"/>
      <w:r w:rsidRPr="00BC1485">
        <w:rPr>
          <w:rFonts w:cs="Arial"/>
        </w:rPr>
        <w:t>the</w:t>
      </w:r>
      <w:proofErr w:type="spellEnd"/>
      <w:r w:rsidRPr="00BC1485">
        <w:rPr>
          <w:rFonts w:cs="Arial"/>
        </w:rPr>
        <w:t xml:space="preserve"> </w:t>
      </w:r>
      <w:proofErr w:type="spellStart"/>
      <w:r w:rsidRPr="00BC1485">
        <w:rPr>
          <w:rFonts w:cs="Arial"/>
        </w:rPr>
        <w:t>market</w:t>
      </w:r>
      <w:proofErr w:type="spellEnd"/>
      <w:r w:rsidRPr="00BC1485">
        <w:rPr>
          <w:rFonts w:cs="Arial"/>
        </w:rPr>
        <w:t xml:space="preserve"> </w:t>
      </w:r>
      <w:proofErr w:type="spellStart"/>
      <w:r w:rsidRPr="00BC1485">
        <w:rPr>
          <w:rFonts w:cs="Arial"/>
        </w:rPr>
        <w:t>risk</w:t>
      </w:r>
      <w:proofErr w:type="spellEnd"/>
      <w:r w:rsidRPr="00BC1485">
        <w:rPr>
          <w:rFonts w:cs="Arial"/>
        </w:rPr>
        <w:t xml:space="preserve"> </w:t>
      </w:r>
      <w:proofErr w:type="spellStart"/>
      <w:r w:rsidRPr="00BC1485">
        <w:rPr>
          <w:rFonts w:cs="Arial"/>
        </w:rPr>
        <w:t>they</w:t>
      </w:r>
      <w:proofErr w:type="spellEnd"/>
      <w:r w:rsidRPr="00BC1485">
        <w:rPr>
          <w:rFonts w:cs="Arial"/>
        </w:rPr>
        <w:t xml:space="preserve"> are </w:t>
      </w:r>
      <w:proofErr w:type="spellStart"/>
      <w:r w:rsidRPr="00BC1485">
        <w:rPr>
          <w:rFonts w:cs="Arial"/>
        </w:rPr>
        <w:t>exposed</w:t>
      </w:r>
      <w:proofErr w:type="spellEnd"/>
      <w:r w:rsidRPr="00BC1485">
        <w:rPr>
          <w:rFonts w:cs="Arial"/>
        </w:rPr>
        <w:t xml:space="preserve"> </w:t>
      </w:r>
      <w:proofErr w:type="spellStart"/>
      <w:r w:rsidRPr="00BC1485">
        <w:rPr>
          <w:rFonts w:cs="Arial"/>
        </w:rPr>
        <w:t>to</w:t>
      </w:r>
      <w:proofErr w:type="spellEnd"/>
      <w:r w:rsidRPr="00BC1485">
        <w:rPr>
          <w:rFonts w:cs="Arial"/>
        </w:rPr>
        <w:t xml:space="preserve">.   </w:t>
      </w:r>
    </w:p>
    <w:p w14:paraId="290B2847" w14:textId="77777777" w:rsidR="003057DB" w:rsidRPr="00BC1485" w:rsidRDefault="003057DB" w:rsidP="00FD37C9">
      <w:pPr>
        <w:ind w:left="142" w:hanging="142"/>
        <w:jc w:val="both"/>
        <w:rPr>
          <w:rFonts w:eastAsia="Times New Roman" w:cs="Arial"/>
          <w:spacing w:val="-2"/>
          <w:szCs w:val="18"/>
          <w:lang w:eastAsia="pt-BR"/>
        </w:rPr>
      </w:pPr>
    </w:p>
    <w:p w14:paraId="5891E357" w14:textId="2E112933" w:rsidR="003057DB" w:rsidRPr="00BC1485" w:rsidRDefault="003057DB" w:rsidP="00C31249">
      <w:pPr>
        <w:pStyle w:val="02-TtulodeNota"/>
        <w:rPr>
          <w:rFonts w:cs="Arial"/>
          <w:color w:val="1F4E79" w:themeColor="accent1" w:themeShade="80"/>
          <w:lang w:val="en-US"/>
        </w:rPr>
      </w:pPr>
      <w:bookmarkStart w:id="65" w:name="_Toc63430299"/>
      <w:bookmarkStart w:id="66" w:name="OLE_LINK27"/>
      <w:r w:rsidRPr="00BC1485">
        <w:rPr>
          <w:rFonts w:cs="Arial"/>
          <w:color w:val="1F4E79" w:themeColor="accent1" w:themeShade="80"/>
          <w:lang w:val="en-US"/>
        </w:rPr>
        <w:t>28 - SUBSEQUENT EVENT</w:t>
      </w:r>
      <w:bookmarkEnd w:id="65"/>
    </w:p>
    <w:p w14:paraId="6FCB551F" w14:textId="77777777" w:rsidR="003057DB" w:rsidRPr="00BC1485" w:rsidRDefault="003057DB" w:rsidP="00FD37C9">
      <w:pPr>
        <w:pStyle w:val="01-TtulodeNota"/>
        <w:rPr>
          <w:rFonts w:cs="Arial"/>
          <w:color w:val="1F4E79" w:themeColor="accent1" w:themeShade="80"/>
          <w:sz w:val="18"/>
          <w:szCs w:val="18"/>
          <w:lang w:val="en-US"/>
        </w:rPr>
      </w:pPr>
      <w:r w:rsidRPr="00BC1485">
        <w:rPr>
          <w:rFonts w:cs="Arial"/>
          <w:color w:val="1F4E79" w:themeColor="accent1" w:themeShade="80"/>
          <w:sz w:val="18"/>
          <w:szCs w:val="18"/>
          <w:lang w:val="en-US"/>
        </w:rPr>
        <w:t xml:space="preserve">Capital payment in </w:t>
      </w:r>
      <w:proofErr w:type="spellStart"/>
      <w:proofErr w:type="gramStart"/>
      <w:r w:rsidRPr="00BC1485">
        <w:rPr>
          <w:rFonts w:cs="Arial"/>
          <w:color w:val="1F4E79" w:themeColor="accent1" w:themeShade="80"/>
          <w:sz w:val="18"/>
          <w:szCs w:val="18"/>
          <w:lang w:val="en-US"/>
        </w:rPr>
        <w:t>Brasilprev</w:t>
      </w:r>
      <w:proofErr w:type="spellEnd"/>
      <w:proofErr w:type="gramEnd"/>
    </w:p>
    <w:p w14:paraId="668D8244" w14:textId="77777777" w:rsidR="003057DB" w:rsidRPr="00BC1485" w:rsidRDefault="003057DB" w:rsidP="00FD37C9">
      <w:pPr>
        <w:pStyle w:val="05-Textonormal"/>
        <w:rPr>
          <w:rFonts w:cs="Arial"/>
          <w:lang w:val="en-US"/>
        </w:rPr>
      </w:pPr>
      <w:r w:rsidRPr="00BC1485">
        <w:rPr>
          <w:rFonts w:cs="Arial"/>
          <w:lang w:val="en-US"/>
        </w:rPr>
        <w:t xml:space="preserve">On January 7, 2021, the share capital was paid up by Principal Financial Group in </w:t>
      </w:r>
      <w:proofErr w:type="spellStart"/>
      <w:r w:rsidRPr="00BC1485">
        <w:rPr>
          <w:rFonts w:cs="Arial"/>
          <w:lang w:val="en-US"/>
        </w:rPr>
        <w:t>Brasilprev</w:t>
      </w:r>
      <w:proofErr w:type="spellEnd"/>
      <w:r w:rsidRPr="00BC1485">
        <w:rPr>
          <w:rFonts w:cs="Arial"/>
          <w:lang w:val="en-US"/>
        </w:rPr>
        <w:t xml:space="preserv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Previdência</w:t>
      </w:r>
      <w:proofErr w:type="spellEnd"/>
      <w:r w:rsidRPr="00BC1485">
        <w:rPr>
          <w:rFonts w:cs="Arial"/>
          <w:lang w:val="en-US"/>
        </w:rPr>
        <w:t>, in the amount of R $ 150,030 thousand.</w:t>
      </w:r>
    </w:p>
    <w:p w14:paraId="5DCB5C38" w14:textId="77777777" w:rsidR="003057DB" w:rsidRPr="00BC1485" w:rsidRDefault="003057DB" w:rsidP="00FD37C9">
      <w:pPr>
        <w:pStyle w:val="05-Textonormal"/>
        <w:rPr>
          <w:rFonts w:cs="Arial"/>
          <w:lang w:val="en-US"/>
        </w:rPr>
      </w:pPr>
      <w:r w:rsidRPr="00BC1485">
        <w:rPr>
          <w:rFonts w:cs="Arial"/>
          <w:lang w:val="en-US"/>
        </w:rPr>
        <w:t xml:space="preserve">Said payment refers to the capital increase in </w:t>
      </w:r>
      <w:proofErr w:type="spellStart"/>
      <w:r w:rsidRPr="00BC1485">
        <w:rPr>
          <w:rFonts w:cs="Arial"/>
          <w:lang w:val="en-US"/>
        </w:rPr>
        <w:t>Brasilprev</w:t>
      </w:r>
      <w:proofErr w:type="spellEnd"/>
      <w:r w:rsidRPr="00BC1485">
        <w:rPr>
          <w:rFonts w:cs="Arial"/>
          <w:lang w:val="en-US"/>
        </w:rPr>
        <w:t xml:space="preserve"> </w:t>
      </w:r>
      <w:proofErr w:type="spellStart"/>
      <w:r w:rsidRPr="00BC1485">
        <w:rPr>
          <w:rFonts w:cs="Arial"/>
          <w:lang w:val="en-US"/>
        </w:rPr>
        <w:t>Seguros</w:t>
      </w:r>
      <w:proofErr w:type="spellEnd"/>
      <w:r w:rsidRPr="00BC1485">
        <w:rPr>
          <w:rFonts w:cs="Arial"/>
          <w:lang w:val="en-US"/>
        </w:rPr>
        <w:t xml:space="preserve"> e </w:t>
      </w:r>
      <w:proofErr w:type="spellStart"/>
      <w:r w:rsidRPr="00BC1485">
        <w:rPr>
          <w:rFonts w:cs="Arial"/>
          <w:lang w:val="en-US"/>
        </w:rPr>
        <w:t>Previdência</w:t>
      </w:r>
      <w:proofErr w:type="spellEnd"/>
      <w:r w:rsidRPr="00BC1485">
        <w:rPr>
          <w:rFonts w:cs="Arial"/>
          <w:lang w:val="en-US"/>
        </w:rPr>
        <w:t xml:space="preserve"> carried out on December 30, 2020, in the amount of R $ 1,199,999 thousand, as described in Note 2 - Acquisitions, Disposals and Corporate Restructurings, in which BB </w:t>
      </w:r>
      <w:proofErr w:type="spellStart"/>
      <w:r w:rsidRPr="00BC1485">
        <w:rPr>
          <w:rFonts w:cs="Arial"/>
          <w:lang w:val="en-US"/>
        </w:rPr>
        <w:t>Seguros</w:t>
      </w:r>
      <w:proofErr w:type="spellEnd"/>
      <w:r w:rsidRPr="00BC1485">
        <w:rPr>
          <w:rFonts w:cs="Arial"/>
          <w:lang w:val="en-US"/>
        </w:rPr>
        <w:t xml:space="preserve"> subscribed and paid in, on December 30, 2020, the amount of R $ 899,939 thousand, while Principal subscribed for shares equivalent to R $ 300,059 thousand and partially paid, on the same date, the amount of R $ 150,030 thousand.</w:t>
      </w:r>
    </w:p>
    <w:bookmarkEnd w:id="66"/>
    <w:p w14:paraId="03F9DDF2" w14:textId="77777777" w:rsidR="00B76A02" w:rsidRDefault="00B76A02" w:rsidP="003057DB">
      <w:pPr>
        <w:pStyle w:val="02-TtulodeNota"/>
        <w:rPr>
          <w:rFonts w:cs="Arial"/>
        </w:rPr>
        <w:sectPr w:rsidR="00B76A02" w:rsidSect="00FA447F">
          <w:headerReference w:type="even" r:id="rId27"/>
          <w:footerReference w:type="even" r:id="rId28"/>
          <w:headerReference w:type="first" r:id="rId29"/>
          <w:footerReference w:type="first" r:id="rId30"/>
          <w:pgSz w:w="11906" w:h="16838" w:code="9"/>
          <w:pgMar w:top="1134" w:right="1134" w:bottom="1134" w:left="1134" w:header="709" w:footer="284" w:gutter="0"/>
          <w:cols w:space="708"/>
          <w:docGrid w:linePitch="360"/>
        </w:sectPr>
      </w:pPr>
    </w:p>
    <w:tbl>
      <w:tblPr>
        <w:tblpPr w:leftFromText="141" w:rightFromText="141" w:vertAnchor="text" w:tblpY="1"/>
        <w:tblOverlap w:val="never"/>
        <w:tblW w:w="5385" w:type="dxa"/>
        <w:tblLayout w:type="fixed"/>
        <w:tblCellMar>
          <w:left w:w="113" w:type="dxa"/>
          <w:right w:w="113" w:type="dxa"/>
        </w:tblCellMar>
        <w:tblLook w:val="0000" w:firstRow="0" w:lastRow="0" w:firstColumn="0" w:lastColumn="0" w:noHBand="0" w:noVBand="0"/>
      </w:tblPr>
      <w:tblGrid>
        <w:gridCol w:w="5385"/>
      </w:tblGrid>
      <w:tr w:rsidR="00B76A02" w:rsidRPr="00B76A02" w14:paraId="3973BF48" w14:textId="77777777" w:rsidTr="000F2934">
        <w:trPr>
          <w:cantSplit/>
          <w:trHeight w:val="3969"/>
        </w:trPr>
        <w:tc>
          <w:tcPr>
            <w:tcW w:w="5385" w:type="dxa"/>
          </w:tcPr>
          <w:p w14:paraId="6D7F5442" w14:textId="77777777" w:rsidR="00B76A02" w:rsidRPr="00B76A02" w:rsidRDefault="00B76A02" w:rsidP="00B76A02">
            <w:pPr>
              <w:tabs>
                <w:tab w:val="left" w:pos="1814"/>
              </w:tabs>
              <w:spacing w:before="120" w:after="0" w:line="240" w:lineRule="exact"/>
              <w:rPr>
                <w:rFonts w:ascii="Times New Roman" w:eastAsia="Calibri" w:hAnsi="Times New Roman" w:cs="Times New Roman"/>
                <w:sz w:val="20"/>
                <w:szCs w:val="24"/>
                <w:lang w:val="en-US"/>
              </w:rPr>
            </w:pPr>
            <w:r w:rsidRPr="00B76A02">
              <w:rPr>
                <w:rFonts w:ascii="Times New Roman" w:eastAsia="Calibri" w:hAnsi="Times New Roman" w:cs="Times New Roman"/>
                <w:sz w:val="20"/>
                <w:szCs w:val="24"/>
                <w:lang w:val="en-US"/>
              </w:rPr>
              <w:t xml:space="preserve">BB </w:t>
            </w:r>
            <w:proofErr w:type="spellStart"/>
            <w:r w:rsidRPr="00B76A02">
              <w:rPr>
                <w:rFonts w:ascii="Times New Roman" w:eastAsia="Calibri" w:hAnsi="Times New Roman" w:cs="Times New Roman"/>
                <w:sz w:val="20"/>
                <w:szCs w:val="24"/>
                <w:lang w:val="en-US"/>
              </w:rPr>
              <w:t>Seguridade</w:t>
            </w:r>
            <w:proofErr w:type="spellEnd"/>
            <w:r w:rsidRPr="00B76A02">
              <w:rPr>
                <w:rFonts w:ascii="Times New Roman" w:eastAsia="Calibri" w:hAnsi="Times New Roman" w:cs="Times New Roman"/>
                <w:sz w:val="20"/>
                <w:szCs w:val="24"/>
                <w:lang w:val="en-US"/>
              </w:rPr>
              <w:t xml:space="preserve"> </w:t>
            </w:r>
            <w:proofErr w:type="spellStart"/>
            <w:r w:rsidRPr="00B76A02">
              <w:rPr>
                <w:rFonts w:ascii="Times New Roman" w:eastAsia="Calibri" w:hAnsi="Times New Roman" w:cs="Times New Roman"/>
                <w:sz w:val="20"/>
                <w:szCs w:val="24"/>
                <w:lang w:val="en-US"/>
              </w:rPr>
              <w:t>Participações</w:t>
            </w:r>
            <w:proofErr w:type="spellEnd"/>
            <w:r w:rsidRPr="00B76A02">
              <w:rPr>
                <w:rFonts w:ascii="Times New Roman" w:eastAsia="Calibri" w:hAnsi="Times New Roman" w:cs="Times New Roman"/>
                <w:sz w:val="20"/>
                <w:szCs w:val="24"/>
                <w:lang w:val="en-US"/>
              </w:rPr>
              <w:t xml:space="preserve"> S.A.</w:t>
            </w:r>
          </w:p>
          <w:p w14:paraId="48D050BA" w14:textId="77777777" w:rsidR="00B76A02" w:rsidRPr="00B76A02" w:rsidRDefault="00B76A02" w:rsidP="00B76A02">
            <w:pPr>
              <w:widowControl w:val="0"/>
              <w:spacing w:after="0" w:line="240" w:lineRule="auto"/>
              <w:rPr>
                <w:rFonts w:ascii="Calibri" w:eastAsia="Calibri" w:hAnsi="Calibri" w:cs="Calibri"/>
                <w:sz w:val="22"/>
                <w:lang w:val="en-US"/>
              </w:rPr>
            </w:pPr>
            <w:r w:rsidRPr="00B76A02">
              <w:rPr>
                <w:rFonts w:ascii="Calibri" w:eastAsia="Calibri" w:hAnsi="Calibri" w:cs="Calibri"/>
                <w:sz w:val="22"/>
                <w:lang w:val="en-US"/>
              </w:rPr>
              <w:t xml:space="preserve">Individual and </w:t>
            </w:r>
            <w:proofErr w:type="gramStart"/>
            <w:r w:rsidRPr="00B76A02">
              <w:rPr>
                <w:rFonts w:ascii="Calibri" w:eastAsia="Calibri" w:hAnsi="Calibri" w:cs="Calibri"/>
                <w:sz w:val="22"/>
                <w:lang w:val="en-US"/>
              </w:rPr>
              <w:t>Consolidated</w:t>
            </w:r>
            <w:proofErr w:type="gramEnd"/>
            <w:r w:rsidRPr="00B76A02">
              <w:rPr>
                <w:rFonts w:ascii="Calibri" w:eastAsia="Calibri" w:hAnsi="Calibri" w:cs="Calibri"/>
                <w:sz w:val="22"/>
                <w:lang w:val="en-US"/>
              </w:rPr>
              <w:t xml:space="preserve"> </w:t>
            </w:r>
            <w:r w:rsidRPr="00B76A02">
              <w:rPr>
                <w:rFonts w:ascii="Calibri" w:eastAsia="Calibri" w:hAnsi="Calibri" w:cs="Calibri"/>
                <w:sz w:val="22"/>
                <w:lang w:val="en-US"/>
              </w:rPr>
              <w:br/>
              <w:t>Financial Statements</w:t>
            </w:r>
            <w:r w:rsidRPr="00B76A02">
              <w:rPr>
                <w:rFonts w:ascii="Calibri" w:eastAsia="Calibri" w:hAnsi="Calibri" w:cs="Calibri"/>
                <w:sz w:val="22"/>
                <w:lang w:val="en-US"/>
              </w:rPr>
              <w:br/>
              <w:t>for the Year Ended</w:t>
            </w:r>
            <w:r w:rsidRPr="00B76A02">
              <w:rPr>
                <w:rFonts w:ascii="Calibri" w:eastAsia="Calibri" w:hAnsi="Calibri" w:cs="Calibri"/>
                <w:sz w:val="22"/>
                <w:lang w:val="en-US"/>
              </w:rPr>
              <w:br/>
              <w:t xml:space="preserve">December 31, 2020 and </w:t>
            </w:r>
            <w:r w:rsidRPr="00B76A02">
              <w:rPr>
                <w:rFonts w:ascii="Calibri" w:eastAsia="Calibri" w:hAnsi="Calibri" w:cs="Calibri"/>
                <w:sz w:val="22"/>
                <w:lang w:val="en-US"/>
              </w:rPr>
              <w:br/>
              <w:t>Independent Auditor’s Report</w:t>
            </w:r>
          </w:p>
          <w:p w14:paraId="7AB5C702"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2AA096F5"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6DCBF8F6"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451AEBE7"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34D8E48B"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7FC48A59"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31FC8114"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3EF0A2C6" w14:textId="77777777" w:rsidR="00B76A02" w:rsidRPr="00B76A02" w:rsidRDefault="00B76A02" w:rsidP="00B76A02">
            <w:pPr>
              <w:widowControl w:val="0"/>
              <w:spacing w:after="0" w:line="240" w:lineRule="auto"/>
              <w:rPr>
                <w:rFonts w:ascii="Verdana" w:eastAsia="Calibri" w:hAnsi="Verdana" w:cs="Times New Roman"/>
                <w:sz w:val="16"/>
                <w:szCs w:val="16"/>
                <w:lang w:val="en-US"/>
              </w:rPr>
            </w:pPr>
          </w:p>
          <w:p w14:paraId="30A15CD9" w14:textId="77777777" w:rsidR="00B76A02" w:rsidRPr="00B76A02" w:rsidRDefault="00B76A02" w:rsidP="00B76A02">
            <w:pPr>
              <w:widowControl w:val="0"/>
              <w:spacing w:after="0" w:line="240" w:lineRule="auto"/>
              <w:rPr>
                <w:rFonts w:ascii="Calibri Light" w:eastAsia="Calibri" w:hAnsi="Calibri Light" w:cs="Calibri Light"/>
                <w:szCs w:val="18"/>
                <w:lang w:val="en-US"/>
              </w:rPr>
            </w:pPr>
            <w:r w:rsidRPr="00B76A02">
              <w:rPr>
                <w:rFonts w:ascii="Calibri" w:eastAsia="Calibri" w:hAnsi="Calibri" w:cs="Calibri"/>
              </w:rPr>
              <w:t xml:space="preserve">Deloitte Touche </w:t>
            </w:r>
            <w:proofErr w:type="spellStart"/>
            <w:r w:rsidRPr="00B76A02">
              <w:rPr>
                <w:rFonts w:ascii="Calibri" w:eastAsia="Calibri" w:hAnsi="Calibri" w:cs="Calibri"/>
              </w:rPr>
              <w:t>Tohmatsu</w:t>
            </w:r>
            <w:proofErr w:type="spellEnd"/>
            <w:r w:rsidRPr="00B76A02">
              <w:rPr>
                <w:rFonts w:ascii="Calibri" w:eastAsia="Calibri" w:hAnsi="Calibri" w:cs="Calibri"/>
              </w:rPr>
              <w:t xml:space="preserve"> Auditores Independentes</w:t>
            </w:r>
          </w:p>
        </w:tc>
      </w:tr>
    </w:tbl>
    <w:p w14:paraId="287E0DD1" w14:textId="77777777" w:rsidR="00B76A02" w:rsidRPr="00B76A02" w:rsidRDefault="00B76A02" w:rsidP="00B76A02">
      <w:pPr>
        <w:widowControl w:val="0"/>
        <w:spacing w:after="0" w:line="240" w:lineRule="auto"/>
        <w:rPr>
          <w:rFonts w:ascii="Calibri" w:eastAsia="Calibri" w:hAnsi="Calibri" w:cs="Times New Roman"/>
          <w:noProof/>
          <w:sz w:val="24"/>
          <w:szCs w:val="24"/>
          <w:lang w:eastAsia="pt-BR"/>
        </w:rPr>
      </w:pPr>
    </w:p>
    <w:p w14:paraId="06E4CA8B" w14:textId="77777777" w:rsidR="00B76A02" w:rsidRPr="00B76A02" w:rsidRDefault="00B76A02" w:rsidP="00B76A02">
      <w:pPr>
        <w:widowControl w:val="0"/>
        <w:spacing w:after="200" w:line="276" w:lineRule="auto"/>
        <w:rPr>
          <w:rFonts w:ascii="Calibri" w:eastAsia="Calibri" w:hAnsi="Calibri" w:cs="Times New Roman"/>
          <w:sz w:val="24"/>
          <w:szCs w:val="24"/>
          <w:lang w:eastAsia="pt-BR"/>
        </w:rPr>
      </w:pPr>
    </w:p>
    <w:p w14:paraId="123AF224" w14:textId="77777777" w:rsidR="00B76A02" w:rsidRPr="00B76A02" w:rsidRDefault="00B76A02" w:rsidP="00B76A02">
      <w:pPr>
        <w:widowControl w:val="0"/>
        <w:spacing w:after="0" w:line="240" w:lineRule="auto"/>
        <w:rPr>
          <w:rFonts w:ascii="Calibri" w:eastAsia="Calibri" w:hAnsi="Calibri" w:cs="Times New Roman"/>
          <w:noProof/>
          <w:sz w:val="24"/>
          <w:szCs w:val="24"/>
          <w:lang w:eastAsia="pt-BR"/>
        </w:rPr>
      </w:pPr>
    </w:p>
    <w:p w14:paraId="7A681907" w14:textId="77777777" w:rsidR="00B76A02" w:rsidRPr="00B76A02" w:rsidRDefault="00B76A02" w:rsidP="00B76A02">
      <w:pPr>
        <w:widowControl w:val="0"/>
        <w:tabs>
          <w:tab w:val="left" w:pos="3276"/>
        </w:tabs>
        <w:spacing w:after="0" w:line="240" w:lineRule="auto"/>
        <w:rPr>
          <w:rFonts w:ascii="Verdana" w:eastAsia="Arial" w:hAnsi="Verdana" w:cs="Times New Roman"/>
          <w:b/>
          <w:bCs/>
          <w:sz w:val="20"/>
          <w:szCs w:val="20"/>
          <w:lang w:val="en-US"/>
        </w:rPr>
        <w:sectPr w:rsidR="00B76A02" w:rsidRPr="00B76A02" w:rsidSect="00B76A02">
          <w:headerReference w:type="even" r:id="rId31"/>
          <w:headerReference w:type="default" r:id="rId32"/>
          <w:footerReference w:type="even" r:id="rId33"/>
          <w:footerReference w:type="default" r:id="rId34"/>
          <w:headerReference w:type="first" r:id="rId35"/>
          <w:footerReference w:type="first" r:id="rId36"/>
          <w:pgSz w:w="11907" w:h="16840" w:code="9"/>
          <w:pgMar w:top="3402" w:right="1134" w:bottom="1134" w:left="1134" w:header="850" w:footer="567" w:gutter="0"/>
          <w:cols w:space="720"/>
          <w:titlePg/>
          <w:docGrid w:linePitch="299"/>
        </w:sectPr>
      </w:pPr>
      <w:r w:rsidRPr="00B76A02">
        <w:rPr>
          <w:rFonts w:ascii="Calibri" w:eastAsia="Calibri" w:hAnsi="Calibri" w:cs="Times New Roman"/>
          <w:noProof/>
          <w:sz w:val="24"/>
          <w:szCs w:val="24"/>
          <w:lang w:eastAsia="pt-BR"/>
        </w:rPr>
        <w:tab/>
      </w:r>
      <w:r w:rsidRPr="00B76A02">
        <w:rPr>
          <w:rFonts w:ascii="Calibri" w:eastAsia="Calibri" w:hAnsi="Calibri" w:cs="Times New Roman"/>
          <w:noProof/>
          <w:sz w:val="24"/>
          <w:szCs w:val="24"/>
          <w:lang w:eastAsia="pt-BR"/>
        </w:rPr>
        <w:br w:type="textWrapping" w:clear="all"/>
      </w:r>
      <w:r w:rsidRPr="00B76A02">
        <w:rPr>
          <w:rFonts w:ascii="Calibri" w:eastAsia="Calibri" w:hAnsi="Calibri" w:cs="Times New Roman"/>
          <w:noProof/>
          <w:sz w:val="24"/>
          <w:szCs w:val="24"/>
          <w:lang w:eastAsia="pt-BR"/>
        </w:rPr>
        <mc:AlternateContent>
          <mc:Choice Requires="wps">
            <w:drawing>
              <wp:anchor distT="0" distB="0" distL="114300" distR="114300" simplePos="0" relativeHeight="251642368" behindDoc="0" locked="0" layoutInCell="1" allowOverlap="1" wp14:anchorId="47913276" wp14:editId="2849C524">
                <wp:simplePos x="0" y="0"/>
                <wp:positionH relativeFrom="column">
                  <wp:posOffset>1961695</wp:posOffset>
                </wp:positionH>
                <wp:positionV relativeFrom="paragraph">
                  <wp:posOffset>-3397696</wp:posOffset>
                </wp:positionV>
                <wp:extent cx="3411940" cy="566003"/>
                <wp:effectExtent l="0" t="0" r="0" b="571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940" cy="566003"/>
                        </a:xfrm>
                        <a:prstGeom prst="rect">
                          <a:avLst/>
                        </a:prstGeom>
                        <a:noFill/>
                        <a:ln>
                          <a:noFill/>
                        </a:ln>
                        <a:extLst>
                          <a:ext uri="{909E8E84-426E-40dd-AFC4-6F175D3DCCD1}">
                            <a14:hiddenFill xmlns:lc="http://schemas.openxmlformats.org/drawingml/2006/lockedCanva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solidFill>
                                <a:srgbClr val="F49100"/>
                              </a:solidFill>
                            </a14:hiddenFill>
                          </a:ext>
                          <a:ext uri="{91240B29-F687-4f45-9708-019B960494DF}">
                            <a14:hiddenLine xmlns:lc="http://schemas.openxmlformats.org/drawingml/2006/lockedCanva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w="9525">
                              <a:solidFill>
                                <a:srgbClr val="F49100"/>
                              </a:solidFill>
                              <a:miter lim="800000"/>
                              <a:headEnd/>
                              <a:tailEnd/>
                            </a14:hiddenLine>
                          </a:ext>
                        </a:extLst>
                      </wps:spPr>
                      <wps:txbx>
                        <w:txbxContent>
                          <w:p w14:paraId="472432D1" w14:textId="77777777" w:rsidR="00B76A02" w:rsidRPr="00B76A02" w:rsidRDefault="00B76A02" w:rsidP="00B76A02">
                            <w:pPr>
                              <w:rPr>
                                <w:rFonts w:ascii="Calibri" w:hAnsi="Calibri" w:cs="Calibri"/>
                                <w:iCs/>
                              </w:rPr>
                            </w:pPr>
                            <w:r w:rsidRPr="00B76A02">
                              <w:rPr>
                                <w:rFonts w:ascii="Calibri" w:hAnsi="Calibri" w:cs="Calibri"/>
                                <w:iCs/>
                              </w:rPr>
                              <w:t>(</w:t>
                            </w:r>
                            <w:proofErr w:type="spellStart"/>
                            <w:r w:rsidRPr="00B76A02">
                              <w:rPr>
                                <w:rFonts w:ascii="Calibri" w:hAnsi="Calibri" w:cs="Calibri"/>
                                <w:iCs/>
                              </w:rPr>
                              <w:t>Convenience</w:t>
                            </w:r>
                            <w:proofErr w:type="spellEnd"/>
                            <w:r w:rsidRPr="00B76A02">
                              <w:rPr>
                                <w:rFonts w:ascii="Calibri" w:hAnsi="Calibri" w:cs="Calibri"/>
                                <w:iCs/>
                              </w:rPr>
                              <w:t xml:space="preserve"> </w:t>
                            </w:r>
                            <w:proofErr w:type="spellStart"/>
                            <w:r w:rsidRPr="00B76A02">
                              <w:rPr>
                                <w:rFonts w:ascii="Calibri" w:hAnsi="Calibri" w:cs="Calibri"/>
                                <w:iCs/>
                              </w:rPr>
                              <w:t>Translation</w:t>
                            </w:r>
                            <w:proofErr w:type="spellEnd"/>
                            <w:r w:rsidRPr="00B76A02">
                              <w:rPr>
                                <w:rFonts w:ascii="Calibri" w:hAnsi="Calibri" w:cs="Calibri"/>
                                <w:iCs/>
                              </w:rPr>
                              <w:t xml:space="preserve"> </w:t>
                            </w:r>
                            <w:proofErr w:type="spellStart"/>
                            <w:r w:rsidRPr="00B76A02">
                              <w:rPr>
                                <w:rFonts w:ascii="Calibri" w:hAnsi="Calibri" w:cs="Calibri"/>
                                <w:iCs/>
                              </w:rPr>
                              <w:t>into</w:t>
                            </w:r>
                            <w:proofErr w:type="spellEnd"/>
                            <w:r w:rsidRPr="00B76A02">
                              <w:rPr>
                                <w:rFonts w:ascii="Calibri" w:hAnsi="Calibri" w:cs="Calibri"/>
                                <w:iCs/>
                              </w:rPr>
                              <w:t xml:space="preserve"> </w:t>
                            </w:r>
                            <w:proofErr w:type="spellStart"/>
                            <w:r w:rsidRPr="00B76A02">
                              <w:rPr>
                                <w:rFonts w:ascii="Calibri" w:hAnsi="Calibri" w:cs="Calibri"/>
                                <w:iCs/>
                              </w:rPr>
                              <w:t>English</w:t>
                            </w:r>
                            <w:proofErr w:type="spellEnd"/>
                            <w:r w:rsidRPr="00B76A02">
                              <w:rPr>
                                <w:rFonts w:ascii="Calibri" w:hAnsi="Calibri" w:cs="Calibri"/>
                                <w:iCs/>
                              </w:rPr>
                              <w:t xml:space="preserve"> </w:t>
                            </w:r>
                            <w:proofErr w:type="spellStart"/>
                            <w:r w:rsidRPr="00B76A02">
                              <w:rPr>
                                <w:rFonts w:ascii="Calibri" w:hAnsi="Calibri" w:cs="Calibri"/>
                                <w:iCs/>
                              </w:rPr>
                              <w:t>from</w:t>
                            </w:r>
                            <w:proofErr w:type="spellEnd"/>
                            <w:r w:rsidRPr="00B76A02">
                              <w:rPr>
                                <w:rFonts w:ascii="Calibri" w:hAnsi="Calibri" w:cs="Calibri"/>
                                <w:iCs/>
                              </w:rPr>
                              <w:t xml:space="preserve"> </w:t>
                            </w:r>
                            <w:proofErr w:type="spellStart"/>
                            <w:r w:rsidRPr="00B76A02">
                              <w:rPr>
                                <w:rFonts w:ascii="Calibri" w:hAnsi="Calibri" w:cs="Calibri"/>
                                <w:iCs/>
                              </w:rPr>
                              <w:t>the</w:t>
                            </w:r>
                            <w:proofErr w:type="spellEnd"/>
                            <w:r w:rsidRPr="00B76A02">
                              <w:rPr>
                                <w:rFonts w:ascii="Calibri" w:hAnsi="Calibri" w:cs="Calibri"/>
                                <w:iCs/>
                              </w:rPr>
                              <w:br/>
                              <w:t xml:space="preserve">Original </w:t>
                            </w:r>
                            <w:proofErr w:type="spellStart"/>
                            <w:r w:rsidRPr="00B76A02">
                              <w:rPr>
                                <w:rFonts w:ascii="Calibri" w:hAnsi="Calibri" w:cs="Calibri"/>
                                <w:iCs/>
                              </w:rPr>
                              <w:t>Previously</w:t>
                            </w:r>
                            <w:proofErr w:type="spellEnd"/>
                            <w:r w:rsidRPr="00B76A02">
                              <w:rPr>
                                <w:rFonts w:ascii="Calibri" w:hAnsi="Calibri" w:cs="Calibri"/>
                                <w:iCs/>
                              </w:rPr>
                              <w:t xml:space="preserve"> </w:t>
                            </w:r>
                            <w:proofErr w:type="spellStart"/>
                            <w:r w:rsidRPr="00B76A02">
                              <w:rPr>
                                <w:rFonts w:ascii="Calibri" w:hAnsi="Calibri" w:cs="Calibri"/>
                                <w:iCs/>
                              </w:rPr>
                              <w:t>Issued</w:t>
                            </w:r>
                            <w:proofErr w:type="spellEnd"/>
                            <w:r w:rsidRPr="00B76A02">
                              <w:rPr>
                                <w:rFonts w:ascii="Calibri" w:hAnsi="Calibri" w:cs="Calibri"/>
                                <w:iCs/>
                              </w:rPr>
                              <w:t xml:space="preserve"> in </w:t>
                            </w:r>
                            <w:proofErr w:type="spellStart"/>
                            <w:r w:rsidRPr="00B76A02">
                              <w:rPr>
                                <w:rFonts w:ascii="Calibri" w:hAnsi="Calibri" w:cs="Calibri"/>
                                <w:iCs/>
                              </w:rPr>
                              <w:t>Portuguese</w:t>
                            </w:r>
                            <w:proofErr w:type="spellEnd"/>
                            <w:r w:rsidRPr="00B76A02">
                              <w:rPr>
                                <w:rFonts w:ascii="Calibri" w:hAnsi="Calibri" w:cs="Calibr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13276" id="_x0000_t202" coordsize="21600,21600" o:spt="202" path="m,l,21600r21600,l21600,xe">
                <v:stroke joinstyle="miter"/>
                <v:path gradientshapeok="t" o:connecttype="rect"/>
              </v:shapetype>
              <v:shape id="Text Box 16" o:spid="_x0000_s1026" type="#_x0000_t202" style="position:absolute;margin-left:154.45pt;margin-top:-267.55pt;width:268.65pt;height:44.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" filled="f" stroked="f">
                <v:textbox>
                  <w:txbxContent>
                    <w:p w14:paraId="472432D1" w14:textId="77777777" w:rsidR="00B76A02" w:rsidRPr="00B76A02" w:rsidRDefault="00B76A02" w:rsidP="00B76A02">
                      <w:pPr>
                        <w:rPr>
                          <w:rFonts w:ascii="Calibri" w:hAnsi="Calibri" w:cs="Calibri"/>
                          <w:iCs/>
                        </w:rPr>
                      </w:pPr>
                      <w:r w:rsidRPr="00B76A02">
                        <w:rPr>
                          <w:rFonts w:ascii="Calibri" w:hAnsi="Calibri" w:cs="Calibri"/>
                          <w:iCs/>
                        </w:rPr>
                        <w:t>(</w:t>
                      </w:r>
                      <w:proofErr w:type="spellStart"/>
                      <w:r w:rsidRPr="00B76A02">
                        <w:rPr>
                          <w:rFonts w:ascii="Calibri" w:hAnsi="Calibri" w:cs="Calibri"/>
                          <w:iCs/>
                        </w:rPr>
                        <w:t>Convenience</w:t>
                      </w:r>
                      <w:proofErr w:type="spellEnd"/>
                      <w:r w:rsidRPr="00B76A02">
                        <w:rPr>
                          <w:rFonts w:ascii="Calibri" w:hAnsi="Calibri" w:cs="Calibri"/>
                          <w:iCs/>
                        </w:rPr>
                        <w:t xml:space="preserve"> </w:t>
                      </w:r>
                      <w:proofErr w:type="spellStart"/>
                      <w:r w:rsidRPr="00B76A02">
                        <w:rPr>
                          <w:rFonts w:ascii="Calibri" w:hAnsi="Calibri" w:cs="Calibri"/>
                          <w:iCs/>
                        </w:rPr>
                        <w:t>Translation</w:t>
                      </w:r>
                      <w:proofErr w:type="spellEnd"/>
                      <w:r w:rsidRPr="00B76A02">
                        <w:rPr>
                          <w:rFonts w:ascii="Calibri" w:hAnsi="Calibri" w:cs="Calibri"/>
                          <w:iCs/>
                        </w:rPr>
                        <w:t xml:space="preserve"> </w:t>
                      </w:r>
                      <w:proofErr w:type="spellStart"/>
                      <w:r w:rsidRPr="00B76A02">
                        <w:rPr>
                          <w:rFonts w:ascii="Calibri" w:hAnsi="Calibri" w:cs="Calibri"/>
                          <w:iCs/>
                        </w:rPr>
                        <w:t>into</w:t>
                      </w:r>
                      <w:proofErr w:type="spellEnd"/>
                      <w:r w:rsidRPr="00B76A02">
                        <w:rPr>
                          <w:rFonts w:ascii="Calibri" w:hAnsi="Calibri" w:cs="Calibri"/>
                          <w:iCs/>
                        </w:rPr>
                        <w:t xml:space="preserve"> </w:t>
                      </w:r>
                      <w:proofErr w:type="spellStart"/>
                      <w:r w:rsidRPr="00B76A02">
                        <w:rPr>
                          <w:rFonts w:ascii="Calibri" w:hAnsi="Calibri" w:cs="Calibri"/>
                          <w:iCs/>
                        </w:rPr>
                        <w:t>English</w:t>
                      </w:r>
                      <w:proofErr w:type="spellEnd"/>
                      <w:r w:rsidRPr="00B76A02">
                        <w:rPr>
                          <w:rFonts w:ascii="Calibri" w:hAnsi="Calibri" w:cs="Calibri"/>
                          <w:iCs/>
                        </w:rPr>
                        <w:t xml:space="preserve"> </w:t>
                      </w:r>
                      <w:proofErr w:type="spellStart"/>
                      <w:r w:rsidRPr="00B76A02">
                        <w:rPr>
                          <w:rFonts w:ascii="Calibri" w:hAnsi="Calibri" w:cs="Calibri"/>
                          <w:iCs/>
                        </w:rPr>
                        <w:t>from</w:t>
                      </w:r>
                      <w:proofErr w:type="spellEnd"/>
                      <w:r w:rsidRPr="00B76A02">
                        <w:rPr>
                          <w:rFonts w:ascii="Calibri" w:hAnsi="Calibri" w:cs="Calibri"/>
                          <w:iCs/>
                        </w:rPr>
                        <w:t xml:space="preserve"> </w:t>
                      </w:r>
                      <w:proofErr w:type="spellStart"/>
                      <w:r w:rsidRPr="00B76A02">
                        <w:rPr>
                          <w:rFonts w:ascii="Calibri" w:hAnsi="Calibri" w:cs="Calibri"/>
                          <w:iCs/>
                        </w:rPr>
                        <w:t>the</w:t>
                      </w:r>
                      <w:proofErr w:type="spellEnd"/>
                      <w:r w:rsidRPr="00B76A02">
                        <w:rPr>
                          <w:rFonts w:ascii="Calibri" w:hAnsi="Calibri" w:cs="Calibri"/>
                          <w:iCs/>
                        </w:rPr>
                        <w:br/>
                        <w:t xml:space="preserve">Original </w:t>
                      </w:r>
                      <w:proofErr w:type="spellStart"/>
                      <w:r w:rsidRPr="00B76A02">
                        <w:rPr>
                          <w:rFonts w:ascii="Calibri" w:hAnsi="Calibri" w:cs="Calibri"/>
                          <w:iCs/>
                        </w:rPr>
                        <w:t>Previously</w:t>
                      </w:r>
                      <w:proofErr w:type="spellEnd"/>
                      <w:r w:rsidRPr="00B76A02">
                        <w:rPr>
                          <w:rFonts w:ascii="Calibri" w:hAnsi="Calibri" w:cs="Calibri"/>
                          <w:iCs/>
                        </w:rPr>
                        <w:t xml:space="preserve"> </w:t>
                      </w:r>
                      <w:proofErr w:type="spellStart"/>
                      <w:r w:rsidRPr="00B76A02">
                        <w:rPr>
                          <w:rFonts w:ascii="Calibri" w:hAnsi="Calibri" w:cs="Calibri"/>
                          <w:iCs/>
                        </w:rPr>
                        <w:t>Issued</w:t>
                      </w:r>
                      <w:proofErr w:type="spellEnd"/>
                      <w:r w:rsidRPr="00B76A02">
                        <w:rPr>
                          <w:rFonts w:ascii="Calibri" w:hAnsi="Calibri" w:cs="Calibri"/>
                          <w:iCs/>
                        </w:rPr>
                        <w:t xml:space="preserve"> in </w:t>
                      </w:r>
                      <w:proofErr w:type="spellStart"/>
                      <w:r w:rsidRPr="00B76A02">
                        <w:rPr>
                          <w:rFonts w:ascii="Calibri" w:hAnsi="Calibri" w:cs="Calibri"/>
                          <w:iCs/>
                        </w:rPr>
                        <w:t>Portuguese</w:t>
                      </w:r>
                      <w:proofErr w:type="spellEnd"/>
                      <w:r w:rsidRPr="00B76A02">
                        <w:rPr>
                          <w:rFonts w:ascii="Calibri" w:hAnsi="Calibri" w:cs="Calibri"/>
                          <w:iCs/>
                        </w:rPr>
                        <w:t>)</w:t>
                      </w:r>
                    </w:p>
                  </w:txbxContent>
                </v:textbox>
              </v:shape>
            </w:pict>
          </mc:Fallback>
        </mc:AlternateContent>
      </w:r>
    </w:p>
    <w:p w14:paraId="06952C77" w14:textId="77777777" w:rsidR="00B76A02" w:rsidRPr="00B76A02" w:rsidRDefault="00B76A02" w:rsidP="00B76A02">
      <w:pPr>
        <w:widowControl w:val="0"/>
        <w:spacing w:before="1200" w:after="200" w:line="240" w:lineRule="auto"/>
        <w:rPr>
          <w:rFonts w:ascii="Calibri" w:eastAsia="Calibri" w:hAnsi="Calibri" w:cs="Calibri"/>
          <w:color w:val="000000"/>
          <w:sz w:val="22"/>
          <w:lang w:val="en-US"/>
        </w:rPr>
      </w:pPr>
      <w:r w:rsidRPr="00B76A02">
        <w:rPr>
          <w:rFonts w:ascii="Calibri" w:eastAsia="Calibri" w:hAnsi="Calibri" w:cs="Calibri"/>
          <w:color w:val="000000"/>
          <w:sz w:val="22"/>
          <w:lang w:val="en-US"/>
        </w:rPr>
        <w:t xml:space="preserve">(Convenience </w:t>
      </w:r>
      <w:r w:rsidRPr="00B76A02">
        <w:rPr>
          <w:rFonts w:ascii="Calibri" w:eastAsia="Calibri" w:hAnsi="Calibri" w:cs="Calibri"/>
          <w:sz w:val="22"/>
          <w:lang w:val="en-US"/>
        </w:rPr>
        <w:t xml:space="preserve">significant </w:t>
      </w:r>
      <w:r w:rsidRPr="00B76A02">
        <w:rPr>
          <w:rFonts w:ascii="Calibri" w:eastAsia="Calibri" w:hAnsi="Calibri" w:cs="Calibri"/>
          <w:color w:val="000000"/>
          <w:sz w:val="22"/>
          <w:lang w:val="en-US"/>
        </w:rPr>
        <w:t>Translation into English from the Original Previously Issued in Portuguese)</w:t>
      </w:r>
    </w:p>
    <w:p w14:paraId="23D77BB8" w14:textId="0E211BCC" w:rsidR="00B76A02" w:rsidRPr="00B76A02" w:rsidRDefault="00B76A02" w:rsidP="00B76A02">
      <w:pPr>
        <w:widowControl w:val="0"/>
        <w:tabs>
          <w:tab w:val="left" w:pos="7688"/>
        </w:tabs>
        <w:spacing w:after="200" w:line="240" w:lineRule="auto"/>
        <w:rPr>
          <w:rFonts w:ascii="Calibri" w:eastAsia="Calibri" w:hAnsi="Calibri" w:cs="Calibri"/>
          <w:sz w:val="22"/>
          <w:u w:val="single"/>
          <w:lang w:val="en-US"/>
        </w:rPr>
      </w:pPr>
      <w:r w:rsidRPr="00B76A02">
        <w:rPr>
          <w:rFonts w:ascii="Calibri" w:eastAsia="Calibri" w:hAnsi="Calibri" w:cs="Calibri"/>
          <w:sz w:val="22"/>
          <w:lang w:val="en-US"/>
        </w:rPr>
        <w:t xml:space="preserve">INDEPENDENT AUDITOR’S REPORT ON THE INDIVIDUAL </w:t>
      </w:r>
      <w:r w:rsidRPr="00B76A02">
        <w:rPr>
          <w:rFonts w:ascii="Calibri" w:eastAsia="Calibri" w:hAnsi="Calibri" w:cs="Calibri"/>
          <w:sz w:val="22"/>
          <w:lang w:val="en-US"/>
        </w:rPr>
        <w:br/>
      </w:r>
      <w:r w:rsidRPr="00B76A02">
        <w:rPr>
          <w:rFonts w:ascii="Calibri" w:eastAsia="Calibri" w:hAnsi="Calibri" w:cs="Calibri"/>
          <w:sz w:val="22"/>
          <w:u w:val="single"/>
          <w:lang w:val="en-US"/>
        </w:rPr>
        <w:t xml:space="preserve">AND CONSOLIDATED FINANCIAL STATEMENTS </w:t>
      </w:r>
      <w:r w:rsidRPr="00B76A02">
        <w:rPr>
          <w:rFonts w:ascii="Calibri" w:eastAsia="Arial" w:hAnsi="Calibri" w:cs="Calibri"/>
          <w:bCs/>
          <w:sz w:val="22"/>
          <w:u w:val="single"/>
          <w:lang w:val="en-US"/>
        </w:rPr>
        <w:t> </w:t>
      </w:r>
    </w:p>
    <w:p w14:paraId="1CB1F4F3" w14:textId="77777777" w:rsidR="00B76A02" w:rsidRPr="00B76A02" w:rsidRDefault="00B76A02" w:rsidP="00B76A02">
      <w:pPr>
        <w:widowControl w:val="0"/>
        <w:spacing w:after="200" w:line="240" w:lineRule="auto"/>
        <w:rPr>
          <w:rFonts w:ascii="Calibri" w:eastAsia="Times New Roman" w:hAnsi="Calibri" w:cs="Calibri"/>
          <w:sz w:val="22"/>
          <w:lang w:val="en-US"/>
        </w:rPr>
      </w:pPr>
      <w:r w:rsidRPr="00B76A02">
        <w:rPr>
          <w:rFonts w:ascii="Calibri" w:eastAsia="Times New Roman" w:hAnsi="Calibri" w:cs="Calibri"/>
          <w:color w:val="000000"/>
          <w:sz w:val="22"/>
          <w:lang w:val="en-US"/>
        </w:rPr>
        <w:t>To the Board of Directors, Management and Shareholders of</w:t>
      </w:r>
      <w:r w:rsidRPr="00B76A02">
        <w:rPr>
          <w:rFonts w:ascii="Calibri" w:eastAsia="Times New Roman" w:hAnsi="Calibri" w:cs="Calibri"/>
          <w:sz w:val="22"/>
          <w:lang w:val="en-US"/>
        </w:rPr>
        <w:t xml:space="preserve"> </w:t>
      </w:r>
      <w:r w:rsidRPr="00B76A02">
        <w:rPr>
          <w:rFonts w:ascii="Calibri" w:eastAsia="Times New Roman" w:hAnsi="Calibri" w:cs="Calibri"/>
          <w:sz w:val="22"/>
          <w:lang w:val="en-US"/>
        </w:rPr>
        <w:br/>
        <w:t xml:space="preserve">BB </w:t>
      </w:r>
      <w:proofErr w:type="spellStart"/>
      <w:r w:rsidRPr="00B76A02">
        <w:rPr>
          <w:rFonts w:ascii="Calibri" w:eastAsia="Times New Roman" w:hAnsi="Calibri" w:cs="Calibri"/>
          <w:sz w:val="22"/>
          <w:lang w:val="en-US"/>
        </w:rPr>
        <w:t>Seguridade</w:t>
      </w:r>
      <w:proofErr w:type="spellEnd"/>
      <w:r w:rsidRPr="00B76A02">
        <w:rPr>
          <w:rFonts w:ascii="Calibri" w:eastAsia="Times New Roman" w:hAnsi="Calibri" w:cs="Calibri"/>
          <w:sz w:val="22"/>
          <w:lang w:val="en-US"/>
        </w:rPr>
        <w:t xml:space="preserve"> </w:t>
      </w:r>
      <w:proofErr w:type="spellStart"/>
      <w:r w:rsidRPr="00B76A02">
        <w:rPr>
          <w:rFonts w:ascii="Calibri" w:eastAsia="Times New Roman" w:hAnsi="Calibri" w:cs="Calibri"/>
          <w:sz w:val="22"/>
          <w:lang w:val="en-US"/>
        </w:rPr>
        <w:t>Participações</w:t>
      </w:r>
      <w:proofErr w:type="spellEnd"/>
      <w:r w:rsidRPr="00B76A02">
        <w:rPr>
          <w:rFonts w:ascii="Calibri" w:eastAsia="Times New Roman" w:hAnsi="Calibri" w:cs="Calibri"/>
          <w:sz w:val="22"/>
          <w:lang w:val="en-US"/>
        </w:rPr>
        <w:t xml:space="preserve"> S.A.</w:t>
      </w:r>
    </w:p>
    <w:p w14:paraId="720EBD1B"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Calibri" w:hAnsi="Calibri" w:cs="Calibri"/>
          <w:b/>
          <w:sz w:val="22"/>
          <w:lang w:val="en-US"/>
        </w:rPr>
        <w:t>Opinion</w:t>
      </w:r>
    </w:p>
    <w:p w14:paraId="3A79A2CE"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Times New Roman" w:hAnsi="Calibri" w:cs="Calibri"/>
          <w:sz w:val="22"/>
          <w:lang w:val="en-US"/>
        </w:rPr>
        <w:t xml:space="preserve">We have audited the accompanying individual and consolidated financial statements of </w:t>
      </w:r>
      <w:r w:rsidRPr="00B76A02">
        <w:rPr>
          <w:rFonts w:ascii="Calibri" w:eastAsia="Calibri" w:hAnsi="Calibri" w:cs="Calibri"/>
          <w:color w:val="000000"/>
          <w:sz w:val="22"/>
          <w:lang w:val="en-US"/>
        </w:rPr>
        <w:t xml:space="preserve">BB </w:t>
      </w:r>
      <w:proofErr w:type="spellStart"/>
      <w:r w:rsidRPr="00B76A02">
        <w:rPr>
          <w:rFonts w:ascii="Calibri" w:eastAsia="Calibri" w:hAnsi="Calibri" w:cs="Calibri"/>
          <w:color w:val="000000"/>
          <w:sz w:val="22"/>
          <w:lang w:val="en-US"/>
        </w:rPr>
        <w:t>Seguridade</w:t>
      </w:r>
      <w:proofErr w:type="spellEnd"/>
      <w:r w:rsidRPr="00B76A02">
        <w:rPr>
          <w:rFonts w:ascii="Calibri" w:eastAsia="Calibri" w:hAnsi="Calibri" w:cs="Calibri"/>
          <w:color w:val="000000"/>
          <w:sz w:val="22"/>
          <w:lang w:val="en-US"/>
        </w:rPr>
        <w:t xml:space="preserve"> </w:t>
      </w:r>
      <w:proofErr w:type="spellStart"/>
      <w:r w:rsidRPr="00B76A02">
        <w:rPr>
          <w:rFonts w:ascii="Calibri" w:eastAsia="Calibri" w:hAnsi="Calibri" w:cs="Calibri"/>
          <w:color w:val="000000"/>
          <w:sz w:val="22"/>
          <w:lang w:val="en-US"/>
        </w:rPr>
        <w:t>Participações</w:t>
      </w:r>
      <w:proofErr w:type="spellEnd"/>
      <w:r w:rsidRPr="00B76A02">
        <w:rPr>
          <w:rFonts w:ascii="Calibri" w:eastAsia="Calibri" w:hAnsi="Calibri" w:cs="Calibri"/>
          <w:color w:val="000000"/>
          <w:sz w:val="22"/>
          <w:lang w:val="en-US"/>
        </w:rPr>
        <w:t xml:space="preserve"> S.A. (“Company”)</w:t>
      </w:r>
      <w:r w:rsidRPr="00B76A02">
        <w:rPr>
          <w:rFonts w:ascii="Calibri" w:eastAsia="Times New Roman" w:hAnsi="Calibri" w:cs="Calibri"/>
          <w:sz w:val="22"/>
          <w:lang w:val="en-US"/>
        </w:rPr>
        <w:t xml:space="preserve">, </w:t>
      </w:r>
      <w:r w:rsidRPr="00B76A02">
        <w:rPr>
          <w:rFonts w:ascii="Calibri" w:eastAsia="Calibri" w:hAnsi="Calibri" w:cs="Calibri"/>
          <w:color w:val="000000"/>
          <w:sz w:val="22"/>
          <w:lang w:val="en-US"/>
        </w:rPr>
        <w:t>identified as Parent and Consolidated,</w:t>
      </w:r>
      <w:r w:rsidRPr="00B76A02">
        <w:rPr>
          <w:rFonts w:ascii="Calibri" w:eastAsia="Times New Roman" w:hAnsi="Calibri" w:cs="Calibri"/>
          <w:sz w:val="22"/>
          <w:lang w:val="en-US"/>
        </w:rPr>
        <w:t xml:space="preserve"> respectively, which comprise the balance sheet as </w:t>
      </w:r>
      <w:proofErr w:type="gramStart"/>
      <w:r w:rsidRPr="00B76A02">
        <w:rPr>
          <w:rFonts w:ascii="Calibri" w:eastAsia="Times New Roman" w:hAnsi="Calibri" w:cs="Calibri"/>
          <w:sz w:val="22"/>
          <w:lang w:val="en-US"/>
        </w:rPr>
        <w:t>at</w:t>
      </w:r>
      <w:proofErr w:type="gramEnd"/>
      <w:r w:rsidRPr="00B76A02">
        <w:rPr>
          <w:rFonts w:ascii="Calibri" w:eastAsia="Times New Roman" w:hAnsi="Calibri" w:cs="Calibri"/>
          <w:sz w:val="22"/>
          <w:lang w:val="en-US"/>
        </w:rPr>
        <w:t xml:space="preserve"> December 31, 2020, and the related statements of income, of comprehensive income, of changes in equity and of cash flows for the year then ended, and notes to the financial statements, including a summary of accounting policies.</w:t>
      </w:r>
    </w:p>
    <w:p w14:paraId="67678530"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Arial" w:hAnsi="Calibri" w:cs="Calibri"/>
          <w:sz w:val="22"/>
          <w:lang w:val="en-US"/>
        </w:rPr>
        <w:t xml:space="preserve">In our opinion, the financial statements referred to above present fairly, in all material respects, the individual and consolidated financial position of </w:t>
      </w:r>
      <w:r w:rsidRPr="00B76A02">
        <w:rPr>
          <w:rFonts w:ascii="Calibri" w:eastAsia="Calibri" w:hAnsi="Calibri" w:cs="Calibri"/>
          <w:color w:val="000000"/>
          <w:sz w:val="22"/>
          <w:lang w:val="en-US"/>
        </w:rPr>
        <w:t xml:space="preserve">BB </w:t>
      </w:r>
      <w:proofErr w:type="spellStart"/>
      <w:r w:rsidRPr="00B76A02">
        <w:rPr>
          <w:rFonts w:ascii="Calibri" w:eastAsia="Calibri" w:hAnsi="Calibri" w:cs="Calibri"/>
          <w:color w:val="000000"/>
          <w:sz w:val="22"/>
          <w:lang w:val="en-US"/>
        </w:rPr>
        <w:t>Seguridade</w:t>
      </w:r>
      <w:proofErr w:type="spellEnd"/>
      <w:r w:rsidRPr="00B76A02">
        <w:rPr>
          <w:rFonts w:ascii="Calibri" w:eastAsia="Calibri" w:hAnsi="Calibri" w:cs="Calibri"/>
          <w:color w:val="000000"/>
          <w:sz w:val="22"/>
          <w:lang w:val="en-US"/>
        </w:rPr>
        <w:t xml:space="preserve"> </w:t>
      </w:r>
      <w:proofErr w:type="spellStart"/>
      <w:r w:rsidRPr="00B76A02">
        <w:rPr>
          <w:rFonts w:ascii="Calibri" w:eastAsia="Calibri" w:hAnsi="Calibri" w:cs="Calibri"/>
          <w:color w:val="000000"/>
          <w:sz w:val="22"/>
          <w:lang w:val="en-US"/>
        </w:rPr>
        <w:t>Participações</w:t>
      </w:r>
      <w:proofErr w:type="spellEnd"/>
      <w:r w:rsidRPr="00B76A02">
        <w:rPr>
          <w:rFonts w:ascii="Calibri" w:eastAsia="Calibri" w:hAnsi="Calibri" w:cs="Calibri"/>
          <w:color w:val="000000"/>
          <w:sz w:val="22"/>
          <w:lang w:val="en-US"/>
        </w:rPr>
        <w:t xml:space="preserve"> S.A. </w:t>
      </w:r>
      <w:r w:rsidRPr="00B76A02">
        <w:rPr>
          <w:rFonts w:ascii="Calibri" w:eastAsia="Arial" w:hAnsi="Calibri" w:cs="Calibri"/>
          <w:sz w:val="22"/>
          <w:lang w:val="en-US"/>
        </w:rPr>
        <w:t>as at December 31, 2020, and its individual and consolidated financial performance and its individual and consolidated cash flows for the year then ended in accordance with accounting practices adopted in Brazil and International Financial Reporting Standards - IFRS, issued by the International Accounting Standards Board - IASB.</w:t>
      </w:r>
    </w:p>
    <w:p w14:paraId="096D5FCD"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Calibri" w:hAnsi="Calibri" w:cs="Calibri"/>
          <w:b/>
          <w:sz w:val="22"/>
          <w:lang w:val="en-US"/>
        </w:rPr>
        <w:t>Basis for opinion</w:t>
      </w:r>
    </w:p>
    <w:p w14:paraId="4400FB63" w14:textId="77777777" w:rsidR="00B76A02" w:rsidRPr="00B76A02" w:rsidRDefault="00B76A02" w:rsidP="00B76A02">
      <w:pPr>
        <w:widowControl w:val="0"/>
        <w:spacing w:after="200" w:line="240" w:lineRule="auto"/>
        <w:rPr>
          <w:rFonts w:ascii="Calibri" w:eastAsia="Arial" w:hAnsi="Calibri" w:cs="Calibri"/>
          <w:sz w:val="22"/>
          <w:lang w:val="en-US"/>
        </w:rPr>
      </w:pPr>
      <w:bookmarkStart w:id="67" w:name="_bookmark36"/>
      <w:bookmarkEnd w:id="67"/>
      <w:r w:rsidRPr="00B76A02">
        <w:rPr>
          <w:rFonts w:ascii="Calibri" w:eastAsia="Arial" w:hAnsi="Calibri" w:cs="Calibri"/>
          <w:sz w:val="22"/>
          <w:lang w:val="en-US"/>
        </w:rPr>
        <w:t>We conducted our audit in accordance with Brazilian and International Standards on Auditing.</w:t>
      </w:r>
      <w:r w:rsidRPr="00B76A02">
        <w:rPr>
          <w:rFonts w:ascii="Calibri" w:eastAsia="Calibri" w:hAnsi="Calibri" w:cs="Calibri"/>
          <w:sz w:val="22"/>
          <w:lang w:val="en-GB"/>
        </w:rPr>
        <w:t xml:space="preserve"> </w:t>
      </w:r>
      <w:r w:rsidRPr="00B76A02">
        <w:rPr>
          <w:rFonts w:ascii="Calibri" w:eastAsia="Arial" w:hAnsi="Calibri" w:cs="Calibri"/>
          <w:sz w:val="22"/>
          <w:lang w:val="en-US"/>
        </w:rPr>
        <w:t>Our responsibilities under those standards are further described in the “</w:t>
      </w:r>
      <w:r w:rsidRPr="00B76A02">
        <w:rPr>
          <w:rFonts w:ascii="Calibri" w:eastAsia="Calibri" w:hAnsi="Calibri" w:cs="Calibri"/>
          <w:sz w:val="22"/>
          <w:lang w:val="en-US"/>
        </w:rPr>
        <w:t xml:space="preserve">Auditor’s responsibilities for the audit of the individual and consolidated financial statements” </w:t>
      </w:r>
      <w:r w:rsidRPr="00B76A02">
        <w:rPr>
          <w:rFonts w:ascii="Calibri" w:eastAsia="Arial" w:hAnsi="Calibri" w:cs="Calibri"/>
          <w:sz w:val="22"/>
          <w:lang w:val="en-US"/>
        </w:rPr>
        <w:t>section of our report.</w:t>
      </w:r>
      <w:r w:rsidRPr="00B76A02">
        <w:rPr>
          <w:rFonts w:ascii="Calibri" w:eastAsia="Calibri" w:hAnsi="Calibri" w:cs="Calibri"/>
          <w:sz w:val="22"/>
          <w:lang w:val="en-US"/>
        </w:rPr>
        <w:t xml:space="preserve"> </w:t>
      </w:r>
      <w:r w:rsidRPr="00B76A02">
        <w:rPr>
          <w:rFonts w:ascii="Calibri" w:eastAsia="Arial" w:hAnsi="Calibri" w:cs="Calibri"/>
          <w:sz w:val="22"/>
          <w:lang w:val="en-US"/>
        </w:rPr>
        <w:t>We are independent of the Company and its subsidiaries in accordance with the relevant ethical requirements in the Code of Ethics for Professional Accountants and the professional standards issued by the Brazilian Federal Accounting Council (“CFC”), and we have fulfilled our other ethical responsibilities in accordance with these requirements.</w:t>
      </w:r>
      <w:r w:rsidRPr="00B76A02">
        <w:rPr>
          <w:rFonts w:ascii="Calibri" w:eastAsia="Calibri" w:hAnsi="Calibri" w:cs="Calibri"/>
          <w:sz w:val="22"/>
          <w:lang w:val="en-US"/>
        </w:rPr>
        <w:t xml:space="preserve"> </w:t>
      </w:r>
      <w:r w:rsidRPr="00B76A02">
        <w:rPr>
          <w:rFonts w:ascii="Calibri" w:eastAsia="Arial" w:hAnsi="Calibri" w:cs="Calibri"/>
          <w:sz w:val="22"/>
          <w:lang w:val="en-US"/>
        </w:rPr>
        <w:t>We believe that the audit evidence we have obtained is sufficient and appropriate to provide a basis for our audit opinion.</w:t>
      </w:r>
    </w:p>
    <w:p w14:paraId="74B8DC7A"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Calibri" w:hAnsi="Calibri" w:cs="Calibri"/>
          <w:b/>
          <w:sz w:val="22"/>
          <w:lang w:val="en-US"/>
        </w:rPr>
        <w:t>Key audit matters</w:t>
      </w:r>
    </w:p>
    <w:p w14:paraId="72EF3A84"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Arial" w:hAnsi="Calibri" w:cs="Calibri"/>
          <w:sz w:val="22"/>
          <w:lang w:val="en-US"/>
        </w:rPr>
        <w:t>Key audit matters are those matters that, in our professional judgment, were of most significance in our audit of the financial statements of the current year.</w:t>
      </w:r>
      <w:r w:rsidRPr="00B76A02">
        <w:rPr>
          <w:rFonts w:ascii="Calibri" w:eastAsia="Calibri" w:hAnsi="Calibri" w:cs="Calibri"/>
          <w:sz w:val="22"/>
          <w:lang w:val="en-US"/>
        </w:rPr>
        <w:t xml:space="preserve"> </w:t>
      </w:r>
      <w:r w:rsidRPr="00B76A02">
        <w:rPr>
          <w:rFonts w:ascii="Calibri" w:eastAsia="Arial" w:hAnsi="Calibri" w:cs="Calibri"/>
          <w:sz w:val="22"/>
          <w:lang w:val="en-US"/>
        </w:rPr>
        <w:t xml:space="preserve">These matters were addressed in the context of our audit of the individual and consolidated financial </w:t>
      </w:r>
      <w:proofErr w:type="gramStart"/>
      <w:r w:rsidRPr="00B76A02">
        <w:rPr>
          <w:rFonts w:ascii="Calibri" w:eastAsia="Arial" w:hAnsi="Calibri" w:cs="Calibri"/>
          <w:sz w:val="22"/>
          <w:lang w:val="en-US"/>
        </w:rPr>
        <w:t>statements as a whole, and</w:t>
      </w:r>
      <w:proofErr w:type="gramEnd"/>
      <w:r w:rsidRPr="00B76A02">
        <w:rPr>
          <w:rFonts w:ascii="Calibri" w:eastAsia="Arial" w:hAnsi="Calibri" w:cs="Calibri"/>
          <w:sz w:val="22"/>
          <w:lang w:val="en-US"/>
        </w:rPr>
        <w:t xml:space="preserve"> in forming our opinion thereon, and we do not provide a separate opinion on these matters.</w:t>
      </w:r>
    </w:p>
    <w:p w14:paraId="5EA4C014" w14:textId="77777777" w:rsidR="00B76A02" w:rsidRPr="00B76A02" w:rsidRDefault="00B76A02" w:rsidP="00B76A02">
      <w:pPr>
        <w:widowControl w:val="0"/>
        <w:numPr>
          <w:ilvl w:val="0"/>
          <w:numId w:val="52"/>
        </w:numPr>
        <w:spacing w:after="200" w:line="240" w:lineRule="auto"/>
        <w:ind w:left="454" w:hanging="454"/>
        <w:rPr>
          <w:rFonts w:ascii="Verdana" w:eastAsia="Arial" w:hAnsi="Verdana" w:cs="Times New Roman"/>
          <w:iCs/>
          <w:sz w:val="20"/>
          <w:szCs w:val="20"/>
          <w:lang w:val="en-US"/>
        </w:rPr>
        <w:sectPr w:rsidR="00B76A02" w:rsidRPr="00B76A02" w:rsidSect="007A44FF">
          <w:headerReference w:type="even" r:id="rId37"/>
          <w:headerReference w:type="default" r:id="rId38"/>
          <w:footerReference w:type="even" r:id="rId39"/>
          <w:footerReference w:type="default" r:id="rId40"/>
          <w:type w:val="oddPage"/>
          <w:pgSz w:w="11907" w:h="16840" w:code="9"/>
          <w:pgMar w:top="1701" w:right="1134" w:bottom="1134" w:left="1134" w:header="851" w:footer="567" w:gutter="0"/>
          <w:pgNumType w:start="2"/>
          <w:cols w:space="720"/>
          <w:docGrid w:linePitch="299"/>
        </w:sectPr>
      </w:pPr>
      <w:bookmarkStart w:id="68" w:name="_Hlk15809952"/>
    </w:p>
    <w:p w14:paraId="7169AF48" w14:textId="77777777" w:rsidR="00B76A02" w:rsidRPr="00B76A02" w:rsidRDefault="00B76A02" w:rsidP="00B76A02">
      <w:pPr>
        <w:widowControl w:val="0"/>
        <w:spacing w:after="200" w:line="240" w:lineRule="auto"/>
        <w:rPr>
          <w:rFonts w:ascii="Calibri" w:eastAsia="Calibri" w:hAnsi="Calibri" w:cs="Calibri"/>
          <w:i/>
          <w:sz w:val="22"/>
          <w:lang w:val="en-US"/>
        </w:rPr>
      </w:pPr>
      <w:proofErr w:type="gramStart"/>
      <w:r w:rsidRPr="00B76A02">
        <w:rPr>
          <w:rFonts w:ascii="Calibri" w:eastAsia="Arial" w:hAnsi="Calibri" w:cs="Calibri"/>
          <w:i/>
          <w:iCs/>
          <w:sz w:val="22"/>
          <w:lang w:val="en-US"/>
        </w:rPr>
        <w:t>Commissions</w:t>
      </w:r>
      <w:proofErr w:type="gramEnd"/>
      <w:r w:rsidRPr="00B76A02">
        <w:rPr>
          <w:rFonts w:ascii="Calibri" w:eastAsia="Arial" w:hAnsi="Calibri" w:cs="Calibri"/>
          <w:i/>
          <w:iCs/>
          <w:sz w:val="22"/>
          <w:lang w:val="en-US"/>
        </w:rPr>
        <w:t xml:space="preserve"> income</w:t>
      </w:r>
    </w:p>
    <w:bookmarkEnd w:id="68"/>
    <w:p w14:paraId="7E764C32" w14:textId="77777777" w:rsidR="00B76A02" w:rsidRPr="00B76A02" w:rsidRDefault="00B76A02" w:rsidP="00B76A02">
      <w:pPr>
        <w:autoSpaceDE w:val="0"/>
        <w:autoSpaceDN w:val="0"/>
        <w:adjustRightInd w:val="0"/>
        <w:spacing w:after="200" w:line="240" w:lineRule="auto"/>
        <w:rPr>
          <w:rFonts w:ascii="Calibri" w:eastAsia="Arial" w:hAnsi="Calibri" w:cs="Calibri"/>
          <w:sz w:val="22"/>
          <w:lang w:val="en-US"/>
        </w:rPr>
      </w:pPr>
      <w:r w:rsidRPr="00B76A02">
        <w:rPr>
          <w:rFonts w:ascii="Calibri" w:eastAsia="Arial" w:hAnsi="Calibri" w:cs="Calibri"/>
          <w:sz w:val="22"/>
          <w:lang w:val="en-US"/>
        </w:rPr>
        <w:t xml:space="preserve">As disclosed in note 4 </w:t>
      </w:r>
      <w:r w:rsidRPr="00B76A02">
        <w:rPr>
          <w:rFonts w:ascii="Calibri" w:eastAsia="Calibri" w:hAnsi="Calibri" w:cs="Calibri"/>
          <w:sz w:val="22"/>
          <w:lang w:val="en-US"/>
        </w:rPr>
        <w:t>to the individual and consolidated financial statements,</w:t>
      </w:r>
      <w:r w:rsidRPr="00B76A02">
        <w:rPr>
          <w:rFonts w:ascii="Calibri" w:eastAsia="Arial" w:hAnsi="Calibri" w:cs="Calibri"/>
          <w:sz w:val="22"/>
          <w:lang w:val="en-US"/>
        </w:rPr>
        <w:t xml:space="preserve"> BB </w:t>
      </w:r>
      <w:proofErr w:type="spellStart"/>
      <w:r w:rsidRPr="00B76A02">
        <w:rPr>
          <w:rFonts w:ascii="Calibri" w:eastAsia="Arial" w:hAnsi="Calibri" w:cs="Calibri"/>
          <w:sz w:val="22"/>
          <w:lang w:val="en-US"/>
        </w:rPr>
        <w:t>Corretora</w:t>
      </w:r>
      <w:proofErr w:type="spellEnd"/>
      <w:r w:rsidRPr="00B76A02">
        <w:rPr>
          <w:rFonts w:ascii="Calibri" w:eastAsia="Arial" w:hAnsi="Calibri" w:cs="Calibri"/>
          <w:sz w:val="22"/>
          <w:lang w:val="en-US"/>
        </w:rPr>
        <w:t>, wholly-owned subsidiary of the Company, records income derived from commissions in accordance with technical pronouncement CPC 47 - Revenue from Contracts with Customers (equivalent to IFRS 15), considering the following steps: (</w:t>
      </w:r>
      <w:proofErr w:type="spellStart"/>
      <w:r w:rsidRPr="00B76A02">
        <w:rPr>
          <w:rFonts w:ascii="Calibri" w:eastAsia="Arial" w:hAnsi="Calibri" w:cs="Calibri"/>
          <w:sz w:val="22"/>
          <w:lang w:val="en-US"/>
        </w:rPr>
        <w:t>i</w:t>
      </w:r>
      <w:proofErr w:type="spellEnd"/>
      <w:r w:rsidRPr="00B76A02">
        <w:rPr>
          <w:rFonts w:ascii="Calibri" w:eastAsia="Arial" w:hAnsi="Calibri" w:cs="Calibri"/>
          <w:sz w:val="22"/>
          <w:lang w:val="en-US"/>
        </w:rPr>
        <w:t xml:space="preserve">) identification of the contract; (ii) identification of performance obligations; (iii) determination of the price of the transaction; (iv) transaction price allocation; and (v) revenue recognition. As a result, commissions income is recognized when (or as and when) BB </w:t>
      </w:r>
      <w:proofErr w:type="spellStart"/>
      <w:r w:rsidRPr="00B76A02">
        <w:rPr>
          <w:rFonts w:ascii="Calibri" w:eastAsia="Arial" w:hAnsi="Calibri" w:cs="Calibri"/>
          <w:sz w:val="22"/>
          <w:lang w:val="en-US"/>
        </w:rPr>
        <w:t>Corretora</w:t>
      </w:r>
      <w:proofErr w:type="spellEnd"/>
      <w:r w:rsidRPr="00B76A02">
        <w:rPr>
          <w:rFonts w:ascii="Calibri" w:eastAsia="Arial" w:hAnsi="Calibri" w:cs="Calibri"/>
          <w:sz w:val="22"/>
          <w:lang w:val="en-US"/>
        </w:rPr>
        <w:t xml:space="preserve"> satisfies the performance obligation when transferring the service promised to the client.</w:t>
      </w:r>
    </w:p>
    <w:p w14:paraId="1B5621DD" w14:textId="77777777" w:rsidR="00B76A02" w:rsidRPr="00B76A02" w:rsidRDefault="00B76A02" w:rsidP="00B76A02">
      <w:pPr>
        <w:autoSpaceDE w:val="0"/>
        <w:autoSpaceDN w:val="0"/>
        <w:adjustRightInd w:val="0"/>
        <w:spacing w:after="200" w:line="240" w:lineRule="auto"/>
        <w:rPr>
          <w:rFonts w:ascii="Calibri" w:eastAsia="Arial" w:hAnsi="Calibri" w:cs="Calibri"/>
          <w:sz w:val="22"/>
          <w:lang w:val="en-US"/>
        </w:rPr>
      </w:pPr>
      <w:r w:rsidRPr="00B76A02">
        <w:rPr>
          <w:rFonts w:ascii="Calibri" w:eastAsia="Arial" w:hAnsi="Calibri" w:cs="Calibri"/>
          <w:sz w:val="22"/>
          <w:lang w:val="en-US"/>
        </w:rPr>
        <w:t xml:space="preserve">Due to the relevance of commissions income to the </w:t>
      </w:r>
      <w:r w:rsidRPr="00B76A02">
        <w:rPr>
          <w:rFonts w:ascii="Calibri" w:eastAsia="Calibri" w:hAnsi="Calibri" w:cs="Calibri"/>
          <w:sz w:val="22"/>
          <w:lang w:val="en-US"/>
        </w:rPr>
        <w:t xml:space="preserve">individual and consolidated </w:t>
      </w:r>
      <w:r w:rsidRPr="00B76A02">
        <w:rPr>
          <w:rFonts w:ascii="Calibri" w:eastAsia="Arial" w:hAnsi="Calibri" w:cs="Calibri"/>
          <w:sz w:val="22"/>
          <w:lang w:val="en-US"/>
        </w:rPr>
        <w:t>financial statements, we consider this matter as a significant matter in our audit.</w:t>
      </w:r>
    </w:p>
    <w:p w14:paraId="525DCCF6" w14:textId="77777777" w:rsidR="00B76A02" w:rsidRPr="00B76A02" w:rsidRDefault="00B76A02" w:rsidP="00B76A02">
      <w:pPr>
        <w:autoSpaceDE w:val="0"/>
        <w:autoSpaceDN w:val="0"/>
        <w:adjustRightInd w:val="0"/>
        <w:spacing w:after="200" w:line="240" w:lineRule="auto"/>
        <w:rPr>
          <w:rFonts w:ascii="Calibri" w:eastAsia="Arial" w:hAnsi="Calibri" w:cs="Calibri"/>
          <w:sz w:val="22"/>
          <w:lang w:val="en-US"/>
        </w:rPr>
      </w:pPr>
      <w:r w:rsidRPr="00B76A02">
        <w:rPr>
          <w:rFonts w:ascii="Calibri" w:eastAsia="Arial" w:hAnsi="Calibri" w:cs="Calibri"/>
          <w:sz w:val="22"/>
          <w:lang w:val="en-US"/>
        </w:rPr>
        <w:t>We evaluated the design of the main internal controls related to the process of recognizing commissions income and performed the following main substantive audit procedures for a sample of transactions selected randomly: (</w:t>
      </w:r>
      <w:proofErr w:type="spellStart"/>
      <w:r w:rsidRPr="00B76A02">
        <w:rPr>
          <w:rFonts w:ascii="Calibri" w:eastAsia="Arial" w:hAnsi="Calibri" w:cs="Calibri"/>
          <w:sz w:val="22"/>
          <w:lang w:val="en-US"/>
        </w:rPr>
        <w:t>i</w:t>
      </w:r>
      <w:proofErr w:type="spellEnd"/>
      <w:r w:rsidRPr="00B76A02">
        <w:rPr>
          <w:rFonts w:ascii="Calibri" w:eastAsia="Arial" w:hAnsi="Calibri" w:cs="Calibri"/>
          <w:sz w:val="22"/>
          <w:lang w:val="en-US"/>
        </w:rPr>
        <w:t xml:space="preserve">) verification of the occurrence of the transactions by consulting the legacy systems of Banco do </w:t>
      </w:r>
      <w:proofErr w:type="spellStart"/>
      <w:r w:rsidRPr="00B76A02">
        <w:rPr>
          <w:rFonts w:ascii="Calibri" w:eastAsia="Arial" w:hAnsi="Calibri" w:cs="Calibri"/>
          <w:sz w:val="22"/>
          <w:lang w:val="en-US"/>
        </w:rPr>
        <w:t>Brasil</w:t>
      </w:r>
      <w:proofErr w:type="spellEnd"/>
      <w:r w:rsidRPr="00B76A02">
        <w:rPr>
          <w:rFonts w:ascii="Calibri" w:eastAsia="Arial" w:hAnsi="Calibri" w:cs="Calibri"/>
          <w:sz w:val="22"/>
          <w:lang w:val="en-US"/>
        </w:rPr>
        <w:t xml:space="preserve"> and the verification of its financial settlement; (ii) reading of the operational agreements between BB </w:t>
      </w:r>
      <w:proofErr w:type="spellStart"/>
      <w:r w:rsidRPr="00B76A02">
        <w:rPr>
          <w:rFonts w:ascii="Calibri" w:eastAsia="Arial" w:hAnsi="Calibri" w:cs="Calibri"/>
          <w:sz w:val="22"/>
          <w:lang w:val="en-US"/>
        </w:rPr>
        <w:t>Corretora</w:t>
      </w:r>
      <w:proofErr w:type="spellEnd"/>
      <w:r w:rsidRPr="00B76A02">
        <w:rPr>
          <w:rFonts w:ascii="Calibri" w:eastAsia="Arial" w:hAnsi="Calibri" w:cs="Calibri"/>
          <w:sz w:val="22"/>
          <w:lang w:val="en-US"/>
        </w:rPr>
        <w:t xml:space="preserve">, Banco do </w:t>
      </w:r>
      <w:proofErr w:type="spellStart"/>
      <w:r w:rsidRPr="00B76A02">
        <w:rPr>
          <w:rFonts w:ascii="Calibri" w:eastAsia="Arial" w:hAnsi="Calibri" w:cs="Calibri"/>
          <w:sz w:val="22"/>
          <w:lang w:val="en-US"/>
        </w:rPr>
        <w:t>Brasil</w:t>
      </w:r>
      <w:proofErr w:type="spellEnd"/>
      <w:r w:rsidRPr="00B76A02">
        <w:rPr>
          <w:rFonts w:ascii="Calibri" w:eastAsia="Arial" w:hAnsi="Calibri" w:cs="Calibri"/>
          <w:sz w:val="22"/>
          <w:lang w:val="en-US"/>
        </w:rPr>
        <w:t xml:space="preserve"> and operating companies, indirectly invested by the Company, to assess whether the commission rates charged for the selected transactions were the rates agreed between the parties; and (iii) verification of the calculation of the appropriation of commissions income in accordance with the concepts of technical pronouncement CPC 47 (IFRS 15). Additionally, we performed the circularization of the main operating companies, indirectly invested by the Company, to confirm the commissions income for the year ended December 31, 2020.</w:t>
      </w:r>
    </w:p>
    <w:p w14:paraId="738CE39D" w14:textId="77777777" w:rsidR="00B76A02" w:rsidRPr="00B76A02" w:rsidRDefault="00B76A02" w:rsidP="00B76A02">
      <w:pPr>
        <w:autoSpaceDE w:val="0"/>
        <w:autoSpaceDN w:val="0"/>
        <w:adjustRightInd w:val="0"/>
        <w:spacing w:after="200" w:line="240" w:lineRule="auto"/>
        <w:rPr>
          <w:rFonts w:ascii="Calibri" w:eastAsia="Arial" w:hAnsi="Calibri" w:cs="Calibri"/>
          <w:sz w:val="22"/>
          <w:lang w:val="en-US"/>
        </w:rPr>
      </w:pPr>
      <w:r w:rsidRPr="00B76A02">
        <w:rPr>
          <w:rFonts w:ascii="Calibri" w:eastAsia="Arial" w:hAnsi="Calibri" w:cs="Calibri"/>
          <w:sz w:val="22"/>
          <w:lang w:val="en-US"/>
        </w:rPr>
        <w:t xml:space="preserve">Based on the audit procedures performed, we identified control deficiency in the commissions’ income process that resulted in adjustments that have not been recorded, as they were considered immaterial. We considered the amounts recorded relating to commissions income acceptable in the context of the </w:t>
      </w:r>
      <w:r w:rsidRPr="00B76A02">
        <w:rPr>
          <w:rFonts w:ascii="Calibri" w:eastAsia="Calibri" w:hAnsi="Calibri" w:cs="Calibri"/>
          <w:sz w:val="22"/>
          <w:lang w:val="en-US"/>
        </w:rPr>
        <w:t xml:space="preserve">individual and consolidated </w:t>
      </w:r>
      <w:r w:rsidRPr="00B76A02">
        <w:rPr>
          <w:rFonts w:ascii="Calibri" w:eastAsia="Arial" w:hAnsi="Calibri" w:cs="Calibri"/>
          <w:sz w:val="22"/>
          <w:lang w:val="en-US"/>
        </w:rPr>
        <w:t>financial statements taken as a whole, for the year ended December 31, 2020.</w:t>
      </w:r>
    </w:p>
    <w:p w14:paraId="7F04ED9A" w14:textId="77777777" w:rsidR="00B76A02" w:rsidRPr="00B76A02" w:rsidRDefault="00B76A02" w:rsidP="00B76A02">
      <w:pPr>
        <w:autoSpaceDE w:val="0"/>
        <w:autoSpaceDN w:val="0"/>
        <w:adjustRightInd w:val="0"/>
        <w:spacing w:after="200" w:line="240" w:lineRule="auto"/>
        <w:rPr>
          <w:rFonts w:ascii="Calibri" w:eastAsia="Calibri" w:hAnsi="Calibri" w:cs="Calibri"/>
          <w:b/>
          <w:sz w:val="22"/>
          <w:lang w:val="en-US"/>
        </w:rPr>
      </w:pPr>
      <w:r w:rsidRPr="00B76A02">
        <w:rPr>
          <w:rFonts w:ascii="Calibri" w:eastAsia="Calibri" w:hAnsi="Calibri" w:cs="Calibri"/>
          <w:b/>
          <w:bCs/>
          <w:sz w:val="22"/>
          <w:lang w:val="en-US"/>
        </w:rPr>
        <w:t>Other matters</w:t>
      </w:r>
    </w:p>
    <w:p w14:paraId="7B1C189D" w14:textId="77777777" w:rsidR="00B76A02" w:rsidRPr="00B76A02" w:rsidRDefault="00B76A02" w:rsidP="00B76A02">
      <w:pPr>
        <w:widowControl w:val="0"/>
        <w:spacing w:after="200" w:line="240" w:lineRule="auto"/>
        <w:rPr>
          <w:rFonts w:ascii="Calibri" w:eastAsia="Calibri" w:hAnsi="Calibri" w:cs="Calibri"/>
          <w:i/>
          <w:iCs/>
          <w:sz w:val="22"/>
          <w:lang w:val="en-US" w:eastAsia="pt-BR"/>
        </w:rPr>
      </w:pPr>
      <w:r w:rsidRPr="00B76A02">
        <w:rPr>
          <w:rFonts w:ascii="Calibri" w:eastAsia="Calibri" w:hAnsi="Calibri" w:cs="Calibri"/>
          <w:i/>
          <w:iCs/>
          <w:color w:val="000000"/>
          <w:sz w:val="22"/>
          <w:lang w:val="en-US" w:eastAsia="pt-BR"/>
        </w:rPr>
        <w:t xml:space="preserve">Statements of value </w:t>
      </w:r>
      <w:proofErr w:type="gramStart"/>
      <w:r w:rsidRPr="00B76A02">
        <w:rPr>
          <w:rFonts w:ascii="Calibri" w:eastAsia="Calibri" w:hAnsi="Calibri" w:cs="Calibri"/>
          <w:i/>
          <w:iCs/>
          <w:color w:val="000000"/>
          <w:sz w:val="22"/>
          <w:lang w:val="en-US" w:eastAsia="pt-BR"/>
        </w:rPr>
        <w:t>added</w:t>
      </w:r>
      <w:proofErr w:type="gramEnd"/>
    </w:p>
    <w:p w14:paraId="7FE93FFC" w14:textId="77777777" w:rsidR="00B76A02" w:rsidRPr="00B76A02" w:rsidRDefault="00B76A02" w:rsidP="00B76A02">
      <w:pPr>
        <w:widowControl w:val="0"/>
        <w:spacing w:after="200" w:line="240" w:lineRule="auto"/>
        <w:rPr>
          <w:rFonts w:ascii="Calibri" w:eastAsia="Calibri" w:hAnsi="Calibri" w:cs="Calibri"/>
          <w:sz w:val="22"/>
          <w:lang w:val="en-US" w:eastAsia="pt-BR"/>
        </w:rPr>
      </w:pPr>
      <w:r w:rsidRPr="00B76A02">
        <w:rPr>
          <w:rFonts w:ascii="Calibri" w:eastAsia="Calibri" w:hAnsi="Calibri" w:cs="Calibri"/>
          <w:color w:val="000000"/>
          <w:sz w:val="22"/>
          <w:lang w:val="en-US" w:eastAsia="pt-BR"/>
        </w:rPr>
        <w:t xml:space="preserve">The individual and consolidated statements of value added (“DVA”) for the year ended December 31, 2020, prepared under the responsibility of the Company’s </w:t>
      </w:r>
      <w:proofErr w:type="gramStart"/>
      <w:r w:rsidRPr="00B76A02">
        <w:rPr>
          <w:rFonts w:ascii="Calibri" w:eastAsia="Calibri" w:hAnsi="Calibri" w:cs="Calibri"/>
          <w:color w:val="000000"/>
          <w:sz w:val="22"/>
          <w:lang w:val="en-US" w:eastAsia="pt-BR"/>
        </w:rPr>
        <w:t>Management</w:t>
      </w:r>
      <w:proofErr w:type="gramEnd"/>
      <w:r w:rsidRPr="00B76A02">
        <w:rPr>
          <w:rFonts w:ascii="Calibri" w:eastAsia="Calibri" w:hAnsi="Calibri" w:cs="Calibri"/>
          <w:color w:val="000000"/>
          <w:sz w:val="22"/>
          <w:lang w:val="en-US" w:eastAsia="pt-BR"/>
        </w:rPr>
        <w:t xml:space="preserve"> and disclosed as supplemental information for IFRS purposes, were subject to audit procedures performed together with the audit of the Company’s financial statements.</w:t>
      </w:r>
      <w:r w:rsidRPr="00B76A02">
        <w:rPr>
          <w:rFonts w:ascii="Calibri" w:eastAsia="Calibri" w:hAnsi="Calibri" w:cs="Calibri"/>
          <w:sz w:val="22"/>
          <w:lang w:val="en-US"/>
        </w:rPr>
        <w:t xml:space="preserve"> </w:t>
      </w:r>
      <w:r w:rsidRPr="00B76A02">
        <w:rPr>
          <w:rFonts w:ascii="Calibri" w:eastAsia="Calibri" w:hAnsi="Calibri" w:cs="Calibri"/>
          <w:color w:val="000000"/>
          <w:sz w:val="22"/>
          <w:lang w:val="en-US" w:eastAsia="pt-BR"/>
        </w:rPr>
        <w:t>In forming our opinion, we evaluated whether these individual and consolidated statements of value added are reconciled with the financial statements and accounting records, as applicable, and whether their form and content are in accordance with the criteria set out in technical pronouncement CPC 09 - Statement of Value Added.</w:t>
      </w:r>
      <w:r w:rsidRPr="00B76A02">
        <w:rPr>
          <w:rFonts w:ascii="Calibri" w:eastAsia="Calibri" w:hAnsi="Calibri" w:cs="Calibri"/>
          <w:sz w:val="22"/>
          <w:lang w:val="en-US"/>
        </w:rPr>
        <w:t xml:space="preserve"> </w:t>
      </w:r>
      <w:r w:rsidRPr="00B76A02">
        <w:rPr>
          <w:rFonts w:ascii="Calibri" w:eastAsia="Calibri" w:hAnsi="Calibri" w:cs="Calibri"/>
          <w:color w:val="000000"/>
          <w:sz w:val="22"/>
          <w:lang w:val="en-US" w:eastAsia="pt-BR"/>
        </w:rPr>
        <w:t>In our opinion, these statements of value added were appropriately prepared, in all material respects, in accordance with the criteria set out in such technical pronouncement and are consistent in relation to the individual and consolidated financial statements taken as a whole.</w:t>
      </w:r>
    </w:p>
    <w:p w14:paraId="3248979D" w14:textId="77777777" w:rsidR="00B76A02" w:rsidRPr="00B76A02" w:rsidRDefault="00B76A02" w:rsidP="00B76A02">
      <w:pPr>
        <w:widowControl w:val="0"/>
        <w:spacing w:after="200" w:line="240" w:lineRule="auto"/>
        <w:rPr>
          <w:rFonts w:ascii="Calibri" w:eastAsia="Calibri" w:hAnsi="Calibri" w:cs="Calibri"/>
          <w:b/>
          <w:bCs/>
          <w:sz w:val="22"/>
          <w:lang w:val="en-US"/>
        </w:rPr>
      </w:pPr>
      <w:r w:rsidRPr="00B76A02">
        <w:rPr>
          <w:rFonts w:ascii="Calibri" w:eastAsia="Calibri" w:hAnsi="Calibri" w:cs="Calibri"/>
          <w:b/>
          <w:bCs/>
          <w:sz w:val="22"/>
          <w:lang w:val="en-US"/>
        </w:rPr>
        <w:t>Other information accompanying the individual and consolidated</w:t>
      </w:r>
      <w:r w:rsidRPr="00B76A02">
        <w:rPr>
          <w:rFonts w:ascii="Calibri" w:eastAsia="Calibri" w:hAnsi="Calibri" w:cs="Calibri"/>
          <w:b/>
          <w:bCs/>
          <w:sz w:val="22"/>
          <w:lang w:val="en-US"/>
        </w:rPr>
        <w:br/>
        <w:t xml:space="preserve">financial statements and the independent auditor’s </w:t>
      </w:r>
      <w:proofErr w:type="gramStart"/>
      <w:r w:rsidRPr="00B76A02">
        <w:rPr>
          <w:rFonts w:ascii="Calibri" w:eastAsia="Calibri" w:hAnsi="Calibri" w:cs="Calibri"/>
          <w:b/>
          <w:bCs/>
          <w:sz w:val="22"/>
          <w:lang w:val="en-US"/>
        </w:rPr>
        <w:t>report</w:t>
      </w:r>
      <w:proofErr w:type="gramEnd"/>
    </w:p>
    <w:p w14:paraId="25ED3F9F"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Arial" w:hAnsi="Calibri" w:cs="Calibri"/>
          <w:sz w:val="22"/>
          <w:lang w:val="en-US"/>
        </w:rPr>
        <w:t>Management is responsible for the other information. Such other information comprises the Management Report.</w:t>
      </w:r>
    </w:p>
    <w:p w14:paraId="19AE8B95" w14:textId="77777777" w:rsidR="00B76A02" w:rsidRPr="00B76A02" w:rsidRDefault="00B76A02" w:rsidP="00B76A02">
      <w:pPr>
        <w:widowControl w:val="0"/>
        <w:spacing w:after="200" w:line="240" w:lineRule="auto"/>
        <w:rPr>
          <w:rFonts w:ascii="Calibri" w:eastAsia="Arial" w:hAnsi="Calibri" w:cs="Calibri"/>
          <w:sz w:val="22"/>
          <w:lang w:val="en-US"/>
        </w:rPr>
      </w:pPr>
      <w:r w:rsidRPr="00B76A02">
        <w:rPr>
          <w:rFonts w:ascii="Calibri" w:eastAsia="Arial" w:hAnsi="Calibri" w:cs="Calibri"/>
          <w:sz w:val="22"/>
          <w:lang w:val="en-US"/>
        </w:rPr>
        <w:t>Our opinion on the individual and consolidated financial statements does not cover the Management Report, and we do not express any form of audit conclusion thereon.</w:t>
      </w:r>
    </w:p>
    <w:p w14:paraId="582D9E48" w14:textId="77777777" w:rsidR="00B76A02" w:rsidRPr="00B76A02" w:rsidRDefault="00B76A02" w:rsidP="00B76A02">
      <w:pPr>
        <w:pageBreakBefore/>
        <w:widowControl w:val="0"/>
        <w:spacing w:after="200" w:line="240" w:lineRule="auto"/>
        <w:rPr>
          <w:rFonts w:ascii="Calibri" w:eastAsia="Arial" w:hAnsi="Calibri" w:cs="Calibri"/>
          <w:sz w:val="22"/>
          <w:lang w:val="en-US"/>
        </w:rPr>
      </w:pPr>
      <w:r w:rsidRPr="00B76A02">
        <w:rPr>
          <w:rFonts w:ascii="Calibri" w:eastAsia="Arial" w:hAnsi="Calibri" w:cs="Calibri"/>
          <w:sz w:val="22"/>
          <w:lang w:val="en-US"/>
        </w:rPr>
        <w:t xml:space="preserve">In connection with our audit of the individual and consolidated financial statements, our responsibility is to read the Management Report and, in doing so, consider whether this report is materially inconsistent with the financial </w:t>
      </w:r>
      <w:proofErr w:type="gramStart"/>
      <w:r w:rsidRPr="00B76A02">
        <w:rPr>
          <w:rFonts w:ascii="Calibri" w:eastAsia="Arial" w:hAnsi="Calibri" w:cs="Calibri"/>
          <w:sz w:val="22"/>
          <w:lang w:val="en-US"/>
        </w:rPr>
        <w:t>statements</w:t>
      </w:r>
      <w:proofErr w:type="gramEnd"/>
      <w:r w:rsidRPr="00B76A02">
        <w:rPr>
          <w:rFonts w:ascii="Calibri" w:eastAsia="Arial" w:hAnsi="Calibri" w:cs="Calibri"/>
          <w:sz w:val="22"/>
          <w:lang w:val="en-US"/>
        </w:rPr>
        <w:t xml:space="preserve"> or our knowledge obtained in the audit or otherwise appears to be materially misstated.</w:t>
      </w:r>
      <w:r w:rsidRPr="00B76A02">
        <w:rPr>
          <w:rFonts w:ascii="Calibri" w:eastAsia="Calibri" w:hAnsi="Calibri" w:cs="Calibri"/>
          <w:sz w:val="22"/>
          <w:lang w:val="en-US"/>
        </w:rPr>
        <w:t xml:space="preserve"> </w:t>
      </w:r>
      <w:r w:rsidRPr="00B76A02">
        <w:rPr>
          <w:rFonts w:ascii="Calibri" w:eastAsia="Arial" w:hAnsi="Calibri" w:cs="Calibri"/>
          <w:sz w:val="22"/>
          <w:lang w:val="en-US"/>
        </w:rPr>
        <w:t>If, based on the work we have performed, we conclude that there is a material misstatement in the Management Report, we are required to report that fact.</w:t>
      </w:r>
      <w:r w:rsidRPr="00B76A02">
        <w:rPr>
          <w:rFonts w:ascii="Calibri" w:eastAsia="Calibri" w:hAnsi="Calibri" w:cs="Calibri"/>
          <w:sz w:val="22"/>
          <w:lang w:val="en-US"/>
        </w:rPr>
        <w:t xml:space="preserve"> </w:t>
      </w:r>
      <w:r w:rsidRPr="00B76A02">
        <w:rPr>
          <w:rFonts w:ascii="Calibri" w:eastAsia="Arial" w:hAnsi="Calibri" w:cs="Calibri"/>
          <w:sz w:val="22"/>
          <w:lang w:val="en-US"/>
        </w:rPr>
        <w:t>We have nothing to report in this regard.</w:t>
      </w:r>
    </w:p>
    <w:p w14:paraId="691E111C" w14:textId="77777777" w:rsidR="00B76A02" w:rsidRPr="00B76A02" w:rsidRDefault="00B76A02" w:rsidP="00B76A02">
      <w:pPr>
        <w:widowControl w:val="0"/>
        <w:spacing w:after="200" w:line="240" w:lineRule="auto"/>
        <w:rPr>
          <w:rFonts w:ascii="Calibri" w:eastAsia="Calibri" w:hAnsi="Calibri" w:cs="Calibri"/>
          <w:b/>
          <w:sz w:val="22"/>
          <w:lang w:val="en-US"/>
        </w:rPr>
      </w:pPr>
      <w:r w:rsidRPr="00B76A02">
        <w:rPr>
          <w:rFonts w:ascii="Calibri" w:eastAsia="Calibri" w:hAnsi="Calibri" w:cs="Calibri"/>
          <w:b/>
          <w:bCs/>
          <w:sz w:val="22"/>
          <w:lang w:val="en-US"/>
        </w:rPr>
        <w:t>Responsibilities of Management and those charged with governance for</w:t>
      </w:r>
      <w:r w:rsidRPr="00B76A02">
        <w:rPr>
          <w:rFonts w:ascii="Calibri" w:eastAsia="Calibri" w:hAnsi="Calibri" w:cs="Calibri"/>
          <w:b/>
          <w:bCs/>
          <w:sz w:val="22"/>
          <w:lang w:val="en-US"/>
        </w:rPr>
        <w:br/>
        <w:t xml:space="preserve">the individual and consolidated financial </w:t>
      </w:r>
      <w:proofErr w:type="gramStart"/>
      <w:r w:rsidRPr="00B76A02">
        <w:rPr>
          <w:rFonts w:ascii="Calibri" w:eastAsia="Calibri" w:hAnsi="Calibri" w:cs="Calibri"/>
          <w:b/>
          <w:bCs/>
          <w:sz w:val="22"/>
          <w:lang w:val="en-US"/>
        </w:rPr>
        <w:t>statements</w:t>
      </w:r>
      <w:proofErr w:type="gramEnd"/>
    </w:p>
    <w:p w14:paraId="41836106"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Management is responsible for the preparation and fair presentation of the individual and consolidated financial statements in accordance with accounting practices adopted in Brazil and IFRS, issued by IASB, and for such internal control as Management determines is necessary to enable the preparation of financial statements that are free from material misstatement, whether due to fraud or error.</w:t>
      </w:r>
    </w:p>
    <w:p w14:paraId="682DF4B3"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In preparing the individual and consolidated financial statements, Management is responsible for assessing the Company’s ability to continue as a going concern, disclosing, as applicable, matters related to going concern and using the going concern basis of accounting unless Management either intends to liquidate the Company and its subsidiaries or to cease operations, or has no realistic alternative but to do so.</w:t>
      </w:r>
    </w:p>
    <w:p w14:paraId="461168D8"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Those charged with governance are responsible for overseeing the Company’s and its subsidiaries’ financial reporting process.</w:t>
      </w:r>
    </w:p>
    <w:p w14:paraId="24EFFCF0" w14:textId="77777777" w:rsidR="00B76A02" w:rsidRPr="00B76A02" w:rsidRDefault="00B76A02" w:rsidP="00B76A02">
      <w:pPr>
        <w:widowControl w:val="0"/>
        <w:spacing w:after="200" w:line="240" w:lineRule="auto"/>
        <w:rPr>
          <w:rFonts w:ascii="Calibri" w:eastAsia="Arial" w:hAnsi="Calibri" w:cs="Calibri"/>
          <w:b/>
          <w:bCs/>
          <w:sz w:val="22"/>
          <w:lang w:val="en-US"/>
        </w:rPr>
      </w:pPr>
      <w:r w:rsidRPr="00B76A02">
        <w:rPr>
          <w:rFonts w:ascii="Calibri" w:eastAsia="Arial" w:hAnsi="Calibri" w:cs="Calibri"/>
          <w:b/>
          <w:bCs/>
          <w:sz w:val="22"/>
          <w:lang w:val="en-US"/>
        </w:rPr>
        <w:t>Auditor’s responsibilities for the audit of the individual and consolidated</w:t>
      </w:r>
      <w:r w:rsidRPr="00B76A02">
        <w:rPr>
          <w:rFonts w:ascii="Calibri" w:eastAsia="Arial" w:hAnsi="Calibri" w:cs="Calibri"/>
          <w:b/>
          <w:bCs/>
          <w:sz w:val="22"/>
          <w:lang w:val="en-US"/>
        </w:rPr>
        <w:br/>
        <w:t xml:space="preserve">financial </w:t>
      </w:r>
      <w:proofErr w:type="gramStart"/>
      <w:r w:rsidRPr="00B76A02">
        <w:rPr>
          <w:rFonts w:ascii="Calibri" w:eastAsia="Arial" w:hAnsi="Calibri" w:cs="Calibri"/>
          <w:b/>
          <w:bCs/>
          <w:sz w:val="22"/>
          <w:lang w:val="en-US"/>
        </w:rPr>
        <w:t>statements</w:t>
      </w:r>
      <w:proofErr w:type="gramEnd"/>
    </w:p>
    <w:p w14:paraId="25C74E31" w14:textId="77777777" w:rsidR="00B76A02" w:rsidRPr="00B76A02" w:rsidRDefault="00B76A02" w:rsidP="00B76A02">
      <w:pPr>
        <w:widowControl w:val="0"/>
        <w:spacing w:after="200" w:line="240" w:lineRule="auto"/>
        <w:rPr>
          <w:rFonts w:ascii="Calibri" w:eastAsia="Arial" w:hAnsi="Calibri" w:cs="Calibri"/>
          <w:bCs/>
          <w:sz w:val="22"/>
          <w:lang w:val="en-US"/>
        </w:rPr>
      </w:pPr>
      <w:r w:rsidRPr="00B76A02">
        <w:rPr>
          <w:rFonts w:ascii="Calibri" w:eastAsia="Arial" w:hAnsi="Calibri" w:cs="Calibri"/>
          <w:bCs/>
          <w:sz w:val="22"/>
          <w:lang w:val="en-US"/>
        </w:rPr>
        <w:t xml:space="preserve">Our objectives are to obtain reasonable assurance about whether the individual and consolidated financial statements </w:t>
      </w:r>
      <w:proofErr w:type="gramStart"/>
      <w:r w:rsidRPr="00B76A02">
        <w:rPr>
          <w:rFonts w:ascii="Calibri" w:eastAsia="Arial" w:hAnsi="Calibri" w:cs="Calibri"/>
          <w:bCs/>
          <w:sz w:val="22"/>
          <w:lang w:val="en-US"/>
        </w:rPr>
        <w:t>as a whole are</w:t>
      </w:r>
      <w:proofErr w:type="gramEnd"/>
      <w:r w:rsidRPr="00B76A02">
        <w:rPr>
          <w:rFonts w:ascii="Calibri" w:eastAsia="Arial" w:hAnsi="Calibri" w:cs="Calibri"/>
          <w:bCs/>
          <w:sz w:val="22"/>
          <w:lang w:val="en-US"/>
        </w:rPr>
        <w:t xml:space="preserve"> free from material misstatement, whether due to fraud or error, and to issue an auditor’s report that includes our opinion.</w:t>
      </w:r>
      <w:r w:rsidRPr="00B76A02">
        <w:rPr>
          <w:rFonts w:ascii="Calibri" w:eastAsia="Calibri" w:hAnsi="Calibri" w:cs="Calibri"/>
          <w:sz w:val="22"/>
          <w:lang w:val="en-GB"/>
        </w:rPr>
        <w:t xml:space="preserve"> </w:t>
      </w:r>
      <w:r w:rsidRPr="00B76A02">
        <w:rPr>
          <w:rFonts w:ascii="Calibri" w:eastAsia="Arial" w:hAnsi="Calibri" w:cs="Calibri"/>
          <w:bCs/>
          <w:sz w:val="22"/>
          <w:lang w:val="en-US"/>
        </w:rPr>
        <w:t xml:space="preserve">Reasonable assurance is a high level of </w:t>
      </w:r>
      <w:proofErr w:type="gramStart"/>
      <w:r w:rsidRPr="00B76A02">
        <w:rPr>
          <w:rFonts w:ascii="Calibri" w:eastAsia="Arial" w:hAnsi="Calibri" w:cs="Calibri"/>
          <w:bCs/>
          <w:sz w:val="22"/>
          <w:lang w:val="en-US"/>
        </w:rPr>
        <w:t>assurance, but</w:t>
      </w:r>
      <w:proofErr w:type="gramEnd"/>
      <w:r w:rsidRPr="00B76A02">
        <w:rPr>
          <w:rFonts w:ascii="Calibri" w:eastAsia="Arial" w:hAnsi="Calibri" w:cs="Calibri"/>
          <w:bCs/>
          <w:sz w:val="22"/>
          <w:lang w:val="en-US"/>
        </w:rPr>
        <w:t xml:space="preserve"> is not a guarantee that an audit conducted in accordance with Brazilian and International Standards on Auditing will always detect a material misstatement when it exists.</w:t>
      </w:r>
      <w:r w:rsidRPr="00B76A02">
        <w:rPr>
          <w:rFonts w:ascii="Calibri" w:eastAsia="Calibri" w:hAnsi="Calibri" w:cs="Calibri"/>
          <w:sz w:val="22"/>
          <w:lang w:val="en-GB"/>
        </w:rPr>
        <w:t xml:space="preserve"> </w:t>
      </w:r>
      <w:r w:rsidRPr="00B76A02">
        <w:rPr>
          <w:rFonts w:ascii="Calibri" w:eastAsia="Arial" w:hAnsi="Calibri" w:cs="Calibri"/>
          <w:bCs/>
          <w:sz w:val="22"/>
          <w:lang w:val="en-US"/>
        </w:rPr>
        <w:t xml:space="preserve">Misstatements can arise from fraud or error and are considered material if, individually or in the aggregate, they could reasonably be expected to influence the economic decisions of users taken </w:t>
      </w:r>
      <w:proofErr w:type="gramStart"/>
      <w:r w:rsidRPr="00B76A02">
        <w:rPr>
          <w:rFonts w:ascii="Calibri" w:eastAsia="Arial" w:hAnsi="Calibri" w:cs="Calibri"/>
          <w:bCs/>
          <w:sz w:val="22"/>
          <w:lang w:val="en-US"/>
        </w:rPr>
        <w:t>on the basis of</w:t>
      </w:r>
      <w:proofErr w:type="gramEnd"/>
      <w:r w:rsidRPr="00B76A02">
        <w:rPr>
          <w:rFonts w:ascii="Calibri" w:eastAsia="Arial" w:hAnsi="Calibri" w:cs="Calibri"/>
          <w:bCs/>
          <w:sz w:val="22"/>
          <w:lang w:val="en-US"/>
        </w:rPr>
        <w:t xml:space="preserve"> these financial statements.</w:t>
      </w:r>
    </w:p>
    <w:p w14:paraId="6A0F80D2"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Arial" w:hAnsi="Calibri" w:cs="Calibri"/>
          <w:bCs/>
          <w:iCs/>
          <w:sz w:val="22"/>
          <w:lang w:val="en-US"/>
        </w:rPr>
        <w:t>As part of an audit in accordance with Brazilian and International Standards on Auditing, we exercise professional judgment and maintain professional skepticism throughout the audit.</w:t>
      </w:r>
      <w:r w:rsidRPr="00B76A02">
        <w:rPr>
          <w:rFonts w:ascii="Calibri" w:eastAsia="Calibri" w:hAnsi="Calibri" w:cs="Calibri"/>
          <w:sz w:val="22"/>
          <w:lang w:val="en-US"/>
        </w:rPr>
        <w:t xml:space="preserve"> </w:t>
      </w:r>
      <w:proofErr w:type="gramStart"/>
      <w:r w:rsidRPr="00B76A02">
        <w:rPr>
          <w:rFonts w:ascii="Calibri" w:eastAsia="Arial" w:hAnsi="Calibri" w:cs="Calibri"/>
          <w:bCs/>
          <w:iCs/>
          <w:sz w:val="22"/>
          <w:lang w:val="en-US"/>
        </w:rPr>
        <w:t>We</w:t>
      </w:r>
      <w:proofErr w:type="gramEnd"/>
      <w:r w:rsidRPr="00B76A02">
        <w:rPr>
          <w:rFonts w:ascii="Calibri" w:eastAsia="Arial" w:hAnsi="Calibri" w:cs="Calibri"/>
          <w:bCs/>
          <w:iCs/>
          <w:sz w:val="22"/>
          <w:lang w:val="en-US"/>
        </w:rPr>
        <w:t xml:space="preserve"> also:</w:t>
      </w:r>
    </w:p>
    <w:p w14:paraId="6FCDDC04" w14:textId="77777777" w:rsidR="00B76A02" w:rsidRPr="00B76A02" w:rsidRDefault="00B76A02" w:rsidP="00B76A02">
      <w:pPr>
        <w:widowControl w:val="0"/>
        <w:numPr>
          <w:ilvl w:val="0"/>
          <w:numId w:val="51"/>
        </w:numPr>
        <w:spacing w:after="200" w:line="240" w:lineRule="auto"/>
        <w:ind w:left="284" w:hanging="284"/>
        <w:rPr>
          <w:rFonts w:ascii="Calibri" w:eastAsia="Calibri" w:hAnsi="Calibri" w:cs="Calibri"/>
          <w:sz w:val="22"/>
          <w:lang w:val="en-US"/>
        </w:rPr>
      </w:pPr>
      <w:r w:rsidRPr="00B76A02">
        <w:rPr>
          <w:rFonts w:ascii="Calibri" w:eastAsia="Calibri" w:hAnsi="Calibri" w:cs="Calibri"/>
          <w:iCs/>
          <w:sz w:val="22"/>
          <w:lang w:val="en-US"/>
        </w:rPr>
        <w:t>Identify and assess the risks of material misstatement of the individual and consolidated financial statements, whether due to fraud or error, design and perform audit procedures responsive to those risks, and obtain audit evidence that is sufficient and appropriate to provide a basis for our opinion.</w:t>
      </w:r>
      <w:r w:rsidRPr="00B76A02">
        <w:rPr>
          <w:rFonts w:ascii="Calibri" w:eastAsia="Calibri" w:hAnsi="Calibri" w:cs="Calibri"/>
          <w:sz w:val="22"/>
          <w:lang w:val="en-US"/>
        </w:rPr>
        <w:t xml:space="preserve"> The risk of not detecting a material misstatement resulting from fraud is higher than for one resulting from error, as fraud may involve collusion, forgery, intentional omissions, misrepresentations, or the override of internal control.</w:t>
      </w:r>
    </w:p>
    <w:p w14:paraId="477E7C97" w14:textId="77777777" w:rsidR="00B76A02" w:rsidRPr="00B76A02" w:rsidRDefault="00B76A02" w:rsidP="00B76A02">
      <w:pPr>
        <w:widowControl w:val="0"/>
        <w:numPr>
          <w:ilvl w:val="0"/>
          <w:numId w:val="51"/>
        </w:numPr>
        <w:spacing w:after="200" w:line="240" w:lineRule="auto"/>
        <w:ind w:left="284" w:hanging="284"/>
        <w:rPr>
          <w:rFonts w:ascii="Calibri" w:eastAsia="Calibri" w:hAnsi="Calibri" w:cs="Calibri"/>
          <w:sz w:val="22"/>
          <w:lang w:val="en-US"/>
        </w:rPr>
      </w:pPr>
      <w:r w:rsidRPr="00B76A02">
        <w:rPr>
          <w:rFonts w:ascii="Calibri" w:eastAsia="Calibri" w:hAnsi="Calibri" w:cs="Calibri"/>
          <w:sz w:val="22"/>
          <w:lang w:val="en-US"/>
        </w:rPr>
        <w:t xml:space="preserve">Obtain an understanding of internal control relevant to the audit </w:t>
      </w:r>
      <w:proofErr w:type="gramStart"/>
      <w:r w:rsidRPr="00B76A02">
        <w:rPr>
          <w:rFonts w:ascii="Calibri" w:eastAsia="Calibri" w:hAnsi="Calibri" w:cs="Calibri"/>
          <w:sz w:val="22"/>
          <w:lang w:val="en-US"/>
        </w:rPr>
        <w:t>in order to</w:t>
      </w:r>
      <w:proofErr w:type="gramEnd"/>
      <w:r w:rsidRPr="00B76A02">
        <w:rPr>
          <w:rFonts w:ascii="Calibri" w:eastAsia="Calibri" w:hAnsi="Calibri" w:cs="Calibri"/>
          <w:sz w:val="22"/>
          <w:lang w:val="en-US"/>
        </w:rPr>
        <w:t xml:space="preserve"> design audit procedures that are appropriate in the circumstances, but not for the purpose of expressing an opinion on the effectiveness of the internal control of the Company and its subsidiaries.</w:t>
      </w:r>
    </w:p>
    <w:p w14:paraId="5A7E7F80" w14:textId="77777777" w:rsidR="00B76A02" w:rsidRPr="00B76A02" w:rsidRDefault="00B76A02" w:rsidP="00B76A02">
      <w:pPr>
        <w:widowControl w:val="0"/>
        <w:numPr>
          <w:ilvl w:val="0"/>
          <w:numId w:val="51"/>
        </w:numPr>
        <w:spacing w:after="200" w:line="240" w:lineRule="auto"/>
        <w:ind w:left="284" w:hanging="284"/>
        <w:rPr>
          <w:rFonts w:ascii="Calibri" w:eastAsia="Calibri" w:hAnsi="Calibri" w:cs="Calibri"/>
          <w:sz w:val="22"/>
          <w:lang w:val="en-US"/>
        </w:rPr>
      </w:pPr>
      <w:r w:rsidRPr="00B76A02">
        <w:rPr>
          <w:rFonts w:ascii="Calibri" w:eastAsia="Calibri" w:hAnsi="Calibri" w:cs="Calibri"/>
          <w:sz w:val="22"/>
          <w:lang w:val="en-US"/>
        </w:rPr>
        <w:t>Evaluate the appropriateness of accounting policies used and the reasonableness of accounting estimates and related disclosures made by Management.</w:t>
      </w:r>
    </w:p>
    <w:p w14:paraId="41EE38C0" w14:textId="77777777" w:rsidR="00B76A02" w:rsidRPr="00B76A02" w:rsidRDefault="00B76A02" w:rsidP="00B76A02">
      <w:pPr>
        <w:pageBreakBefore/>
        <w:widowControl w:val="0"/>
        <w:numPr>
          <w:ilvl w:val="0"/>
          <w:numId w:val="51"/>
        </w:numPr>
        <w:spacing w:after="200" w:line="240" w:lineRule="auto"/>
        <w:ind w:left="284" w:hanging="284"/>
        <w:rPr>
          <w:rFonts w:ascii="Calibri" w:eastAsia="Calibri" w:hAnsi="Calibri" w:cs="Calibri"/>
          <w:kern w:val="8"/>
          <w:sz w:val="22"/>
          <w:lang w:val="en-US"/>
        </w:rPr>
      </w:pPr>
      <w:r w:rsidRPr="00B76A02">
        <w:rPr>
          <w:rFonts w:ascii="Calibri" w:eastAsia="Calibri" w:hAnsi="Calibri" w:cs="Calibri"/>
          <w:iCs/>
          <w:sz w:val="22"/>
          <w:lang w:val="en-US"/>
        </w:rPr>
        <w:t>Conclude on the appropriateness of Management’s use of the going concern basis of accounting and, based on the audit evidence obtained, whether a material uncertainty exists related to events or conditions that may cast significant doubt on the ability of the Company and its subsidiaries to continue as a going concern.</w:t>
      </w:r>
      <w:r w:rsidRPr="00B76A02">
        <w:rPr>
          <w:rFonts w:ascii="Calibri" w:eastAsia="Calibri" w:hAnsi="Calibri" w:cs="Calibri"/>
          <w:sz w:val="22"/>
          <w:lang w:val="en-US"/>
        </w:rPr>
        <w:t xml:space="preserve"> If we conclude that a material uncertainty exists, we are required to draw attention in our auditor’s report to the related disclosures in the individual and consolidated financial statements or, if such disclosures are inadequate, to modify our opinion. </w:t>
      </w:r>
      <w:r w:rsidRPr="00B76A02">
        <w:rPr>
          <w:rFonts w:ascii="Calibri" w:eastAsia="Calibri" w:hAnsi="Calibri" w:cs="Calibri"/>
          <w:kern w:val="8"/>
          <w:sz w:val="22"/>
          <w:lang w:val="en-US"/>
        </w:rPr>
        <w:t>Our conclusions are based on the audit evidence obtained up to the date of our auditor’s report.</w:t>
      </w:r>
      <w:r w:rsidRPr="00B76A02">
        <w:rPr>
          <w:rFonts w:ascii="Calibri" w:eastAsia="Calibri" w:hAnsi="Calibri" w:cs="Calibri"/>
          <w:sz w:val="22"/>
          <w:lang w:val="en-US"/>
        </w:rPr>
        <w:t xml:space="preserve"> </w:t>
      </w:r>
      <w:r w:rsidRPr="00B76A02">
        <w:rPr>
          <w:rFonts w:ascii="Calibri" w:eastAsia="Calibri" w:hAnsi="Calibri" w:cs="Calibri"/>
          <w:iCs/>
          <w:sz w:val="22"/>
          <w:lang w:val="en-US"/>
        </w:rPr>
        <w:t>However, future events or conditions may cause the Company and its subsidiaries to cease to continue as a going concern.</w:t>
      </w:r>
    </w:p>
    <w:p w14:paraId="6B040320" w14:textId="77777777" w:rsidR="00B76A02" w:rsidRPr="00B76A02" w:rsidRDefault="00B76A02" w:rsidP="00B76A02">
      <w:pPr>
        <w:widowControl w:val="0"/>
        <w:numPr>
          <w:ilvl w:val="0"/>
          <w:numId w:val="51"/>
        </w:numPr>
        <w:spacing w:after="200" w:line="240" w:lineRule="auto"/>
        <w:ind w:left="284" w:hanging="284"/>
        <w:rPr>
          <w:rFonts w:ascii="Calibri" w:eastAsia="Calibri" w:hAnsi="Calibri" w:cs="Calibri"/>
          <w:sz w:val="22"/>
          <w:lang w:val="en-US"/>
        </w:rPr>
      </w:pPr>
      <w:r w:rsidRPr="00B76A02">
        <w:rPr>
          <w:rFonts w:ascii="Calibri" w:eastAsia="Calibri" w:hAnsi="Calibri" w:cs="Calibri"/>
          <w:sz w:val="22"/>
          <w:lang w:val="en-US"/>
        </w:rPr>
        <w:t xml:space="preserve">Evaluate the overall presentation, </w:t>
      </w:r>
      <w:proofErr w:type="gramStart"/>
      <w:r w:rsidRPr="00B76A02">
        <w:rPr>
          <w:rFonts w:ascii="Calibri" w:eastAsia="Calibri" w:hAnsi="Calibri" w:cs="Calibri"/>
          <w:sz w:val="22"/>
          <w:lang w:val="en-US"/>
        </w:rPr>
        <w:t>structure</w:t>
      </w:r>
      <w:proofErr w:type="gramEnd"/>
      <w:r w:rsidRPr="00B76A02">
        <w:rPr>
          <w:rFonts w:ascii="Calibri" w:eastAsia="Calibri" w:hAnsi="Calibri" w:cs="Calibri"/>
          <w:sz w:val="22"/>
          <w:lang w:val="en-US"/>
        </w:rPr>
        <w:t xml:space="preserve"> and content of the financial statements, including the disclosures, and whether the individual and consolidated financial statements represent the underlying transactions and events in a manner that achieves fair presentation.</w:t>
      </w:r>
    </w:p>
    <w:p w14:paraId="13F8D99D" w14:textId="77777777" w:rsidR="00B76A02" w:rsidRPr="00B76A02" w:rsidRDefault="00B76A02" w:rsidP="00B76A02">
      <w:pPr>
        <w:widowControl w:val="0"/>
        <w:numPr>
          <w:ilvl w:val="0"/>
          <w:numId w:val="51"/>
        </w:numPr>
        <w:spacing w:after="200" w:line="240" w:lineRule="auto"/>
        <w:ind w:left="284" w:hanging="284"/>
        <w:rPr>
          <w:rFonts w:ascii="Calibri" w:eastAsia="Calibri" w:hAnsi="Calibri" w:cs="Calibri"/>
          <w:sz w:val="22"/>
          <w:lang w:val="en-GB"/>
        </w:rPr>
      </w:pPr>
      <w:r w:rsidRPr="00B76A02">
        <w:rPr>
          <w:rFonts w:ascii="Calibri" w:eastAsia="Calibri" w:hAnsi="Calibri" w:cs="Calibri"/>
          <w:sz w:val="22"/>
          <w:lang w:val="en-US"/>
        </w:rPr>
        <w:t xml:space="preserve">Obtain sufficient appropriate audit evidence regarding the financial information of the entities or business activities within the Group to express an opinion on the consolidated financial statements. We are responsible for the direction, </w:t>
      </w:r>
      <w:proofErr w:type="gramStart"/>
      <w:r w:rsidRPr="00B76A02">
        <w:rPr>
          <w:rFonts w:ascii="Calibri" w:eastAsia="Calibri" w:hAnsi="Calibri" w:cs="Calibri"/>
          <w:sz w:val="22"/>
          <w:lang w:val="en-US"/>
        </w:rPr>
        <w:t>supervision</w:t>
      </w:r>
      <w:proofErr w:type="gramEnd"/>
      <w:r w:rsidRPr="00B76A02">
        <w:rPr>
          <w:rFonts w:ascii="Calibri" w:eastAsia="Calibri" w:hAnsi="Calibri" w:cs="Calibri"/>
          <w:sz w:val="22"/>
          <w:lang w:val="en-US"/>
        </w:rPr>
        <w:t xml:space="preserve"> and performance of the Group audit. We remain solely responsible for our audit opinion.</w:t>
      </w:r>
    </w:p>
    <w:p w14:paraId="4CC12098"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We communicate with those charged with governance regarding, among other matters, the planned scope and timing of the audit and significant audit findings, including any significant deficiencies in internal control that we identify during our audit.</w:t>
      </w:r>
    </w:p>
    <w:p w14:paraId="280C48C7" w14:textId="77777777" w:rsidR="00B76A02" w:rsidRPr="00B76A02" w:rsidRDefault="00B76A02" w:rsidP="00B76A02">
      <w:pPr>
        <w:widowControl w:val="0"/>
        <w:spacing w:after="200" w:line="240" w:lineRule="auto"/>
        <w:rPr>
          <w:rFonts w:ascii="Calibri" w:eastAsia="Calibri" w:hAnsi="Calibri" w:cs="Calibri"/>
          <w:spacing w:val="-4"/>
          <w:kern w:val="8"/>
          <w:sz w:val="22"/>
          <w:lang w:val="en-US"/>
        </w:rPr>
      </w:pPr>
      <w:r w:rsidRPr="00B76A02">
        <w:rPr>
          <w:rFonts w:ascii="Calibri" w:eastAsia="Calibri" w:hAnsi="Calibri" w:cs="Calibri"/>
          <w:sz w:val="22"/>
          <w:lang w:val="en-US"/>
        </w:rPr>
        <w:t xml:space="preserve">We also provide those charged with governance with a statement that we have complied with relevant ethical requirements regarding </w:t>
      </w:r>
      <w:proofErr w:type="gramStart"/>
      <w:r w:rsidRPr="00B76A02">
        <w:rPr>
          <w:rFonts w:ascii="Calibri" w:eastAsia="Calibri" w:hAnsi="Calibri" w:cs="Calibri"/>
          <w:sz w:val="22"/>
          <w:lang w:val="en-US"/>
        </w:rPr>
        <w:t>independence, and</w:t>
      </w:r>
      <w:proofErr w:type="gramEnd"/>
      <w:r w:rsidRPr="00B76A02">
        <w:rPr>
          <w:rFonts w:ascii="Calibri" w:eastAsia="Calibri" w:hAnsi="Calibri" w:cs="Calibri"/>
          <w:sz w:val="22"/>
          <w:lang w:val="en-US"/>
        </w:rPr>
        <w:t xml:space="preserve"> communicate with them all relationships and other matters that may reasonably be thought to bear on our independence, and, when applicable, related safeguards.</w:t>
      </w:r>
    </w:p>
    <w:p w14:paraId="7A50C0CC"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From the matters communicated with those charged with governance, we determine those matters that were of most significance in the audit of the financial statements of the current year and are therefore the key audit matters.</w:t>
      </w:r>
      <w:r w:rsidRPr="00B76A02">
        <w:rPr>
          <w:rFonts w:ascii="Calibri" w:eastAsia="Calibri" w:hAnsi="Calibri" w:cs="Calibri"/>
          <w:sz w:val="22"/>
          <w:lang w:val="en-GB"/>
        </w:rPr>
        <w:t xml:space="preserve"> </w:t>
      </w:r>
      <w:r w:rsidRPr="00B76A02">
        <w:rPr>
          <w:rFonts w:ascii="Calibri" w:eastAsia="Calibri" w:hAnsi="Calibri" w:cs="Calibri"/>
          <w:sz w:val="22"/>
          <w:lang w:val="en-US"/>
        </w:rPr>
        <w:t>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p>
    <w:p w14:paraId="07014F65" w14:textId="77777777" w:rsidR="00B76A02" w:rsidRPr="00B76A02" w:rsidRDefault="00B76A02" w:rsidP="00B76A02">
      <w:pPr>
        <w:widowControl w:val="0"/>
        <w:spacing w:after="200" w:line="240" w:lineRule="auto"/>
        <w:rPr>
          <w:rFonts w:ascii="Calibri" w:eastAsia="Calibri" w:hAnsi="Calibri" w:cs="Calibri"/>
          <w:sz w:val="22"/>
          <w:lang w:val="en-US"/>
        </w:rPr>
      </w:pPr>
      <w:r w:rsidRPr="00B76A02">
        <w:rPr>
          <w:rFonts w:ascii="Calibri" w:eastAsia="Calibri" w:hAnsi="Calibri" w:cs="Calibri"/>
          <w:sz w:val="22"/>
          <w:lang w:val="en-US"/>
        </w:rPr>
        <w:t>The accompanying individual and consolidated financial statements have been translated into English for the convenience of readers outside Brazil.</w:t>
      </w:r>
    </w:p>
    <w:p w14:paraId="584F7DC7" w14:textId="77777777" w:rsidR="00B76A02" w:rsidRPr="00B76A02" w:rsidRDefault="00B76A02" w:rsidP="00B76A02">
      <w:pPr>
        <w:widowControl w:val="0"/>
        <w:spacing w:after="600" w:line="240" w:lineRule="auto"/>
        <w:rPr>
          <w:rFonts w:ascii="Calibri" w:eastAsia="Calibri" w:hAnsi="Calibri" w:cs="Calibri"/>
          <w:sz w:val="22"/>
          <w:lang w:val="en-US"/>
        </w:rPr>
      </w:pPr>
      <w:r w:rsidRPr="00B76A02">
        <w:rPr>
          <w:rFonts w:ascii="Calibri" w:eastAsia="Calibri" w:hAnsi="Calibri" w:cs="Calibri"/>
          <w:sz w:val="22"/>
          <w:lang w:val="en-US"/>
        </w:rPr>
        <w:t>Brasília, February 5, 2021</w:t>
      </w:r>
    </w:p>
    <w:tbl>
      <w:tblPr>
        <w:tblW w:w="9695" w:type="dxa"/>
        <w:tblInd w:w="-113" w:type="dxa"/>
        <w:tblLayout w:type="fixed"/>
        <w:tblCellMar>
          <w:left w:w="113" w:type="dxa"/>
          <w:right w:w="113" w:type="dxa"/>
        </w:tblCellMar>
        <w:tblLook w:val="04A0" w:firstRow="1" w:lastRow="0" w:firstColumn="1" w:lastColumn="0" w:noHBand="0" w:noVBand="1"/>
      </w:tblPr>
      <w:tblGrid>
        <w:gridCol w:w="7427"/>
        <w:gridCol w:w="2268"/>
      </w:tblGrid>
      <w:tr w:rsidR="00B76A02" w:rsidRPr="00B76A02" w14:paraId="5005E2B2" w14:textId="77777777" w:rsidTr="00B76A02">
        <w:tc>
          <w:tcPr>
            <w:tcW w:w="7427" w:type="dxa"/>
            <w:shd w:val="clear" w:color="auto" w:fill="FFFFFF"/>
          </w:tcPr>
          <w:p w14:paraId="7C991BF2" w14:textId="77777777" w:rsidR="00B76A02" w:rsidRPr="00B76A02" w:rsidRDefault="00B76A02" w:rsidP="00B76A02">
            <w:pPr>
              <w:widowControl w:val="0"/>
              <w:spacing w:after="0" w:line="240" w:lineRule="auto"/>
              <w:rPr>
                <w:rFonts w:ascii="Calibri" w:eastAsia="Calibri" w:hAnsi="Calibri" w:cs="Calibri"/>
                <w:sz w:val="22"/>
                <w:lang w:val="en-US"/>
              </w:rPr>
            </w:pPr>
            <w:r w:rsidRPr="00B76A02">
              <w:rPr>
                <w:rFonts w:ascii="Calibri" w:eastAsia="Calibri" w:hAnsi="Calibri" w:cs="Calibri"/>
                <w:sz w:val="22"/>
                <w:lang w:val="en-US"/>
              </w:rPr>
              <w:t>DELOITTE TOUCHE TOHMATSU</w:t>
            </w:r>
          </w:p>
        </w:tc>
        <w:tc>
          <w:tcPr>
            <w:tcW w:w="2268" w:type="dxa"/>
            <w:shd w:val="clear" w:color="auto" w:fill="FFFFFF"/>
          </w:tcPr>
          <w:p w14:paraId="18D21F42" w14:textId="77777777" w:rsidR="00B76A02" w:rsidRPr="00B76A02" w:rsidRDefault="00B76A02" w:rsidP="00B76A02">
            <w:pPr>
              <w:widowControl w:val="0"/>
              <w:spacing w:after="0" w:line="240" w:lineRule="auto"/>
              <w:rPr>
                <w:rFonts w:ascii="Calibri" w:eastAsia="Calibri" w:hAnsi="Calibri" w:cs="Calibri"/>
                <w:sz w:val="22"/>
                <w:lang w:val="en-US"/>
              </w:rPr>
            </w:pPr>
            <w:r w:rsidRPr="00B76A02">
              <w:rPr>
                <w:rFonts w:ascii="Calibri" w:eastAsia="Calibri" w:hAnsi="Calibri" w:cs="Calibri"/>
                <w:color w:val="000000"/>
                <w:sz w:val="22"/>
              </w:rPr>
              <w:t xml:space="preserve">Roberto Paulo </w:t>
            </w:r>
            <w:proofErr w:type="spellStart"/>
            <w:r w:rsidRPr="00B76A02">
              <w:rPr>
                <w:rFonts w:ascii="Calibri" w:eastAsia="Calibri" w:hAnsi="Calibri" w:cs="Calibri"/>
                <w:color w:val="000000"/>
                <w:sz w:val="22"/>
              </w:rPr>
              <w:t>Kenedi</w:t>
            </w:r>
            <w:proofErr w:type="spellEnd"/>
          </w:p>
        </w:tc>
      </w:tr>
      <w:tr w:rsidR="00B76A02" w:rsidRPr="00B76A02" w14:paraId="615B962B" w14:textId="77777777" w:rsidTr="00B76A02">
        <w:tc>
          <w:tcPr>
            <w:tcW w:w="7427" w:type="dxa"/>
            <w:shd w:val="clear" w:color="auto" w:fill="FFFFFF"/>
          </w:tcPr>
          <w:p w14:paraId="0CD69797" w14:textId="77777777" w:rsidR="00B76A02" w:rsidRPr="00B76A02" w:rsidRDefault="00B76A02" w:rsidP="00B76A02">
            <w:pPr>
              <w:widowControl w:val="0"/>
              <w:spacing w:after="0" w:line="240" w:lineRule="auto"/>
              <w:rPr>
                <w:rFonts w:ascii="Calibri" w:eastAsia="Calibri" w:hAnsi="Calibri" w:cs="Calibri"/>
                <w:sz w:val="22"/>
                <w:lang w:val="en-US"/>
              </w:rPr>
            </w:pPr>
            <w:proofErr w:type="spellStart"/>
            <w:r w:rsidRPr="00B76A02">
              <w:rPr>
                <w:rFonts w:ascii="Calibri" w:eastAsia="Calibri" w:hAnsi="Calibri" w:cs="Calibri"/>
                <w:sz w:val="22"/>
                <w:lang w:val="en-US"/>
              </w:rPr>
              <w:t>Auditores</w:t>
            </w:r>
            <w:proofErr w:type="spellEnd"/>
            <w:r w:rsidRPr="00B76A02">
              <w:rPr>
                <w:rFonts w:ascii="Calibri" w:eastAsia="Calibri" w:hAnsi="Calibri" w:cs="Calibri"/>
                <w:sz w:val="22"/>
                <w:lang w:val="en-US"/>
              </w:rPr>
              <w:t xml:space="preserve"> </w:t>
            </w:r>
            <w:proofErr w:type="spellStart"/>
            <w:r w:rsidRPr="00B76A02">
              <w:rPr>
                <w:rFonts w:ascii="Calibri" w:eastAsia="Calibri" w:hAnsi="Calibri" w:cs="Calibri"/>
                <w:sz w:val="22"/>
                <w:lang w:val="en-US"/>
              </w:rPr>
              <w:t>Independentes</w:t>
            </w:r>
            <w:proofErr w:type="spellEnd"/>
          </w:p>
        </w:tc>
        <w:tc>
          <w:tcPr>
            <w:tcW w:w="2268" w:type="dxa"/>
            <w:shd w:val="clear" w:color="auto" w:fill="FFFFFF"/>
          </w:tcPr>
          <w:p w14:paraId="1F8235ED" w14:textId="77777777" w:rsidR="00B76A02" w:rsidRPr="00B76A02" w:rsidRDefault="00B76A02" w:rsidP="00B76A02">
            <w:pPr>
              <w:widowControl w:val="0"/>
              <w:spacing w:after="0" w:line="240" w:lineRule="auto"/>
              <w:rPr>
                <w:rFonts w:ascii="Calibri" w:eastAsia="Calibri" w:hAnsi="Calibri" w:cs="Calibri"/>
                <w:sz w:val="22"/>
                <w:lang w:val="en-US"/>
              </w:rPr>
            </w:pPr>
            <w:r w:rsidRPr="00B76A02">
              <w:rPr>
                <w:rFonts w:ascii="Calibri" w:eastAsia="Calibri" w:hAnsi="Calibri" w:cs="Calibri"/>
                <w:sz w:val="22"/>
                <w:lang w:val="en-US"/>
              </w:rPr>
              <w:t>Engagement Partner</w:t>
            </w:r>
          </w:p>
        </w:tc>
      </w:tr>
    </w:tbl>
    <w:p w14:paraId="119CDDFE" w14:textId="77777777" w:rsidR="00B76A02" w:rsidRPr="00B76A02" w:rsidRDefault="00B76A02" w:rsidP="00B76A02">
      <w:pPr>
        <w:widowControl w:val="0"/>
        <w:spacing w:after="0" w:line="240" w:lineRule="auto"/>
        <w:rPr>
          <w:rFonts w:ascii="Calibri" w:eastAsia="Calibri" w:hAnsi="Calibri" w:cs="Calibri"/>
          <w:sz w:val="22"/>
          <w:lang w:val="en-US"/>
        </w:rPr>
      </w:pPr>
    </w:p>
    <w:p w14:paraId="1929AB33" w14:textId="77777777" w:rsidR="00B76A02" w:rsidRDefault="00B76A02" w:rsidP="00B76A02">
      <w:pPr>
        <w:spacing w:before="120" w:after="120"/>
        <w:jc w:val="both"/>
        <w:rPr>
          <w:rFonts w:cs="Arial"/>
          <w:b/>
          <w:bCs/>
          <w:color w:val="1F4E79" w:themeColor="accent1" w:themeShade="80"/>
          <w:sz w:val="20"/>
          <w:szCs w:val="20"/>
          <w:lang w:val="en-US"/>
        </w:rPr>
        <w:sectPr w:rsidR="00B76A02" w:rsidSect="00B76A02">
          <w:headerReference w:type="even" r:id="rId41"/>
          <w:headerReference w:type="default" r:id="rId42"/>
          <w:footerReference w:type="even" r:id="rId43"/>
          <w:footerReference w:type="default" r:id="rId44"/>
          <w:pgSz w:w="11907" w:h="16840" w:code="9"/>
          <w:pgMar w:top="1701" w:right="1134" w:bottom="1134" w:left="1134" w:header="851" w:footer="567" w:gutter="0"/>
          <w:pgNumType w:start="2"/>
          <w:cols w:space="720"/>
          <w:docGrid w:linePitch="299"/>
        </w:sectPr>
      </w:pPr>
    </w:p>
    <w:p w14:paraId="22A25A9A" w14:textId="3067CCD4" w:rsidR="00B76A02" w:rsidRPr="004F6274" w:rsidRDefault="00B76A02" w:rsidP="00B76A02">
      <w:pPr>
        <w:spacing w:before="120" w:after="120"/>
        <w:jc w:val="both"/>
        <w:rPr>
          <w:rFonts w:cs="Arial"/>
          <w:b/>
          <w:bCs/>
          <w:color w:val="1F4E79" w:themeColor="accent1" w:themeShade="80"/>
          <w:sz w:val="20"/>
          <w:szCs w:val="20"/>
          <w:lang w:val="en-US"/>
        </w:rPr>
      </w:pPr>
      <w:r w:rsidRPr="004F6274">
        <w:rPr>
          <w:rFonts w:cs="Arial"/>
          <w:b/>
          <w:bCs/>
          <w:color w:val="1F4E79" w:themeColor="accent1" w:themeShade="80"/>
          <w:sz w:val="20"/>
          <w:szCs w:val="20"/>
          <w:lang w:val="en-US"/>
        </w:rPr>
        <w:t>AUDIT COMMITTEE REPORT SUMMARY - FISCAL YEAR 2020</w:t>
      </w:r>
    </w:p>
    <w:p w14:paraId="497A8A0E" w14:textId="77777777" w:rsidR="00B76A02" w:rsidRPr="004F6274" w:rsidRDefault="00B76A02" w:rsidP="00B76A02">
      <w:pPr>
        <w:spacing w:before="120" w:after="120"/>
        <w:jc w:val="both"/>
        <w:rPr>
          <w:rFonts w:cs="Arial"/>
          <w:b/>
          <w:bCs/>
          <w:szCs w:val="18"/>
          <w:lang w:val="en-US"/>
        </w:rPr>
      </w:pPr>
    </w:p>
    <w:p w14:paraId="7D0F1931" w14:textId="77777777" w:rsidR="00B76A02" w:rsidRPr="004F6274" w:rsidRDefault="00B76A02" w:rsidP="00B76A02">
      <w:pPr>
        <w:spacing w:before="120" w:after="120" w:line="360" w:lineRule="auto"/>
        <w:jc w:val="both"/>
        <w:rPr>
          <w:rFonts w:cs="Arial"/>
          <w:b/>
          <w:bCs/>
          <w:color w:val="1F4E79" w:themeColor="accent1" w:themeShade="80"/>
          <w:szCs w:val="18"/>
          <w:lang w:val="en-US"/>
        </w:rPr>
      </w:pPr>
      <w:r w:rsidRPr="004F6274">
        <w:rPr>
          <w:rFonts w:cs="Arial"/>
          <w:b/>
          <w:bCs/>
          <w:color w:val="1F4E79" w:themeColor="accent1" w:themeShade="80"/>
          <w:szCs w:val="18"/>
          <w:lang w:val="en-US"/>
        </w:rPr>
        <w:t xml:space="preserve">Introduction </w:t>
      </w:r>
    </w:p>
    <w:p w14:paraId="47467266" w14:textId="77777777" w:rsidR="00B76A02" w:rsidRDefault="00B76A02" w:rsidP="00B76A02">
      <w:pPr>
        <w:spacing w:before="120" w:after="120" w:line="360" w:lineRule="auto"/>
        <w:jc w:val="both"/>
        <w:rPr>
          <w:rFonts w:cs="Arial"/>
          <w:bCs/>
          <w:szCs w:val="18"/>
          <w:lang w:val="en-US"/>
        </w:rPr>
      </w:pPr>
      <w:r w:rsidRPr="004F6274">
        <w:rPr>
          <w:rFonts w:cs="Arial"/>
          <w:bCs/>
          <w:szCs w:val="18"/>
          <w:lang w:val="en-US"/>
        </w:rPr>
        <w:t xml:space="preserve">The Audit Committee was installed at BB </w:t>
      </w:r>
      <w:proofErr w:type="spellStart"/>
      <w:r w:rsidRPr="004F6274">
        <w:rPr>
          <w:rFonts w:cs="Arial"/>
          <w:bCs/>
          <w:szCs w:val="18"/>
          <w:lang w:val="en-US"/>
        </w:rPr>
        <w:t>Seguridade</w:t>
      </w:r>
      <w:proofErr w:type="spellEnd"/>
      <w:r w:rsidRPr="004F6274">
        <w:rPr>
          <w:rFonts w:cs="Arial"/>
          <w:bCs/>
          <w:szCs w:val="18"/>
          <w:lang w:val="en-US"/>
        </w:rPr>
        <w:t xml:space="preserve"> </w:t>
      </w:r>
      <w:proofErr w:type="spellStart"/>
      <w:r w:rsidRPr="004F6274">
        <w:rPr>
          <w:rFonts w:cs="Arial"/>
          <w:bCs/>
          <w:szCs w:val="18"/>
          <w:lang w:val="en-US"/>
        </w:rPr>
        <w:t>Participações</w:t>
      </w:r>
      <w:proofErr w:type="spellEnd"/>
      <w:r w:rsidRPr="004F6274">
        <w:rPr>
          <w:rFonts w:cs="Arial"/>
          <w:bCs/>
          <w:szCs w:val="18"/>
          <w:lang w:val="en-US"/>
        </w:rPr>
        <w:t xml:space="preserve"> S. A. in 2015. It is a statutory body to advise the Board of Directors, acting permanently and independently and with the objective function to evaluate and advise on the quality and integrity of the financial statements of the Company and the effectiveness of the system of internal control and Internal Auditing; the role of the External Auditor; and the risk exposures of the Company and the adequacy of related party transactions. The By-laws of the Committee, approved by the Board of directors, are available at the website </w:t>
      </w:r>
      <w:hyperlink r:id="rId45" w:history="1">
        <w:r w:rsidRPr="004F6274">
          <w:rPr>
            <w:rStyle w:val="Hyperlink"/>
            <w:rFonts w:cs="Arial"/>
            <w:bCs/>
            <w:szCs w:val="18"/>
            <w:lang w:val="en-US"/>
          </w:rPr>
          <w:t>http://www.bbseguridaderi.com.br/pt/governanca-corporativa/comite-de-auditoria</w:t>
        </w:r>
      </w:hyperlink>
      <w:r w:rsidRPr="004F6274">
        <w:rPr>
          <w:rFonts w:cs="Arial"/>
          <w:bCs/>
          <w:szCs w:val="18"/>
          <w:lang w:val="en-US"/>
        </w:rPr>
        <w:t>.</w:t>
      </w:r>
    </w:p>
    <w:p w14:paraId="749F87CC" w14:textId="77777777" w:rsidR="00B76A02" w:rsidRPr="004F6274" w:rsidRDefault="00B76A02" w:rsidP="00B76A02">
      <w:pPr>
        <w:spacing w:before="120" w:after="120" w:line="360" w:lineRule="auto"/>
        <w:ind w:firstLine="851"/>
        <w:jc w:val="both"/>
        <w:rPr>
          <w:rFonts w:cs="Arial"/>
          <w:bCs/>
          <w:szCs w:val="18"/>
          <w:lang w:val="en-US"/>
        </w:rPr>
      </w:pPr>
    </w:p>
    <w:p w14:paraId="272987A9"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As provided in the By-laws, from the adoption of the affiliated companies to the sole Audit Committee, the composition became up to five (05) members, being one (01) appointed by the representatives of the minorities, one (01) independent member of the Board of Directors and the other holders, three (03), appointed by the other members of the Board of Directors.</w:t>
      </w:r>
    </w:p>
    <w:p w14:paraId="7F461D41"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 xml:space="preserve">The Administration is responsible for preparing and ensuring the integrity of the financial statements, managing risks, defining, </w:t>
      </w:r>
      <w:proofErr w:type="gramStart"/>
      <w:r w:rsidRPr="004F6274">
        <w:rPr>
          <w:rFonts w:cs="Arial"/>
          <w:bCs/>
          <w:szCs w:val="18"/>
          <w:lang w:val="en-US"/>
        </w:rPr>
        <w:t>testing</w:t>
      </w:r>
      <w:proofErr w:type="gramEnd"/>
      <w:r w:rsidRPr="004F6274">
        <w:rPr>
          <w:rFonts w:cs="Arial"/>
          <w:bCs/>
          <w:szCs w:val="18"/>
          <w:lang w:val="en-US"/>
        </w:rPr>
        <w:t xml:space="preserve"> and maintaining an effective internal control system and ensuring compliance with legal and regulatory standards. </w:t>
      </w:r>
    </w:p>
    <w:p w14:paraId="3FDD5607"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The Internal Audit is responsible for carrying out periodic work, focusing on the main risks, independently evaluating the actions of managing these risks and the adequacy of governance and internal controls.</w:t>
      </w:r>
    </w:p>
    <w:p w14:paraId="293A177F"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The External Audit is responsible for auditing the financial statements. It also assesses, in the context of the external auditor's work, the quality and adequacy of the internal control system and compliance with legal and regulatory provisions.</w:t>
      </w:r>
    </w:p>
    <w:p w14:paraId="34A42B85" w14:textId="77777777" w:rsidR="00B76A02" w:rsidRPr="004F6274" w:rsidRDefault="00B76A02" w:rsidP="00B76A02">
      <w:pPr>
        <w:spacing w:before="120" w:after="120" w:line="360" w:lineRule="auto"/>
        <w:jc w:val="both"/>
        <w:rPr>
          <w:rFonts w:cs="Arial"/>
          <w:b/>
          <w:bCs/>
          <w:szCs w:val="18"/>
          <w:lang w:val="en-US"/>
        </w:rPr>
      </w:pPr>
      <w:r w:rsidRPr="004F6274">
        <w:rPr>
          <w:rFonts w:cs="Arial"/>
          <w:b/>
          <w:bCs/>
          <w:szCs w:val="18"/>
          <w:lang w:val="en-US"/>
        </w:rPr>
        <w:t xml:space="preserve">Main Activities </w:t>
      </w:r>
    </w:p>
    <w:p w14:paraId="192652A1"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 xml:space="preserve">In the period from January 1 to December 31, 2020, the Committee held a total of one hundred and two (102) meetings, </w:t>
      </w:r>
      <w:proofErr w:type="gramStart"/>
      <w:r w:rsidRPr="004F6274">
        <w:rPr>
          <w:rFonts w:cs="Arial"/>
          <w:bCs/>
          <w:szCs w:val="18"/>
          <w:lang w:val="en-US"/>
        </w:rPr>
        <w:t>made due</w:t>
      </w:r>
      <w:proofErr w:type="gramEnd"/>
      <w:r w:rsidRPr="004F6274">
        <w:rPr>
          <w:rFonts w:cs="Arial"/>
          <w:bCs/>
          <w:szCs w:val="18"/>
          <w:lang w:val="en-US"/>
        </w:rPr>
        <w:t xml:space="preserve"> diligence and requests for documents and information with the Administration of BB </w:t>
      </w:r>
      <w:proofErr w:type="spellStart"/>
      <w:r w:rsidRPr="004F6274">
        <w:rPr>
          <w:rFonts w:cs="Arial"/>
          <w:bCs/>
          <w:szCs w:val="18"/>
          <w:lang w:val="en-US"/>
        </w:rPr>
        <w:t>Seguridade</w:t>
      </w:r>
      <w:proofErr w:type="spellEnd"/>
      <w:r w:rsidRPr="004F6274">
        <w:rPr>
          <w:rFonts w:cs="Arial"/>
          <w:bCs/>
          <w:szCs w:val="18"/>
          <w:lang w:val="en-US"/>
        </w:rPr>
        <w:t xml:space="preserve">, BB </w:t>
      </w:r>
      <w:proofErr w:type="spellStart"/>
      <w:r w:rsidRPr="004F6274">
        <w:rPr>
          <w:rFonts w:cs="Arial"/>
          <w:bCs/>
          <w:szCs w:val="18"/>
          <w:lang w:val="en-US"/>
        </w:rPr>
        <w:t>Corretora</w:t>
      </w:r>
      <w:proofErr w:type="spellEnd"/>
      <w:r w:rsidRPr="004F6274">
        <w:rPr>
          <w:rFonts w:cs="Arial"/>
          <w:bCs/>
          <w:szCs w:val="18"/>
          <w:lang w:val="en-US"/>
        </w:rPr>
        <w:t xml:space="preserve"> and BB </w:t>
      </w:r>
      <w:proofErr w:type="spellStart"/>
      <w:r w:rsidRPr="004F6274">
        <w:rPr>
          <w:rFonts w:cs="Arial"/>
          <w:bCs/>
          <w:szCs w:val="18"/>
          <w:lang w:val="en-US"/>
        </w:rPr>
        <w:t>Seguros</w:t>
      </w:r>
      <w:proofErr w:type="spellEnd"/>
      <w:r w:rsidRPr="004F6274">
        <w:rPr>
          <w:rFonts w:cs="Arial"/>
          <w:bCs/>
          <w:szCs w:val="18"/>
          <w:lang w:val="en-US"/>
        </w:rPr>
        <w:t>, risk and control manager, and internal and external auditors. The activities developed in 2020, recorded in minutes, covered the set of responsibilities assigned to the body and are summarized below.</w:t>
      </w:r>
    </w:p>
    <w:p w14:paraId="6E3C9EA3"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At these meetings</w:t>
      </w:r>
      <w:proofErr w:type="gramStart"/>
      <w:r w:rsidRPr="004F6274">
        <w:rPr>
          <w:rFonts w:cs="Arial"/>
          <w:bCs/>
          <w:szCs w:val="18"/>
          <w:lang w:val="en-US"/>
        </w:rPr>
        <w:t>, in particular, issues</w:t>
      </w:r>
      <w:proofErr w:type="gramEnd"/>
      <w:r w:rsidRPr="004F6274">
        <w:rPr>
          <w:rFonts w:cs="Arial"/>
          <w:bCs/>
          <w:szCs w:val="18"/>
          <w:lang w:val="en-US"/>
        </w:rPr>
        <w:t xml:space="preserve"> were addressed related to financial statements, internal control systems, accounting, tax and risk management processes and related to transactions with related parties. In situations where a need for improvement was identified, improvements were recommended.</w:t>
      </w:r>
    </w:p>
    <w:p w14:paraId="269EBD3E"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 xml:space="preserve">In March, after the declaration of a Covid-19 pandemic by the World Health Organization (“WHO”), the matter was discussed and recommendations were made to the Company's Administration related to business continuity; to associates, executive board, </w:t>
      </w:r>
      <w:proofErr w:type="gramStart"/>
      <w:r w:rsidRPr="004F6274">
        <w:rPr>
          <w:rFonts w:cs="Arial"/>
          <w:bCs/>
          <w:szCs w:val="18"/>
          <w:lang w:val="en-US"/>
        </w:rPr>
        <w:t>committees</w:t>
      </w:r>
      <w:proofErr w:type="gramEnd"/>
      <w:r w:rsidRPr="004F6274">
        <w:rPr>
          <w:rFonts w:cs="Arial"/>
          <w:bCs/>
          <w:szCs w:val="18"/>
          <w:lang w:val="en-US"/>
        </w:rPr>
        <w:t xml:space="preserve"> and boards; and to disclosures to the market, customers, suppliers and regulators.</w:t>
      </w:r>
    </w:p>
    <w:p w14:paraId="32CEA7E6"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Special attention was also given to the monitoring and follow-up of the measures adopted by the Company to adapt to the requirements of the General Data Protection Law (LGPD).</w:t>
      </w:r>
    </w:p>
    <w:p w14:paraId="3D0BFB1F"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A discussion was opened with the internal and external audits, opportunities in which plans were appraised and the results of the main works, their conclusions and recommendations were learned.</w:t>
      </w:r>
    </w:p>
    <w:p w14:paraId="0FADA291"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 xml:space="preserve">BB </w:t>
      </w:r>
      <w:proofErr w:type="spellStart"/>
      <w:r w:rsidRPr="004F6274">
        <w:rPr>
          <w:rFonts w:cs="Arial"/>
          <w:bCs/>
          <w:szCs w:val="18"/>
          <w:lang w:val="en-US"/>
        </w:rPr>
        <w:t>Seguridade</w:t>
      </w:r>
      <w:proofErr w:type="spellEnd"/>
      <w:r w:rsidRPr="004F6274">
        <w:rPr>
          <w:rFonts w:cs="Arial"/>
          <w:bCs/>
          <w:szCs w:val="18"/>
          <w:lang w:val="en-US"/>
        </w:rPr>
        <w:t xml:space="preserve">, BB </w:t>
      </w:r>
      <w:proofErr w:type="spellStart"/>
      <w:r w:rsidRPr="004F6274">
        <w:rPr>
          <w:rFonts w:cs="Arial"/>
          <w:bCs/>
          <w:szCs w:val="18"/>
          <w:lang w:val="en-US"/>
        </w:rPr>
        <w:t>Corretora</w:t>
      </w:r>
      <w:proofErr w:type="spellEnd"/>
      <w:r w:rsidRPr="004F6274">
        <w:rPr>
          <w:rFonts w:cs="Arial"/>
          <w:bCs/>
          <w:szCs w:val="18"/>
          <w:lang w:val="en-US"/>
        </w:rPr>
        <w:t xml:space="preserve"> and BB </w:t>
      </w:r>
      <w:proofErr w:type="spellStart"/>
      <w:r w:rsidRPr="004F6274">
        <w:rPr>
          <w:rFonts w:cs="Arial"/>
          <w:bCs/>
          <w:szCs w:val="18"/>
          <w:lang w:val="en-US"/>
        </w:rPr>
        <w:t>Seguros</w:t>
      </w:r>
      <w:proofErr w:type="spellEnd"/>
      <w:r w:rsidRPr="004F6274">
        <w:rPr>
          <w:rFonts w:cs="Arial"/>
          <w:bCs/>
          <w:szCs w:val="18"/>
          <w:lang w:val="en-US"/>
        </w:rPr>
        <w:t>' accounting statements were reviewed, prior to disclosure, as well as the explanatory notes and the Administration report, and reports and notes were also discussed with the external auditor.</w:t>
      </w:r>
    </w:p>
    <w:p w14:paraId="13424109" w14:textId="77777777" w:rsidR="00B76A02" w:rsidRPr="004F6274" w:rsidRDefault="00B76A02" w:rsidP="00B76A02">
      <w:pPr>
        <w:spacing w:before="120" w:after="120" w:line="360" w:lineRule="auto"/>
        <w:jc w:val="both"/>
        <w:rPr>
          <w:rFonts w:cs="Arial"/>
          <w:b/>
          <w:bCs/>
          <w:color w:val="1F4E79" w:themeColor="accent1" w:themeShade="80"/>
          <w:szCs w:val="18"/>
          <w:lang w:val="en-US"/>
        </w:rPr>
      </w:pPr>
      <w:r w:rsidRPr="004F6274">
        <w:rPr>
          <w:rFonts w:cs="Arial"/>
          <w:b/>
          <w:bCs/>
          <w:color w:val="1F4E79" w:themeColor="accent1" w:themeShade="80"/>
          <w:szCs w:val="18"/>
          <w:lang w:val="en-US"/>
        </w:rPr>
        <w:t>Conclusions</w:t>
      </w:r>
    </w:p>
    <w:p w14:paraId="6FC5BE20" w14:textId="77777777" w:rsidR="00B76A02" w:rsidRPr="004F6274" w:rsidRDefault="00B76A02" w:rsidP="00B76A02">
      <w:pPr>
        <w:spacing w:before="120" w:after="120" w:line="360" w:lineRule="auto"/>
        <w:jc w:val="both"/>
        <w:rPr>
          <w:rFonts w:cs="Arial"/>
          <w:bCs/>
          <w:szCs w:val="18"/>
          <w:lang w:val="en-US"/>
        </w:rPr>
      </w:pPr>
      <w:r w:rsidRPr="004F6274">
        <w:rPr>
          <w:rFonts w:cs="Arial"/>
          <w:bCs/>
          <w:szCs w:val="18"/>
          <w:lang w:val="en-US"/>
        </w:rPr>
        <w:t xml:space="preserve">Based on the activities developed and bearing in mind the tasks and limitations inherent to the scope of its activity, the Audit Committee considers that: </w:t>
      </w:r>
    </w:p>
    <w:p w14:paraId="101BB2E3" w14:textId="77777777" w:rsidR="00B76A02" w:rsidRPr="004F6274" w:rsidRDefault="00B76A02" w:rsidP="00B76A02">
      <w:pPr>
        <w:pStyle w:val="PargrafodaLista"/>
        <w:numPr>
          <w:ilvl w:val="0"/>
          <w:numId w:val="53"/>
        </w:numPr>
        <w:spacing w:before="120" w:after="120" w:line="360" w:lineRule="auto"/>
        <w:ind w:left="0" w:hanging="284"/>
        <w:jc w:val="both"/>
        <w:rPr>
          <w:rFonts w:ascii="Arial" w:hAnsi="Arial" w:cs="Arial"/>
          <w:bCs/>
          <w:sz w:val="18"/>
          <w:szCs w:val="18"/>
          <w:lang w:val="en-US"/>
        </w:rPr>
      </w:pPr>
      <w:r w:rsidRPr="004F6274">
        <w:rPr>
          <w:rFonts w:ascii="Arial" w:hAnsi="Arial" w:cs="Arial"/>
          <w:bCs/>
          <w:sz w:val="18"/>
          <w:szCs w:val="18"/>
          <w:lang w:val="en-US"/>
        </w:rPr>
        <w:t xml:space="preserve">The internal controls of the Companies evolved in 2020 and proved to be adequate to the size and complexity of the business and object of permanent attention on the part of the </w:t>
      </w:r>
      <w:proofErr w:type="gramStart"/>
      <w:r w:rsidRPr="004F6274">
        <w:rPr>
          <w:rFonts w:ascii="Arial" w:hAnsi="Arial" w:cs="Arial"/>
          <w:bCs/>
          <w:sz w:val="18"/>
          <w:szCs w:val="18"/>
          <w:lang w:val="en-US"/>
        </w:rPr>
        <w:t>Administration;</w:t>
      </w:r>
      <w:proofErr w:type="gramEnd"/>
    </w:p>
    <w:p w14:paraId="11AA5941" w14:textId="77777777" w:rsidR="00B76A02" w:rsidRPr="004F6274" w:rsidRDefault="00B76A02" w:rsidP="00B76A02">
      <w:pPr>
        <w:pStyle w:val="PargrafodaLista"/>
        <w:numPr>
          <w:ilvl w:val="0"/>
          <w:numId w:val="53"/>
        </w:numPr>
        <w:spacing w:before="120" w:after="120" w:line="360" w:lineRule="auto"/>
        <w:ind w:left="0" w:hanging="283"/>
        <w:jc w:val="both"/>
        <w:rPr>
          <w:rFonts w:ascii="Arial" w:hAnsi="Arial" w:cs="Arial"/>
          <w:bCs/>
          <w:sz w:val="18"/>
          <w:szCs w:val="18"/>
          <w:lang w:val="en-US"/>
        </w:rPr>
      </w:pPr>
      <w:r w:rsidRPr="004F6274">
        <w:rPr>
          <w:rFonts w:ascii="Arial" w:hAnsi="Arial" w:cs="Arial"/>
          <w:bCs/>
          <w:sz w:val="18"/>
          <w:szCs w:val="18"/>
          <w:lang w:val="en-US"/>
        </w:rPr>
        <w:t xml:space="preserve">The Internal Audit, with its own budget and proper structure, performed its functions with independence, objectivity and </w:t>
      </w:r>
      <w:proofErr w:type="gramStart"/>
      <w:r w:rsidRPr="004F6274">
        <w:rPr>
          <w:rFonts w:ascii="Arial" w:hAnsi="Arial" w:cs="Arial"/>
          <w:bCs/>
          <w:sz w:val="18"/>
          <w:szCs w:val="18"/>
          <w:lang w:val="en-US"/>
        </w:rPr>
        <w:t>quality;</w:t>
      </w:r>
      <w:proofErr w:type="gramEnd"/>
    </w:p>
    <w:p w14:paraId="4F2EBB39" w14:textId="77777777" w:rsidR="00B76A02" w:rsidRPr="004F6274" w:rsidRDefault="00B76A02" w:rsidP="00B76A02">
      <w:pPr>
        <w:pStyle w:val="PargrafodaLista"/>
        <w:numPr>
          <w:ilvl w:val="0"/>
          <w:numId w:val="53"/>
        </w:numPr>
        <w:spacing w:before="120" w:after="120" w:line="360" w:lineRule="auto"/>
        <w:ind w:left="0" w:hanging="283"/>
        <w:jc w:val="both"/>
        <w:rPr>
          <w:rFonts w:ascii="Arial" w:hAnsi="Arial" w:cs="Arial"/>
          <w:bCs/>
          <w:sz w:val="18"/>
          <w:szCs w:val="18"/>
          <w:lang w:val="en-US"/>
        </w:rPr>
      </w:pPr>
      <w:r w:rsidRPr="004F6274">
        <w:rPr>
          <w:rFonts w:ascii="Arial" w:hAnsi="Arial" w:cs="Arial"/>
          <w:bCs/>
          <w:sz w:val="18"/>
          <w:szCs w:val="18"/>
          <w:lang w:val="en-US"/>
        </w:rPr>
        <w:t xml:space="preserve">The quality of the work and information provided by the External Auditor was adequate and supported the Committee's view on the integrity of the financial statements. No events were identified that could compromise its </w:t>
      </w:r>
      <w:proofErr w:type="gramStart"/>
      <w:r w:rsidRPr="004F6274">
        <w:rPr>
          <w:rFonts w:ascii="Arial" w:hAnsi="Arial" w:cs="Arial"/>
          <w:bCs/>
          <w:sz w:val="18"/>
          <w:szCs w:val="18"/>
          <w:lang w:val="en-US"/>
        </w:rPr>
        <w:t>independence;</w:t>
      </w:r>
      <w:proofErr w:type="gramEnd"/>
      <w:r w:rsidRPr="004F6274">
        <w:rPr>
          <w:rFonts w:ascii="Arial" w:hAnsi="Arial" w:cs="Arial"/>
          <w:bCs/>
          <w:sz w:val="18"/>
          <w:szCs w:val="18"/>
          <w:lang w:val="en-US"/>
        </w:rPr>
        <w:t xml:space="preserve"> </w:t>
      </w:r>
    </w:p>
    <w:p w14:paraId="4ED164C7" w14:textId="77777777" w:rsidR="00B76A02" w:rsidRPr="004F6274" w:rsidRDefault="00B76A02" w:rsidP="00B76A02">
      <w:pPr>
        <w:pStyle w:val="PargrafodaLista"/>
        <w:numPr>
          <w:ilvl w:val="0"/>
          <w:numId w:val="53"/>
        </w:numPr>
        <w:spacing w:before="120" w:after="120" w:line="360" w:lineRule="auto"/>
        <w:ind w:left="0" w:hanging="283"/>
        <w:jc w:val="both"/>
        <w:rPr>
          <w:rFonts w:ascii="Arial" w:hAnsi="Arial" w:cs="Arial"/>
          <w:bCs/>
          <w:sz w:val="18"/>
          <w:szCs w:val="18"/>
          <w:lang w:val="en-US"/>
        </w:rPr>
      </w:pPr>
      <w:r w:rsidRPr="004F6274">
        <w:rPr>
          <w:rFonts w:ascii="Arial" w:hAnsi="Arial" w:cs="Arial"/>
          <w:bCs/>
          <w:sz w:val="18"/>
          <w:szCs w:val="18"/>
          <w:lang w:val="en-US"/>
        </w:rPr>
        <w:t xml:space="preserve">Internal risk management processes have evolved compared to the previous period, although they still lack improvements, such as tools and information that allow the Company to expand its vision and capacity to act on risk and capital management processes, including in the scope of controlled </w:t>
      </w:r>
      <w:proofErr w:type="gramStart"/>
      <w:r w:rsidRPr="004F6274">
        <w:rPr>
          <w:rFonts w:ascii="Arial" w:hAnsi="Arial" w:cs="Arial"/>
          <w:bCs/>
          <w:sz w:val="18"/>
          <w:szCs w:val="18"/>
          <w:lang w:val="en-US"/>
        </w:rPr>
        <w:t>companies;</w:t>
      </w:r>
      <w:proofErr w:type="gramEnd"/>
    </w:p>
    <w:p w14:paraId="521415C9" w14:textId="77777777" w:rsidR="00B76A02" w:rsidRPr="004F6274" w:rsidRDefault="00B76A02" w:rsidP="00B76A02">
      <w:pPr>
        <w:pStyle w:val="PargrafodaLista"/>
        <w:numPr>
          <w:ilvl w:val="0"/>
          <w:numId w:val="53"/>
        </w:numPr>
        <w:spacing w:before="120" w:after="120" w:line="360" w:lineRule="auto"/>
        <w:ind w:left="0" w:hanging="283"/>
        <w:jc w:val="both"/>
        <w:rPr>
          <w:rFonts w:ascii="Arial" w:hAnsi="Arial" w:cs="Arial"/>
          <w:bCs/>
          <w:sz w:val="18"/>
          <w:szCs w:val="18"/>
          <w:lang w:val="en-US"/>
        </w:rPr>
      </w:pPr>
      <w:r w:rsidRPr="004F6274">
        <w:rPr>
          <w:rFonts w:ascii="Arial" w:hAnsi="Arial" w:cs="Arial"/>
          <w:bCs/>
          <w:sz w:val="18"/>
          <w:szCs w:val="18"/>
          <w:lang w:val="en-US"/>
        </w:rPr>
        <w:t xml:space="preserve">Transactions with related parties of the Company were evaluated and monitored by the Administration and by its own statutory committee, and no significant distortions were reported. Given the volume of transactions, continuous monitoring is maintained in order to provide greater transparency to </w:t>
      </w:r>
      <w:proofErr w:type="gramStart"/>
      <w:r w:rsidRPr="004F6274">
        <w:rPr>
          <w:rFonts w:ascii="Arial" w:hAnsi="Arial" w:cs="Arial"/>
          <w:bCs/>
          <w:sz w:val="18"/>
          <w:szCs w:val="18"/>
          <w:lang w:val="en-US"/>
        </w:rPr>
        <w:t>processes;</w:t>
      </w:r>
      <w:proofErr w:type="gramEnd"/>
    </w:p>
    <w:p w14:paraId="6794A4A5" w14:textId="77777777" w:rsidR="00B76A02" w:rsidRPr="004F6274" w:rsidRDefault="00B76A02" w:rsidP="00B76A02">
      <w:pPr>
        <w:pStyle w:val="PargrafodaLista"/>
        <w:numPr>
          <w:ilvl w:val="0"/>
          <w:numId w:val="53"/>
        </w:numPr>
        <w:spacing w:before="120" w:after="120" w:line="360" w:lineRule="auto"/>
        <w:ind w:left="0" w:hanging="283"/>
        <w:jc w:val="both"/>
        <w:rPr>
          <w:rFonts w:ascii="Arial" w:hAnsi="Arial" w:cs="Arial"/>
          <w:bCs/>
          <w:sz w:val="18"/>
          <w:szCs w:val="18"/>
          <w:lang w:val="en-US"/>
        </w:rPr>
      </w:pPr>
      <w:r w:rsidRPr="004F6274">
        <w:rPr>
          <w:rFonts w:ascii="Arial" w:hAnsi="Arial" w:cs="Arial"/>
          <w:bCs/>
          <w:sz w:val="18"/>
          <w:szCs w:val="18"/>
          <w:lang w:val="en-US"/>
        </w:rPr>
        <w:t xml:space="preserve">On the basis of work and interviews conducted in the course of the year, the Audit Committee has found no indication or evidence that the consolidated financial statements of the individual and consolidated to represent fairly, in all material respects, the financial position of BB </w:t>
      </w:r>
      <w:proofErr w:type="spellStart"/>
      <w:r w:rsidRPr="004F6274">
        <w:rPr>
          <w:rFonts w:ascii="Arial" w:hAnsi="Arial" w:cs="Arial"/>
          <w:bCs/>
          <w:sz w:val="18"/>
          <w:szCs w:val="18"/>
          <w:lang w:val="en-US"/>
        </w:rPr>
        <w:t>Seguridade</w:t>
      </w:r>
      <w:proofErr w:type="spellEnd"/>
      <w:r w:rsidRPr="004F6274">
        <w:rPr>
          <w:rFonts w:ascii="Arial" w:hAnsi="Arial" w:cs="Arial"/>
          <w:bCs/>
          <w:sz w:val="18"/>
          <w:szCs w:val="18"/>
          <w:lang w:val="en-US"/>
        </w:rPr>
        <w:t xml:space="preserve"> </w:t>
      </w:r>
      <w:proofErr w:type="spellStart"/>
      <w:r w:rsidRPr="004F6274">
        <w:rPr>
          <w:rFonts w:ascii="Arial" w:hAnsi="Arial" w:cs="Arial"/>
          <w:bCs/>
          <w:sz w:val="18"/>
          <w:szCs w:val="18"/>
          <w:lang w:val="en-US"/>
        </w:rPr>
        <w:t>Participações</w:t>
      </w:r>
      <w:proofErr w:type="spellEnd"/>
      <w:r w:rsidRPr="004F6274">
        <w:rPr>
          <w:rFonts w:ascii="Arial" w:hAnsi="Arial" w:cs="Arial"/>
          <w:bCs/>
          <w:sz w:val="18"/>
          <w:szCs w:val="18"/>
          <w:lang w:val="en-US"/>
        </w:rPr>
        <w:t xml:space="preserve"> S. A. and its Affiliated Companies on December 31, 2020, and the results of its operations for the financial year then ended in accordance with International Financial Reporting Standards (IFRS) and the accounting practices adopted in Brazil. For this reason, it recommends the approval by the Board of Directors of the respective financial statements, as prepared and approved by the Executive Board.</w:t>
      </w:r>
    </w:p>
    <w:p w14:paraId="4C7D4BF8" w14:textId="77777777" w:rsidR="00B76A02" w:rsidRPr="004F6274" w:rsidRDefault="00B76A02" w:rsidP="00B76A02">
      <w:pPr>
        <w:spacing w:before="120" w:after="120"/>
        <w:ind w:firstLine="851"/>
        <w:jc w:val="center"/>
        <w:rPr>
          <w:rFonts w:cs="Arial"/>
          <w:bCs/>
          <w:szCs w:val="18"/>
          <w:lang w:val="en-US"/>
        </w:rPr>
      </w:pPr>
    </w:p>
    <w:p w14:paraId="7DD856DC" w14:textId="77777777" w:rsidR="00B76A02" w:rsidRPr="004F6274" w:rsidRDefault="00B76A02" w:rsidP="00B76A02">
      <w:pPr>
        <w:spacing w:before="120" w:after="120"/>
        <w:ind w:firstLine="851"/>
        <w:jc w:val="center"/>
        <w:rPr>
          <w:rFonts w:cs="Arial"/>
          <w:bCs/>
          <w:szCs w:val="18"/>
          <w:lang w:val="en-US"/>
        </w:rPr>
      </w:pPr>
      <w:r w:rsidRPr="004F6274">
        <w:rPr>
          <w:rFonts w:cs="Arial"/>
          <w:bCs/>
          <w:szCs w:val="18"/>
          <w:lang w:val="en-US"/>
        </w:rPr>
        <w:t>Brasília (DF), February 05, 2021.</w:t>
      </w:r>
    </w:p>
    <w:p w14:paraId="6F893A18" w14:textId="77777777" w:rsidR="00B76A02" w:rsidRPr="004F6274" w:rsidRDefault="00B76A02" w:rsidP="00B76A02">
      <w:pPr>
        <w:spacing w:before="120" w:after="120"/>
        <w:ind w:firstLine="851"/>
        <w:jc w:val="center"/>
        <w:rPr>
          <w:rFonts w:cs="Arial"/>
          <w:bCs/>
          <w:szCs w:val="18"/>
          <w:lang w:val="en-US"/>
        </w:rPr>
      </w:pPr>
    </w:p>
    <w:p w14:paraId="7E869470" w14:textId="77777777" w:rsidR="00B76A02" w:rsidRPr="004F6274" w:rsidRDefault="00B76A02" w:rsidP="00B76A02">
      <w:pPr>
        <w:spacing w:before="120" w:after="120"/>
        <w:ind w:firstLine="851"/>
        <w:jc w:val="center"/>
        <w:rPr>
          <w:rFonts w:cs="Arial"/>
          <w:bCs/>
          <w:szCs w:val="18"/>
          <w:lang w:val="en-US"/>
        </w:rPr>
      </w:pPr>
      <w:r w:rsidRPr="004F6274">
        <w:rPr>
          <w:rFonts w:cs="Arial"/>
          <w:bCs/>
          <w:szCs w:val="18"/>
          <w:lang w:val="en-US"/>
        </w:rPr>
        <w:t xml:space="preserve">Luiz Claudio </w:t>
      </w:r>
      <w:proofErr w:type="spellStart"/>
      <w:r w:rsidRPr="004F6274">
        <w:rPr>
          <w:rFonts w:cs="Arial"/>
          <w:bCs/>
          <w:szCs w:val="18"/>
          <w:lang w:val="en-US"/>
        </w:rPr>
        <w:t>Moraes</w:t>
      </w:r>
      <w:proofErr w:type="spellEnd"/>
      <w:r w:rsidRPr="004F6274">
        <w:rPr>
          <w:rFonts w:cs="Arial"/>
          <w:bCs/>
          <w:szCs w:val="18"/>
          <w:lang w:val="en-US"/>
        </w:rPr>
        <w:t xml:space="preserve">   </w:t>
      </w:r>
      <w:r w:rsidRPr="004F6274">
        <w:rPr>
          <w:rFonts w:cs="Arial"/>
          <w:bCs/>
          <w:szCs w:val="18"/>
          <w:lang w:val="en-US"/>
        </w:rPr>
        <w:tab/>
      </w:r>
      <w:r w:rsidRPr="004F6274">
        <w:rPr>
          <w:rFonts w:cs="Arial"/>
          <w:bCs/>
          <w:szCs w:val="18"/>
          <w:lang w:val="en-US"/>
        </w:rPr>
        <w:tab/>
      </w:r>
      <w:r w:rsidRPr="004F6274">
        <w:rPr>
          <w:rFonts w:cs="Arial"/>
          <w:bCs/>
          <w:szCs w:val="18"/>
          <w:lang w:val="en-US"/>
        </w:rPr>
        <w:tab/>
        <w:t xml:space="preserve">Arnaldo José </w:t>
      </w:r>
      <w:proofErr w:type="spellStart"/>
      <w:r w:rsidRPr="004F6274">
        <w:rPr>
          <w:rFonts w:cs="Arial"/>
          <w:bCs/>
          <w:szCs w:val="18"/>
          <w:lang w:val="en-US"/>
        </w:rPr>
        <w:t>Vollet</w:t>
      </w:r>
      <w:proofErr w:type="spellEnd"/>
    </w:p>
    <w:p w14:paraId="0BF99848" w14:textId="77777777" w:rsidR="00B76A02" w:rsidRPr="004F6274" w:rsidRDefault="00B76A02" w:rsidP="00B76A02">
      <w:pPr>
        <w:spacing w:before="120" w:after="120"/>
        <w:rPr>
          <w:rFonts w:cs="Arial"/>
          <w:bCs/>
          <w:szCs w:val="18"/>
          <w:lang w:val="en-US"/>
        </w:rPr>
      </w:pPr>
    </w:p>
    <w:p w14:paraId="0153C4EC" w14:textId="77777777" w:rsidR="00B76A02" w:rsidRPr="004F6274" w:rsidRDefault="00B76A02" w:rsidP="00B76A02">
      <w:pPr>
        <w:spacing w:before="120" w:after="120"/>
        <w:ind w:firstLine="851"/>
        <w:jc w:val="center"/>
        <w:rPr>
          <w:rFonts w:cs="Arial"/>
          <w:bCs/>
          <w:szCs w:val="18"/>
          <w:lang w:val="en-US"/>
        </w:rPr>
      </w:pPr>
      <w:r w:rsidRPr="004F6274">
        <w:rPr>
          <w:rFonts w:cs="Arial"/>
          <w:bCs/>
          <w:szCs w:val="18"/>
          <w:lang w:val="en-US"/>
        </w:rPr>
        <w:t xml:space="preserve">    Artemio </w:t>
      </w:r>
      <w:proofErr w:type="spellStart"/>
      <w:r w:rsidRPr="004F6274">
        <w:rPr>
          <w:rFonts w:cs="Arial"/>
          <w:bCs/>
          <w:szCs w:val="18"/>
          <w:lang w:val="en-US"/>
        </w:rPr>
        <w:t>Bertholini</w:t>
      </w:r>
      <w:proofErr w:type="spellEnd"/>
      <w:r w:rsidRPr="004F6274">
        <w:rPr>
          <w:rFonts w:cs="Arial"/>
          <w:bCs/>
          <w:szCs w:val="18"/>
          <w:lang w:val="en-US"/>
        </w:rPr>
        <w:t xml:space="preserve">                                   </w:t>
      </w:r>
      <w:proofErr w:type="spellStart"/>
      <w:r w:rsidRPr="004F6274">
        <w:rPr>
          <w:rFonts w:cs="Arial"/>
          <w:bCs/>
          <w:szCs w:val="18"/>
          <w:lang w:val="en-US"/>
        </w:rPr>
        <w:t>Manoel</w:t>
      </w:r>
      <w:proofErr w:type="spellEnd"/>
      <w:r w:rsidRPr="004F6274">
        <w:rPr>
          <w:rFonts w:cs="Arial"/>
          <w:bCs/>
          <w:szCs w:val="18"/>
          <w:lang w:val="en-US"/>
        </w:rPr>
        <w:t xml:space="preserve"> </w:t>
      </w:r>
      <w:proofErr w:type="spellStart"/>
      <w:r w:rsidRPr="004F6274">
        <w:rPr>
          <w:rFonts w:cs="Arial"/>
          <w:bCs/>
          <w:szCs w:val="18"/>
          <w:lang w:val="en-US"/>
        </w:rPr>
        <w:t>Gimenes</w:t>
      </w:r>
      <w:proofErr w:type="spellEnd"/>
      <w:r w:rsidRPr="004F6274">
        <w:rPr>
          <w:rFonts w:cs="Arial"/>
          <w:bCs/>
          <w:szCs w:val="18"/>
          <w:lang w:val="en-US"/>
        </w:rPr>
        <w:t xml:space="preserve"> </w:t>
      </w:r>
      <w:proofErr w:type="spellStart"/>
      <w:r w:rsidRPr="004F6274">
        <w:rPr>
          <w:rFonts w:cs="Arial"/>
          <w:bCs/>
          <w:szCs w:val="18"/>
          <w:lang w:val="en-US"/>
        </w:rPr>
        <w:t>Ruy</w:t>
      </w:r>
      <w:proofErr w:type="spellEnd"/>
    </w:p>
    <w:p w14:paraId="05B63F25" w14:textId="77777777" w:rsidR="00B76A02" w:rsidRPr="004F6274" w:rsidRDefault="00B76A02" w:rsidP="00B76A02">
      <w:pPr>
        <w:spacing w:before="120" w:after="120"/>
        <w:rPr>
          <w:rFonts w:cs="Arial"/>
          <w:bCs/>
          <w:szCs w:val="18"/>
          <w:lang w:val="en-US"/>
        </w:rPr>
      </w:pPr>
    </w:p>
    <w:p w14:paraId="3BA124C4" w14:textId="77777777" w:rsidR="00B76A02" w:rsidRPr="004F6274" w:rsidRDefault="00B76A02" w:rsidP="00B76A02">
      <w:pPr>
        <w:spacing w:before="120" w:after="120"/>
        <w:ind w:firstLine="851"/>
        <w:jc w:val="center"/>
        <w:rPr>
          <w:rFonts w:cs="Arial"/>
          <w:bCs/>
          <w:szCs w:val="18"/>
          <w:lang w:val="en-US"/>
        </w:rPr>
      </w:pPr>
      <w:r w:rsidRPr="004F6274">
        <w:rPr>
          <w:rFonts w:cs="Arial"/>
          <w:bCs/>
          <w:szCs w:val="18"/>
          <w:lang w:val="en-US"/>
        </w:rPr>
        <w:t>Roberto Lamb</w:t>
      </w:r>
    </w:p>
    <w:p w14:paraId="300C4CA0" w14:textId="77777777" w:rsidR="00B76A02" w:rsidRPr="004F6274" w:rsidRDefault="00B76A02" w:rsidP="00B76A02">
      <w:pPr>
        <w:spacing w:before="120" w:after="120"/>
        <w:ind w:firstLine="851"/>
        <w:jc w:val="center"/>
        <w:rPr>
          <w:rFonts w:cs="Arial"/>
          <w:szCs w:val="18"/>
          <w:lang w:val="en-US"/>
        </w:rPr>
      </w:pPr>
    </w:p>
    <w:p w14:paraId="62E47369" w14:textId="77777777" w:rsidR="00B76A02" w:rsidRPr="004F6274" w:rsidRDefault="00B76A02" w:rsidP="00B76A02">
      <w:pPr>
        <w:rPr>
          <w:rFonts w:cs="Arial"/>
          <w:szCs w:val="18"/>
        </w:rPr>
      </w:pPr>
    </w:p>
    <w:p w14:paraId="0F122E91" w14:textId="2734091F" w:rsidR="00B76A02" w:rsidRPr="00B76A02" w:rsidRDefault="00B76A02" w:rsidP="00B76A02">
      <w:pPr>
        <w:widowControl w:val="0"/>
        <w:spacing w:after="0" w:line="240" w:lineRule="auto"/>
        <w:ind w:firstLine="708"/>
        <w:rPr>
          <w:rFonts w:ascii="Calibri" w:eastAsia="Calibri" w:hAnsi="Calibri" w:cs="Calibri"/>
          <w:sz w:val="22"/>
          <w:lang w:val="en-US"/>
        </w:rPr>
      </w:pPr>
    </w:p>
    <w:p w14:paraId="53A7401F" w14:textId="77777777" w:rsidR="00B76A02" w:rsidRDefault="00B76A02">
      <w:pPr>
        <w:rPr>
          <w:rFonts w:cs="Arial"/>
          <w:b/>
          <w:color w:val="1F4E79" w:themeColor="accent1" w:themeShade="80"/>
          <w:sz w:val="20"/>
          <w:szCs w:val="20"/>
        </w:rPr>
      </w:pPr>
      <w:r>
        <w:rPr>
          <w:rFonts w:cs="Arial"/>
          <w:b/>
          <w:color w:val="1F4E79" w:themeColor="accent1" w:themeShade="80"/>
          <w:sz w:val="20"/>
          <w:szCs w:val="20"/>
        </w:rPr>
        <w:br w:type="page"/>
      </w:r>
    </w:p>
    <w:p w14:paraId="21BE0D53" w14:textId="240AF6B5" w:rsidR="00B76A02" w:rsidRPr="008036AA" w:rsidRDefault="00B76A02" w:rsidP="00B76A02">
      <w:pPr>
        <w:spacing w:after="0" w:line="240" w:lineRule="auto"/>
        <w:jc w:val="both"/>
        <w:rPr>
          <w:rFonts w:cs="Arial"/>
          <w:b/>
          <w:color w:val="1F4E79" w:themeColor="accent1" w:themeShade="80"/>
          <w:sz w:val="20"/>
          <w:szCs w:val="20"/>
        </w:rPr>
      </w:pPr>
      <w:r w:rsidRPr="008036AA">
        <w:rPr>
          <w:rFonts w:cs="Arial"/>
          <w:b/>
          <w:color w:val="1F4E79" w:themeColor="accent1" w:themeShade="80"/>
          <w:sz w:val="20"/>
          <w:szCs w:val="20"/>
        </w:rPr>
        <w:t xml:space="preserve">BB SEGURIDADE PARTICIPAÇÕES S.A. </w:t>
      </w:r>
    </w:p>
    <w:p w14:paraId="1311F43C" w14:textId="77777777" w:rsidR="00B76A02" w:rsidRPr="008036AA" w:rsidRDefault="00B76A02" w:rsidP="00B76A02">
      <w:pPr>
        <w:spacing w:after="0" w:line="240" w:lineRule="auto"/>
        <w:jc w:val="both"/>
        <w:rPr>
          <w:rFonts w:cs="Arial"/>
          <w:b/>
          <w:szCs w:val="18"/>
        </w:rPr>
      </w:pPr>
    </w:p>
    <w:p w14:paraId="32D3556C" w14:textId="77777777" w:rsidR="00B76A02" w:rsidRDefault="00B76A02" w:rsidP="00B76A02">
      <w:pPr>
        <w:spacing w:after="0" w:line="240" w:lineRule="auto"/>
        <w:jc w:val="both"/>
        <w:rPr>
          <w:rFonts w:cs="Arial"/>
          <w:b/>
          <w:szCs w:val="18"/>
        </w:rPr>
      </w:pPr>
    </w:p>
    <w:p w14:paraId="7080EFD7" w14:textId="77777777" w:rsidR="00B76A02" w:rsidRDefault="00B76A02" w:rsidP="00B76A02">
      <w:pPr>
        <w:spacing w:after="0" w:line="240" w:lineRule="auto"/>
        <w:jc w:val="both"/>
        <w:rPr>
          <w:rFonts w:cs="Arial"/>
          <w:b/>
          <w:szCs w:val="18"/>
        </w:rPr>
      </w:pPr>
    </w:p>
    <w:p w14:paraId="1D7E029E" w14:textId="77777777" w:rsidR="00B76A02" w:rsidRDefault="00B76A02" w:rsidP="00B76A02">
      <w:pPr>
        <w:spacing w:after="0" w:line="240" w:lineRule="auto"/>
        <w:jc w:val="both"/>
        <w:rPr>
          <w:rFonts w:cs="Arial"/>
          <w:b/>
          <w:szCs w:val="18"/>
        </w:rPr>
      </w:pPr>
    </w:p>
    <w:p w14:paraId="06373674" w14:textId="77777777" w:rsidR="00B76A02" w:rsidRDefault="00B76A02" w:rsidP="00B76A02">
      <w:pPr>
        <w:spacing w:after="0" w:line="240" w:lineRule="auto"/>
        <w:jc w:val="both"/>
        <w:rPr>
          <w:rFonts w:cs="Arial"/>
          <w:b/>
          <w:szCs w:val="18"/>
        </w:rPr>
      </w:pPr>
    </w:p>
    <w:p w14:paraId="0F30A575" w14:textId="77777777" w:rsidR="00B76A02" w:rsidRDefault="00B76A02" w:rsidP="00B76A02">
      <w:pPr>
        <w:spacing w:after="0" w:line="240" w:lineRule="auto"/>
        <w:jc w:val="both"/>
        <w:rPr>
          <w:rFonts w:cs="Arial"/>
          <w:b/>
          <w:szCs w:val="18"/>
        </w:rPr>
      </w:pPr>
    </w:p>
    <w:p w14:paraId="58483E83" w14:textId="77777777" w:rsidR="00B76A02" w:rsidRPr="008036AA" w:rsidRDefault="00B76A02" w:rsidP="00B76A02">
      <w:pPr>
        <w:spacing w:after="0" w:line="240" w:lineRule="auto"/>
        <w:jc w:val="both"/>
        <w:rPr>
          <w:rFonts w:cs="Arial"/>
          <w:b/>
          <w:szCs w:val="18"/>
        </w:rPr>
      </w:pPr>
    </w:p>
    <w:p w14:paraId="66930C97" w14:textId="77777777" w:rsidR="00B76A02" w:rsidRPr="008036AA" w:rsidRDefault="00B76A02" w:rsidP="00B76A02">
      <w:pPr>
        <w:spacing w:after="0" w:line="240" w:lineRule="auto"/>
        <w:jc w:val="both"/>
        <w:rPr>
          <w:rFonts w:cs="Arial"/>
          <w:b/>
          <w:szCs w:val="18"/>
        </w:rPr>
      </w:pPr>
    </w:p>
    <w:p w14:paraId="3256F75D" w14:textId="77777777" w:rsidR="00B76A02" w:rsidRPr="008036AA" w:rsidRDefault="00B76A02" w:rsidP="00B76A02">
      <w:pPr>
        <w:spacing w:after="0" w:line="240" w:lineRule="auto"/>
        <w:jc w:val="center"/>
        <w:rPr>
          <w:rFonts w:cs="Arial"/>
          <w:b/>
          <w:szCs w:val="18"/>
          <w:u w:val="single"/>
        </w:rPr>
      </w:pPr>
    </w:p>
    <w:p w14:paraId="4D5C83F3" w14:textId="77777777" w:rsidR="00B76A02" w:rsidRPr="008036AA" w:rsidRDefault="00B76A02" w:rsidP="00B76A02">
      <w:pPr>
        <w:spacing w:after="0" w:line="240" w:lineRule="auto"/>
        <w:jc w:val="center"/>
        <w:rPr>
          <w:rFonts w:cs="Arial"/>
          <w:b/>
          <w:color w:val="1F4E79" w:themeColor="accent1" w:themeShade="80"/>
          <w:sz w:val="20"/>
          <w:szCs w:val="20"/>
          <w:lang w:val="en-US"/>
        </w:rPr>
      </w:pPr>
      <w:r w:rsidRPr="008036AA">
        <w:rPr>
          <w:rFonts w:cs="Arial"/>
          <w:b/>
          <w:color w:val="1F4E79" w:themeColor="accent1" w:themeShade="80"/>
          <w:sz w:val="20"/>
          <w:szCs w:val="20"/>
          <w:lang w:val="en-US"/>
        </w:rPr>
        <w:t>FISCAL COUNCIL REPORT</w:t>
      </w:r>
    </w:p>
    <w:p w14:paraId="713EE0F5" w14:textId="77777777" w:rsidR="00B76A02" w:rsidRPr="008036AA" w:rsidRDefault="00B76A02" w:rsidP="00B76A02">
      <w:pPr>
        <w:spacing w:after="0" w:line="240" w:lineRule="auto"/>
        <w:jc w:val="both"/>
        <w:rPr>
          <w:rFonts w:cs="Arial"/>
          <w:szCs w:val="18"/>
          <w:lang w:val="en-US"/>
        </w:rPr>
      </w:pPr>
    </w:p>
    <w:p w14:paraId="1449157C" w14:textId="77777777" w:rsidR="00B76A02" w:rsidRPr="008036AA" w:rsidRDefault="00B76A02" w:rsidP="00B76A02">
      <w:pPr>
        <w:spacing w:after="0" w:line="240" w:lineRule="auto"/>
        <w:jc w:val="both"/>
        <w:rPr>
          <w:rFonts w:cs="Arial"/>
          <w:szCs w:val="18"/>
          <w:lang w:val="en-US"/>
        </w:rPr>
      </w:pPr>
    </w:p>
    <w:p w14:paraId="52CA00E6" w14:textId="77777777" w:rsidR="00B76A02" w:rsidRPr="008036AA" w:rsidRDefault="00B76A02" w:rsidP="00B76A02">
      <w:pPr>
        <w:spacing w:before="120" w:after="120" w:line="360" w:lineRule="auto"/>
        <w:jc w:val="both"/>
        <w:rPr>
          <w:rFonts w:cs="Arial"/>
          <w:szCs w:val="18"/>
          <w:lang w:val="en-US"/>
        </w:rPr>
      </w:pPr>
    </w:p>
    <w:p w14:paraId="2A916301" w14:textId="77777777" w:rsidR="00B76A02" w:rsidRPr="008036AA" w:rsidRDefault="00B76A02" w:rsidP="00B76A02">
      <w:pPr>
        <w:spacing w:before="120" w:after="120" w:line="360" w:lineRule="auto"/>
        <w:jc w:val="both"/>
        <w:rPr>
          <w:rFonts w:cs="Arial"/>
          <w:szCs w:val="18"/>
          <w:lang w:val="en-US"/>
        </w:rPr>
      </w:pPr>
      <w:r w:rsidRPr="008036AA">
        <w:rPr>
          <w:rFonts w:cs="Arial"/>
          <w:b/>
          <w:color w:val="1F4E79" w:themeColor="accent1" w:themeShade="80"/>
          <w:szCs w:val="18"/>
          <w:lang w:val="en-US"/>
        </w:rPr>
        <w:t>BB SEGURIDADE PARTICIPAÇÕES S.A.'S FISCAL COUNCIL</w:t>
      </w:r>
      <w:r w:rsidRPr="008036AA">
        <w:rPr>
          <w:rFonts w:cs="Arial"/>
          <w:szCs w:val="18"/>
          <w:lang w:val="en-US"/>
        </w:rPr>
        <w:t>, due to its legal and statutory duties, examined today the Company's management report ("</w:t>
      </w:r>
      <w:proofErr w:type="spellStart"/>
      <w:r w:rsidRPr="008036AA">
        <w:rPr>
          <w:rFonts w:cs="Arial"/>
          <w:szCs w:val="18"/>
          <w:lang w:val="en-US"/>
        </w:rPr>
        <w:t>Relatório</w:t>
      </w:r>
      <w:proofErr w:type="spellEnd"/>
      <w:r w:rsidRPr="008036AA">
        <w:rPr>
          <w:rFonts w:cs="Arial"/>
          <w:szCs w:val="18"/>
          <w:lang w:val="en-US"/>
        </w:rPr>
        <w:t xml:space="preserve"> </w:t>
      </w:r>
      <w:proofErr w:type="spellStart"/>
      <w:r w:rsidRPr="008036AA">
        <w:rPr>
          <w:rFonts w:cs="Arial"/>
          <w:szCs w:val="18"/>
          <w:lang w:val="en-US"/>
        </w:rPr>
        <w:t>Anual</w:t>
      </w:r>
      <w:proofErr w:type="spellEnd"/>
      <w:r w:rsidRPr="008036AA">
        <w:rPr>
          <w:rFonts w:cs="Arial"/>
          <w:szCs w:val="18"/>
          <w:lang w:val="en-US"/>
        </w:rPr>
        <w:t xml:space="preserve"> da </w:t>
      </w:r>
      <w:proofErr w:type="spellStart"/>
      <w:r w:rsidRPr="008036AA">
        <w:rPr>
          <w:rFonts w:cs="Arial"/>
          <w:szCs w:val="18"/>
          <w:lang w:val="en-US"/>
        </w:rPr>
        <w:t>Administração</w:t>
      </w:r>
      <w:proofErr w:type="spellEnd"/>
      <w:r w:rsidRPr="008036AA">
        <w:rPr>
          <w:rFonts w:cs="Arial"/>
          <w:szCs w:val="18"/>
          <w:lang w:val="en-US"/>
        </w:rPr>
        <w:t xml:space="preserve">"), the individual and consolidated Financial Statements, including the Balance Sheet, the Income Statement, Statement of Comprehensive Income, Statement of Changes on Net Equity, Cash Flow Statement and Added Value Statement, as well as the related Explanatory Notes, the report of the external auditors and a proposal of allocation results, all related to the fiscal year ended December 31st, 2020. </w:t>
      </w:r>
    </w:p>
    <w:p w14:paraId="268FE2F9" w14:textId="77777777" w:rsidR="00B76A02" w:rsidRPr="008036AA" w:rsidRDefault="00B76A02" w:rsidP="00B76A02">
      <w:pPr>
        <w:spacing w:before="120" w:after="120" w:line="360" w:lineRule="auto"/>
        <w:jc w:val="both"/>
        <w:rPr>
          <w:rFonts w:cs="Arial"/>
          <w:szCs w:val="18"/>
          <w:lang w:val="en-US"/>
        </w:rPr>
      </w:pPr>
    </w:p>
    <w:p w14:paraId="79033A7A" w14:textId="77777777" w:rsidR="00B76A02" w:rsidRPr="008036AA" w:rsidRDefault="00B76A02" w:rsidP="00B76A02">
      <w:pPr>
        <w:spacing w:before="120" w:after="120" w:line="360" w:lineRule="auto"/>
        <w:jc w:val="both"/>
        <w:rPr>
          <w:rFonts w:cs="Arial"/>
          <w:szCs w:val="18"/>
          <w:lang w:val="en-US"/>
        </w:rPr>
      </w:pPr>
      <w:r w:rsidRPr="008036AA">
        <w:rPr>
          <w:rFonts w:cs="Arial"/>
          <w:szCs w:val="18"/>
          <w:lang w:val="en-US"/>
        </w:rPr>
        <w:t xml:space="preserve">Our analysis of the statements above mentioned were further complemented by additional reports and documents and, mainly, by information and explanations provided to the Fiscal Council by the external auditors and the Company's Management. </w:t>
      </w:r>
    </w:p>
    <w:p w14:paraId="0BE75A3A" w14:textId="77777777" w:rsidR="00B76A02" w:rsidRPr="008036AA" w:rsidRDefault="00B76A02" w:rsidP="00B76A02">
      <w:pPr>
        <w:spacing w:before="120" w:after="120" w:line="360" w:lineRule="auto"/>
        <w:jc w:val="both"/>
        <w:rPr>
          <w:rFonts w:cs="Arial"/>
          <w:szCs w:val="18"/>
          <w:lang w:val="en-US"/>
        </w:rPr>
      </w:pPr>
    </w:p>
    <w:p w14:paraId="457D18F2" w14:textId="77777777" w:rsidR="00B76A02" w:rsidRPr="008036AA" w:rsidRDefault="00B76A02" w:rsidP="00B76A02">
      <w:pPr>
        <w:spacing w:before="120" w:after="120" w:line="360" w:lineRule="auto"/>
        <w:jc w:val="both"/>
        <w:rPr>
          <w:rFonts w:cs="Arial"/>
          <w:szCs w:val="18"/>
          <w:lang w:val="en-US"/>
        </w:rPr>
      </w:pPr>
      <w:r w:rsidRPr="008036AA">
        <w:rPr>
          <w:rFonts w:cs="Arial"/>
          <w:szCs w:val="18"/>
          <w:lang w:val="en-US"/>
        </w:rPr>
        <w:t xml:space="preserve">Therefore, based on the work and clarifications provided by Deloitte </w:t>
      </w:r>
      <w:proofErr w:type="spellStart"/>
      <w:r w:rsidRPr="008036AA">
        <w:rPr>
          <w:rFonts w:cs="Arial"/>
          <w:szCs w:val="18"/>
          <w:lang w:val="en-US"/>
        </w:rPr>
        <w:t>Touche</w:t>
      </w:r>
      <w:proofErr w:type="spellEnd"/>
      <w:r w:rsidRPr="008036AA">
        <w:rPr>
          <w:rFonts w:cs="Arial"/>
          <w:szCs w:val="18"/>
          <w:lang w:val="en-US"/>
        </w:rPr>
        <w:t xml:space="preserve"> Tohmatsu </w:t>
      </w:r>
      <w:proofErr w:type="spellStart"/>
      <w:r w:rsidRPr="008036AA">
        <w:rPr>
          <w:rFonts w:cs="Arial"/>
          <w:szCs w:val="18"/>
          <w:lang w:val="en-US"/>
        </w:rPr>
        <w:t>Consultores</w:t>
      </w:r>
      <w:proofErr w:type="spellEnd"/>
      <w:r w:rsidRPr="008036AA">
        <w:rPr>
          <w:rFonts w:cs="Arial"/>
          <w:szCs w:val="18"/>
          <w:lang w:val="en-US"/>
        </w:rPr>
        <w:t xml:space="preserve"> and in the unqualified opinion included in the report issued by Deloitte on February 5th, 2021, and in the additional clarifications provided by the Management, this Fiscal Council unanimously states that the Financial Statements above mentioned, including the Management Report ("</w:t>
      </w:r>
      <w:proofErr w:type="spellStart"/>
      <w:r w:rsidRPr="008036AA">
        <w:rPr>
          <w:rFonts w:cs="Arial"/>
          <w:szCs w:val="18"/>
          <w:lang w:val="en-US"/>
        </w:rPr>
        <w:t>Relatório</w:t>
      </w:r>
      <w:proofErr w:type="spellEnd"/>
      <w:r w:rsidRPr="008036AA">
        <w:rPr>
          <w:rFonts w:cs="Arial"/>
          <w:szCs w:val="18"/>
          <w:lang w:val="en-US"/>
        </w:rPr>
        <w:t xml:space="preserve"> </w:t>
      </w:r>
      <w:proofErr w:type="spellStart"/>
      <w:r w:rsidRPr="008036AA">
        <w:rPr>
          <w:rFonts w:cs="Arial"/>
          <w:szCs w:val="18"/>
          <w:lang w:val="en-US"/>
        </w:rPr>
        <w:t>Anual</w:t>
      </w:r>
      <w:proofErr w:type="spellEnd"/>
      <w:r w:rsidRPr="008036AA">
        <w:rPr>
          <w:rFonts w:cs="Arial"/>
          <w:szCs w:val="18"/>
          <w:lang w:val="en-US"/>
        </w:rPr>
        <w:t xml:space="preserve"> da </w:t>
      </w:r>
      <w:proofErr w:type="spellStart"/>
      <w:r w:rsidRPr="008036AA">
        <w:rPr>
          <w:rFonts w:cs="Arial"/>
          <w:szCs w:val="18"/>
          <w:lang w:val="en-US"/>
        </w:rPr>
        <w:t>Administração</w:t>
      </w:r>
      <w:proofErr w:type="spellEnd"/>
      <w:r w:rsidRPr="008036AA">
        <w:rPr>
          <w:rFonts w:cs="Arial"/>
          <w:szCs w:val="18"/>
          <w:lang w:val="en-US"/>
        </w:rPr>
        <w:t xml:space="preserve">"), and the proposal of allocation results are properly presented and concludes in favor to its submission to the Shareholders General Meeting deliberation. </w:t>
      </w:r>
    </w:p>
    <w:p w14:paraId="6B32C664" w14:textId="77777777" w:rsidR="00B76A02" w:rsidRPr="008036AA" w:rsidRDefault="00B76A02" w:rsidP="00B76A02">
      <w:pPr>
        <w:spacing w:after="0" w:line="240" w:lineRule="auto"/>
        <w:jc w:val="both"/>
        <w:rPr>
          <w:rFonts w:cs="Arial"/>
          <w:szCs w:val="18"/>
          <w:lang w:val="en-US"/>
        </w:rPr>
      </w:pPr>
    </w:p>
    <w:p w14:paraId="15F1D94D" w14:textId="77777777" w:rsidR="00B76A02" w:rsidRPr="008036AA" w:rsidRDefault="00B76A02" w:rsidP="00B76A02">
      <w:pPr>
        <w:spacing w:after="0" w:line="240" w:lineRule="auto"/>
        <w:jc w:val="both"/>
        <w:rPr>
          <w:rFonts w:cs="Arial"/>
          <w:szCs w:val="18"/>
        </w:rPr>
      </w:pPr>
      <w:r w:rsidRPr="008036AA">
        <w:rPr>
          <w:rFonts w:cs="Arial"/>
          <w:szCs w:val="18"/>
        </w:rPr>
        <w:t xml:space="preserve">Brasília (DF), </w:t>
      </w:r>
      <w:proofErr w:type="spellStart"/>
      <w:r w:rsidRPr="008036AA">
        <w:rPr>
          <w:rFonts w:cs="Arial"/>
          <w:szCs w:val="18"/>
        </w:rPr>
        <w:t>February</w:t>
      </w:r>
      <w:proofErr w:type="spellEnd"/>
      <w:r w:rsidRPr="008036AA">
        <w:rPr>
          <w:rFonts w:cs="Arial"/>
          <w:szCs w:val="18"/>
        </w:rPr>
        <w:t xml:space="preserve"> 5th, 2021. </w:t>
      </w:r>
    </w:p>
    <w:p w14:paraId="7A2A12E5" w14:textId="77777777" w:rsidR="00B76A02" w:rsidRPr="008036AA" w:rsidRDefault="00B76A02" w:rsidP="00B76A02">
      <w:pPr>
        <w:spacing w:after="0" w:line="240" w:lineRule="auto"/>
        <w:jc w:val="both"/>
        <w:rPr>
          <w:rFonts w:cs="Arial"/>
          <w:szCs w:val="18"/>
        </w:rPr>
      </w:pPr>
    </w:p>
    <w:p w14:paraId="3B23D6AD" w14:textId="77777777" w:rsidR="00B76A02" w:rsidRPr="008036AA" w:rsidRDefault="00B76A02" w:rsidP="00B76A02">
      <w:pPr>
        <w:spacing w:after="0" w:line="240" w:lineRule="auto"/>
        <w:jc w:val="both"/>
        <w:rPr>
          <w:rFonts w:cs="Arial"/>
          <w:szCs w:val="18"/>
        </w:rPr>
      </w:pPr>
    </w:p>
    <w:p w14:paraId="68EF6B82" w14:textId="77777777" w:rsidR="00B76A02" w:rsidRPr="008036AA" w:rsidRDefault="00B76A02" w:rsidP="00B76A02">
      <w:pPr>
        <w:spacing w:after="0" w:line="240" w:lineRule="auto"/>
        <w:jc w:val="both"/>
        <w:rPr>
          <w:rFonts w:cs="Arial"/>
          <w:szCs w:val="18"/>
        </w:rPr>
      </w:pPr>
    </w:p>
    <w:tbl>
      <w:tblPr>
        <w:tblW w:w="0" w:type="auto"/>
        <w:tblLayout w:type="fixed"/>
        <w:tblCellMar>
          <w:left w:w="113" w:type="dxa"/>
          <w:right w:w="113" w:type="dxa"/>
        </w:tblCellMar>
        <w:tblLook w:val="0000" w:firstRow="0" w:lastRow="0" w:firstColumn="0" w:lastColumn="0" w:noHBand="0" w:noVBand="0"/>
      </w:tblPr>
      <w:tblGrid>
        <w:gridCol w:w="4822"/>
        <w:gridCol w:w="4822"/>
      </w:tblGrid>
      <w:tr w:rsidR="00B76A02" w:rsidRPr="008036AA" w14:paraId="41F33B61" w14:textId="77777777" w:rsidTr="000F2934">
        <w:trPr>
          <w:cantSplit/>
          <w:trHeight w:val="188"/>
        </w:trPr>
        <w:tc>
          <w:tcPr>
            <w:tcW w:w="4822" w:type="dxa"/>
          </w:tcPr>
          <w:p w14:paraId="43FC5110" w14:textId="77777777" w:rsidR="00B76A02" w:rsidRPr="008036AA" w:rsidRDefault="00B76A02" w:rsidP="000F2934">
            <w:pPr>
              <w:spacing w:after="120" w:line="240" w:lineRule="auto"/>
              <w:jc w:val="center"/>
              <w:rPr>
                <w:rFonts w:cs="Arial"/>
                <w:color w:val="000000"/>
                <w:szCs w:val="18"/>
                <w:lang w:val="en-US"/>
              </w:rPr>
            </w:pPr>
            <w:r w:rsidRPr="008036AA">
              <w:rPr>
                <w:rFonts w:cs="Arial"/>
                <w:color w:val="000000"/>
                <w:szCs w:val="18"/>
                <w:lang w:val="en-US"/>
              </w:rPr>
              <w:t xml:space="preserve">Francisco </w:t>
            </w:r>
            <w:proofErr w:type="spellStart"/>
            <w:r w:rsidRPr="008036AA">
              <w:rPr>
                <w:rFonts w:cs="Arial"/>
                <w:color w:val="000000"/>
                <w:szCs w:val="18"/>
                <w:lang w:val="en-US"/>
              </w:rPr>
              <w:t>Olinto</w:t>
            </w:r>
            <w:proofErr w:type="spellEnd"/>
            <w:r w:rsidRPr="008036AA">
              <w:rPr>
                <w:rFonts w:cs="Arial"/>
                <w:color w:val="000000"/>
                <w:szCs w:val="18"/>
                <w:lang w:val="en-US"/>
              </w:rPr>
              <w:t xml:space="preserve"> Velo Schmitt</w:t>
            </w:r>
          </w:p>
          <w:p w14:paraId="41BEAFCC" w14:textId="77777777" w:rsidR="00B76A02" w:rsidRPr="008036AA" w:rsidRDefault="00B76A02" w:rsidP="000F2934">
            <w:pPr>
              <w:spacing w:after="120" w:line="240" w:lineRule="auto"/>
              <w:jc w:val="center"/>
              <w:rPr>
                <w:rFonts w:cs="Arial"/>
                <w:color w:val="000000"/>
                <w:szCs w:val="18"/>
                <w:lang w:val="en-US"/>
              </w:rPr>
            </w:pPr>
            <w:r w:rsidRPr="008036AA">
              <w:rPr>
                <w:rFonts w:cs="Arial"/>
                <w:szCs w:val="18"/>
                <w:lang w:val="en-US"/>
              </w:rPr>
              <w:t>Member of the Fiscal Council</w:t>
            </w:r>
          </w:p>
        </w:tc>
        <w:tc>
          <w:tcPr>
            <w:tcW w:w="4822" w:type="dxa"/>
          </w:tcPr>
          <w:p w14:paraId="4B6B0EE8" w14:textId="77777777" w:rsidR="00B76A02" w:rsidRPr="008036AA" w:rsidRDefault="00B76A02" w:rsidP="000F2934">
            <w:pPr>
              <w:spacing w:after="120" w:line="240" w:lineRule="auto"/>
              <w:jc w:val="center"/>
              <w:rPr>
                <w:rFonts w:cs="Arial"/>
                <w:color w:val="000000"/>
                <w:szCs w:val="18"/>
                <w:lang w:val="en-US"/>
              </w:rPr>
            </w:pPr>
            <w:r w:rsidRPr="008036AA">
              <w:rPr>
                <w:rFonts w:cs="Arial"/>
                <w:color w:val="000000"/>
                <w:szCs w:val="18"/>
                <w:lang w:val="en-US"/>
              </w:rPr>
              <w:t>Luis Felipe Vital Nunes Pereira</w:t>
            </w:r>
          </w:p>
          <w:p w14:paraId="6527C667" w14:textId="77777777" w:rsidR="00B76A02" w:rsidRPr="008036AA" w:rsidRDefault="00B76A02" w:rsidP="000F2934">
            <w:pPr>
              <w:spacing w:after="120" w:line="240" w:lineRule="auto"/>
              <w:jc w:val="center"/>
              <w:rPr>
                <w:rFonts w:cs="Arial"/>
                <w:color w:val="000000"/>
                <w:szCs w:val="18"/>
                <w:lang w:val="en-US"/>
              </w:rPr>
            </w:pPr>
            <w:r w:rsidRPr="008036AA">
              <w:rPr>
                <w:rFonts w:cs="Arial"/>
                <w:szCs w:val="18"/>
                <w:lang w:val="en-US"/>
              </w:rPr>
              <w:t>Member of the Fiscal Council</w:t>
            </w:r>
          </w:p>
        </w:tc>
      </w:tr>
    </w:tbl>
    <w:p w14:paraId="2B39C989" w14:textId="77777777" w:rsidR="00B76A02" w:rsidRPr="008036AA" w:rsidRDefault="00B76A02" w:rsidP="00B76A02">
      <w:pPr>
        <w:spacing w:after="0" w:line="240" w:lineRule="auto"/>
        <w:jc w:val="both"/>
        <w:rPr>
          <w:rFonts w:cs="Arial"/>
          <w:szCs w:val="18"/>
          <w:lang w:val="en-US"/>
        </w:rPr>
      </w:pPr>
    </w:p>
    <w:p w14:paraId="62F569AE" w14:textId="77777777" w:rsidR="00B76A02" w:rsidRPr="008036AA" w:rsidRDefault="00B76A02" w:rsidP="00B76A02">
      <w:pPr>
        <w:spacing w:after="0" w:line="240" w:lineRule="auto"/>
        <w:jc w:val="both"/>
        <w:rPr>
          <w:rFonts w:cs="Arial"/>
          <w:szCs w:val="18"/>
          <w:lang w:val="en-US"/>
        </w:rPr>
      </w:pPr>
    </w:p>
    <w:p w14:paraId="7BE41B0A" w14:textId="77777777" w:rsidR="00B76A02" w:rsidRPr="008036AA" w:rsidRDefault="00B76A02" w:rsidP="00B76A02">
      <w:pPr>
        <w:spacing w:after="0" w:line="240" w:lineRule="auto"/>
        <w:jc w:val="both"/>
        <w:rPr>
          <w:rFonts w:cs="Arial"/>
          <w:szCs w:val="18"/>
          <w:lang w:val="en-US"/>
        </w:rPr>
      </w:pPr>
    </w:p>
    <w:p w14:paraId="78EE3EDF" w14:textId="77777777" w:rsidR="00B76A02" w:rsidRPr="008036AA" w:rsidRDefault="00B76A02" w:rsidP="00B76A02">
      <w:pPr>
        <w:spacing w:after="0" w:line="240" w:lineRule="auto"/>
        <w:jc w:val="both"/>
        <w:rPr>
          <w:rFonts w:cs="Arial"/>
          <w:szCs w:val="18"/>
          <w:lang w:val="en-US"/>
        </w:rPr>
      </w:pPr>
    </w:p>
    <w:p w14:paraId="66EEF51C" w14:textId="77777777" w:rsidR="00B76A02" w:rsidRPr="008036AA" w:rsidRDefault="00B76A02" w:rsidP="00B76A02">
      <w:pPr>
        <w:spacing w:after="120" w:line="240" w:lineRule="auto"/>
        <w:jc w:val="center"/>
        <w:rPr>
          <w:rFonts w:cs="Arial"/>
          <w:szCs w:val="18"/>
          <w:lang w:val="en-US"/>
        </w:rPr>
      </w:pPr>
      <w:proofErr w:type="spellStart"/>
      <w:r w:rsidRPr="008036AA">
        <w:rPr>
          <w:rFonts w:cs="Arial"/>
          <w:szCs w:val="18"/>
          <w:lang w:val="en-US"/>
        </w:rPr>
        <w:t>Lucinéia</w:t>
      </w:r>
      <w:proofErr w:type="spellEnd"/>
      <w:r w:rsidRPr="008036AA">
        <w:rPr>
          <w:rFonts w:cs="Arial"/>
          <w:szCs w:val="18"/>
          <w:lang w:val="en-US"/>
        </w:rPr>
        <w:t xml:space="preserve"> </w:t>
      </w:r>
      <w:proofErr w:type="spellStart"/>
      <w:r w:rsidRPr="008036AA">
        <w:rPr>
          <w:rFonts w:cs="Arial"/>
          <w:szCs w:val="18"/>
          <w:lang w:val="en-US"/>
        </w:rPr>
        <w:t>Possar</w:t>
      </w:r>
      <w:proofErr w:type="spellEnd"/>
      <w:r w:rsidRPr="008036AA">
        <w:rPr>
          <w:rFonts w:cs="Arial"/>
          <w:szCs w:val="18"/>
          <w:lang w:val="en-US"/>
        </w:rPr>
        <w:t xml:space="preserve"> </w:t>
      </w:r>
    </w:p>
    <w:p w14:paraId="783E1600" w14:textId="77777777" w:rsidR="00B76A02" w:rsidRPr="008036AA" w:rsidRDefault="00B76A02" w:rsidP="00B76A02">
      <w:pPr>
        <w:spacing w:after="120" w:line="240" w:lineRule="auto"/>
        <w:jc w:val="center"/>
        <w:rPr>
          <w:rFonts w:cs="Arial"/>
          <w:szCs w:val="18"/>
          <w:lang w:val="en-US"/>
        </w:rPr>
      </w:pPr>
      <w:r w:rsidRPr="008036AA">
        <w:rPr>
          <w:rFonts w:cs="Arial"/>
          <w:szCs w:val="18"/>
          <w:lang w:val="en-US"/>
        </w:rPr>
        <w:t>President of the Fiscal Council</w:t>
      </w:r>
    </w:p>
    <w:p w14:paraId="00DEEE3F" w14:textId="77777777" w:rsidR="00B76A02" w:rsidRPr="008036AA" w:rsidRDefault="00B76A02" w:rsidP="00B76A02">
      <w:pPr>
        <w:rPr>
          <w:rFonts w:cs="Arial"/>
          <w:szCs w:val="18"/>
        </w:rPr>
      </w:pPr>
    </w:p>
    <w:p w14:paraId="6EFC2668" w14:textId="77777777" w:rsidR="00B76A02" w:rsidRDefault="00B76A02" w:rsidP="00B76A02">
      <w:pPr>
        <w:pStyle w:val="Ttulo1"/>
      </w:pPr>
    </w:p>
    <w:p w14:paraId="5A5A5260" w14:textId="77777777" w:rsidR="00B76A02" w:rsidRPr="00B15CC5" w:rsidRDefault="00B76A02" w:rsidP="00B76A02">
      <w:pPr>
        <w:spacing w:after="0" w:line="240" w:lineRule="auto"/>
        <w:jc w:val="both"/>
        <w:rPr>
          <w:rFonts w:cs="Arial"/>
          <w:b/>
          <w:color w:val="1F4E79"/>
          <w:spacing w:val="-2"/>
          <w:sz w:val="20"/>
        </w:rPr>
      </w:pPr>
      <w:proofErr w:type="spellStart"/>
      <w:r w:rsidRPr="00B15CC5">
        <w:rPr>
          <w:rFonts w:cs="Arial"/>
          <w:b/>
          <w:color w:val="1F4E79"/>
          <w:spacing w:val="-2"/>
          <w:sz w:val="20"/>
        </w:rPr>
        <w:t>Declaration</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Members</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Executive</w:t>
      </w:r>
      <w:proofErr w:type="spellEnd"/>
      <w:r w:rsidRPr="00B15CC5">
        <w:rPr>
          <w:rFonts w:cs="Arial"/>
          <w:b/>
          <w:color w:val="1F4E79"/>
          <w:spacing w:val="-2"/>
          <w:sz w:val="20"/>
        </w:rPr>
        <w:t xml:space="preserve"> Board </w:t>
      </w:r>
      <w:proofErr w:type="spellStart"/>
      <w:r w:rsidRPr="00B15CC5">
        <w:rPr>
          <w:rFonts w:cs="Arial"/>
          <w:b/>
          <w:color w:val="1F4E79"/>
          <w:spacing w:val="-2"/>
          <w:sz w:val="20"/>
        </w:rPr>
        <w:t>about</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Financial </w:t>
      </w:r>
      <w:proofErr w:type="spellStart"/>
      <w:r w:rsidRPr="00B15CC5">
        <w:rPr>
          <w:rFonts w:cs="Arial"/>
          <w:b/>
          <w:color w:val="1F4E79"/>
          <w:spacing w:val="-2"/>
          <w:sz w:val="20"/>
        </w:rPr>
        <w:t>Statements</w:t>
      </w:r>
      <w:proofErr w:type="spellEnd"/>
    </w:p>
    <w:p w14:paraId="56170A9C" w14:textId="77777777" w:rsidR="00B76A02" w:rsidRPr="00B15CC5" w:rsidRDefault="00B76A02" w:rsidP="00B76A02">
      <w:pPr>
        <w:spacing w:after="0" w:line="240" w:lineRule="auto"/>
        <w:jc w:val="both"/>
        <w:rPr>
          <w:rFonts w:eastAsia="Times New Roman" w:cs="Times New Roman"/>
          <w:kern w:val="20"/>
          <w:sz w:val="20"/>
          <w:szCs w:val="20"/>
          <w:lang w:val="en-US" w:eastAsia="en-GB"/>
        </w:rPr>
      </w:pPr>
    </w:p>
    <w:p w14:paraId="4CFEE56D" w14:textId="77777777" w:rsidR="00B76A02" w:rsidRPr="0021556C" w:rsidRDefault="00B76A02" w:rsidP="00B76A02">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w:t>
      </w:r>
      <w:proofErr w:type="gramStart"/>
      <w:r w:rsidRPr="0021556C">
        <w:rPr>
          <w:sz w:val="18"/>
          <w:szCs w:val="18"/>
          <w:lang w:val="en-US"/>
        </w:rPr>
        <w:t>in</w:t>
      </w:r>
      <w:proofErr w:type="gramEnd"/>
      <w:r w:rsidRPr="0021556C">
        <w:rPr>
          <w:sz w:val="18"/>
          <w:szCs w:val="18"/>
          <w:lang w:val="en-US"/>
        </w:rPr>
        <w:t xml:space="preserve"> </w:t>
      </w:r>
      <w:r>
        <w:rPr>
          <w:sz w:val="18"/>
          <w:szCs w:val="18"/>
          <w:lang w:val="en-US"/>
        </w:rPr>
        <w:t>December</w:t>
      </w:r>
      <w:r w:rsidRPr="0021556C">
        <w:rPr>
          <w:sz w:val="18"/>
          <w:szCs w:val="18"/>
          <w:lang w:val="en-US"/>
        </w:rPr>
        <w:t xml:space="preserve"> 3</w:t>
      </w:r>
      <w:r>
        <w:rPr>
          <w:sz w:val="18"/>
          <w:szCs w:val="18"/>
          <w:lang w:val="en-US"/>
        </w:rPr>
        <w:t>1</w:t>
      </w:r>
      <w:r w:rsidRPr="0021556C">
        <w:rPr>
          <w:sz w:val="18"/>
          <w:szCs w:val="18"/>
          <w:lang w:val="en-US"/>
        </w:rPr>
        <w:t xml:space="preserve">, 2020 of the BB </w:t>
      </w:r>
      <w:proofErr w:type="spellStart"/>
      <w:r w:rsidRPr="0021556C">
        <w:rPr>
          <w:sz w:val="18"/>
          <w:szCs w:val="18"/>
          <w:lang w:val="en-US"/>
        </w:rPr>
        <w:t>Seguridade</w:t>
      </w:r>
      <w:proofErr w:type="spellEnd"/>
      <w:r w:rsidRPr="0021556C">
        <w:rPr>
          <w:sz w:val="18"/>
          <w:szCs w:val="18"/>
          <w:lang w:val="en-US"/>
        </w:rPr>
        <w:t xml:space="preserve"> </w:t>
      </w:r>
      <w:proofErr w:type="spellStart"/>
      <w:r w:rsidRPr="0021556C">
        <w:rPr>
          <w:sz w:val="18"/>
          <w:szCs w:val="18"/>
          <w:lang w:val="en-US"/>
        </w:rPr>
        <w:t>Participações</w:t>
      </w:r>
      <w:proofErr w:type="spellEnd"/>
      <w:r w:rsidRPr="0021556C">
        <w:rPr>
          <w:sz w:val="18"/>
          <w:szCs w:val="18"/>
          <w:lang w:val="en-US"/>
        </w:rPr>
        <w:t xml:space="preserve"> S.A. and, based on subsequent discussions, I agree that such statements reflect fairly, in all material respects, the financial position for the period presented.</w:t>
      </w:r>
    </w:p>
    <w:p w14:paraId="69B46FDF" w14:textId="77777777" w:rsidR="00B76A02" w:rsidRDefault="00B76A02" w:rsidP="00B76A02">
      <w:pPr>
        <w:pStyle w:val="Body"/>
        <w:tabs>
          <w:tab w:val="left" w:pos="2393"/>
        </w:tabs>
        <w:spacing w:after="0" w:line="240" w:lineRule="auto"/>
        <w:rPr>
          <w:sz w:val="18"/>
          <w:szCs w:val="18"/>
          <w:lang w:val="en-US"/>
        </w:rPr>
      </w:pPr>
    </w:p>
    <w:p w14:paraId="4A349FB8" w14:textId="77777777" w:rsidR="00B76A02" w:rsidRPr="0021556C" w:rsidRDefault="00B76A02" w:rsidP="00B76A02">
      <w:pPr>
        <w:pStyle w:val="Body"/>
        <w:spacing w:after="0" w:line="240" w:lineRule="auto"/>
        <w:rPr>
          <w:sz w:val="18"/>
          <w:szCs w:val="18"/>
          <w:lang w:val="en-US"/>
        </w:rPr>
      </w:pPr>
    </w:p>
    <w:p w14:paraId="5FE02A49" w14:textId="77777777" w:rsidR="00B76A02" w:rsidRPr="0021556C" w:rsidRDefault="00B76A02" w:rsidP="00B76A02">
      <w:pPr>
        <w:pStyle w:val="Body"/>
        <w:spacing w:after="0" w:line="240" w:lineRule="auto"/>
        <w:rPr>
          <w:sz w:val="18"/>
          <w:szCs w:val="18"/>
        </w:rPr>
      </w:pPr>
      <w:r w:rsidRPr="0021556C">
        <w:rPr>
          <w:sz w:val="18"/>
          <w:szCs w:val="18"/>
        </w:rPr>
        <w:t xml:space="preserve">Brasília (DF), </w:t>
      </w:r>
      <w:proofErr w:type="spellStart"/>
      <w:r>
        <w:rPr>
          <w:sz w:val="18"/>
          <w:szCs w:val="18"/>
        </w:rPr>
        <w:t>February</w:t>
      </w:r>
      <w:proofErr w:type="spellEnd"/>
      <w:r w:rsidRPr="0021556C">
        <w:rPr>
          <w:sz w:val="18"/>
          <w:szCs w:val="18"/>
        </w:rPr>
        <w:t xml:space="preserve"> </w:t>
      </w:r>
      <w:r>
        <w:rPr>
          <w:sz w:val="18"/>
          <w:szCs w:val="18"/>
        </w:rPr>
        <w:t>05</w:t>
      </w:r>
      <w:r w:rsidRPr="0021556C">
        <w:rPr>
          <w:sz w:val="18"/>
          <w:szCs w:val="18"/>
        </w:rPr>
        <w:t>, 202</w:t>
      </w:r>
      <w:r>
        <w:rPr>
          <w:sz w:val="18"/>
          <w:szCs w:val="18"/>
        </w:rPr>
        <w:t>1</w:t>
      </w:r>
      <w:r w:rsidRPr="0021556C">
        <w:rPr>
          <w:sz w:val="18"/>
          <w:szCs w:val="18"/>
        </w:rPr>
        <w:t>.</w:t>
      </w:r>
    </w:p>
    <w:p w14:paraId="35C3278F" w14:textId="77777777" w:rsidR="00B76A02" w:rsidRDefault="00B76A02" w:rsidP="00B76A02">
      <w:pPr>
        <w:pStyle w:val="Body"/>
        <w:tabs>
          <w:tab w:val="left" w:pos="3083"/>
        </w:tabs>
        <w:spacing w:after="0" w:line="240" w:lineRule="auto"/>
        <w:rPr>
          <w:sz w:val="18"/>
          <w:szCs w:val="18"/>
        </w:rPr>
      </w:pPr>
    </w:p>
    <w:p w14:paraId="1AD16827" w14:textId="77777777" w:rsidR="00B76A02" w:rsidRPr="0021556C" w:rsidRDefault="00B76A02" w:rsidP="00B76A02">
      <w:pPr>
        <w:pStyle w:val="Body"/>
        <w:tabs>
          <w:tab w:val="left" w:pos="3083"/>
        </w:tabs>
        <w:spacing w:after="0" w:line="240" w:lineRule="auto"/>
        <w:rPr>
          <w:sz w:val="18"/>
          <w:szCs w:val="18"/>
        </w:rPr>
      </w:pPr>
    </w:p>
    <w:p w14:paraId="6E95536B" w14:textId="77777777" w:rsidR="00B76A02" w:rsidRDefault="00B76A02" w:rsidP="00B76A02">
      <w:pPr>
        <w:pStyle w:val="Body"/>
        <w:spacing w:after="0" w:line="240" w:lineRule="auto"/>
        <w:rPr>
          <w:sz w:val="18"/>
          <w:szCs w:val="18"/>
        </w:rPr>
      </w:pPr>
      <w:r>
        <w:rPr>
          <w:sz w:val="18"/>
          <w:szCs w:val="18"/>
        </w:rPr>
        <w:t>Marcio Hamilton Ferreira</w:t>
      </w:r>
    </w:p>
    <w:p w14:paraId="71AE1300" w14:textId="77777777" w:rsidR="00B76A02" w:rsidRDefault="00B76A02" w:rsidP="00B76A02">
      <w:pPr>
        <w:pStyle w:val="Body"/>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p>
    <w:p w14:paraId="3E1BCCD4" w14:textId="77777777" w:rsidR="00B76A02" w:rsidRDefault="00B76A02" w:rsidP="00B76A02">
      <w:pPr>
        <w:pStyle w:val="Body"/>
        <w:spacing w:after="0" w:line="240" w:lineRule="auto"/>
        <w:rPr>
          <w:sz w:val="18"/>
          <w:szCs w:val="18"/>
        </w:rPr>
      </w:pPr>
    </w:p>
    <w:p w14:paraId="4B8DB529" w14:textId="77777777" w:rsidR="00B76A02" w:rsidRDefault="00B76A02" w:rsidP="00B76A02">
      <w:pPr>
        <w:pStyle w:val="Body"/>
        <w:spacing w:after="0" w:line="240" w:lineRule="auto"/>
        <w:rPr>
          <w:sz w:val="18"/>
          <w:szCs w:val="18"/>
        </w:rPr>
      </w:pPr>
    </w:p>
    <w:p w14:paraId="166BBF10" w14:textId="77777777" w:rsidR="00B76A02" w:rsidRDefault="00B76A02" w:rsidP="00B76A02">
      <w:pPr>
        <w:pStyle w:val="Body"/>
        <w:spacing w:after="0" w:line="240" w:lineRule="auto"/>
        <w:rPr>
          <w:sz w:val="18"/>
          <w:szCs w:val="18"/>
        </w:rPr>
      </w:pPr>
    </w:p>
    <w:p w14:paraId="3E8D8222" w14:textId="77777777" w:rsidR="00B76A02" w:rsidRDefault="00B76A02" w:rsidP="00B76A02">
      <w:pPr>
        <w:pStyle w:val="Body"/>
        <w:spacing w:after="0" w:line="240" w:lineRule="auto"/>
        <w:rPr>
          <w:sz w:val="18"/>
          <w:szCs w:val="18"/>
        </w:rPr>
      </w:pPr>
    </w:p>
    <w:p w14:paraId="55C62A77" w14:textId="77777777" w:rsidR="00B76A02" w:rsidRPr="00DD34B3" w:rsidRDefault="00B76A02" w:rsidP="00B76A02">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2E580873" w14:textId="77777777" w:rsidR="00B76A02" w:rsidRDefault="00B76A02" w:rsidP="00B76A02">
      <w:pPr>
        <w:pStyle w:val="Body"/>
        <w:spacing w:after="0" w:line="240" w:lineRule="auto"/>
        <w:rPr>
          <w:sz w:val="18"/>
          <w:szCs w:val="18"/>
          <w:lang w:val="en-US"/>
        </w:rPr>
      </w:pPr>
      <w:r w:rsidRPr="0021556C">
        <w:rPr>
          <w:sz w:val="18"/>
          <w:szCs w:val="18"/>
          <w:lang w:val="en-US"/>
        </w:rPr>
        <w:t>Chief Financial Officer</w:t>
      </w:r>
    </w:p>
    <w:p w14:paraId="0248E8DE" w14:textId="77777777" w:rsidR="00B76A02" w:rsidRDefault="00B76A02" w:rsidP="00B76A02">
      <w:pPr>
        <w:pStyle w:val="Body"/>
        <w:spacing w:after="0" w:line="240" w:lineRule="auto"/>
        <w:rPr>
          <w:sz w:val="18"/>
          <w:szCs w:val="18"/>
        </w:rPr>
      </w:pPr>
    </w:p>
    <w:p w14:paraId="421A2BE5" w14:textId="77777777" w:rsidR="00B76A02" w:rsidRPr="00B45054" w:rsidRDefault="00B76A02" w:rsidP="00B76A02">
      <w:pPr>
        <w:pStyle w:val="Body"/>
        <w:spacing w:after="0" w:line="240" w:lineRule="auto"/>
        <w:rPr>
          <w:sz w:val="18"/>
          <w:szCs w:val="18"/>
        </w:rPr>
      </w:pPr>
    </w:p>
    <w:p w14:paraId="0112C039" w14:textId="77777777" w:rsidR="00B76A02" w:rsidRPr="00B45054" w:rsidRDefault="00B76A02" w:rsidP="00B76A02">
      <w:pPr>
        <w:pStyle w:val="Body"/>
        <w:spacing w:after="0" w:line="240" w:lineRule="auto"/>
        <w:rPr>
          <w:sz w:val="18"/>
          <w:szCs w:val="18"/>
        </w:rPr>
      </w:pPr>
    </w:p>
    <w:p w14:paraId="4764EE86" w14:textId="77777777" w:rsidR="00B76A02" w:rsidRPr="00B45054" w:rsidRDefault="00B76A02" w:rsidP="00B76A02">
      <w:pPr>
        <w:pStyle w:val="Body"/>
        <w:spacing w:after="0" w:line="240" w:lineRule="auto"/>
        <w:rPr>
          <w:sz w:val="18"/>
          <w:szCs w:val="18"/>
        </w:rPr>
      </w:pPr>
    </w:p>
    <w:p w14:paraId="061F5DC8" w14:textId="77777777" w:rsidR="00B76A02" w:rsidRPr="0021556C" w:rsidRDefault="00B76A02" w:rsidP="00B76A02">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Pedro </w:t>
      </w:r>
      <w:proofErr w:type="spellStart"/>
      <w:r w:rsidRPr="0021556C">
        <w:rPr>
          <w:rFonts w:eastAsia="Times New Roman" w:cs="Times New Roman"/>
          <w:snapToGrid w:val="0"/>
          <w:szCs w:val="18"/>
          <w:lang w:eastAsia="pt-BR"/>
        </w:rPr>
        <w:t>Bramont</w:t>
      </w:r>
      <w:proofErr w:type="spellEnd"/>
    </w:p>
    <w:p w14:paraId="7C5D6B17" w14:textId="77777777" w:rsidR="00B76A02" w:rsidRDefault="00B76A02" w:rsidP="00B76A02">
      <w:pPr>
        <w:spacing w:after="0" w:line="240" w:lineRule="auto"/>
        <w:jc w:val="both"/>
        <w:rPr>
          <w:rFonts w:eastAsia="Times New Roman" w:cs="Arial"/>
          <w:kern w:val="20"/>
          <w:szCs w:val="18"/>
          <w:lang w:val="en-US" w:eastAsia="en-GB"/>
        </w:rPr>
      </w:pPr>
      <w:r w:rsidRPr="0021556C">
        <w:rPr>
          <w:rFonts w:eastAsia="Times New Roman" w:cs="Arial"/>
          <w:kern w:val="20"/>
          <w:szCs w:val="18"/>
          <w:lang w:val="en-US" w:eastAsia="en-GB"/>
        </w:rPr>
        <w:t>Chief Strategy Officer</w:t>
      </w:r>
    </w:p>
    <w:p w14:paraId="26E23C5B" w14:textId="77777777" w:rsidR="00B76A02" w:rsidRPr="00B45054" w:rsidRDefault="00B76A02" w:rsidP="00B76A02">
      <w:pPr>
        <w:pStyle w:val="Body"/>
        <w:spacing w:after="0" w:line="240" w:lineRule="auto"/>
        <w:rPr>
          <w:sz w:val="18"/>
          <w:szCs w:val="18"/>
        </w:rPr>
      </w:pPr>
    </w:p>
    <w:p w14:paraId="50323138" w14:textId="77777777" w:rsidR="00B76A02" w:rsidRPr="00B45054" w:rsidRDefault="00B76A02" w:rsidP="00B76A02">
      <w:pPr>
        <w:pStyle w:val="Body"/>
        <w:spacing w:after="0" w:line="240" w:lineRule="auto"/>
        <w:rPr>
          <w:sz w:val="18"/>
          <w:szCs w:val="18"/>
        </w:rPr>
      </w:pPr>
    </w:p>
    <w:p w14:paraId="30971A18" w14:textId="77777777" w:rsidR="00B76A02" w:rsidRPr="00B45054" w:rsidRDefault="00B76A02" w:rsidP="00B76A02">
      <w:pPr>
        <w:pStyle w:val="Body"/>
        <w:spacing w:after="0" w:line="240" w:lineRule="auto"/>
        <w:rPr>
          <w:sz w:val="18"/>
          <w:szCs w:val="18"/>
        </w:rPr>
      </w:pPr>
    </w:p>
    <w:p w14:paraId="2FD0E203" w14:textId="77777777" w:rsidR="00B76A02" w:rsidRPr="00B45054" w:rsidRDefault="00B76A02" w:rsidP="00B76A02">
      <w:pPr>
        <w:pStyle w:val="Body"/>
        <w:spacing w:after="0" w:line="240" w:lineRule="auto"/>
        <w:rPr>
          <w:sz w:val="18"/>
          <w:szCs w:val="18"/>
        </w:rPr>
      </w:pPr>
    </w:p>
    <w:p w14:paraId="7B7B5804" w14:textId="77777777" w:rsidR="00B76A02" w:rsidRPr="0021556C" w:rsidRDefault="00B76A02" w:rsidP="00B76A02">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Reinaldo </w:t>
      </w:r>
      <w:proofErr w:type="spellStart"/>
      <w:r w:rsidRPr="0021556C">
        <w:rPr>
          <w:rFonts w:eastAsia="Times New Roman" w:cs="Times New Roman"/>
          <w:snapToGrid w:val="0"/>
          <w:szCs w:val="18"/>
          <w:lang w:eastAsia="pt-BR"/>
        </w:rPr>
        <w:t>Kazufumi</w:t>
      </w:r>
      <w:proofErr w:type="spellEnd"/>
      <w:r w:rsidRPr="0021556C">
        <w:rPr>
          <w:rFonts w:eastAsia="Times New Roman" w:cs="Times New Roman"/>
          <w:snapToGrid w:val="0"/>
          <w:szCs w:val="18"/>
          <w:lang w:eastAsia="pt-BR"/>
        </w:rPr>
        <w:t xml:space="preserve"> </w:t>
      </w:r>
      <w:proofErr w:type="spellStart"/>
      <w:r w:rsidRPr="0021556C">
        <w:rPr>
          <w:rFonts w:eastAsia="Times New Roman" w:cs="Times New Roman"/>
          <w:snapToGrid w:val="0"/>
          <w:szCs w:val="18"/>
          <w:lang w:eastAsia="pt-BR"/>
        </w:rPr>
        <w:t>Yokoyama</w:t>
      </w:r>
      <w:proofErr w:type="spellEnd"/>
    </w:p>
    <w:p w14:paraId="45EC83DE" w14:textId="77777777" w:rsidR="00B76A02" w:rsidRPr="00B15CC5" w:rsidRDefault="00B76A02" w:rsidP="00B76A02">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1D8BC394" w14:textId="77777777" w:rsidR="00B76A02" w:rsidRPr="00B45054" w:rsidRDefault="00B76A02" w:rsidP="00B76A02">
      <w:pPr>
        <w:pStyle w:val="Body"/>
        <w:spacing w:after="0" w:line="240" w:lineRule="auto"/>
        <w:rPr>
          <w:sz w:val="18"/>
          <w:szCs w:val="18"/>
        </w:rPr>
      </w:pPr>
    </w:p>
    <w:p w14:paraId="15DAB5C6" w14:textId="77777777" w:rsidR="00B76A02" w:rsidRPr="00B45054" w:rsidRDefault="00B76A02" w:rsidP="00B76A02">
      <w:pPr>
        <w:pStyle w:val="Body"/>
        <w:spacing w:after="0" w:line="240" w:lineRule="auto"/>
        <w:rPr>
          <w:sz w:val="18"/>
          <w:szCs w:val="18"/>
        </w:rPr>
      </w:pPr>
    </w:p>
    <w:p w14:paraId="027C1878" w14:textId="77777777" w:rsidR="00B76A02" w:rsidRPr="00B45054" w:rsidRDefault="00B76A02" w:rsidP="00B76A02">
      <w:pPr>
        <w:pStyle w:val="Body"/>
        <w:spacing w:after="0" w:line="240" w:lineRule="auto"/>
        <w:rPr>
          <w:sz w:val="18"/>
          <w:szCs w:val="18"/>
        </w:rPr>
      </w:pPr>
    </w:p>
    <w:p w14:paraId="6DC35529" w14:textId="77777777" w:rsidR="00B76A02" w:rsidRPr="00B45054" w:rsidRDefault="00B76A02" w:rsidP="00B76A02">
      <w:pPr>
        <w:pStyle w:val="Body"/>
        <w:spacing w:after="0" w:line="240" w:lineRule="auto"/>
        <w:rPr>
          <w:sz w:val="18"/>
          <w:szCs w:val="18"/>
        </w:rPr>
      </w:pPr>
    </w:p>
    <w:p w14:paraId="79A6EE1E" w14:textId="77777777" w:rsidR="00B76A02" w:rsidRPr="00B15CC5" w:rsidRDefault="00B76A02" w:rsidP="00B76A02">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1409FF25" w14:textId="77777777" w:rsidR="00B76A02" w:rsidRPr="00B15CC5" w:rsidRDefault="00B76A02" w:rsidP="00B76A02">
      <w:pPr>
        <w:spacing w:after="0" w:line="240" w:lineRule="auto"/>
        <w:jc w:val="both"/>
        <w:rPr>
          <w:rFonts w:eastAsia="Times New Roman" w:cs="Times New Roman"/>
          <w:b/>
          <w:bCs/>
          <w:kern w:val="20"/>
          <w:sz w:val="20"/>
          <w:szCs w:val="20"/>
          <w:lang w:val="en-US" w:eastAsia="en-GB"/>
        </w:rPr>
      </w:pPr>
    </w:p>
    <w:p w14:paraId="5E8DE6DC" w14:textId="77777777" w:rsidR="00B76A02" w:rsidRDefault="00B76A02" w:rsidP="00B76A02">
      <w:pPr>
        <w:spacing w:after="0" w:line="240" w:lineRule="auto"/>
        <w:jc w:val="both"/>
        <w:rPr>
          <w:rFonts w:cs="Arial"/>
          <w:b/>
          <w:color w:val="1F4E79"/>
          <w:spacing w:val="-2"/>
          <w:sz w:val="20"/>
        </w:rPr>
      </w:pPr>
      <w:proofErr w:type="spellStart"/>
      <w:r w:rsidRPr="00B15CC5">
        <w:rPr>
          <w:rFonts w:cs="Arial"/>
          <w:b/>
          <w:color w:val="1F4E79"/>
          <w:spacing w:val="-2"/>
          <w:sz w:val="20"/>
        </w:rPr>
        <w:t>Declaration</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Members</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Executive</w:t>
      </w:r>
      <w:proofErr w:type="spellEnd"/>
      <w:r w:rsidRPr="00B15CC5">
        <w:rPr>
          <w:rFonts w:cs="Arial"/>
          <w:b/>
          <w:color w:val="1F4E79"/>
          <w:spacing w:val="-2"/>
          <w:sz w:val="20"/>
        </w:rPr>
        <w:t xml:space="preserve"> Board </w:t>
      </w:r>
      <w:proofErr w:type="spellStart"/>
      <w:r w:rsidRPr="00B15CC5">
        <w:rPr>
          <w:rFonts w:cs="Arial"/>
          <w:b/>
          <w:color w:val="1F4E79"/>
          <w:spacing w:val="-2"/>
          <w:sz w:val="20"/>
        </w:rPr>
        <w:t>on</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Report</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Independent </w:t>
      </w:r>
      <w:proofErr w:type="spellStart"/>
      <w:r w:rsidRPr="00B15CC5">
        <w:rPr>
          <w:rFonts w:cs="Arial"/>
          <w:b/>
          <w:color w:val="1F4E79"/>
          <w:spacing w:val="-2"/>
          <w:sz w:val="20"/>
        </w:rPr>
        <w:t>Auditors</w:t>
      </w:r>
      <w:proofErr w:type="spellEnd"/>
    </w:p>
    <w:p w14:paraId="04DE7D83" w14:textId="77777777" w:rsidR="00B76A02" w:rsidRPr="00B15CC5" w:rsidRDefault="00B76A02" w:rsidP="00B76A02">
      <w:pPr>
        <w:spacing w:after="0" w:line="240" w:lineRule="auto"/>
        <w:jc w:val="both"/>
        <w:rPr>
          <w:rFonts w:eastAsia="Times New Roman" w:cs="Times New Roman"/>
          <w:kern w:val="20"/>
          <w:sz w:val="20"/>
          <w:szCs w:val="24"/>
          <w:lang w:val="en" w:eastAsia="en-GB"/>
        </w:rPr>
      </w:pPr>
    </w:p>
    <w:p w14:paraId="6681BA2B" w14:textId="77777777" w:rsidR="00B76A02" w:rsidRPr="00A111C3" w:rsidRDefault="00B76A02" w:rsidP="00B76A02">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A111C3">
        <w:t xml:space="preserve">Deloitte Touche </w:t>
      </w:r>
      <w:proofErr w:type="spellStart"/>
      <w:r w:rsidRPr="00A111C3">
        <w:t>Tohmatsu</w:t>
      </w:r>
      <w:proofErr w:type="spellEnd"/>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02</w:t>
      </w:r>
      <w:r w:rsidRPr="00A111C3">
        <w:rPr>
          <w:rStyle w:val="hps"/>
          <w:lang w:val="en"/>
        </w:rPr>
        <w:t>.</w:t>
      </w:r>
      <w:r>
        <w:rPr>
          <w:rStyle w:val="hps"/>
          <w:lang w:val="en"/>
        </w:rPr>
        <w:t>05</w:t>
      </w:r>
      <w:r w:rsidRPr="00A111C3">
        <w:rPr>
          <w:rStyle w:val="hps"/>
          <w:lang w:val="en"/>
        </w:rPr>
        <w:t>.202</w:t>
      </w:r>
      <w:r>
        <w:rPr>
          <w:rStyle w:val="hps"/>
          <w:lang w:val="en"/>
        </w:rPr>
        <w:t>1</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proofErr w:type="spellStart"/>
      <w:r w:rsidRPr="00A111C3">
        <w:rPr>
          <w:rStyle w:val="hps"/>
          <w:lang w:val="en"/>
        </w:rPr>
        <w:t>Seguridade</w:t>
      </w:r>
      <w:proofErr w:type="spellEnd"/>
      <w:r w:rsidRPr="00A111C3">
        <w:rPr>
          <w:lang w:val="en"/>
        </w:rPr>
        <w:t xml:space="preserve"> </w:t>
      </w:r>
      <w:proofErr w:type="spellStart"/>
      <w:r w:rsidRPr="00A111C3">
        <w:rPr>
          <w:rStyle w:val="hps"/>
          <w:lang w:val="en"/>
        </w:rPr>
        <w:t>Participações</w:t>
      </w:r>
      <w:proofErr w:type="spellEnd"/>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12</w:t>
      </w:r>
      <w:r w:rsidRPr="00A111C3">
        <w:rPr>
          <w:rStyle w:val="hps"/>
          <w:lang w:val="en"/>
        </w:rPr>
        <w:t>.3</w:t>
      </w:r>
      <w:r>
        <w:rPr>
          <w:rStyle w:val="hps"/>
          <w:lang w:val="en"/>
        </w:rPr>
        <w:t>1</w:t>
      </w:r>
      <w:r w:rsidRPr="00A111C3">
        <w:rPr>
          <w:rStyle w:val="hps"/>
          <w:lang w:val="en"/>
        </w:rPr>
        <w:t>.2020</w:t>
      </w:r>
      <w:r w:rsidRPr="00A111C3">
        <w:rPr>
          <w:lang w:val="en"/>
        </w:rPr>
        <w:t xml:space="preserve"> </w:t>
      </w:r>
      <w:r w:rsidRPr="00A111C3">
        <w:rPr>
          <w:rStyle w:val="hps"/>
          <w:lang w:val="en"/>
        </w:rPr>
        <w:t>there being no disagreement.</w:t>
      </w:r>
    </w:p>
    <w:p w14:paraId="19CFEA93" w14:textId="77777777" w:rsidR="00B76A02" w:rsidRDefault="00B76A02" w:rsidP="00B76A02">
      <w:pPr>
        <w:pStyle w:val="05-Textonormal"/>
        <w:spacing w:before="0" w:after="0" w:line="240" w:lineRule="auto"/>
        <w:rPr>
          <w:rStyle w:val="hps"/>
          <w:lang w:val="en"/>
        </w:rPr>
      </w:pPr>
    </w:p>
    <w:p w14:paraId="5866D2E8" w14:textId="77777777" w:rsidR="00B76A02" w:rsidRPr="00A111C3" w:rsidRDefault="00B76A02" w:rsidP="00B76A02">
      <w:pPr>
        <w:pStyle w:val="05-Textonormal"/>
        <w:spacing w:before="0" w:after="0" w:line="240" w:lineRule="auto"/>
        <w:rPr>
          <w:rStyle w:val="hps"/>
          <w:lang w:val="en"/>
        </w:rPr>
      </w:pPr>
    </w:p>
    <w:p w14:paraId="7BB5EF63" w14:textId="77777777" w:rsidR="00B76A02" w:rsidRPr="0021556C" w:rsidRDefault="00B76A02" w:rsidP="00B76A02">
      <w:pPr>
        <w:pStyle w:val="Body"/>
        <w:spacing w:after="0" w:line="240" w:lineRule="auto"/>
        <w:rPr>
          <w:sz w:val="18"/>
          <w:szCs w:val="18"/>
        </w:rPr>
      </w:pPr>
      <w:r w:rsidRPr="0021556C">
        <w:rPr>
          <w:sz w:val="18"/>
          <w:szCs w:val="18"/>
        </w:rPr>
        <w:t xml:space="preserve">Brasília (DF), </w:t>
      </w:r>
      <w:proofErr w:type="spellStart"/>
      <w:r>
        <w:rPr>
          <w:sz w:val="18"/>
          <w:szCs w:val="18"/>
        </w:rPr>
        <w:t>February</w:t>
      </w:r>
      <w:proofErr w:type="spellEnd"/>
      <w:r w:rsidRPr="0021556C">
        <w:rPr>
          <w:sz w:val="18"/>
          <w:szCs w:val="18"/>
        </w:rPr>
        <w:t xml:space="preserve"> </w:t>
      </w:r>
      <w:r>
        <w:rPr>
          <w:sz w:val="18"/>
          <w:szCs w:val="18"/>
        </w:rPr>
        <w:t>05</w:t>
      </w:r>
      <w:r w:rsidRPr="0021556C">
        <w:rPr>
          <w:sz w:val="18"/>
          <w:szCs w:val="18"/>
        </w:rPr>
        <w:t>, 202</w:t>
      </w:r>
      <w:r>
        <w:rPr>
          <w:sz w:val="18"/>
          <w:szCs w:val="18"/>
        </w:rPr>
        <w:t>1</w:t>
      </w:r>
      <w:r w:rsidRPr="0021556C">
        <w:rPr>
          <w:sz w:val="18"/>
          <w:szCs w:val="18"/>
        </w:rPr>
        <w:t>.</w:t>
      </w:r>
    </w:p>
    <w:p w14:paraId="0DAD9264" w14:textId="77777777" w:rsidR="00B76A02" w:rsidRPr="0021556C" w:rsidRDefault="00B76A02" w:rsidP="00B76A02">
      <w:pPr>
        <w:pStyle w:val="Body"/>
        <w:spacing w:after="0" w:line="240" w:lineRule="auto"/>
        <w:rPr>
          <w:sz w:val="18"/>
          <w:szCs w:val="18"/>
        </w:rPr>
      </w:pPr>
    </w:p>
    <w:p w14:paraId="56D5CFAF" w14:textId="77777777" w:rsidR="00B76A02" w:rsidRPr="0021556C" w:rsidRDefault="00B76A02" w:rsidP="00B76A02">
      <w:pPr>
        <w:pStyle w:val="Body"/>
        <w:spacing w:after="0" w:line="240" w:lineRule="auto"/>
        <w:rPr>
          <w:sz w:val="18"/>
          <w:szCs w:val="18"/>
        </w:rPr>
      </w:pPr>
    </w:p>
    <w:p w14:paraId="638D3FBE" w14:textId="77777777" w:rsidR="00B76A02" w:rsidRPr="0021556C" w:rsidRDefault="00B76A02" w:rsidP="00B76A02">
      <w:pPr>
        <w:pStyle w:val="05-Textonormal"/>
        <w:keepNext/>
        <w:spacing w:before="0" w:after="0" w:line="240" w:lineRule="auto"/>
        <w:rPr>
          <w:snapToGrid w:val="0"/>
        </w:rPr>
      </w:pPr>
      <w:r>
        <w:rPr>
          <w:snapToGrid w:val="0"/>
        </w:rPr>
        <w:t>Marcio Hamilton Ferreira</w:t>
      </w:r>
    </w:p>
    <w:p w14:paraId="3CD34DB1" w14:textId="77777777" w:rsidR="00B76A02" w:rsidRDefault="00B76A02" w:rsidP="00B76A02">
      <w:pPr>
        <w:pStyle w:val="Body"/>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p>
    <w:p w14:paraId="115847D6" w14:textId="77777777" w:rsidR="00B76A02" w:rsidRDefault="00B76A02" w:rsidP="00B76A02">
      <w:pPr>
        <w:pStyle w:val="Body"/>
        <w:spacing w:after="0" w:line="240" w:lineRule="auto"/>
        <w:rPr>
          <w:sz w:val="18"/>
          <w:szCs w:val="18"/>
        </w:rPr>
      </w:pPr>
    </w:p>
    <w:p w14:paraId="02C889A1" w14:textId="77777777" w:rsidR="00B76A02" w:rsidRDefault="00B76A02" w:rsidP="00B76A02">
      <w:pPr>
        <w:pStyle w:val="Body"/>
        <w:spacing w:after="0" w:line="240" w:lineRule="auto"/>
        <w:rPr>
          <w:sz w:val="18"/>
          <w:szCs w:val="18"/>
        </w:rPr>
      </w:pPr>
    </w:p>
    <w:p w14:paraId="62549165" w14:textId="77777777" w:rsidR="00B76A02" w:rsidRDefault="00B76A02" w:rsidP="00B76A02">
      <w:pPr>
        <w:pStyle w:val="Body"/>
        <w:spacing w:after="0" w:line="240" w:lineRule="auto"/>
        <w:rPr>
          <w:sz w:val="18"/>
          <w:szCs w:val="18"/>
        </w:rPr>
      </w:pPr>
    </w:p>
    <w:p w14:paraId="615ABA77" w14:textId="77777777" w:rsidR="00B76A02" w:rsidRDefault="00B76A02" w:rsidP="00B76A02">
      <w:pPr>
        <w:pStyle w:val="Body"/>
        <w:spacing w:after="0" w:line="240" w:lineRule="auto"/>
        <w:rPr>
          <w:sz w:val="18"/>
          <w:szCs w:val="18"/>
        </w:rPr>
      </w:pPr>
    </w:p>
    <w:p w14:paraId="70B051DA" w14:textId="77777777" w:rsidR="00B76A02" w:rsidRPr="00DD34B3" w:rsidRDefault="00B76A02" w:rsidP="00B76A02">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3741043E" w14:textId="77777777" w:rsidR="00B76A02" w:rsidRDefault="00B76A02" w:rsidP="00B76A02">
      <w:pPr>
        <w:pStyle w:val="Body"/>
        <w:spacing w:after="0" w:line="240" w:lineRule="auto"/>
        <w:rPr>
          <w:sz w:val="18"/>
          <w:szCs w:val="18"/>
          <w:lang w:val="en-US"/>
        </w:rPr>
      </w:pPr>
      <w:r w:rsidRPr="0021556C">
        <w:rPr>
          <w:sz w:val="18"/>
          <w:szCs w:val="18"/>
          <w:lang w:val="en-US"/>
        </w:rPr>
        <w:t>Chief Financial Officer</w:t>
      </w:r>
    </w:p>
    <w:p w14:paraId="544C95AA" w14:textId="77777777" w:rsidR="00B76A02" w:rsidRPr="00B45054" w:rsidRDefault="00B76A02" w:rsidP="00B76A02">
      <w:pPr>
        <w:pStyle w:val="Body"/>
        <w:spacing w:after="0" w:line="240" w:lineRule="auto"/>
        <w:rPr>
          <w:sz w:val="18"/>
          <w:szCs w:val="18"/>
        </w:rPr>
      </w:pPr>
    </w:p>
    <w:p w14:paraId="19167E1E" w14:textId="77777777" w:rsidR="00B76A02" w:rsidRPr="00B45054" w:rsidRDefault="00B76A02" w:rsidP="00B76A02">
      <w:pPr>
        <w:pStyle w:val="Body"/>
        <w:spacing w:after="0" w:line="240" w:lineRule="auto"/>
        <w:rPr>
          <w:sz w:val="18"/>
          <w:szCs w:val="18"/>
        </w:rPr>
      </w:pPr>
    </w:p>
    <w:p w14:paraId="0EF0F2D5" w14:textId="77777777" w:rsidR="00B76A02" w:rsidRPr="00B45054" w:rsidRDefault="00B76A02" w:rsidP="00B76A02">
      <w:pPr>
        <w:pStyle w:val="Body"/>
        <w:spacing w:after="0" w:line="240" w:lineRule="auto"/>
        <w:rPr>
          <w:sz w:val="18"/>
          <w:szCs w:val="18"/>
        </w:rPr>
      </w:pPr>
    </w:p>
    <w:p w14:paraId="4CA0961E" w14:textId="77777777" w:rsidR="00B76A02" w:rsidRPr="00B45054" w:rsidRDefault="00B76A02" w:rsidP="00B76A02">
      <w:pPr>
        <w:pStyle w:val="Body"/>
        <w:spacing w:after="0" w:line="240" w:lineRule="auto"/>
        <w:rPr>
          <w:sz w:val="18"/>
          <w:szCs w:val="18"/>
        </w:rPr>
      </w:pPr>
    </w:p>
    <w:p w14:paraId="47ABD457" w14:textId="77777777" w:rsidR="00B76A02" w:rsidRPr="0021556C" w:rsidRDefault="00B76A02" w:rsidP="00B76A02">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Pedro </w:t>
      </w:r>
      <w:proofErr w:type="spellStart"/>
      <w:r w:rsidRPr="0021556C">
        <w:rPr>
          <w:rFonts w:eastAsia="Times New Roman" w:cs="Times New Roman"/>
          <w:snapToGrid w:val="0"/>
          <w:szCs w:val="18"/>
          <w:lang w:eastAsia="pt-BR"/>
        </w:rPr>
        <w:t>Bramont</w:t>
      </w:r>
      <w:proofErr w:type="spellEnd"/>
    </w:p>
    <w:p w14:paraId="25FDE679" w14:textId="77777777" w:rsidR="00B76A02" w:rsidRDefault="00B76A02" w:rsidP="00B76A02">
      <w:pPr>
        <w:spacing w:after="0" w:line="240" w:lineRule="auto"/>
        <w:jc w:val="both"/>
        <w:rPr>
          <w:rFonts w:eastAsia="Times New Roman" w:cs="Arial"/>
          <w:kern w:val="20"/>
          <w:szCs w:val="18"/>
          <w:lang w:val="en-US" w:eastAsia="en-GB"/>
        </w:rPr>
      </w:pPr>
      <w:r w:rsidRPr="0021556C">
        <w:rPr>
          <w:rFonts w:eastAsia="Times New Roman" w:cs="Arial"/>
          <w:kern w:val="20"/>
          <w:szCs w:val="18"/>
          <w:lang w:val="en-US" w:eastAsia="en-GB"/>
        </w:rPr>
        <w:t>Chief Strategy Officer</w:t>
      </w:r>
    </w:p>
    <w:p w14:paraId="187F73C5" w14:textId="77777777" w:rsidR="00B76A02" w:rsidRPr="00B45054" w:rsidRDefault="00B76A02" w:rsidP="00B76A02">
      <w:pPr>
        <w:pStyle w:val="Body"/>
        <w:spacing w:after="0" w:line="240" w:lineRule="auto"/>
        <w:rPr>
          <w:sz w:val="18"/>
          <w:szCs w:val="18"/>
        </w:rPr>
      </w:pPr>
    </w:p>
    <w:p w14:paraId="6C890ECD" w14:textId="77777777" w:rsidR="00B76A02" w:rsidRPr="00B45054" w:rsidRDefault="00B76A02" w:rsidP="00B76A02">
      <w:pPr>
        <w:pStyle w:val="Body"/>
        <w:spacing w:after="0" w:line="240" w:lineRule="auto"/>
        <w:rPr>
          <w:sz w:val="18"/>
          <w:szCs w:val="18"/>
        </w:rPr>
      </w:pPr>
    </w:p>
    <w:p w14:paraId="6109BE30" w14:textId="77777777" w:rsidR="00B76A02" w:rsidRPr="00B45054" w:rsidRDefault="00B76A02" w:rsidP="00B76A02">
      <w:pPr>
        <w:pStyle w:val="Body"/>
        <w:spacing w:after="0" w:line="240" w:lineRule="auto"/>
        <w:rPr>
          <w:sz w:val="18"/>
          <w:szCs w:val="18"/>
        </w:rPr>
      </w:pPr>
    </w:p>
    <w:p w14:paraId="4DD2310C" w14:textId="77777777" w:rsidR="00B76A02" w:rsidRPr="00B45054" w:rsidRDefault="00B76A02" w:rsidP="00B76A02">
      <w:pPr>
        <w:pStyle w:val="Body"/>
        <w:spacing w:after="0" w:line="240" w:lineRule="auto"/>
        <w:rPr>
          <w:sz w:val="18"/>
          <w:szCs w:val="18"/>
        </w:rPr>
      </w:pPr>
    </w:p>
    <w:p w14:paraId="13B06BA2" w14:textId="77777777" w:rsidR="00B76A02" w:rsidRPr="0021556C" w:rsidRDefault="00B76A02" w:rsidP="00B76A02">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Reinaldo </w:t>
      </w:r>
      <w:proofErr w:type="spellStart"/>
      <w:r w:rsidRPr="0021556C">
        <w:rPr>
          <w:rFonts w:eastAsia="Times New Roman" w:cs="Times New Roman"/>
          <w:snapToGrid w:val="0"/>
          <w:szCs w:val="18"/>
          <w:lang w:eastAsia="pt-BR"/>
        </w:rPr>
        <w:t>Kazufumi</w:t>
      </w:r>
      <w:proofErr w:type="spellEnd"/>
      <w:r w:rsidRPr="0021556C">
        <w:rPr>
          <w:rFonts w:eastAsia="Times New Roman" w:cs="Times New Roman"/>
          <w:snapToGrid w:val="0"/>
          <w:szCs w:val="18"/>
          <w:lang w:eastAsia="pt-BR"/>
        </w:rPr>
        <w:t xml:space="preserve"> </w:t>
      </w:r>
      <w:proofErr w:type="spellStart"/>
      <w:r w:rsidRPr="0021556C">
        <w:rPr>
          <w:rFonts w:eastAsia="Times New Roman" w:cs="Times New Roman"/>
          <w:snapToGrid w:val="0"/>
          <w:szCs w:val="18"/>
          <w:lang w:eastAsia="pt-BR"/>
        </w:rPr>
        <w:t>Yokoyama</w:t>
      </w:r>
      <w:proofErr w:type="spellEnd"/>
    </w:p>
    <w:p w14:paraId="721DEA42" w14:textId="77777777" w:rsidR="00B76A02" w:rsidRPr="00B15CC5" w:rsidRDefault="00B76A02" w:rsidP="00B76A02">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00B0DFF7" w14:textId="77777777" w:rsidR="00B76A02" w:rsidRPr="00B45054" w:rsidRDefault="00B76A02" w:rsidP="00B76A02">
      <w:pPr>
        <w:pStyle w:val="Body"/>
        <w:spacing w:after="0" w:line="240" w:lineRule="auto"/>
        <w:rPr>
          <w:sz w:val="18"/>
          <w:szCs w:val="18"/>
        </w:rPr>
      </w:pPr>
    </w:p>
    <w:p w14:paraId="1C8CAF1F" w14:textId="77777777" w:rsidR="00B76A02" w:rsidRPr="00B45054" w:rsidRDefault="00B76A02" w:rsidP="00B76A02">
      <w:pPr>
        <w:pStyle w:val="Body"/>
        <w:spacing w:after="0" w:line="240" w:lineRule="auto"/>
        <w:rPr>
          <w:sz w:val="18"/>
          <w:szCs w:val="18"/>
        </w:rPr>
      </w:pPr>
    </w:p>
    <w:p w14:paraId="5C26E811" w14:textId="77777777" w:rsidR="00B76A02" w:rsidRPr="00B45054" w:rsidRDefault="00B76A02" w:rsidP="00B76A02">
      <w:pPr>
        <w:pStyle w:val="Body"/>
        <w:spacing w:after="0" w:line="240" w:lineRule="auto"/>
        <w:rPr>
          <w:sz w:val="18"/>
          <w:szCs w:val="18"/>
        </w:rPr>
      </w:pPr>
    </w:p>
    <w:p w14:paraId="5BA1B52B" w14:textId="77777777" w:rsidR="00B76A02" w:rsidRPr="00B45054" w:rsidRDefault="00B76A02" w:rsidP="00B76A02">
      <w:pPr>
        <w:pStyle w:val="05-Textonormal"/>
        <w:spacing w:before="0" w:after="0" w:line="240" w:lineRule="auto"/>
      </w:pPr>
    </w:p>
    <w:p w14:paraId="7631E23C" w14:textId="3FAFE1FD" w:rsidR="00B76A02" w:rsidRDefault="00B76A02">
      <w:pPr>
        <w:rPr>
          <w:rFonts w:eastAsia="Times New Roman" w:cs="Arial"/>
          <w:b/>
          <w:spacing w:val="-2"/>
          <w:sz w:val="20"/>
          <w:szCs w:val="20"/>
          <w:lang w:eastAsia="pt-BR"/>
        </w:rPr>
      </w:pPr>
      <w:r>
        <w:rPr>
          <w:rFonts w:cs="Arial"/>
        </w:rPr>
        <w:br w:type="page"/>
      </w:r>
    </w:p>
    <w:p w14:paraId="19D975CC"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MEMBERS OF THE MANAGEMENT BODIES</w:t>
      </w:r>
    </w:p>
    <w:p w14:paraId="4688D07A" w14:textId="77777777" w:rsidR="00B76A02" w:rsidRPr="000F468C" w:rsidRDefault="00B76A02" w:rsidP="00B76A02">
      <w:pPr>
        <w:pStyle w:val="05-Textonormal"/>
        <w:keepNext/>
        <w:spacing w:before="0" w:line="240" w:lineRule="auto"/>
        <w:jc w:val="left"/>
        <w:rPr>
          <w:snapToGrid w:val="0"/>
          <w:lang w:val="en-US"/>
        </w:rPr>
      </w:pPr>
    </w:p>
    <w:p w14:paraId="09B2A919"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DIRECTOR-PRESIDENT</w:t>
      </w:r>
    </w:p>
    <w:p w14:paraId="260DD037" w14:textId="77777777" w:rsidR="00B76A02" w:rsidRDefault="00B76A02" w:rsidP="00B76A02">
      <w:pPr>
        <w:pStyle w:val="05-Textonormal"/>
        <w:keepNext/>
        <w:spacing w:before="0" w:line="240" w:lineRule="auto"/>
        <w:jc w:val="left"/>
        <w:rPr>
          <w:snapToGrid w:val="0"/>
        </w:rPr>
      </w:pPr>
      <w:r>
        <w:rPr>
          <w:snapToGrid w:val="0"/>
        </w:rPr>
        <w:t>Marcio Hamilton Ferreira</w:t>
      </w:r>
    </w:p>
    <w:p w14:paraId="5693D5DD"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DIRECTORS</w:t>
      </w:r>
    </w:p>
    <w:p w14:paraId="0080759A" w14:textId="77777777" w:rsidR="00B76A02" w:rsidRDefault="00B76A02" w:rsidP="00B76A02">
      <w:pPr>
        <w:pStyle w:val="05-Textonormal"/>
        <w:keepNext/>
        <w:spacing w:before="0" w:line="240" w:lineRule="auto"/>
        <w:jc w:val="left"/>
        <w:rPr>
          <w:snapToGrid w:val="0"/>
        </w:rPr>
      </w:pPr>
      <w:r>
        <w:rPr>
          <w:snapToGrid w:val="0"/>
        </w:rPr>
        <w:t xml:space="preserve">Pedro </w:t>
      </w:r>
      <w:proofErr w:type="spellStart"/>
      <w:r>
        <w:rPr>
          <w:snapToGrid w:val="0"/>
        </w:rPr>
        <w:t>Bramont</w:t>
      </w:r>
      <w:proofErr w:type="spellEnd"/>
    </w:p>
    <w:p w14:paraId="5B2C4127" w14:textId="77777777" w:rsidR="00B76A02" w:rsidRDefault="00B76A02" w:rsidP="00B76A02">
      <w:pPr>
        <w:pStyle w:val="05-Textonormal"/>
        <w:keepNext/>
        <w:spacing w:before="0" w:line="240" w:lineRule="auto"/>
        <w:jc w:val="left"/>
        <w:rPr>
          <w:snapToGrid w:val="0"/>
        </w:rPr>
      </w:pPr>
      <w:r>
        <w:rPr>
          <w:snapToGrid w:val="0"/>
        </w:rPr>
        <w:t xml:space="preserve">Rafael Augusto </w:t>
      </w:r>
      <w:proofErr w:type="spellStart"/>
      <w:r>
        <w:rPr>
          <w:snapToGrid w:val="0"/>
        </w:rPr>
        <w:t>Sperendio</w:t>
      </w:r>
      <w:proofErr w:type="spellEnd"/>
    </w:p>
    <w:p w14:paraId="4BCC5574" w14:textId="77777777" w:rsidR="00B76A02" w:rsidRDefault="00B76A02" w:rsidP="00B76A02">
      <w:pPr>
        <w:pStyle w:val="05-Textonormal"/>
        <w:keepNext/>
        <w:spacing w:before="0" w:line="240" w:lineRule="auto"/>
        <w:jc w:val="left"/>
        <w:rPr>
          <w:snapToGrid w:val="0"/>
        </w:rPr>
      </w:pPr>
      <w:r w:rsidRPr="00FE5F5E">
        <w:rPr>
          <w:snapToGrid w:val="0"/>
        </w:rPr>
        <w:t xml:space="preserve">Reinaldo </w:t>
      </w:r>
      <w:proofErr w:type="spellStart"/>
      <w:r w:rsidRPr="00FE5F5E">
        <w:rPr>
          <w:snapToGrid w:val="0"/>
        </w:rPr>
        <w:t>Kazufumi</w:t>
      </w:r>
      <w:proofErr w:type="spellEnd"/>
      <w:r w:rsidRPr="00FE5F5E">
        <w:rPr>
          <w:snapToGrid w:val="0"/>
        </w:rPr>
        <w:t xml:space="preserve"> </w:t>
      </w:r>
      <w:proofErr w:type="spellStart"/>
      <w:r w:rsidRPr="00FE5F5E">
        <w:rPr>
          <w:snapToGrid w:val="0"/>
        </w:rPr>
        <w:t>Yokoyama</w:t>
      </w:r>
      <w:proofErr w:type="spellEnd"/>
    </w:p>
    <w:p w14:paraId="78F711BD" w14:textId="77777777" w:rsidR="00B76A02" w:rsidRPr="009376C0" w:rsidRDefault="00B76A02" w:rsidP="00B76A02">
      <w:pPr>
        <w:pStyle w:val="05-Textonormal"/>
        <w:keepNext/>
        <w:spacing w:before="0" w:line="240" w:lineRule="auto"/>
        <w:jc w:val="left"/>
        <w:rPr>
          <w:snapToGrid w:val="0"/>
          <w:lang w:val="en-US"/>
        </w:rPr>
      </w:pPr>
    </w:p>
    <w:p w14:paraId="39706E41"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BOARD OF DIRECTORS</w:t>
      </w:r>
    </w:p>
    <w:p w14:paraId="2942915A" w14:textId="77777777" w:rsidR="00B76A02" w:rsidRDefault="00B76A02" w:rsidP="00B76A02">
      <w:pPr>
        <w:pStyle w:val="05-Textonormal"/>
        <w:keepNext/>
        <w:spacing w:before="0" w:line="240" w:lineRule="auto"/>
        <w:jc w:val="left"/>
        <w:rPr>
          <w:snapToGrid w:val="0"/>
        </w:rPr>
      </w:pPr>
      <w:r w:rsidRPr="001E4C13">
        <w:rPr>
          <w:snapToGrid w:val="0"/>
        </w:rPr>
        <w:t>Carlos Motta dos Santos</w:t>
      </w:r>
      <w:r>
        <w:rPr>
          <w:snapToGrid w:val="0"/>
        </w:rPr>
        <w:t xml:space="preserve"> (</w:t>
      </w:r>
      <w:proofErr w:type="spellStart"/>
      <w:r>
        <w:rPr>
          <w:snapToGrid w:val="0"/>
        </w:rPr>
        <w:t>President</w:t>
      </w:r>
      <w:proofErr w:type="spellEnd"/>
      <w:r w:rsidRPr="003B4AA7">
        <w:rPr>
          <w:snapToGrid w:val="0"/>
        </w:rPr>
        <w:t>)</w:t>
      </w:r>
    </w:p>
    <w:p w14:paraId="79CEE616" w14:textId="77777777" w:rsidR="00B76A02" w:rsidRDefault="00B76A02" w:rsidP="00B76A02">
      <w:pPr>
        <w:pStyle w:val="05-Textonormal"/>
        <w:keepNext/>
        <w:spacing w:before="0" w:line="240" w:lineRule="auto"/>
        <w:jc w:val="left"/>
        <w:rPr>
          <w:rFonts w:cs="Arial"/>
        </w:rPr>
      </w:pPr>
      <w:r w:rsidRPr="00280361">
        <w:rPr>
          <w:rFonts w:cs="Arial"/>
        </w:rPr>
        <w:t xml:space="preserve">Arnaldo José </w:t>
      </w:r>
      <w:proofErr w:type="spellStart"/>
      <w:r w:rsidRPr="00280361">
        <w:rPr>
          <w:rFonts w:cs="Arial"/>
        </w:rPr>
        <w:t>Vollet</w:t>
      </w:r>
      <w:proofErr w:type="spellEnd"/>
    </w:p>
    <w:p w14:paraId="115DC345" w14:textId="77777777" w:rsidR="00B76A02" w:rsidRDefault="00B76A02" w:rsidP="00B76A02">
      <w:pPr>
        <w:pStyle w:val="05-Textonormal"/>
        <w:keepNext/>
        <w:spacing w:before="0" w:line="240" w:lineRule="auto"/>
        <w:jc w:val="left"/>
        <w:rPr>
          <w:snapToGrid w:val="0"/>
        </w:rPr>
      </w:pPr>
      <w:r w:rsidRPr="001E4C13">
        <w:rPr>
          <w:snapToGrid w:val="0"/>
        </w:rPr>
        <w:t xml:space="preserve">Bruno Silva </w:t>
      </w:r>
      <w:proofErr w:type="spellStart"/>
      <w:r w:rsidRPr="001E4C13">
        <w:rPr>
          <w:snapToGrid w:val="0"/>
        </w:rPr>
        <w:t>Dalcolmo</w:t>
      </w:r>
      <w:proofErr w:type="spellEnd"/>
    </w:p>
    <w:p w14:paraId="5518E97C" w14:textId="77777777" w:rsidR="00B76A02" w:rsidRDefault="00B76A02" w:rsidP="00B76A02">
      <w:pPr>
        <w:pStyle w:val="05-Textonormal"/>
        <w:keepNext/>
        <w:spacing w:before="0" w:line="240" w:lineRule="auto"/>
        <w:jc w:val="left"/>
        <w:rPr>
          <w:snapToGrid w:val="0"/>
        </w:rPr>
      </w:pPr>
      <w:r>
        <w:rPr>
          <w:snapToGrid w:val="0"/>
        </w:rPr>
        <w:t xml:space="preserve">Claudio Xavier </w:t>
      </w:r>
      <w:proofErr w:type="spellStart"/>
      <w:r>
        <w:rPr>
          <w:snapToGrid w:val="0"/>
        </w:rPr>
        <w:t>Seefelder</w:t>
      </w:r>
      <w:proofErr w:type="spellEnd"/>
      <w:r>
        <w:rPr>
          <w:snapToGrid w:val="0"/>
        </w:rPr>
        <w:t xml:space="preserve"> Filho</w:t>
      </w:r>
    </w:p>
    <w:p w14:paraId="37C21576" w14:textId="77777777" w:rsidR="00B76A02" w:rsidRDefault="00B76A02" w:rsidP="00B76A02">
      <w:pPr>
        <w:pStyle w:val="05-Textonormal"/>
        <w:keepNext/>
        <w:spacing w:before="0" w:line="240" w:lineRule="auto"/>
        <w:jc w:val="left"/>
        <w:rPr>
          <w:snapToGrid w:val="0"/>
        </w:rPr>
      </w:pPr>
      <w:r w:rsidRPr="003B4AA7">
        <w:rPr>
          <w:snapToGrid w:val="0"/>
        </w:rPr>
        <w:t>Isabel da Silva Ramos</w:t>
      </w:r>
    </w:p>
    <w:p w14:paraId="2BBE1A6C" w14:textId="77777777" w:rsidR="00B76A02" w:rsidRDefault="00B76A02" w:rsidP="00B76A02">
      <w:pPr>
        <w:pStyle w:val="05-Textonormal"/>
        <w:keepNext/>
        <w:spacing w:before="0" w:line="240" w:lineRule="auto"/>
        <w:jc w:val="left"/>
        <w:rPr>
          <w:snapToGrid w:val="0"/>
        </w:rPr>
      </w:pPr>
      <w:r>
        <w:rPr>
          <w:snapToGrid w:val="0"/>
        </w:rPr>
        <w:t>Marcio Hamilton Ferreira</w:t>
      </w:r>
    </w:p>
    <w:p w14:paraId="370870CF" w14:textId="77777777" w:rsidR="00B76A02" w:rsidRPr="003B4AA7" w:rsidRDefault="00B76A02" w:rsidP="00B76A02">
      <w:pPr>
        <w:pStyle w:val="05-Textonormal"/>
        <w:keepNext/>
        <w:spacing w:before="0" w:line="240" w:lineRule="auto"/>
        <w:jc w:val="left"/>
        <w:rPr>
          <w:snapToGrid w:val="0"/>
        </w:rPr>
      </w:pPr>
      <w:r w:rsidRPr="001C4929">
        <w:rPr>
          <w:snapToGrid w:val="0"/>
        </w:rPr>
        <w:t>Mauro Ribeiro Neto</w:t>
      </w:r>
    </w:p>
    <w:p w14:paraId="59DC8B4A" w14:textId="77777777" w:rsidR="00B76A02" w:rsidRPr="000F468C" w:rsidRDefault="00B76A02" w:rsidP="00B76A02">
      <w:pPr>
        <w:pStyle w:val="05-Textonormal"/>
        <w:keepNext/>
        <w:spacing w:before="0" w:line="240" w:lineRule="auto"/>
        <w:jc w:val="left"/>
        <w:rPr>
          <w:snapToGrid w:val="0"/>
        </w:rPr>
      </w:pPr>
    </w:p>
    <w:p w14:paraId="7CD88AC4"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FISCAL COUNCIL</w:t>
      </w:r>
    </w:p>
    <w:p w14:paraId="1A508F32" w14:textId="77777777" w:rsidR="00B76A02" w:rsidRDefault="00B76A02" w:rsidP="00B76A02">
      <w:pPr>
        <w:pStyle w:val="05-Textonormal"/>
        <w:keepNext/>
        <w:spacing w:before="0" w:line="240" w:lineRule="auto"/>
        <w:jc w:val="left"/>
        <w:rPr>
          <w:snapToGrid w:val="0"/>
        </w:rPr>
      </w:pPr>
      <w:r w:rsidRPr="00B02ABA">
        <w:rPr>
          <w:snapToGrid w:val="0"/>
        </w:rPr>
        <w:t>Lucin</w:t>
      </w:r>
      <w:r>
        <w:rPr>
          <w:snapToGrid w:val="0"/>
        </w:rPr>
        <w:t>e</w:t>
      </w:r>
      <w:r w:rsidRPr="00B02ABA">
        <w:rPr>
          <w:snapToGrid w:val="0"/>
        </w:rPr>
        <w:t>ia Possar</w:t>
      </w:r>
    </w:p>
    <w:p w14:paraId="1F922CBC" w14:textId="77777777" w:rsidR="00B76A02" w:rsidRDefault="00B76A02" w:rsidP="00B76A02">
      <w:pPr>
        <w:pStyle w:val="05-Textonormal"/>
        <w:keepNext/>
        <w:spacing w:before="0" w:line="240" w:lineRule="auto"/>
        <w:jc w:val="left"/>
        <w:rPr>
          <w:snapToGrid w:val="0"/>
        </w:rPr>
      </w:pPr>
      <w:r w:rsidRPr="005F4624">
        <w:rPr>
          <w:snapToGrid w:val="0"/>
        </w:rPr>
        <w:t>Francisco Olinto Velo Schmitt</w:t>
      </w:r>
    </w:p>
    <w:p w14:paraId="45CAEB48" w14:textId="77777777" w:rsidR="00B76A02" w:rsidRPr="003B4AA7" w:rsidRDefault="00B76A02" w:rsidP="00B76A02">
      <w:pPr>
        <w:pStyle w:val="05-Textonormal"/>
        <w:keepNext/>
        <w:spacing w:before="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14B111D6" w14:textId="77777777" w:rsidR="00B76A02" w:rsidRPr="00904E4B" w:rsidRDefault="00B76A02" w:rsidP="00B76A02">
      <w:pPr>
        <w:pStyle w:val="05-Textonormal"/>
        <w:keepNext/>
        <w:spacing w:before="0" w:line="240" w:lineRule="auto"/>
        <w:jc w:val="left"/>
        <w:rPr>
          <w:snapToGrid w:val="0"/>
        </w:rPr>
      </w:pPr>
    </w:p>
    <w:p w14:paraId="6805E8B3"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AUDIT COMMITTEE</w:t>
      </w:r>
    </w:p>
    <w:p w14:paraId="45BD1071" w14:textId="77777777" w:rsidR="00B76A02" w:rsidRPr="00351527" w:rsidRDefault="00B76A02" w:rsidP="00B76A02">
      <w:pPr>
        <w:keepNext/>
        <w:spacing w:after="120" w:line="240" w:lineRule="auto"/>
        <w:rPr>
          <w:snapToGrid w:val="0"/>
          <w:szCs w:val="18"/>
        </w:rPr>
      </w:pPr>
      <w:r w:rsidRPr="00351527">
        <w:rPr>
          <w:snapToGrid w:val="0"/>
          <w:szCs w:val="18"/>
        </w:rPr>
        <w:t>Luiz Claudio Moraes</w:t>
      </w:r>
    </w:p>
    <w:p w14:paraId="012C8ABC" w14:textId="77777777" w:rsidR="00B76A02" w:rsidRPr="00351527" w:rsidRDefault="00B76A02" w:rsidP="00B76A02">
      <w:pPr>
        <w:keepNext/>
        <w:spacing w:after="120"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24D2ECF2" w14:textId="77777777" w:rsidR="00B76A02" w:rsidRPr="00351527" w:rsidRDefault="00B76A02" w:rsidP="00B76A02">
      <w:pPr>
        <w:keepNext/>
        <w:spacing w:after="120"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4AD8BE8E" w14:textId="77777777" w:rsidR="00B76A02" w:rsidRPr="00351527" w:rsidRDefault="00B76A02" w:rsidP="00B76A02">
      <w:pPr>
        <w:keepNext/>
        <w:spacing w:after="120" w:line="240" w:lineRule="auto"/>
        <w:rPr>
          <w:rFonts w:cs="Arial"/>
          <w:szCs w:val="18"/>
        </w:rPr>
      </w:pPr>
      <w:r w:rsidRPr="00351527">
        <w:rPr>
          <w:rFonts w:cs="Arial"/>
          <w:szCs w:val="18"/>
        </w:rPr>
        <w:t>Manoel Gimenes Ruy</w:t>
      </w:r>
    </w:p>
    <w:p w14:paraId="78132D3B" w14:textId="77777777" w:rsidR="00B76A02" w:rsidRPr="00351527" w:rsidRDefault="00B76A02" w:rsidP="00B76A02">
      <w:pPr>
        <w:keepNext/>
        <w:spacing w:after="120" w:line="240" w:lineRule="auto"/>
        <w:rPr>
          <w:rFonts w:cs="Arial"/>
          <w:szCs w:val="18"/>
        </w:rPr>
      </w:pPr>
      <w:r w:rsidRPr="00351527">
        <w:rPr>
          <w:rFonts w:cs="Arial"/>
          <w:szCs w:val="18"/>
        </w:rPr>
        <w:t>Roberto Lamb</w:t>
      </w:r>
    </w:p>
    <w:p w14:paraId="12BB184A" w14:textId="77777777" w:rsidR="00B76A02" w:rsidRPr="001776C9" w:rsidRDefault="00B76A02" w:rsidP="00B76A02">
      <w:pPr>
        <w:pStyle w:val="02-TtulodeNota"/>
        <w:spacing w:before="0"/>
        <w:jc w:val="left"/>
        <w:outlineLvl w:val="9"/>
        <w:rPr>
          <w:sz w:val="18"/>
          <w:szCs w:val="18"/>
        </w:rPr>
      </w:pPr>
    </w:p>
    <w:p w14:paraId="2E9F7912" w14:textId="77777777" w:rsidR="00B76A02" w:rsidRPr="00344959" w:rsidRDefault="00B76A02" w:rsidP="00B76A02">
      <w:pPr>
        <w:pStyle w:val="02-TtulodeNota"/>
        <w:spacing w:before="0"/>
        <w:jc w:val="left"/>
        <w:outlineLvl w:val="9"/>
        <w:rPr>
          <w:color w:val="1F4E79" w:themeColor="accent1" w:themeShade="80"/>
        </w:rPr>
      </w:pPr>
      <w:r w:rsidRPr="00344959">
        <w:rPr>
          <w:color w:val="1F4E79" w:themeColor="accent1" w:themeShade="80"/>
        </w:rPr>
        <w:t>ACCOUNTANT</w:t>
      </w:r>
    </w:p>
    <w:p w14:paraId="36F46522" w14:textId="77777777" w:rsidR="00B76A02" w:rsidRPr="00056907" w:rsidRDefault="00B76A02" w:rsidP="00B76A02">
      <w:pPr>
        <w:pStyle w:val="05-Textonormal"/>
        <w:keepNext/>
        <w:spacing w:before="0" w:line="240" w:lineRule="auto"/>
        <w:jc w:val="left"/>
        <w:rPr>
          <w:snapToGrid w:val="0"/>
        </w:rPr>
      </w:pPr>
      <w:r w:rsidRPr="00056907">
        <w:rPr>
          <w:snapToGrid w:val="0"/>
        </w:rPr>
        <w:t>Pedro Kiefer Braga</w:t>
      </w:r>
    </w:p>
    <w:p w14:paraId="58D888AA" w14:textId="77777777" w:rsidR="00B76A02" w:rsidRPr="00056907" w:rsidRDefault="00B76A02" w:rsidP="00B76A02">
      <w:pPr>
        <w:pStyle w:val="05-Textonormal"/>
        <w:keepNext/>
        <w:spacing w:before="0" w:line="240" w:lineRule="auto"/>
        <w:jc w:val="left"/>
        <w:rPr>
          <w:snapToGrid w:val="0"/>
        </w:rPr>
      </w:pPr>
      <w:r w:rsidRPr="00056907">
        <w:rPr>
          <w:snapToGrid w:val="0"/>
        </w:rPr>
        <w:t>CRC-DF 020.786/O-0</w:t>
      </w:r>
    </w:p>
    <w:p w14:paraId="05FFCE42" w14:textId="77777777" w:rsidR="00B76A02" w:rsidRPr="00B47B5C" w:rsidRDefault="00B76A02" w:rsidP="00B76A02">
      <w:pPr>
        <w:pStyle w:val="05-Textonormal"/>
        <w:keepNext/>
        <w:spacing w:before="0" w:line="240" w:lineRule="auto"/>
        <w:jc w:val="left"/>
      </w:pPr>
      <w:r w:rsidRPr="00056907">
        <w:rPr>
          <w:snapToGrid w:val="0"/>
        </w:rPr>
        <w:t>CPF 027.782.029-43</w:t>
      </w:r>
    </w:p>
    <w:p w14:paraId="41986E0D" w14:textId="77777777" w:rsidR="00B76A02" w:rsidRPr="00B47B5C" w:rsidRDefault="00B76A02" w:rsidP="00B76A02">
      <w:pPr>
        <w:pStyle w:val="05-Textonormal"/>
        <w:keepNext/>
        <w:spacing w:before="0" w:line="240" w:lineRule="auto"/>
        <w:jc w:val="left"/>
      </w:pPr>
    </w:p>
    <w:p w14:paraId="597D7BCD" w14:textId="77777777" w:rsidR="00C61DF8" w:rsidRPr="00BC1485" w:rsidRDefault="00C61DF8" w:rsidP="00B76A02">
      <w:pPr>
        <w:pStyle w:val="02-TtulodeNota"/>
        <w:spacing w:before="0"/>
        <w:rPr>
          <w:rFonts w:cs="Arial"/>
        </w:rPr>
      </w:pPr>
    </w:p>
    <w:sectPr w:rsidR="00C61DF8" w:rsidRPr="00BC1485" w:rsidSect="00B76A02">
      <w:headerReference w:type="default" r:id="rId46"/>
      <w:footerReference w:type="default" r:id="rId47"/>
      <w:pgSz w:w="11907" w:h="16840" w:code="9"/>
      <w:pgMar w:top="1701" w:right="1134" w:bottom="1134" w:left="1134" w:header="851" w:footer="567"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FF7A9A" w:rsidRDefault="00FF7A9A" w:rsidP="001170F1">
      <w:pPr>
        <w:spacing w:after="0" w:line="240" w:lineRule="auto"/>
      </w:pPr>
      <w:r>
        <w:separator/>
      </w:r>
    </w:p>
  </w:endnote>
  <w:endnote w:type="continuationSeparator" w:id="0">
    <w:p w14:paraId="2EE9981F" w14:textId="77777777" w:rsidR="00FF7A9A" w:rsidRDefault="00FF7A9A"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62DB" w14:textId="77777777" w:rsidR="00B76A02" w:rsidRDefault="00B76A0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716D" w14:textId="58C1E303" w:rsidR="00FF7A9A" w:rsidRDefault="00FF7A9A" w:rsidP="009873B0">
    <w:pPr>
      <w:pStyle w:val="Rodap"/>
      <w:jc w:val="center"/>
    </w:pPr>
  </w:p>
  <w:p w14:paraId="7819563D" w14:textId="77777777" w:rsidR="00FF7A9A" w:rsidRDefault="00FF7A9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20BBCAF" w14:textId="77777777" w:rsidR="00FF7A9A" w:rsidRDefault="00FF7A9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2096" behindDoc="0" locked="0" layoutInCell="1" allowOverlap="1" wp14:anchorId="1882E80A" wp14:editId="2B099293">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4F224C3" id="Retângulo 14" o:spid="_x0000_s1026" style="position:absolute;margin-left:0;margin-top:.15pt;width:441.2pt;height:3.6pt;flip:y;z-index:2516520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752383A" w14:textId="77777777" w:rsidR="00FF7A9A" w:rsidRDefault="00FF7A9A">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2AD1" w14:textId="77777777" w:rsidR="00FF7A9A" w:rsidRDefault="00FF7A9A">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642195"/>
      <w:docPartObj>
        <w:docPartGallery w:val="Page Numbers (Bottom of Page)"/>
        <w:docPartUnique/>
      </w:docPartObj>
    </w:sdtPr>
    <w:sdtEndPr/>
    <w:sdtContent>
      <w:p w14:paraId="29B4A5B4" w14:textId="30AA324F" w:rsidR="00FF7A9A" w:rsidRDefault="00FF7A9A">
        <w:pPr>
          <w:pStyle w:val="Rodap"/>
          <w:jc w:val="right"/>
        </w:pPr>
        <w:r>
          <w:fldChar w:fldCharType="begin"/>
        </w:r>
        <w:r>
          <w:instrText>PAGE   \* MERGEFORMAT</w:instrText>
        </w:r>
        <w:r>
          <w:fldChar w:fldCharType="separate"/>
        </w:r>
        <w:r w:rsidR="00C36C22">
          <w:rPr>
            <w:noProof/>
          </w:rPr>
          <w:t>21</w:t>
        </w:r>
        <w:r>
          <w:fldChar w:fldCharType="end"/>
        </w:r>
      </w:p>
    </w:sdtContent>
  </w:sdt>
  <w:p w14:paraId="3488BF88" w14:textId="77777777" w:rsidR="00FF7A9A" w:rsidRDefault="00FF7A9A">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073796"/>
      <w:docPartObj>
        <w:docPartGallery w:val="Page Numbers (Bottom of Page)"/>
        <w:docPartUnique/>
      </w:docPartObj>
    </w:sdtPr>
    <w:sdtEndPr/>
    <w:sdtContent>
      <w:p w14:paraId="06575A21" w14:textId="77777777" w:rsidR="00FF7A9A" w:rsidRDefault="00FF7A9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2576" behindDoc="0" locked="0" layoutInCell="1" allowOverlap="1" wp14:anchorId="707530DC" wp14:editId="5A101BA3">
                  <wp:simplePos x="0" y="0"/>
                  <wp:positionH relativeFrom="page">
                    <wp:align>left</wp:align>
                  </wp:positionH>
                  <wp:positionV relativeFrom="paragraph">
                    <wp:posOffset>2067</wp:posOffset>
                  </wp:positionV>
                  <wp:extent cx="5603132" cy="45719"/>
                  <wp:effectExtent l="0" t="0" r="0" b="0"/>
                  <wp:wrapNone/>
                  <wp:docPr id="22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0CC2E31" id="Retângulo 14" o:spid="_x0000_s1026" style="position:absolute;margin-left:0;margin-top:.15pt;width:441.2pt;height:3.6pt;flip:y;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02958D0" w14:textId="77777777" w:rsidR="00FF7A9A" w:rsidRDefault="00FF7A9A">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EC09" w14:textId="77777777" w:rsidR="00FF7A9A" w:rsidRDefault="00FF7A9A">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441278"/>
      <w:docPartObj>
        <w:docPartGallery w:val="Page Numbers (Bottom of Page)"/>
        <w:docPartUnique/>
      </w:docPartObj>
    </w:sdtPr>
    <w:sdtEndPr/>
    <w:sdtContent>
      <w:p w14:paraId="04E81A36" w14:textId="56038974" w:rsidR="00FF7A9A" w:rsidRDefault="00FF7A9A">
        <w:pPr>
          <w:pStyle w:val="Rodap"/>
          <w:jc w:val="right"/>
        </w:pPr>
        <w:r>
          <w:fldChar w:fldCharType="begin"/>
        </w:r>
        <w:r>
          <w:instrText>PAGE   \* MERGEFORMAT</w:instrText>
        </w:r>
        <w:r>
          <w:fldChar w:fldCharType="separate"/>
        </w:r>
        <w:r w:rsidR="00C36C22">
          <w:rPr>
            <w:noProof/>
          </w:rPr>
          <w:t>62</w:t>
        </w:r>
        <w:r>
          <w:fldChar w:fldCharType="end"/>
        </w:r>
      </w:p>
    </w:sdtContent>
  </w:sdt>
  <w:p w14:paraId="574234B3" w14:textId="77777777" w:rsidR="00FF7A9A" w:rsidRDefault="00FF7A9A">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092600"/>
      <w:docPartObj>
        <w:docPartGallery w:val="Page Numbers (Bottom of Page)"/>
        <w:docPartUnique/>
      </w:docPartObj>
    </w:sdtPr>
    <w:sdtEndPr/>
    <w:sdtContent>
      <w:p w14:paraId="0C9E9DF8" w14:textId="77777777" w:rsidR="00FF7A9A" w:rsidRDefault="00FF7A9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4384" behindDoc="0" locked="0" layoutInCell="1" allowOverlap="1" wp14:anchorId="10654C15" wp14:editId="58F5A804">
                  <wp:simplePos x="0" y="0"/>
                  <wp:positionH relativeFrom="page">
                    <wp:align>left</wp:align>
                  </wp:positionH>
                  <wp:positionV relativeFrom="paragraph">
                    <wp:posOffset>2067</wp:posOffset>
                  </wp:positionV>
                  <wp:extent cx="5603132" cy="45719"/>
                  <wp:effectExtent l="0" t="0" r="0" b="0"/>
                  <wp:wrapNone/>
                  <wp:docPr id="1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4AD4465" id="Retângulo 14" o:spid="_x0000_s1026" style="position:absolute;margin-left:0;margin-top:.15pt;width:441.2pt;height:3.6pt;flip:y;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yd5Qh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C1EDEB4" w14:textId="77777777" w:rsidR="00FF7A9A" w:rsidRDefault="00FF7A9A">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A8EF" w14:textId="77777777" w:rsidR="00FF7A9A" w:rsidRDefault="00FF7A9A">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46946"/>
      <w:docPartObj>
        <w:docPartGallery w:val="Page Numbers (Bottom of Page)"/>
        <w:docPartUnique/>
      </w:docPartObj>
    </w:sdtPr>
    <w:sdtEndPr/>
    <w:sdtContent>
      <w:p w14:paraId="092C9BF9" w14:textId="77777777" w:rsidR="00FF7A9A" w:rsidRDefault="00FF7A9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1312" behindDoc="0" locked="0" layoutInCell="1" allowOverlap="1" wp14:anchorId="0C88FECC" wp14:editId="65BA110C">
                  <wp:simplePos x="0" y="0"/>
                  <wp:positionH relativeFrom="page">
                    <wp:align>left</wp:align>
                  </wp:positionH>
                  <wp:positionV relativeFrom="paragraph">
                    <wp:posOffset>2067</wp:posOffset>
                  </wp:positionV>
                  <wp:extent cx="5603132" cy="45719"/>
                  <wp:effectExtent l="0" t="0" r="0" b="0"/>
                  <wp:wrapNone/>
                  <wp:docPr id="2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62E1A6F" id="Retângulo 14" o:spid="_x0000_s1026" style="position:absolute;margin-left:0;margin-top:.15pt;width:441.2pt;height:3.6pt;flip: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NN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fM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A1ApNN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F684A18" w14:textId="77777777" w:rsidR="00FF7A9A" w:rsidRDefault="00FF7A9A">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F3032" w14:textId="77777777" w:rsidR="00B76A02" w:rsidRDefault="00B76A02">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8E72" w14:textId="77777777" w:rsidR="00B76A02" w:rsidRDefault="00B76A02">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CF19" w14:textId="77777777" w:rsidR="00B76A02" w:rsidRDefault="00B76A02" w:rsidP="001D1F8E">
    <w:pPr>
      <w:pStyle w:val="Rodap"/>
      <w:spacing w:before="120" w:line="160" w:lineRule="exact"/>
      <w:rPr>
        <w:rFonts w:ascii="Verdana" w:hAnsi="Verdana"/>
        <w:sz w:val="14"/>
        <w:szCs w:val="14"/>
      </w:rPr>
    </w:pPr>
    <w:r w:rsidRPr="00A678EC">
      <w:rPr>
        <w:rFonts w:ascii="Verdana" w:hAnsi="Verdana"/>
        <w:sz w:val="14"/>
        <w:szCs w:val="14"/>
      </w:rPr>
      <w:t>THIS DOCUMENT MUST BE DESTROYED OR RETURNED TO DELOITTE TOUCHE TOHMATSU AUDITORES INDEPENDENTES</w:t>
    </w:r>
  </w:p>
  <w:p w14:paraId="0066C58E" w14:textId="77777777" w:rsidR="00B76A02" w:rsidRPr="00A678EC" w:rsidRDefault="00B76A02" w:rsidP="001D1F8E">
    <w:pPr>
      <w:pStyle w:val="Rodap"/>
      <w:spacing w:line="160" w:lineRule="exact"/>
      <w:rPr>
        <w:rFonts w:ascii="Verdana" w:hAnsi="Verdana"/>
        <w:sz w:val="14"/>
        <w:szCs w:val="14"/>
      </w:rPr>
    </w:pPr>
    <w:r w:rsidRPr="00A678EC">
      <w:rPr>
        <w:rFonts w:ascii="Verdana" w:hAnsi="Verdana"/>
        <w:sz w:val="14"/>
        <w:szCs w:val="14"/>
      </w:rPr>
      <w:t>AND IT MUST NOT BE REPRODUCED OR DISTRIBUTED IN ANY FORM WITHOUT PERMISSION</w:t>
    </w:r>
  </w:p>
  <w:p w14:paraId="01B59967" w14:textId="77777777" w:rsidR="00B76A02" w:rsidRPr="001D1F8E" w:rsidRDefault="00B76A02" w:rsidP="001D1F8E">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3A3C" w14:textId="77777777" w:rsidR="00B76A02" w:rsidRPr="00F8553B" w:rsidRDefault="00B76A02" w:rsidP="00F8553B">
    <w:pPr>
      <w:pStyle w:val="Rodap"/>
      <w:tabs>
        <w:tab w:val="clear" w:pos="4252"/>
        <w:tab w:val="clear" w:pos="8504"/>
        <w:tab w:val="right" w:pos="9638"/>
      </w:tabs>
      <w:rPr>
        <w:rFonts w:ascii="Verdana" w:hAnsi="Verdana"/>
        <w:sz w:val="16"/>
      </w:rPr>
    </w:pPr>
    <w:r w:rsidRPr="007C222E">
      <w:rPr>
        <w:rFonts w:ascii="Verdana" w:hAnsi="Verdana"/>
        <w:sz w:val="16"/>
      </w:rPr>
      <w:t xml:space="preserve">© 2019 Deloitte Touche </w:t>
    </w:r>
    <w:proofErr w:type="spellStart"/>
    <w:r w:rsidRPr="007C222E">
      <w:rPr>
        <w:rFonts w:ascii="Verdana" w:hAnsi="Verdana"/>
        <w:sz w:val="16"/>
      </w:rPr>
      <w:t>Tohmatsu</w:t>
    </w:r>
    <w:proofErr w:type="spellEnd"/>
    <w:r w:rsidRPr="007C222E">
      <w:rPr>
        <w:rFonts w:ascii="Verdana" w:hAnsi="Verdana"/>
        <w:sz w:val="16"/>
      </w:rPr>
      <w:t xml:space="preserve">. </w:t>
    </w:r>
    <w:proofErr w:type="spellStart"/>
    <w:r w:rsidRPr="007C222E">
      <w:rPr>
        <w:rFonts w:ascii="Verdana" w:hAnsi="Verdana"/>
        <w:sz w:val="16"/>
      </w:rPr>
      <w:t>All</w:t>
    </w:r>
    <w:proofErr w:type="spellEnd"/>
    <w:r w:rsidRPr="007C222E">
      <w:rPr>
        <w:rFonts w:ascii="Verdana" w:hAnsi="Verdana"/>
        <w:sz w:val="16"/>
      </w:rPr>
      <w:t xml:space="preserve"> </w:t>
    </w:r>
    <w:proofErr w:type="spellStart"/>
    <w:r w:rsidRPr="007C222E">
      <w:rPr>
        <w:rFonts w:ascii="Verdana" w:hAnsi="Verdana"/>
        <w:sz w:val="16"/>
      </w:rPr>
      <w:t>rights</w:t>
    </w:r>
    <w:proofErr w:type="spellEnd"/>
    <w:r w:rsidRPr="007C222E">
      <w:rPr>
        <w:rFonts w:ascii="Verdana" w:hAnsi="Verdana"/>
        <w:sz w:val="16"/>
      </w:rPr>
      <w:t xml:space="preserve"> </w:t>
    </w:r>
    <w:proofErr w:type="spellStart"/>
    <w:r w:rsidRPr="007C222E">
      <w:rPr>
        <w:rFonts w:ascii="Verdana" w:hAnsi="Verdana"/>
        <w:sz w:val="16"/>
      </w:rPr>
      <w:t>reserved</w:t>
    </w:r>
    <w:proofErr w:type="spellEnd"/>
    <w:r w:rsidRPr="007C222E">
      <w:rPr>
        <w:rFonts w:ascii="Verdana" w:hAnsi="Verdana"/>
        <w:sz w:val="16"/>
      </w:rPr>
      <w:t>.</w:t>
    </w:r>
    <w:r w:rsidRPr="007C222E">
      <w:rPr>
        <w:rFonts w:ascii="Verdana" w:hAnsi="Verdana"/>
        <w:sz w:val="16"/>
      </w:rPr>
      <w:tab/>
    </w:r>
    <w:r w:rsidRPr="00F8553B">
      <w:rPr>
        <w:rFonts w:ascii="Verdana" w:hAnsi="Verdana"/>
      </w:rPr>
      <w:fldChar w:fldCharType="begin"/>
    </w:r>
    <w:r w:rsidRPr="007C222E">
      <w:rPr>
        <w:rFonts w:ascii="Verdana" w:hAnsi="Verdana"/>
      </w:rPr>
      <w:instrText xml:space="preserve"> PAGE  \* Arabic  \* MERGEFORMAT </w:instrText>
    </w:r>
    <w:r w:rsidRPr="00F8553B">
      <w:rPr>
        <w:rFonts w:ascii="Verdana" w:hAnsi="Verdana"/>
      </w:rPr>
      <w:fldChar w:fldCharType="separate"/>
    </w:r>
    <w:r>
      <w:rPr>
        <w:rFonts w:ascii="Verdana" w:hAnsi="Verdana"/>
        <w:noProof/>
      </w:rPr>
      <w:t>2</w:t>
    </w:r>
    <w:r w:rsidRPr="00F8553B">
      <w:rPr>
        <w:rFonts w:ascii="Verdana" w:hAnsi="Verdana"/>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4014" w14:textId="77777777" w:rsidR="00B76A02" w:rsidRPr="000F0E2F" w:rsidRDefault="00B76A02" w:rsidP="000F0E2F">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5DEF" w14:textId="77777777" w:rsidR="007A44FF" w:rsidRPr="00B76A02" w:rsidRDefault="005838E0" w:rsidP="000F0E2F">
    <w:pPr>
      <w:pStyle w:val="Rodap"/>
      <w:tabs>
        <w:tab w:val="clear" w:pos="4252"/>
        <w:tab w:val="clear" w:pos="8504"/>
        <w:tab w:val="right" w:pos="9638"/>
      </w:tabs>
      <w:rPr>
        <w:rFonts w:ascii="Calibri" w:hAnsi="Calibri" w:cs="Calibri"/>
        <w:szCs w:val="18"/>
      </w:rPr>
    </w:pPr>
    <w:r w:rsidRPr="00B76A02">
      <w:rPr>
        <w:rFonts w:ascii="Calibri" w:hAnsi="Calibri" w:cs="Calibri"/>
        <w:szCs w:val="18"/>
      </w:rPr>
      <w:t xml:space="preserve">© 2021. For </w:t>
    </w:r>
    <w:proofErr w:type="spellStart"/>
    <w:r w:rsidRPr="00B76A02">
      <w:rPr>
        <w:rFonts w:ascii="Calibri" w:hAnsi="Calibri" w:cs="Calibri"/>
        <w:szCs w:val="18"/>
      </w:rPr>
      <w:t>information</w:t>
    </w:r>
    <w:proofErr w:type="spellEnd"/>
    <w:r w:rsidRPr="00B76A02">
      <w:rPr>
        <w:rFonts w:ascii="Calibri" w:hAnsi="Calibri" w:cs="Calibri"/>
        <w:szCs w:val="18"/>
      </w:rPr>
      <w:t xml:space="preserve">, </w:t>
    </w:r>
    <w:proofErr w:type="spellStart"/>
    <w:r w:rsidRPr="00B76A02">
      <w:rPr>
        <w:rFonts w:ascii="Calibri" w:hAnsi="Calibri" w:cs="Calibri"/>
        <w:szCs w:val="18"/>
      </w:rPr>
      <w:t>contact</w:t>
    </w:r>
    <w:proofErr w:type="spellEnd"/>
    <w:r w:rsidRPr="00B76A02">
      <w:rPr>
        <w:rFonts w:ascii="Calibri" w:hAnsi="Calibri" w:cs="Calibri"/>
        <w:szCs w:val="18"/>
      </w:rPr>
      <w:t xml:space="preserve"> Deloitte Touche </w:t>
    </w:r>
    <w:proofErr w:type="spellStart"/>
    <w:r w:rsidRPr="00B76A02">
      <w:rPr>
        <w:rFonts w:ascii="Calibri" w:hAnsi="Calibri" w:cs="Calibri"/>
        <w:szCs w:val="18"/>
      </w:rPr>
      <w:t>Tohmatsu</w:t>
    </w:r>
    <w:proofErr w:type="spellEnd"/>
    <w:r w:rsidRPr="00B76A02">
      <w:rPr>
        <w:rFonts w:ascii="Calibri" w:hAnsi="Calibri" w:cs="Calibri"/>
        <w:szCs w:val="18"/>
      </w:rPr>
      <w:t xml:space="preserve"> </w:t>
    </w:r>
    <w:proofErr w:type="spellStart"/>
    <w:r w:rsidRPr="00B76A02">
      <w:rPr>
        <w:rFonts w:ascii="Calibri" w:hAnsi="Calibri" w:cs="Calibri"/>
        <w:szCs w:val="18"/>
      </w:rPr>
      <w:t>Limited</w:t>
    </w:r>
    <w:proofErr w:type="spellEnd"/>
    <w:r w:rsidRPr="00B76A02">
      <w:rPr>
        <w:rFonts w:ascii="Calibri" w:hAnsi="Calibri" w:cs="Calibri"/>
        <w:szCs w:val="18"/>
      </w:rPr>
      <w:t>.</w:t>
    </w:r>
    <w:r w:rsidRPr="00B76A02">
      <w:rPr>
        <w:rFonts w:ascii="Calibri" w:hAnsi="Calibri" w:cs="Calibri"/>
        <w:szCs w:val="18"/>
      </w:rPr>
      <w:tab/>
    </w:r>
    <w:r w:rsidRPr="00B76A02">
      <w:rPr>
        <w:rFonts w:ascii="Calibri" w:hAnsi="Calibri" w:cs="Calibri"/>
        <w:szCs w:val="18"/>
      </w:rPr>
      <w:fldChar w:fldCharType="begin"/>
    </w:r>
    <w:r w:rsidRPr="00B76A02">
      <w:rPr>
        <w:rFonts w:ascii="Calibri" w:hAnsi="Calibri" w:cs="Calibri"/>
        <w:szCs w:val="18"/>
      </w:rPr>
      <w:instrText xml:space="preserve"> PAGE  \* Arabic  \* MERGEFORMAT </w:instrText>
    </w:r>
    <w:r w:rsidRPr="00B76A02">
      <w:rPr>
        <w:rFonts w:ascii="Calibri" w:hAnsi="Calibri" w:cs="Calibri"/>
        <w:szCs w:val="18"/>
      </w:rPr>
      <w:fldChar w:fldCharType="separate"/>
    </w:r>
    <w:r w:rsidRPr="00B76A02">
      <w:rPr>
        <w:rFonts w:ascii="Calibri" w:hAnsi="Calibri" w:cs="Calibri"/>
        <w:noProof/>
        <w:szCs w:val="18"/>
      </w:rPr>
      <w:t>4</w:t>
    </w:r>
    <w:r w:rsidRPr="00B76A02">
      <w:rPr>
        <w:rFonts w:ascii="Calibri" w:hAnsi="Calibri" w:cs="Calibri"/>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18D7" w14:textId="77777777" w:rsidR="007A44FF" w:rsidRPr="00B76A02" w:rsidRDefault="005838E0" w:rsidP="000F0E2F">
    <w:pPr>
      <w:pStyle w:val="Rodap"/>
      <w:tabs>
        <w:tab w:val="clear" w:pos="4252"/>
        <w:tab w:val="clear" w:pos="8504"/>
        <w:tab w:val="right" w:pos="9638"/>
      </w:tabs>
      <w:rPr>
        <w:rFonts w:ascii="Calibri" w:hAnsi="Calibri" w:cs="Calibri"/>
        <w:szCs w:val="18"/>
      </w:rPr>
    </w:pPr>
    <w:r w:rsidRPr="00B76A02">
      <w:rPr>
        <w:rFonts w:ascii="Calibri" w:hAnsi="Calibri" w:cs="Calibri"/>
        <w:szCs w:val="18"/>
      </w:rPr>
      <w:t xml:space="preserve">© 2021. For </w:t>
    </w:r>
    <w:proofErr w:type="spellStart"/>
    <w:r w:rsidRPr="00B76A02">
      <w:rPr>
        <w:rFonts w:ascii="Calibri" w:hAnsi="Calibri" w:cs="Calibri"/>
        <w:szCs w:val="18"/>
      </w:rPr>
      <w:t>information</w:t>
    </w:r>
    <w:proofErr w:type="spellEnd"/>
    <w:r w:rsidRPr="00B76A02">
      <w:rPr>
        <w:rFonts w:ascii="Calibri" w:hAnsi="Calibri" w:cs="Calibri"/>
        <w:szCs w:val="18"/>
      </w:rPr>
      <w:t xml:space="preserve">, </w:t>
    </w:r>
    <w:proofErr w:type="spellStart"/>
    <w:r w:rsidRPr="00B76A02">
      <w:rPr>
        <w:rFonts w:ascii="Calibri" w:hAnsi="Calibri" w:cs="Calibri"/>
        <w:szCs w:val="18"/>
      </w:rPr>
      <w:t>contact</w:t>
    </w:r>
    <w:proofErr w:type="spellEnd"/>
    <w:r w:rsidRPr="00B76A02">
      <w:rPr>
        <w:rFonts w:ascii="Calibri" w:hAnsi="Calibri" w:cs="Calibri"/>
        <w:szCs w:val="18"/>
      </w:rPr>
      <w:t xml:space="preserve"> Deloitte Touche </w:t>
    </w:r>
    <w:proofErr w:type="spellStart"/>
    <w:r w:rsidRPr="00B76A02">
      <w:rPr>
        <w:rFonts w:ascii="Calibri" w:hAnsi="Calibri" w:cs="Calibri"/>
        <w:szCs w:val="18"/>
      </w:rPr>
      <w:t>Tohmatsu</w:t>
    </w:r>
    <w:proofErr w:type="spellEnd"/>
    <w:r w:rsidRPr="00B76A02">
      <w:rPr>
        <w:rFonts w:ascii="Calibri" w:hAnsi="Calibri" w:cs="Calibri"/>
        <w:szCs w:val="18"/>
      </w:rPr>
      <w:t xml:space="preserve"> </w:t>
    </w:r>
    <w:proofErr w:type="spellStart"/>
    <w:r w:rsidRPr="00B76A02">
      <w:rPr>
        <w:rFonts w:ascii="Calibri" w:hAnsi="Calibri" w:cs="Calibri"/>
        <w:szCs w:val="18"/>
      </w:rPr>
      <w:t>Limited</w:t>
    </w:r>
    <w:proofErr w:type="spellEnd"/>
    <w:r w:rsidRPr="00B76A02">
      <w:rPr>
        <w:rFonts w:ascii="Calibri" w:hAnsi="Calibri" w:cs="Calibri"/>
        <w:szCs w:val="18"/>
      </w:rPr>
      <w:t>.</w:t>
    </w:r>
    <w:r w:rsidRPr="00B76A02">
      <w:rPr>
        <w:rFonts w:ascii="Calibri" w:hAnsi="Calibri" w:cs="Calibri"/>
        <w:szCs w:val="18"/>
      </w:rPr>
      <w:tab/>
    </w:r>
    <w:r w:rsidRPr="00B76A02">
      <w:rPr>
        <w:rFonts w:ascii="Calibri" w:hAnsi="Calibri" w:cs="Calibri"/>
        <w:szCs w:val="18"/>
      </w:rPr>
      <w:fldChar w:fldCharType="begin"/>
    </w:r>
    <w:r w:rsidRPr="00B76A02">
      <w:rPr>
        <w:rFonts w:ascii="Calibri" w:hAnsi="Calibri" w:cs="Calibri"/>
        <w:szCs w:val="18"/>
      </w:rPr>
      <w:instrText xml:space="preserve"> PAGE  \* Arabic  \* MERGEFORMAT </w:instrText>
    </w:r>
    <w:r w:rsidRPr="00B76A02">
      <w:rPr>
        <w:rFonts w:ascii="Calibri" w:hAnsi="Calibri" w:cs="Calibri"/>
        <w:szCs w:val="18"/>
      </w:rPr>
      <w:fldChar w:fldCharType="separate"/>
    </w:r>
    <w:r w:rsidRPr="00B76A02">
      <w:rPr>
        <w:rFonts w:ascii="Calibri" w:hAnsi="Calibri" w:cs="Calibri"/>
        <w:noProof/>
        <w:szCs w:val="18"/>
      </w:rPr>
      <w:t>3</w:t>
    </w:r>
    <w:r w:rsidRPr="00B76A02">
      <w:rPr>
        <w:rFonts w:ascii="Calibri" w:hAnsi="Calibri" w:cs="Calibri"/>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EDE8" w14:textId="1B919E9F" w:rsidR="00B76A02" w:rsidRPr="00B76A02" w:rsidRDefault="00B76A02" w:rsidP="00B76A0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FF7A9A" w:rsidRDefault="00FF7A9A" w:rsidP="001170F1">
      <w:pPr>
        <w:spacing w:after="0" w:line="240" w:lineRule="auto"/>
      </w:pPr>
      <w:r>
        <w:separator/>
      </w:r>
    </w:p>
  </w:footnote>
  <w:footnote w:type="continuationSeparator" w:id="0">
    <w:p w14:paraId="390B6C95" w14:textId="77777777" w:rsidR="00FF7A9A" w:rsidRDefault="00FF7A9A" w:rsidP="001170F1">
      <w:pPr>
        <w:spacing w:after="0" w:line="240" w:lineRule="auto"/>
      </w:pPr>
      <w:r>
        <w:continuationSeparator/>
      </w:r>
    </w:p>
  </w:footnote>
  <w:footnote w:id="1">
    <w:p w14:paraId="6AB93E77" w14:textId="77777777" w:rsidR="00FF7A9A" w:rsidRDefault="00FF7A9A" w:rsidP="00625BD7">
      <w:pPr>
        <w:pStyle w:val="Textodenotaderodap"/>
      </w:pPr>
      <w:r w:rsidRPr="00DC1D20">
        <w:rPr>
          <w:rStyle w:val="Refdenotaderodap"/>
          <w:rFonts w:ascii="Arial" w:hAnsi="Arial" w:cs="Arial"/>
          <w:sz w:val="16"/>
          <w:szCs w:val="16"/>
        </w:rPr>
        <w:footnoteRef/>
      </w:r>
      <w:r w:rsidRPr="00DC1D20">
        <w:rPr>
          <w:rFonts w:ascii="Arial" w:hAnsi="Arial" w:cs="Arial"/>
        </w:rPr>
        <w:t xml:space="preserve"> </w:t>
      </w:r>
      <w:r>
        <w:rPr>
          <w:rFonts w:ascii="Arial" w:hAnsi="Arial" w:cs="Arial"/>
          <w:sz w:val="16"/>
          <w:szCs w:val="16"/>
        </w:rPr>
        <w:t>Source</w:t>
      </w:r>
      <w:r w:rsidRPr="00DC1D20">
        <w:rPr>
          <w:rFonts w:ascii="Arial" w:hAnsi="Arial" w:cs="Arial"/>
          <w:sz w:val="16"/>
          <w:szCs w:val="16"/>
        </w:rPr>
        <w:t xml:space="preserve">: SUSEP – </w:t>
      </w:r>
      <w:r>
        <w:rPr>
          <w:rFonts w:ascii="Arial" w:hAnsi="Arial" w:cs="Arial"/>
          <w:sz w:val="16"/>
          <w:szCs w:val="16"/>
        </w:rPr>
        <w:t>Data as of</w:t>
      </w:r>
      <w:r w:rsidRPr="00DC1D20">
        <w:rPr>
          <w:rFonts w:ascii="Arial" w:hAnsi="Arial" w:cs="Arial"/>
          <w:sz w:val="16"/>
          <w:szCs w:val="16"/>
        </w:rPr>
        <w:t xml:space="preserve"> 11M20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56206" w14:textId="77777777" w:rsidR="00FF7A9A" w:rsidRDefault="00FF7A9A">
    <w:pPr>
      <w:pStyle w:val="Cabealho"/>
    </w:pPr>
    <w:r>
      <w:rPr>
        <w:noProof/>
        <w:lang w:eastAsia="pt-BR"/>
      </w:rPr>
      <mc:AlternateContent>
        <mc:Choice Requires="wps">
          <w:drawing>
            <wp:anchor distT="0" distB="0" distL="114300" distR="114300" simplePos="0" relativeHeight="251631616" behindDoc="0" locked="0" layoutInCell="0" allowOverlap="1" wp14:anchorId="1711E8E5" wp14:editId="4E86600F">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391CD4" w14:textId="77777777" w:rsidR="00FF7A9A" w:rsidRPr="00F10B26" w:rsidRDefault="00FF7A9A"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711E8E5" id="_x0000_t202" coordsize="21600,21600" o:spt="202" path="m,l,21600r21600,l21600,xe">
              <v:stroke joinstyle="miter"/>
              <v:path gradientshapeok="t" o:connecttype="rect"/>
            </v:shapetype>
            <v:shape id="MSIPCMafbe480880c78337ed6cc877" o:spid="_x0000_s1027" type="#_x0000_t202" alt="{&quot;HashCode&quot;:-1487292391,&quot;Height&quot;:841.0,&quot;Width&quot;:595.0,&quot;Placement&quot;:&quot;Header&quot;,&quot;Index&quot;:&quot;OddAndEven&quot;,&quot;Section&quot;:1,&quot;Top&quot;:0.0,&quot;Left&quot;:0.0}" style="position:absolute;margin-left:0;margin-top:15pt;width:595.3pt;height:21pt;z-index:251631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g1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G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BFhhg1twIAAEsF&#10;AAAOAAAAAAAAAAAAAAAAAC4CAABkcnMvZTJvRG9jLnhtbFBLAQItABQABgAIAAAAIQA3pHo63AAA&#10;AAcBAAAPAAAAAAAAAAAAAAAAABEFAABkcnMvZG93bnJldi54bWxQSwUGAAAAAAQABADzAAAAGgYA&#10;AAAA&#10;" o:allowincell="f" filled="f" stroked="f" strokeweight=".5pt">
              <v:textbox inset=",0,20pt,0">
                <w:txbxContent>
                  <w:p w14:paraId="09391CD4" w14:textId="77777777" w:rsidR="00FF7A9A" w:rsidRPr="00F10B26" w:rsidRDefault="00FF7A9A"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C92E" w14:textId="2E2DE65C" w:rsidR="00FF7A9A" w:rsidRDefault="009019F3" w:rsidP="004A5CDD">
    <w:pPr>
      <w:pStyle w:val="Cabealho"/>
      <w:tabs>
        <w:tab w:val="clear" w:pos="4252"/>
        <w:tab w:val="clear" w:pos="8504"/>
        <w:tab w:val="left" w:pos="5625"/>
      </w:tabs>
    </w:pPr>
    <w:r>
      <w:rPr>
        <w:b/>
        <w:noProof/>
        <w:color w:val="1F4E79" w:themeColor="accent1" w:themeShade="80"/>
        <w:lang w:eastAsia="pt-BR"/>
      </w:rPr>
      <mc:AlternateContent>
        <mc:Choice Requires="wps">
          <w:drawing>
            <wp:anchor distT="0" distB="0" distL="114300" distR="114300" simplePos="0" relativeHeight="251677696" behindDoc="0" locked="0" layoutInCell="0" allowOverlap="1" wp14:anchorId="31EB208E" wp14:editId="64EBE1B5">
              <wp:simplePos x="0" y="0"/>
              <wp:positionH relativeFrom="page">
                <wp:align>right</wp:align>
              </wp:positionH>
              <wp:positionV relativeFrom="page">
                <wp:align>top</wp:align>
              </wp:positionV>
              <wp:extent cx="7772400" cy="266700"/>
              <wp:effectExtent l="0" t="0" r="0" b="0"/>
              <wp:wrapNone/>
              <wp:docPr id="2" name="MSIPCMc99a49ea8f639ef0839769ae"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00ACB0" w14:textId="5537DF89" w:rsidR="009019F3" w:rsidRPr="009019F3" w:rsidRDefault="009019F3" w:rsidP="009019F3">
                          <w:pPr>
                            <w:spacing w:after="0"/>
                            <w:jc w:val="right"/>
                            <w:rPr>
                              <w:rFonts w:ascii="Calibri" w:hAnsi="Calibri" w:cs="Calibri"/>
                              <w:color w:val="000000"/>
                              <w:sz w:val="20"/>
                            </w:rPr>
                          </w:pPr>
                          <w:r w:rsidRPr="009019F3">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1EB208E" id="_x0000_t202" coordsize="21600,21600" o:spt="202" path="m,l,21600r21600,l21600,xe">
              <v:stroke joinstyle="miter"/>
              <v:path gradientshapeok="t" o:connecttype="rect"/>
            </v:shapetype>
            <v:shape id="MSIPCMc99a49ea8f639ef0839769ae" o:spid="_x0000_s1028" type="#_x0000_t202" alt="{&quot;HashCode&quot;:-1487292391,&quot;Height&quot;:9999999.0,&quot;Width&quot;:9999999.0,&quot;Placement&quot;:&quot;Header&quot;,&quot;Index&quot;:&quot;Primary&quot;,&quot;Section&quot;:1,&quot;Top&quot;:0.0,&quot;Left&quot;:0.0}" style="position:absolute;margin-left:560.8pt;margin-top:0;width:612pt;height:21pt;z-index:251677696;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" o:allowincell="f" filled="f" stroked="f" strokeweight=".5pt">
              <v:textbox inset=",0,20pt,0">
                <w:txbxContent>
                  <w:p w14:paraId="6D00ACB0" w14:textId="5537DF89" w:rsidR="009019F3" w:rsidRPr="009019F3" w:rsidRDefault="009019F3" w:rsidP="009019F3">
                    <w:pPr>
                      <w:spacing w:after="0"/>
                      <w:jc w:val="right"/>
                      <w:rPr>
                        <w:rFonts w:ascii="Calibri" w:hAnsi="Calibri" w:cs="Calibri"/>
                        <w:color w:val="000000"/>
                        <w:sz w:val="20"/>
                      </w:rPr>
                    </w:pPr>
                    <w:r w:rsidRPr="009019F3">
                      <w:rPr>
                        <w:rFonts w:ascii="Calibri" w:hAnsi="Calibri" w:cs="Calibri"/>
                        <w:color w:val="000000"/>
                        <w:sz w:val="20"/>
                      </w:rPr>
                      <w:t>#interna</w:t>
                    </w:r>
                  </w:p>
                </w:txbxContent>
              </v:textbox>
              <w10:wrap anchorx="page" anchory="page"/>
            </v:shape>
          </w:pict>
        </mc:Fallback>
      </mc:AlternateContent>
    </w:r>
    <w:r w:rsidR="00FF7A9A" w:rsidRPr="005D303B">
      <w:rPr>
        <w:b/>
        <w:noProof/>
        <w:color w:val="1F4E79" w:themeColor="accent1" w:themeShade="80"/>
        <w:lang w:eastAsia="pt-BR"/>
      </w:rPr>
      <mc:AlternateContent>
        <mc:Choice Requires="wps">
          <w:drawing>
            <wp:anchor distT="0" distB="0" distL="114300" distR="114300" simplePos="0" relativeHeight="251666432" behindDoc="0" locked="0" layoutInCell="1" allowOverlap="1" wp14:anchorId="5567A947" wp14:editId="0D39569A">
              <wp:simplePos x="0" y="0"/>
              <wp:positionH relativeFrom="page">
                <wp:posOffset>-65405</wp:posOffset>
              </wp:positionH>
              <wp:positionV relativeFrom="paragraph">
                <wp:posOffset>-81728</wp:posOffset>
              </wp:positionV>
              <wp:extent cx="10744200" cy="54553"/>
              <wp:effectExtent l="0" t="0" r="0" b="3175"/>
              <wp:wrapNone/>
              <wp:docPr id="21" name="Retângulo 14"/>
              <wp:cNvGraphicFramePr/>
              <a:graphic xmlns:a="http://schemas.openxmlformats.org/drawingml/2006/main">
                <a:graphicData uri="http://schemas.microsoft.com/office/word/2010/wordprocessingShape">
                  <wps:wsp>
                    <wps:cNvSpPr/>
                    <wps:spPr>
                      <a:xfrm>
                        <a:off x="0" y="0"/>
                        <a:ext cx="10744200" cy="54553"/>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60D4618" id="Retângulo 14" o:spid="_x0000_s1026" style="position:absolute;margin-left:-5.15pt;margin-top:-6.45pt;width:846pt;height:4.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" fillcolor="#f9dd16" stroked="f" strokeweight="1pt">
              <w10:wrap anchorx="page"/>
            </v:rect>
          </w:pict>
        </mc:Fallback>
      </mc:AlternateContent>
    </w:r>
    <w:r w:rsidR="00FF7A9A">
      <w:rPr>
        <w:noProof/>
        <w:lang w:eastAsia="pt-BR"/>
      </w:rPr>
      <mc:AlternateContent>
        <mc:Choice Requires="wps">
          <w:drawing>
            <wp:anchor distT="45720" distB="45720" distL="114300" distR="114300" simplePos="0" relativeHeight="251665408" behindDoc="0" locked="0" layoutInCell="1" allowOverlap="1" wp14:anchorId="07C929D8" wp14:editId="0E6C68C8">
              <wp:simplePos x="0" y="0"/>
              <wp:positionH relativeFrom="column">
                <wp:posOffset>4811862</wp:posOffset>
              </wp:positionH>
              <wp:positionV relativeFrom="paragraph">
                <wp:posOffset>-505880</wp:posOffset>
              </wp:positionV>
              <wp:extent cx="5151120" cy="3810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381000"/>
                      </a:xfrm>
                      <a:prstGeom prst="rect">
                        <a:avLst/>
                      </a:prstGeom>
                      <a:solidFill>
                        <a:srgbClr val="0038A8"/>
                      </a:solidFill>
                      <a:ln w="9525">
                        <a:noFill/>
                        <a:miter lim="800000"/>
                        <a:headEnd/>
                        <a:tailEnd/>
                      </a:ln>
                    </wps:spPr>
                    <wps:txbx>
                      <w:txbxContent>
                        <w:p w14:paraId="0D3CA09B" w14:textId="18137E8D"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0F67E4C0" w14:textId="496044CF" w:rsidR="00FF7A9A" w:rsidRDefault="00FF7A9A" w:rsidP="00A92F37">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929D8" id="Caixa de Texto 2" o:spid="_x0000_s1029" type="#_x0000_t202" style="position:absolute;margin-left:378.9pt;margin-top:-39.85pt;width:405.6pt;height:3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" fillcolor="#0038a8" stroked="f">
              <v:textbox>
                <w:txbxContent>
                  <w:p w14:paraId="0D3CA09B" w14:textId="18137E8D"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0F67E4C0" w14:textId="496044CF" w:rsidR="00FF7A9A" w:rsidRDefault="00FF7A9A" w:rsidP="00A92F37">
                    <w:pPr>
                      <w:jc w:val="right"/>
                    </w:pPr>
                  </w:p>
                </w:txbxContent>
              </v:textbox>
              <w10:wrap type="square"/>
            </v:shape>
          </w:pict>
        </mc:Fallback>
      </mc:AlternateContent>
    </w:r>
    <w:r w:rsidR="00FF7A9A" w:rsidRPr="00254D35">
      <w:rPr>
        <w:noProof/>
        <w:sz w:val="20"/>
        <w:szCs w:val="20"/>
        <w:lang w:eastAsia="pt-BR"/>
      </w:rPr>
      <mc:AlternateContent>
        <mc:Choice Requires="wps">
          <w:drawing>
            <wp:anchor distT="0" distB="0" distL="114300" distR="114300" simplePos="0" relativeHeight="251658240" behindDoc="0" locked="0" layoutInCell="1" allowOverlap="1" wp14:anchorId="4F755132" wp14:editId="6FFC763A">
              <wp:simplePos x="0" y="0"/>
              <wp:positionH relativeFrom="page">
                <wp:posOffset>10274</wp:posOffset>
              </wp:positionH>
              <wp:positionV relativeFrom="paragraph">
                <wp:posOffset>-632853</wp:posOffset>
              </wp:positionV>
              <wp:extent cx="10668000" cy="559941"/>
              <wp:effectExtent l="0" t="0" r="0" b="0"/>
              <wp:wrapNone/>
              <wp:docPr id="238" name="Retângulo 238"/>
              <wp:cNvGraphicFramePr/>
              <a:graphic xmlns:a="http://schemas.openxmlformats.org/drawingml/2006/main">
                <a:graphicData uri="http://schemas.microsoft.com/office/word/2010/wordprocessingShape">
                  <wps:wsp>
                    <wps:cNvSpPr/>
                    <wps:spPr>
                      <a:xfrm>
                        <a:off x="0" y="0"/>
                        <a:ext cx="10668000" cy="559941"/>
                      </a:xfrm>
                      <a:prstGeom prst="rect">
                        <a:avLst/>
                      </a:prstGeom>
                      <a:solidFill>
                        <a:srgbClr val="0038A8"/>
                      </a:solidFill>
                      <a:ln w="12700" cap="flat" cmpd="sng" algn="ctr">
                        <a:noFill/>
                        <a:prstDash val="solid"/>
                        <a:miter lim="800000"/>
                      </a:ln>
                      <a:effectLst/>
                    </wps:spPr>
                    <wps:txbx>
                      <w:txbxContent>
                        <w:p w14:paraId="66F804BD" w14:textId="297A188D" w:rsidR="00FF7A9A" w:rsidRDefault="00FF7A9A"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55132" id="Retângulo 238" o:spid="_x0000_s1030" style="position:absolute;margin-left:.8pt;margin-top:-49.85pt;width:840pt;height:44.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" fillcolor="#0038a8" stroked="f" strokeweight="1pt">
              <v:textbox>
                <w:txbxContent>
                  <w:p w14:paraId="66F804BD" w14:textId="297A188D" w:rsidR="00FF7A9A" w:rsidRDefault="00FF7A9A" w:rsidP="007B58CB">
                    <w:pPr>
                      <w:ind w:left="708"/>
                      <w:jc w:val="right"/>
                    </w:pPr>
                  </w:p>
                </w:txbxContent>
              </v:textbox>
              <w10:wrap anchorx="page"/>
            </v:rect>
          </w:pict>
        </mc:Fallback>
      </mc:AlternateContent>
    </w:r>
    <w:r w:rsidR="00FF7A9A">
      <w:rPr>
        <w:noProof/>
        <w:sz w:val="20"/>
        <w:szCs w:val="20"/>
        <w:lang w:eastAsia="pt-BR"/>
      </w:rPr>
      <w:drawing>
        <wp:anchor distT="0" distB="0" distL="114300" distR="114300" simplePos="0" relativeHeight="251663360" behindDoc="0" locked="0" layoutInCell="1" allowOverlap="1" wp14:anchorId="25C7E8D8" wp14:editId="43508A67">
          <wp:simplePos x="0" y="0"/>
          <wp:positionH relativeFrom="margin">
            <wp:posOffset>-415290</wp:posOffset>
          </wp:positionH>
          <wp:positionV relativeFrom="page">
            <wp:posOffset>114300</wp:posOffset>
          </wp:positionV>
          <wp:extent cx="967740" cy="198755"/>
          <wp:effectExtent l="0" t="0" r="3810" b="0"/>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21F0" w14:textId="77777777" w:rsidR="00FF7A9A" w:rsidRPr="00147488" w:rsidRDefault="00FF7A9A" w:rsidP="004A5CD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8784" behindDoc="0" locked="0" layoutInCell="0" allowOverlap="1" wp14:anchorId="1EF45CAD" wp14:editId="03DA6AA9">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976793" w14:textId="77777777" w:rsidR="00FF7A9A" w:rsidRPr="009C4F47" w:rsidRDefault="00FF7A9A" w:rsidP="004A5CDD">
                          <w:pPr>
                            <w:spacing w:after="0"/>
                            <w:jc w:val="right"/>
                            <w:rPr>
                              <w:rFonts w:ascii="Calibri" w:hAnsi="Calibri" w:cs="Calibri"/>
                              <w:color w:val="FFFFFF" w:themeColor="background1"/>
                            </w:rPr>
                          </w:pPr>
                        </w:p>
                        <w:p w14:paraId="4E6D4FFD" w14:textId="77777777" w:rsidR="00FF7A9A" w:rsidRPr="009C4F47" w:rsidRDefault="00FF7A9A" w:rsidP="004A5CD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Exercício</w:t>
                          </w:r>
                          <w:r w:rsidRPr="009C4F47">
                            <w:rPr>
                              <w:rFonts w:cs="Arial"/>
                              <w:color w:val="FFFFFF" w:themeColor="background1"/>
                            </w:rPr>
                            <w:t xml:space="preserve"> 2019</w:t>
                          </w:r>
                        </w:p>
                        <w:p w14:paraId="52A271BA" w14:textId="77777777" w:rsidR="00FF7A9A" w:rsidRPr="009C4F47" w:rsidRDefault="00FF7A9A" w:rsidP="004A5CD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45CAD" id="_x0000_t202" coordsize="21600,21600" o:spt="202" path="m,l,21600r21600,l21600,xe">
              <v:stroke joinstyle="miter"/>
              <v:path gradientshapeok="t" o:connecttype="rect"/>
            </v:shapetype>
            <v:shape id="MSIPCMd4874885a903e562d240bca3" o:spid="_x0000_s1031" type="#_x0000_t202" alt="{&quot;HashCode&quot;:-1487292391,&quot;Height&quot;:841.0,&quot;Width&quot;:595.0,&quot;Placement&quot;:&quot;Header&quot;,&quot;Index&quot;:&quot;FirstPage&quot;,&quot;Section&quot;:1,&quot;Top&quot;:0.0,&quot;Left&quot;:0.0}" style="position:absolute;margin-left:298.55pt;margin-top:.75pt;width:349.75pt;height:47.85pt;z-index:25163878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FbOV9m0AgAAUQUAAA4A&#10;AAAAAAAAAAAAAAAALgIAAGRycy9lMm9Eb2MueG1sUEsBAi0AFAAGAAgAAAAhAGbbnvzbAAAABQEA&#10;AA8AAAAAAAAAAAAAAAAADgUAAGRycy9kb3ducmV2LnhtbFBLBQYAAAAABAAEAPMAAAAWBgAAAAA=&#10;" o:allowincell="f" filled="f" stroked="f" strokeweight=".5pt">
              <v:textbox inset=",0,20pt,0">
                <w:txbxContent>
                  <w:p w14:paraId="5F976793" w14:textId="77777777" w:rsidR="00FF7A9A" w:rsidRPr="009C4F47" w:rsidRDefault="00FF7A9A" w:rsidP="004A5CDD">
                    <w:pPr>
                      <w:spacing w:after="0"/>
                      <w:jc w:val="right"/>
                      <w:rPr>
                        <w:rFonts w:ascii="Calibri" w:hAnsi="Calibri" w:cs="Calibri"/>
                        <w:color w:val="FFFFFF" w:themeColor="background1"/>
                      </w:rPr>
                    </w:pPr>
                  </w:p>
                  <w:p w14:paraId="4E6D4FFD" w14:textId="77777777" w:rsidR="00FF7A9A" w:rsidRPr="009C4F47" w:rsidRDefault="00FF7A9A" w:rsidP="004A5CD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Exercício</w:t>
                    </w:r>
                    <w:r w:rsidRPr="009C4F47">
                      <w:rPr>
                        <w:rFonts w:cs="Arial"/>
                        <w:color w:val="FFFFFF" w:themeColor="background1"/>
                      </w:rPr>
                      <w:t xml:space="preserve"> 2019</w:t>
                    </w:r>
                  </w:p>
                  <w:p w14:paraId="52A271BA" w14:textId="77777777" w:rsidR="00FF7A9A" w:rsidRPr="009C4F47" w:rsidRDefault="00FF7A9A" w:rsidP="004A5CD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3664" behindDoc="0" locked="0" layoutInCell="1" allowOverlap="1" wp14:anchorId="0EF70ED3" wp14:editId="6D3A95AE">
          <wp:simplePos x="0" y="0"/>
          <wp:positionH relativeFrom="margin">
            <wp:posOffset>-447675</wp:posOffset>
          </wp:positionH>
          <wp:positionV relativeFrom="paragraph">
            <wp:posOffset>-353060</wp:posOffset>
          </wp:positionV>
          <wp:extent cx="1176020" cy="259080"/>
          <wp:effectExtent l="0" t="0" r="5080" b="7620"/>
          <wp:wrapNone/>
          <wp:docPr id="4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2640" behindDoc="1" locked="0" layoutInCell="1" allowOverlap="1" wp14:anchorId="28AFA8BE" wp14:editId="7B8D2E9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AB815" id="Retângulo 8" o:spid="_x0000_s1026" style="position:absolute;margin-left:0;margin-top:-42.75pt;width:594.75pt;height:51.8pt;z-index:-2516838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4688" behindDoc="0" locked="0" layoutInCell="1" allowOverlap="1" wp14:anchorId="1438A2FF" wp14:editId="72406257">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38F8B39" id="Retângulo 14" o:spid="_x0000_s1026" style="position:absolute;margin-left:0;margin-top:6.1pt;width:10in;height:4.2pt;z-index:25163468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2D744" w14:textId="77777777" w:rsidR="00FF7A9A" w:rsidRDefault="00FF7A9A">
    <w:pPr>
      <w:pStyle w:val="Cabealho"/>
    </w:pPr>
    <w:r>
      <w:rPr>
        <w:noProof/>
        <w:lang w:eastAsia="pt-BR"/>
      </w:rPr>
      <mc:AlternateContent>
        <mc:Choice Requires="wps">
          <w:drawing>
            <wp:anchor distT="0" distB="0" distL="114300" distR="114300" simplePos="0" relativeHeight="251667456" behindDoc="0" locked="0" layoutInCell="0" allowOverlap="1" wp14:anchorId="51BE6220" wp14:editId="2948EBB1">
              <wp:simplePos x="0" y="0"/>
              <wp:positionH relativeFrom="page">
                <wp:posOffset>0</wp:posOffset>
              </wp:positionH>
              <wp:positionV relativeFrom="page">
                <wp:posOffset>190500</wp:posOffset>
              </wp:positionV>
              <wp:extent cx="7560310" cy="266700"/>
              <wp:effectExtent l="0" t="0" r="0" b="0"/>
              <wp:wrapNone/>
              <wp:docPr id="19"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F7BFC3" w14:textId="77777777" w:rsidR="00FF7A9A" w:rsidRPr="00F10B26" w:rsidRDefault="00FF7A9A" w:rsidP="00BC1485">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1BE6220"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OddAndEven&quot;,&quot;Section&quot;:1,&quot;Top&quot;:0.0,&quot;Left&quot;:0.0}" style="position:absolute;margin-left:0;margin-top:15pt;width:595.3pt;height:21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2B8ugIAAFM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A912B8ugIA&#10;AFMFAAAOAAAAAAAAAAAAAAAAAC4CAABkcnMvZTJvRG9jLnhtbFBLAQItABQABgAIAAAAIQA3pHo6&#10;3AAAAAcBAAAPAAAAAAAAAAAAAAAAABQFAABkcnMvZG93bnJldi54bWxQSwUGAAAAAAQABADzAAAA&#10;HQYAAAAA&#10;" o:allowincell="f" filled="f" stroked="f" strokeweight=".5pt">
              <v:textbox inset=",0,20pt,0">
                <w:txbxContent>
                  <w:p w14:paraId="32F7BFC3" w14:textId="77777777" w:rsidR="00FF7A9A" w:rsidRPr="00F10B26" w:rsidRDefault="00FF7A9A" w:rsidP="00BC1485">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4EA2" w14:textId="77777777" w:rsidR="00FF7A9A" w:rsidRDefault="00FF7A9A" w:rsidP="004A5CDD">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76672" behindDoc="0" locked="0" layoutInCell="1" allowOverlap="1" wp14:anchorId="50988022" wp14:editId="6D86BA6B">
              <wp:simplePos x="0" y="0"/>
              <wp:positionH relativeFrom="page">
                <wp:posOffset>-65405</wp:posOffset>
              </wp:positionH>
              <wp:positionV relativeFrom="paragraph">
                <wp:posOffset>-81728</wp:posOffset>
              </wp:positionV>
              <wp:extent cx="10744200" cy="54553"/>
              <wp:effectExtent l="0" t="0" r="0" b="3175"/>
              <wp:wrapNone/>
              <wp:docPr id="231" name="Retângulo 14"/>
              <wp:cNvGraphicFramePr/>
              <a:graphic xmlns:a="http://schemas.openxmlformats.org/drawingml/2006/main">
                <a:graphicData uri="http://schemas.microsoft.com/office/word/2010/wordprocessingShape">
                  <wps:wsp>
                    <wps:cNvSpPr/>
                    <wps:spPr>
                      <a:xfrm>
                        <a:off x="0" y="0"/>
                        <a:ext cx="10744200" cy="54553"/>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C57B48B" id="Retângulo 14" o:spid="_x0000_s1026" style="position:absolute;margin-left:-5.15pt;margin-top:-6.45pt;width:846pt;height:4.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" fillcolor="#f9dd16" stroked="f" strokeweight="1pt">
              <w10:wrap anchorx="page"/>
            </v:rect>
          </w:pict>
        </mc:Fallback>
      </mc:AlternateContent>
    </w:r>
    <w:r>
      <w:rPr>
        <w:noProof/>
        <w:lang w:eastAsia="pt-BR"/>
      </w:rPr>
      <mc:AlternateContent>
        <mc:Choice Requires="wps">
          <w:drawing>
            <wp:anchor distT="45720" distB="45720" distL="114300" distR="114300" simplePos="0" relativeHeight="251675648" behindDoc="0" locked="0" layoutInCell="1" allowOverlap="1" wp14:anchorId="76E18911" wp14:editId="64AA81E5">
              <wp:simplePos x="0" y="0"/>
              <wp:positionH relativeFrom="column">
                <wp:posOffset>4811862</wp:posOffset>
              </wp:positionH>
              <wp:positionV relativeFrom="paragraph">
                <wp:posOffset>-505880</wp:posOffset>
              </wp:positionV>
              <wp:extent cx="5151120" cy="381000"/>
              <wp:effectExtent l="0" t="0" r="0" b="0"/>
              <wp:wrapSquare wrapText="bothSides"/>
              <wp:docPr id="2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381000"/>
                      </a:xfrm>
                      <a:prstGeom prst="rect">
                        <a:avLst/>
                      </a:prstGeom>
                      <a:solidFill>
                        <a:srgbClr val="0038A8"/>
                      </a:solidFill>
                      <a:ln w="9525">
                        <a:noFill/>
                        <a:miter lim="800000"/>
                        <a:headEnd/>
                        <a:tailEnd/>
                      </a:ln>
                    </wps:spPr>
                    <wps:txbx>
                      <w:txbxContent>
                        <w:p w14:paraId="7507B319" w14:textId="77BF4403"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436EB37A" w14:textId="77777777" w:rsidR="00FF7A9A" w:rsidRDefault="00FF7A9A" w:rsidP="00A92F37">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18911" id="_x0000_t202" coordsize="21600,21600" o:spt="202" path="m,l,21600r21600,l21600,xe">
              <v:stroke joinstyle="miter"/>
              <v:path gradientshapeok="t" o:connecttype="rect"/>
            </v:shapetype>
            <v:shape id="_x0000_s1033" type="#_x0000_t202" style="position:absolute;margin-left:378.9pt;margin-top:-39.85pt;width:405.6pt;height:30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" fillcolor="#0038a8" stroked="f">
              <v:textbox>
                <w:txbxContent>
                  <w:p w14:paraId="7507B319" w14:textId="77BF4403"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436EB37A" w14:textId="77777777" w:rsidR="00FF7A9A" w:rsidRDefault="00FF7A9A" w:rsidP="00A92F37">
                    <w:pPr>
                      <w:jc w:val="right"/>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73600" behindDoc="0" locked="0" layoutInCell="1" allowOverlap="1" wp14:anchorId="4E586CD8" wp14:editId="7C462519">
              <wp:simplePos x="0" y="0"/>
              <wp:positionH relativeFrom="page">
                <wp:posOffset>10274</wp:posOffset>
              </wp:positionH>
              <wp:positionV relativeFrom="paragraph">
                <wp:posOffset>-632853</wp:posOffset>
              </wp:positionV>
              <wp:extent cx="10668000" cy="559941"/>
              <wp:effectExtent l="0" t="0" r="0" b="0"/>
              <wp:wrapNone/>
              <wp:docPr id="233" name="Retângulo 233"/>
              <wp:cNvGraphicFramePr/>
              <a:graphic xmlns:a="http://schemas.openxmlformats.org/drawingml/2006/main">
                <a:graphicData uri="http://schemas.microsoft.com/office/word/2010/wordprocessingShape">
                  <wps:wsp>
                    <wps:cNvSpPr/>
                    <wps:spPr>
                      <a:xfrm>
                        <a:off x="0" y="0"/>
                        <a:ext cx="10668000" cy="559941"/>
                      </a:xfrm>
                      <a:prstGeom prst="rect">
                        <a:avLst/>
                      </a:prstGeom>
                      <a:solidFill>
                        <a:srgbClr val="0038A8"/>
                      </a:solidFill>
                      <a:ln w="12700" cap="flat" cmpd="sng" algn="ctr">
                        <a:noFill/>
                        <a:prstDash val="solid"/>
                        <a:miter lim="800000"/>
                      </a:ln>
                      <a:effectLst/>
                    </wps:spPr>
                    <wps:txbx>
                      <w:txbxContent>
                        <w:p w14:paraId="08E830A8" w14:textId="77777777" w:rsidR="00FF7A9A" w:rsidRDefault="00FF7A9A"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86CD8" id="Retângulo 233" o:spid="_x0000_s1034" style="position:absolute;margin-left:.8pt;margin-top:-49.85pt;width:840pt;height:44.1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" fillcolor="#0038a8" stroked="f" strokeweight="1pt">
              <v:textbox>
                <w:txbxContent>
                  <w:p w14:paraId="08E830A8" w14:textId="77777777" w:rsidR="00FF7A9A" w:rsidRDefault="00FF7A9A" w:rsidP="007B58CB">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74624" behindDoc="0" locked="0" layoutInCell="1" allowOverlap="1" wp14:anchorId="11DED6C7" wp14:editId="2A0A3A67">
          <wp:simplePos x="0" y="0"/>
          <wp:positionH relativeFrom="margin">
            <wp:posOffset>-415290</wp:posOffset>
          </wp:positionH>
          <wp:positionV relativeFrom="page">
            <wp:posOffset>114300</wp:posOffset>
          </wp:positionV>
          <wp:extent cx="967740" cy="198755"/>
          <wp:effectExtent l="0" t="0" r="3810" b="0"/>
          <wp:wrapNone/>
          <wp:docPr id="234" name="Image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09C27" w14:textId="77777777" w:rsidR="00FF7A9A" w:rsidRPr="00147488" w:rsidRDefault="00FF7A9A" w:rsidP="00BC1485">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1552" behindDoc="0" locked="0" layoutInCell="0" allowOverlap="1" wp14:anchorId="4FDD0CB5" wp14:editId="656F40E1">
              <wp:simplePos x="0" y="0"/>
              <wp:positionH relativeFrom="page">
                <wp:align>right</wp:align>
              </wp:positionH>
              <wp:positionV relativeFrom="page">
                <wp:posOffset>9728</wp:posOffset>
              </wp:positionV>
              <wp:extent cx="4441730" cy="607978"/>
              <wp:effectExtent l="0" t="0" r="0" b="1905"/>
              <wp:wrapNone/>
              <wp:docPr id="28"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6D7662" w14:textId="77777777" w:rsidR="00FF7A9A" w:rsidRPr="009C4F47" w:rsidRDefault="00FF7A9A" w:rsidP="00BC1485">
                          <w:pPr>
                            <w:spacing w:after="0"/>
                            <w:jc w:val="right"/>
                            <w:rPr>
                              <w:rFonts w:ascii="Calibri" w:hAnsi="Calibri" w:cs="Calibri"/>
                              <w:color w:val="FFFFFF" w:themeColor="background1"/>
                            </w:rPr>
                          </w:pPr>
                        </w:p>
                        <w:p w14:paraId="7F634B7D" w14:textId="77777777" w:rsidR="00FF7A9A" w:rsidRPr="009C4F47" w:rsidRDefault="00FF7A9A" w:rsidP="00BC1485">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1F53FBF7" w14:textId="77777777" w:rsidR="00FF7A9A" w:rsidRPr="009C4F47" w:rsidRDefault="00FF7A9A" w:rsidP="00BC1485">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D0CB5" id="_x0000_t202" coordsize="21600,21600" o:spt="202" path="m,l,21600r21600,l21600,xe">
              <v:stroke joinstyle="miter"/>
              <v:path gradientshapeok="t" o:connecttype="rect"/>
            </v:shapetype>
            <v:shape id="_x0000_s1035" type="#_x0000_t202" alt="{&quot;HashCode&quot;:-1487292391,&quot;Height&quot;:841.0,&quot;Width&quot;:595.0,&quot;Placement&quot;:&quot;Header&quot;,&quot;Index&quot;:&quot;FirstPage&quot;,&quot;Section&quot;:1,&quot;Top&quot;:0.0,&quot;Left&quot;:0.0}" style="position:absolute;margin-left:298.55pt;margin-top:.75pt;width:349.75pt;height:47.8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" o:allowincell="f" filled="f" stroked="f" strokeweight=".5pt">
              <v:textbox inset=",0,20pt,0">
                <w:txbxContent>
                  <w:p w14:paraId="216D7662" w14:textId="77777777" w:rsidR="00FF7A9A" w:rsidRPr="009C4F47" w:rsidRDefault="00FF7A9A" w:rsidP="00BC1485">
                    <w:pPr>
                      <w:spacing w:after="0"/>
                      <w:jc w:val="right"/>
                      <w:rPr>
                        <w:rFonts w:ascii="Calibri" w:hAnsi="Calibri" w:cs="Calibri"/>
                        <w:color w:val="FFFFFF" w:themeColor="background1"/>
                      </w:rPr>
                    </w:pPr>
                  </w:p>
                  <w:p w14:paraId="7F634B7D" w14:textId="77777777" w:rsidR="00FF7A9A" w:rsidRPr="009C4F47" w:rsidRDefault="00FF7A9A" w:rsidP="00BC1485">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1F53FBF7" w14:textId="77777777" w:rsidR="00FF7A9A" w:rsidRPr="009C4F47" w:rsidRDefault="00FF7A9A" w:rsidP="00BC1485">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69504" behindDoc="0" locked="0" layoutInCell="1" allowOverlap="1" wp14:anchorId="445C7F1F" wp14:editId="7818F22B">
          <wp:simplePos x="0" y="0"/>
          <wp:positionH relativeFrom="margin">
            <wp:posOffset>-447675</wp:posOffset>
          </wp:positionH>
          <wp:positionV relativeFrom="paragraph">
            <wp:posOffset>-353060</wp:posOffset>
          </wp:positionV>
          <wp:extent cx="1176020" cy="259080"/>
          <wp:effectExtent l="0" t="0" r="5080" b="7620"/>
          <wp:wrapNone/>
          <wp:docPr id="24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8480" behindDoc="1" locked="0" layoutInCell="1" allowOverlap="1" wp14:anchorId="3F3E616A" wp14:editId="700F542E">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0" name="Retângulo 30"/>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4196A" id="Retângulo 30" o:spid="_x0000_s1026" style="position:absolute;margin-left:0;margin-top:-42.75pt;width:594.75pt;height:51.8pt;z-index:-2516480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YUjTAq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0528" behindDoc="0" locked="0" layoutInCell="1" allowOverlap="1" wp14:anchorId="4A4C3C8F" wp14:editId="171D4C98">
              <wp:simplePos x="0" y="0"/>
              <wp:positionH relativeFrom="page">
                <wp:posOffset>0</wp:posOffset>
              </wp:positionH>
              <wp:positionV relativeFrom="paragraph">
                <wp:posOffset>77252</wp:posOffset>
              </wp:positionV>
              <wp:extent cx="9144000" cy="53340"/>
              <wp:effectExtent l="0" t="0" r="0" b="3810"/>
              <wp:wrapNone/>
              <wp:docPr id="224"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8135C2B" id="Retângulo 14" o:spid="_x0000_s1026" style="position:absolute;margin-left:0;margin-top:6.1pt;width:10in;height:4.2pt;z-index:2516705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j3+QEAAD4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A9+vj3+QEAAD4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DB2D" w14:textId="77777777" w:rsidR="00FF7A9A" w:rsidRDefault="00FF7A9A">
    <w:pPr>
      <w:pStyle w:val="Cabealho"/>
    </w:pPr>
    <w:r>
      <w:rPr>
        <w:noProof/>
        <w:lang w:eastAsia="pt-BR"/>
      </w:rPr>
      <mc:AlternateContent>
        <mc:Choice Requires="wps">
          <w:drawing>
            <wp:anchor distT="0" distB="0" distL="114300" distR="114300" simplePos="0" relativeHeight="251637760" behindDoc="0" locked="0" layoutInCell="0" allowOverlap="1" wp14:anchorId="005DF0FE" wp14:editId="370133CD">
              <wp:simplePos x="0" y="0"/>
              <wp:positionH relativeFrom="page">
                <wp:posOffset>0</wp:posOffset>
              </wp:positionH>
              <wp:positionV relativeFrom="page">
                <wp:posOffset>190500</wp:posOffset>
              </wp:positionV>
              <wp:extent cx="7560310" cy="266700"/>
              <wp:effectExtent l="0" t="0" r="0" b="0"/>
              <wp:wrapNone/>
              <wp:docPr id="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CD5BD" w14:textId="77777777" w:rsidR="00FF7A9A" w:rsidRPr="00F10B26" w:rsidRDefault="00FF7A9A" w:rsidP="00FD37C9">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05DF0FE" id="_x0000_t202" coordsize="21600,21600" o:spt="202" path="m,l,21600r21600,l21600,xe">
              <v:stroke joinstyle="miter"/>
              <v:path gradientshapeok="t" o:connecttype="rect"/>
            </v:shapetype>
            <v:shape id="_x0000_s1036" type="#_x0000_t202" alt="{&quot;HashCode&quot;:-1487292391,&quot;Height&quot;:841.0,&quot;Width&quot;:595.0,&quot;Placement&quot;:&quot;Header&quot;,&quot;Index&quot;:&quot;OddAndEven&quot;,&quot;Section&quot;:1,&quot;Top&quot;:0.0,&quot;Left&quot;:0.0}" style="position:absolute;margin-left:0;margin-top:15pt;width:595.3pt;height:21pt;z-index:2516377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dMD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J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2fD3nsJHuG9LTs5sMoel1CDGti7IZoGAgIG4bc3sORVxJ8yZ7C&#10;qJD629/4Th9wClKMGhiwDJunA9Eco+pGAILn0WTiJtI/gNCeGE0nIRQG7Qa2ONQrCcMbwR5R1JNO&#10;2VYDmWtZP8ISWDp3ICKCgtMM24FcWXiBAJYI5culp2H4FLFrsVXUmXbldKV9aB+JVn39LXTuTg4z&#10;SNJXbeh0u0YsD1bmpe+RK3BXzr7uMLi+df2ScZvh17fXelmFi5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B0J0wO5AgAA&#10;UgUAAA4AAAAAAAAAAAAAAAAALgIAAGRycy9lMm9Eb2MueG1sUEsBAi0AFAAGAAgAAAAhADekejrc&#10;AAAABwEAAA8AAAAAAAAAAAAAAAAAEwUAAGRycy9kb3ducmV2LnhtbFBLBQYAAAAABAAEAPMAAAAc&#10;BgAAAAA=&#10;" o:allowincell="f" filled="f" stroked="f" strokeweight=".5pt">
              <v:textbox inset=",0,20pt,0">
                <w:txbxContent>
                  <w:p w14:paraId="2CFCD5BD" w14:textId="77777777" w:rsidR="00FF7A9A" w:rsidRPr="00F10B26" w:rsidRDefault="00FF7A9A" w:rsidP="00FD37C9">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685C0" w14:textId="24283856" w:rsidR="00FF7A9A" w:rsidRDefault="00FF7A9A" w:rsidP="004A5CDD">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62336" behindDoc="0" locked="0" layoutInCell="1" allowOverlap="1" wp14:anchorId="4EA5F815" wp14:editId="442D156A">
              <wp:simplePos x="0" y="0"/>
              <wp:positionH relativeFrom="page">
                <wp:posOffset>-65405</wp:posOffset>
              </wp:positionH>
              <wp:positionV relativeFrom="paragraph">
                <wp:posOffset>-70485</wp:posOffset>
              </wp:positionV>
              <wp:extent cx="10744200" cy="45085"/>
              <wp:effectExtent l="0" t="0" r="0" b="0"/>
              <wp:wrapNone/>
              <wp:docPr id="12" name="Retângulo 14"/>
              <wp:cNvGraphicFramePr/>
              <a:graphic xmlns:a="http://schemas.openxmlformats.org/drawingml/2006/main">
                <a:graphicData uri="http://schemas.microsoft.com/office/word/2010/wordprocessingShape">
                  <wps:wsp>
                    <wps:cNvSpPr/>
                    <wps:spPr>
                      <a:xfrm>
                        <a:off x="0" y="0"/>
                        <a:ext cx="10744200" cy="4508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4C9C2B3" id="Retângulo 14" o:spid="_x0000_s1026" style="position:absolute;margin-left:-5.15pt;margin-top:-5.55pt;width:846pt;height:3.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" fillcolor="#f9dd16" stroked="f" strokeweight="1pt">
              <w10:wrap anchorx="page"/>
            </v:rect>
          </w:pict>
        </mc:Fallback>
      </mc:AlternateContent>
    </w:r>
    <w:r>
      <w:rPr>
        <w:noProof/>
        <w:lang w:eastAsia="pt-BR"/>
      </w:rPr>
      <mc:AlternateContent>
        <mc:Choice Requires="wps">
          <w:drawing>
            <wp:anchor distT="45720" distB="45720" distL="114300" distR="114300" simplePos="0" relativeHeight="251657216" behindDoc="0" locked="0" layoutInCell="1" allowOverlap="1" wp14:anchorId="1FE84B80" wp14:editId="109B6A76">
              <wp:simplePos x="0" y="0"/>
              <wp:positionH relativeFrom="column">
                <wp:posOffset>4811862</wp:posOffset>
              </wp:positionH>
              <wp:positionV relativeFrom="paragraph">
                <wp:posOffset>-505880</wp:posOffset>
              </wp:positionV>
              <wp:extent cx="5151120" cy="381000"/>
              <wp:effectExtent l="0" t="0" r="0" b="0"/>
              <wp:wrapSquare wrapText="bothSides"/>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381000"/>
                      </a:xfrm>
                      <a:prstGeom prst="rect">
                        <a:avLst/>
                      </a:prstGeom>
                      <a:solidFill>
                        <a:srgbClr val="0038A8"/>
                      </a:solidFill>
                      <a:ln w="9525">
                        <a:noFill/>
                        <a:miter lim="800000"/>
                        <a:headEnd/>
                        <a:tailEnd/>
                      </a:ln>
                    </wps:spPr>
                    <wps:txbx>
                      <w:txbxContent>
                        <w:p w14:paraId="3C90CDB5" w14:textId="77777777"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1A305CA4" w14:textId="77777777" w:rsidR="00FF7A9A" w:rsidRDefault="00FF7A9A" w:rsidP="00A92F37">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84B80" id="_x0000_t202" coordsize="21600,21600" o:spt="202" path="m,l,21600r21600,l21600,xe">
              <v:stroke joinstyle="miter"/>
              <v:path gradientshapeok="t" o:connecttype="rect"/>
            </v:shapetype>
            <v:shape id="_x0000_s1037" type="#_x0000_t202" style="position:absolute;margin-left:378.9pt;margin-top:-39.85pt;width:405.6pt;height:3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" fillcolor="#0038a8" stroked="f">
              <v:textbox>
                <w:txbxContent>
                  <w:p w14:paraId="3C90CDB5" w14:textId="77777777" w:rsidR="00FF7A9A" w:rsidRPr="003A5FCE" w:rsidRDefault="00FF7A9A" w:rsidP="00A92F37">
                    <w:pPr>
                      <w:jc w:val="right"/>
                      <w:rPr>
                        <w:rFonts w:cs="Arial"/>
                        <w:color w:val="FFFFFF" w:themeColor="background1"/>
                        <w:szCs w:val="18"/>
                      </w:rPr>
                    </w:pPr>
                    <w:proofErr w:type="spellStart"/>
                    <w:r w:rsidRPr="00EF63F7">
                      <w:rPr>
                        <w:rFonts w:cs="Arial"/>
                        <w:color w:val="FFFFFF" w:themeColor="background1"/>
                        <w:szCs w:val="18"/>
                      </w:rPr>
                      <w:t>Consoli</w:t>
                    </w:r>
                    <w:r>
                      <w:rPr>
                        <w:rFonts w:cs="Arial"/>
                        <w:color w:val="FFFFFF" w:themeColor="background1"/>
                        <w:szCs w:val="18"/>
                      </w:rPr>
                      <w:t>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Pr>
                        <w:rFonts w:cs="Arial"/>
                        <w:color w:val="FFFFFF" w:themeColor="background1"/>
                        <w:szCs w:val="18"/>
                      </w:rPr>
                      <w:t xml:space="preserve"> - 2020</w:t>
                    </w:r>
                    <w:r w:rsidRPr="003A5FCE">
                      <w:rPr>
                        <w:rFonts w:cs="Arial"/>
                        <w:color w:val="FFFFFF" w:themeColor="background1"/>
                        <w:szCs w:val="18"/>
                      </w:rPr>
                      <w:br/>
                      <w:t>BB Seguridade Participações S.A.</w:t>
                    </w:r>
                  </w:p>
                  <w:p w14:paraId="1A305CA4" w14:textId="77777777" w:rsidR="00FF7A9A" w:rsidRDefault="00FF7A9A" w:rsidP="00A92F37">
                    <w:pPr>
                      <w:jc w:val="right"/>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50048" behindDoc="0" locked="0" layoutInCell="1" allowOverlap="1" wp14:anchorId="36CE9BE0" wp14:editId="354FFA5F">
              <wp:simplePos x="0" y="0"/>
              <wp:positionH relativeFrom="page">
                <wp:posOffset>10274</wp:posOffset>
              </wp:positionH>
              <wp:positionV relativeFrom="paragraph">
                <wp:posOffset>-632853</wp:posOffset>
              </wp:positionV>
              <wp:extent cx="10668000" cy="559941"/>
              <wp:effectExtent l="0" t="0" r="0" b="0"/>
              <wp:wrapNone/>
              <wp:docPr id="27" name="Retângulo 27"/>
              <wp:cNvGraphicFramePr/>
              <a:graphic xmlns:a="http://schemas.openxmlformats.org/drawingml/2006/main">
                <a:graphicData uri="http://schemas.microsoft.com/office/word/2010/wordprocessingShape">
                  <wps:wsp>
                    <wps:cNvSpPr/>
                    <wps:spPr>
                      <a:xfrm>
                        <a:off x="0" y="0"/>
                        <a:ext cx="10668000" cy="559941"/>
                      </a:xfrm>
                      <a:prstGeom prst="rect">
                        <a:avLst/>
                      </a:prstGeom>
                      <a:solidFill>
                        <a:srgbClr val="0038A8"/>
                      </a:solidFill>
                      <a:ln w="12700" cap="flat" cmpd="sng" algn="ctr">
                        <a:noFill/>
                        <a:prstDash val="solid"/>
                        <a:miter lim="800000"/>
                      </a:ln>
                      <a:effectLst/>
                    </wps:spPr>
                    <wps:txbx>
                      <w:txbxContent>
                        <w:p w14:paraId="6B498C40" w14:textId="77777777" w:rsidR="00FF7A9A" w:rsidRDefault="00FF7A9A" w:rsidP="007B58CB">
                          <w:pPr>
                            <w:ind w:left="708"/>
                            <w:jc w:val="right"/>
                          </w:pPr>
                          <w:bookmarkStart w:id="46" w:name="_Hlk75459041"/>
                          <w:bookmarkStart w:id="47" w:name="_Hlk75459042"/>
                          <w:bookmarkStart w:id="48" w:name="_Hlk75459043"/>
                          <w:bookmarkStart w:id="49" w:name="_Hlk75459044"/>
                          <w:bookmarkStart w:id="50" w:name="_Hlk75459065"/>
                          <w:bookmarkStart w:id="51" w:name="_Hlk75459066"/>
                          <w:bookmarkEnd w:id="46"/>
                          <w:bookmarkEnd w:id="47"/>
                          <w:bookmarkEnd w:id="48"/>
                          <w:bookmarkEnd w:id="49"/>
                          <w:bookmarkEnd w:id="50"/>
                          <w:bookmarkEnd w:id="5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E9BE0" id="Retângulo 27" o:spid="_x0000_s1038" style="position:absolute;margin-left:.8pt;margin-top:-49.85pt;width:840pt;height:44.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" fillcolor="#0038a8" stroked="f" strokeweight="1pt">
              <v:textbox>
                <w:txbxContent>
                  <w:p w14:paraId="6B498C40" w14:textId="77777777" w:rsidR="00FF7A9A" w:rsidRDefault="00FF7A9A" w:rsidP="007B58CB">
                    <w:pPr>
                      <w:ind w:left="708"/>
                      <w:jc w:val="right"/>
                    </w:pPr>
                    <w:bookmarkStart w:id="52" w:name="_Hlk75459041"/>
                    <w:bookmarkStart w:id="53" w:name="_Hlk75459042"/>
                    <w:bookmarkStart w:id="54" w:name="_Hlk75459043"/>
                    <w:bookmarkStart w:id="55" w:name="_Hlk75459044"/>
                    <w:bookmarkStart w:id="56" w:name="_Hlk75459065"/>
                    <w:bookmarkStart w:id="57" w:name="_Hlk75459066"/>
                    <w:bookmarkEnd w:id="52"/>
                    <w:bookmarkEnd w:id="53"/>
                    <w:bookmarkEnd w:id="54"/>
                    <w:bookmarkEnd w:id="55"/>
                    <w:bookmarkEnd w:id="56"/>
                    <w:bookmarkEnd w:id="57"/>
                  </w:p>
                </w:txbxContent>
              </v:textbox>
              <w10:wrap anchorx="page"/>
            </v:rect>
          </w:pict>
        </mc:Fallback>
      </mc:AlternateContent>
    </w:r>
    <w:r>
      <w:rPr>
        <w:noProof/>
        <w:sz w:val="20"/>
        <w:szCs w:val="20"/>
        <w:lang w:eastAsia="pt-BR"/>
      </w:rPr>
      <w:drawing>
        <wp:anchor distT="0" distB="0" distL="114300" distR="114300" simplePos="0" relativeHeight="251651072" behindDoc="0" locked="0" layoutInCell="1" allowOverlap="1" wp14:anchorId="14104671" wp14:editId="5844EF9E">
          <wp:simplePos x="0" y="0"/>
          <wp:positionH relativeFrom="margin">
            <wp:posOffset>-415290</wp:posOffset>
          </wp:positionH>
          <wp:positionV relativeFrom="page">
            <wp:posOffset>114300</wp:posOffset>
          </wp:positionV>
          <wp:extent cx="967740" cy="198755"/>
          <wp:effectExtent l="0" t="0" r="3810" b="0"/>
          <wp:wrapNone/>
          <wp:docPr id="225" name="Imagem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E8F7" w14:textId="77777777" w:rsidR="00FF7A9A" w:rsidRPr="00147488" w:rsidRDefault="00FF7A9A" w:rsidP="00FD37C9">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8000" behindDoc="0" locked="0" layoutInCell="0" allowOverlap="1" wp14:anchorId="4EAD4374" wp14:editId="694D8CEE">
              <wp:simplePos x="0" y="0"/>
              <wp:positionH relativeFrom="page">
                <wp:align>right</wp:align>
              </wp:positionH>
              <wp:positionV relativeFrom="page">
                <wp:posOffset>9728</wp:posOffset>
              </wp:positionV>
              <wp:extent cx="4441730" cy="607978"/>
              <wp:effectExtent l="0" t="0" r="0" b="1905"/>
              <wp:wrapNone/>
              <wp:docPr id="13"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D0D26" w14:textId="77777777" w:rsidR="00FF7A9A" w:rsidRPr="009C4F47" w:rsidRDefault="00FF7A9A" w:rsidP="00FD37C9">
                          <w:pPr>
                            <w:spacing w:after="0"/>
                            <w:jc w:val="right"/>
                            <w:rPr>
                              <w:rFonts w:ascii="Calibri" w:hAnsi="Calibri" w:cs="Calibri"/>
                              <w:color w:val="FFFFFF" w:themeColor="background1"/>
                            </w:rPr>
                          </w:pPr>
                        </w:p>
                        <w:p w14:paraId="4A6E3309" w14:textId="77777777" w:rsidR="00FF7A9A" w:rsidRPr="009C4F47" w:rsidRDefault="00FF7A9A" w:rsidP="00FD37C9">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0A8BE02" w14:textId="77777777" w:rsidR="00FF7A9A" w:rsidRPr="009C4F47" w:rsidRDefault="00FF7A9A" w:rsidP="00FD37C9">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D4374" id="_x0000_t202" coordsize="21600,21600" o:spt="202" path="m,l,21600r21600,l21600,xe">
              <v:stroke joinstyle="miter"/>
              <v:path gradientshapeok="t" o:connecttype="rect"/>
            </v:shapetype>
            <v:shape id="_x0000_s1039" type="#_x0000_t202" alt="{&quot;HashCode&quot;:-1487292391,&quot;Height&quot;:841.0,&quot;Width&quot;:595.0,&quot;Placement&quot;:&quot;Header&quot;,&quot;Index&quot;:&quot;FirstPage&quot;,&quot;Section&quot;:1,&quot;Top&quot;:0.0,&quot;Left&quot;:0.0}" style="position:absolute;margin-left:298.55pt;margin-top:.75pt;width:349.75pt;height:47.85pt;z-index:25164800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I65+We0AgAAUwUAAA4A&#10;AAAAAAAAAAAAAAAALgIAAGRycy9lMm9Eb2MueG1sUEsBAi0AFAAGAAgAAAAhAGbbnvzbAAAABQEA&#10;AA8AAAAAAAAAAAAAAAAADgUAAGRycy9kb3ducmV2LnhtbFBLBQYAAAAABAAEAPMAAAAWBgAAAAA=&#10;" o:allowincell="f" filled="f" stroked="f" strokeweight=".5pt">
              <v:textbox inset=",0,20pt,0">
                <w:txbxContent>
                  <w:p w14:paraId="1A7D0D26" w14:textId="77777777" w:rsidR="00FF7A9A" w:rsidRPr="009C4F47" w:rsidRDefault="00FF7A9A" w:rsidP="00FD37C9">
                    <w:pPr>
                      <w:spacing w:after="0"/>
                      <w:jc w:val="right"/>
                      <w:rPr>
                        <w:rFonts w:ascii="Calibri" w:hAnsi="Calibri" w:cs="Calibri"/>
                        <w:color w:val="FFFFFF" w:themeColor="background1"/>
                      </w:rPr>
                    </w:pPr>
                  </w:p>
                  <w:p w14:paraId="4A6E3309" w14:textId="77777777" w:rsidR="00FF7A9A" w:rsidRPr="009C4F47" w:rsidRDefault="00FF7A9A" w:rsidP="00FD37C9">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0A8BE02" w14:textId="77777777" w:rsidR="00FF7A9A" w:rsidRPr="009C4F47" w:rsidRDefault="00FF7A9A" w:rsidP="00FD37C9">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4928" behindDoc="0" locked="0" layoutInCell="1" allowOverlap="1" wp14:anchorId="21E8DC68" wp14:editId="5F247906">
          <wp:simplePos x="0" y="0"/>
          <wp:positionH relativeFrom="margin">
            <wp:posOffset>-447675</wp:posOffset>
          </wp:positionH>
          <wp:positionV relativeFrom="paragraph">
            <wp:posOffset>-353060</wp:posOffset>
          </wp:positionV>
          <wp:extent cx="1176020" cy="259080"/>
          <wp:effectExtent l="0" t="0" r="5080" b="7620"/>
          <wp:wrapNone/>
          <wp:docPr id="22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9808" behindDoc="1" locked="0" layoutInCell="1" allowOverlap="1" wp14:anchorId="577F1F1C" wp14:editId="1543D0F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5" name="Retângulo 15"/>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238D2" id="Retângulo 15" o:spid="_x0000_s1026" style="position:absolute;margin-left:0;margin-top:-42.75pt;width:594.75pt;height:51.8pt;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QChFD6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6976" behindDoc="0" locked="0" layoutInCell="1" allowOverlap="1" wp14:anchorId="283CDACB" wp14:editId="65B4823F">
              <wp:simplePos x="0" y="0"/>
              <wp:positionH relativeFrom="page">
                <wp:posOffset>0</wp:posOffset>
              </wp:positionH>
              <wp:positionV relativeFrom="paragraph">
                <wp:posOffset>77252</wp:posOffset>
              </wp:positionV>
              <wp:extent cx="9144000" cy="53340"/>
              <wp:effectExtent l="0" t="0" r="0" b="3810"/>
              <wp:wrapNone/>
              <wp:docPr id="1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5DB7A30" id="Retângulo 14" o:spid="_x0000_s1026" style="position:absolute;margin-left:0;margin-top:6.1pt;width:10in;height:4.2pt;z-index:2516469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GsbG5T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84E4" w14:textId="77777777" w:rsidR="00FF7A9A" w:rsidRDefault="00FF7A9A">
    <w:pPr>
      <w:pStyle w:val="Cabealho"/>
    </w:pPr>
    <w:r>
      <w:rPr>
        <w:noProof/>
        <w:lang w:eastAsia="pt-BR"/>
      </w:rPr>
      <mc:AlternateContent>
        <mc:Choice Requires="wps">
          <w:drawing>
            <wp:anchor distT="0" distB="0" distL="114300" distR="114300" simplePos="0" relativeHeight="251654144" behindDoc="0" locked="0" layoutInCell="0" allowOverlap="1" wp14:anchorId="2AD44E6E" wp14:editId="633B8854">
              <wp:simplePos x="0" y="0"/>
              <wp:positionH relativeFrom="page">
                <wp:posOffset>0</wp:posOffset>
              </wp:positionH>
              <wp:positionV relativeFrom="page">
                <wp:posOffset>190500</wp:posOffset>
              </wp:positionV>
              <wp:extent cx="7560310" cy="266700"/>
              <wp:effectExtent l="0" t="0" r="0" b="0"/>
              <wp:wrapNone/>
              <wp:docPr id="1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705D" w14:textId="77777777" w:rsidR="00FF7A9A" w:rsidRPr="00F10B26" w:rsidRDefault="00FF7A9A"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AD44E6E" id="_x0000_t202" coordsize="21600,21600" o:spt="202" path="m,l,21600r21600,l21600,xe">
              <v:stroke joinstyle="miter"/>
              <v:path gradientshapeok="t" o:connecttype="rect"/>
            </v:shapetype>
            <v:shape id="_x0000_s1040" type="#_x0000_t202" alt="{&quot;HashCode&quot;:-1487292391,&quot;Height&quot;:841.0,&quot;Width&quot;:595.0,&quot;Placement&quot;:&quot;Header&quot;,&quot;Index&quot;:&quot;OddAndEven&quot;,&quot;Section&quot;:1,&quot;Top&quot;:0.0,&quot;Left&quot;:0.0}" style="position:absolute;margin-left:0;margin-top:15pt;width:595.3pt;height:21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1S+ugIAAFQ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BSJ1S+ugIA&#10;AFQFAAAOAAAAAAAAAAAAAAAAAC4CAABkcnMvZTJvRG9jLnhtbFBLAQItABQABgAIAAAAIQA3pHo6&#10;3AAAAAcBAAAPAAAAAAAAAAAAAAAAABQFAABkcnMvZG93bnJldi54bWxQSwUGAAAAAAQABADzAAAA&#10;HQYAAAAA&#10;" o:allowincell="f" filled="f" stroked="f" strokeweight=".5pt">
              <v:textbox inset=",0,20pt,0">
                <w:txbxContent>
                  <w:p w14:paraId="1DC3705D" w14:textId="77777777" w:rsidR="00FF7A9A" w:rsidRPr="00F10B26" w:rsidRDefault="00FF7A9A"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B46F" w14:textId="77777777" w:rsidR="00FF7A9A" w:rsidRPr="00147488" w:rsidRDefault="00FF7A9A" w:rsidP="00D643A7">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0" allowOverlap="1" wp14:anchorId="3EFFBF5C" wp14:editId="7DE9E769">
              <wp:simplePos x="0" y="0"/>
              <wp:positionH relativeFrom="page">
                <wp:align>right</wp:align>
              </wp:positionH>
              <wp:positionV relativeFrom="page">
                <wp:posOffset>9728</wp:posOffset>
              </wp:positionV>
              <wp:extent cx="4441730" cy="607978"/>
              <wp:effectExtent l="0" t="0" r="0" b="1905"/>
              <wp:wrapNone/>
              <wp:docPr id="2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CD58AB" w14:textId="77777777" w:rsidR="00FF7A9A" w:rsidRPr="009C4F47" w:rsidRDefault="00FF7A9A" w:rsidP="00D643A7">
                          <w:pPr>
                            <w:spacing w:after="0"/>
                            <w:jc w:val="right"/>
                            <w:rPr>
                              <w:rFonts w:ascii="Calibri" w:hAnsi="Calibri" w:cs="Calibri"/>
                              <w:color w:val="FFFFFF" w:themeColor="background1"/>
                            </w:rPr>
                          </w:pPr>
                        </w:p>
                        <w:p w14:paraId="17CF4E4C" w14:textId="77777777" w:rsidR="00FF7A9A" w:rsidRPr="009C4F47" w:rsidRDefault="00FF7A9A" w:rsidP="00D643A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6FB799A" w14:textId="77777777" w:rsidR="00FF7A9A" w:rsidRPr="009C4F47" w:rsidRDefault="00FF7A9A" w:rsidP="00D643A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FBF5C" id="_x0000_t202" coordsize="21600,21600" o:spt="202" path="m,l,21600r21600,l21600,xe">
              <v:stroke joinstyle="miter"/>
              <v:path gradientshapeok="t" o:connecttype="rect"/>
            </v:shapetype>
            <v:shape id="_x0000_s1041" type="#_x0000_t202" alt="{&quot;HashCode&quot;:-1487292391,&quot;Height&quot;:841.0,&quot;Width&quot;:595.0,&quot;Placement&quot;:&quot;Header&quot;,&quot;Index&quot;:&quot;FirstPage&quot;,&quot;Section&quot;:1,&quot;Top&quot;:0.0,&quot;Left&quot;:0.0}" style="position:absolute;margin-left:298.55pt;margin-top:.75pt;width:349.75pt;height:47.8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DDyju7tQIAAFMFAAAO&#10;AAAAAAAAAAAAAAAAAC4CAABkcnMvZTJvRG9jLnhtbFBLAQItABQABgAIAAAAIQBm25782wAAAAUB&#10;AAAPAAAAAAAAAAAAAAAAAA8FAABkcnMvZG93bnJldi54bWxQSwUGAAAAAAQABADzAAAAFwYAAAAA&#10;" o:allowincell="f" filled="f" stroked="f" strokeweight=".5pt">
              <v:textbox inset=",0,20pt,0">
                <w:txbxContent>
                  <w:p w14:paraId="23CD58AB" w14:textId="77777777" w:rsidR="00FF7A9A" w:rsidRPr="009C4F47" w:rsidRDefault="00FF7A9A" w:rsidP="00D643A7">
                    <w:pPr>
                      <w:spacing w:after="0"/>
                      <w:jc w:val="right"/>
                      <w:rPr>
                        <w:rFonts w:ascii="Calibri" w:hAnsi="Calibri" w:cs="Calibri"/>
                        <w:color w:val="FFFFFF" w:themeColor="background1"/>
                      </w:rPr>
                    </w:pPr>
                  </w:p>
                  <w:p w14:paraId="17CF4E4C" w14:textId="77777777" w:rsidR="00FF7A9A" w:rsidRPr="009C4F47" w:rsidRDefault="00FF7A9A" w:rsidP="00D643A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6FB799A" w14:textId="77777777" w:rsidR="00FF7A9A" w:rsidRPr="009C4F47" w:rsidRDefault="00FF7A9A" w:rsidP="00D643A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6192" behindDoc="0" locked="0" layoutInCell="1" allowOverlap="1" wp14:anchorId="2FE88876" wp14:editId="115FB2BD">
          <wp:simplePos x="0" y="0"/>
          <wp:positionH relativeFrom="margin">
            <wp:posOffset>-447675</wp:posOffset>
          </wp:positionH>
          <wp:positionV relativeFrom="paragraph">
            <wp:posOffset>-353060</wp:posOffset>
          </wp:positionV>
          <wp:extent cx="1176020" cy="259080"/>
          <wp:effectExtent l="0" t="0" r="5080" b="7620"/>
          <wp:wrapNone/>
          <wp:docPr id="2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5168" behindDoc="1" locked="0" layoutInCell="1" allowOverlap="1" wp14:anchorId="3DB53515" wp14:editId="1F58BF6C">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2" name="Retângulo 2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E1B57" id="Retângulo 22" o:spid="_x0000_s1026" style="position:absolute;margin-left:0;margin-top:-42.75pt;width:594.75pt;height:51.8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BxSQba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9264" behindDoc="0" locked="0" layoutInCell="1" allowOverlap="1" wp14:anchorId="1801B851" wp14:editId="2AB46601">
              <wp:simplePos x="0" y="0"/>
              <wp:positionH relativeFrom="page">
                <wp:posOffset>0</wp:posOffset>
              </wp:positionH>
              <wp:positionV relativeFrom="paragraph">
                <wp:posOffset>77252</wp:posOffset>
              </wp:positionV>
              <wp:extent cx="9144000" cy="53340"/>
              <wp:effectExtent l="0" t="0" r="0" b="3810"/>
              <wp:wrapNone/>
              <wp:docPr id="2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58F2255" id="Retângulo 14" o:spid="_x0000_s1026" style="position:absolute;margin-left:0;margin-top:6.1pt;width:10in;height:4.2pt;z-index:2516592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jw+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Z5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ANTmPD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ECB6" w14:textId="77777777" w:rsidR="00B76A02" w:rsidRDefault="00B76A02">
    <w:r>
      <w:rPr>
        <w:noProof/>
        <w:lang w:eastAsia="pt-BR"/>
      </w:rPr>
      <mc:AlternateContent>
        <mc:Choice Requires="wps">
          <w:drawing>
            <wp:anchor distT="0" distB="0" distL="114300" distR="114300" simplePos="1" relativeHeight="251645952" behindDoc="0" locked="0" layoutInCell="0" allowOverlap="1" wp14:anchorId="4261D795" wp14:editId="3E983B55">
              <wp:simplePos x="0" y="190500"/>
              <wp:positionH relativeFrom="page">
                <wp:posOffset>0</wp:posOffset>
              </wp:positionH>
              <wp:positionV relativeFrom="page">
                <wp:posOffset>190500</wp:posOffset>
              </wp:positionV>
              <wp:extent cx="7560945" cy="266700"/>
              <wp:effectExtent l="0" t="0" r="0" b="0"/>
              <wp:wrapNone/>
              <wp:docPr id="29" name="MSIPCMb4d7473793e724b6c7c85f17" descr="{&quot;HashCode&quot;:-1487292391,&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CBB9D"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261D795" id="_x0000_t202" coordsize="21600,21600" o:spt="202" path="m,l,21600r21600,l21600,xe">
              <v:stroke joinstyle="miter"/>
              <v:path gradientshapeok="t" o:connecttype="rect"/>
            </v:shapetype>
            <v:shape id="MSIPCMb4d7473793e724b6c7c85f17" o:spid="_x0000_s1042" type="#_x0000_t202" alt="{&quot;HashCode&quot;:-1487292391,&quot;Height&quot;:842.0,&quot;Width&quot;:595.0,&quot;Placement&quot;:&quot;Header&quot;,&quot;Index&quot;:&quot;OddAndEven&quot;,&quot;Section&quot;:1,&quot;Top&quot;:0.0,&quot;Left&quot;:0.0}" style="position:absolute;margin-left:0;margin-top:15pt;width:595.35pt;height:21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" o:allowincell="f" filled="f" stroked="f" strokeweight=".5pt">
              <v:textbox inset=",0,20pt,0">
                <w:txbxContent>
                  <w:p w14:paraId="311CBB9D"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v:textbox>
              <w10:wrap anchorx="page" anchory="page"/>
            </v:shape>
          </w:pict>
        </mc:Fallback>
      </mc:AlternateContent>
    </w:r>
    <w:r>
      <w:cr/>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49729" w14:textId="77777777" w:rsidR="00B76A02" w:rsidRDefault="00B76A02">
    <w:pPr>
      <w:pStyle w:val="Cabealho"/>
    </w:pPr>
    <w:r>
      <w:rPr>
        <w:noProof/>
        <w:lang w:eastAsia="pt-BR"/>
      </w:rPr>
      <mc:AlternateContent>
        <mc:Choice Requires="wps">
          <w:drawing>
            <wp:anchor distT="0" distB="0" distL="114300" distR="114300" simplePos="1" relativeHeight="251640832" behindDoc="0" locked="0" layoutInCell="0" allowOverlap="1" wp14:anchorId="7128FB4D" wp14:editId="4C3DA77E">
              <wp:simplePos x="0" y="190500"/>
              <wp:positionH relativeFrom="page">
                <wp:posOffset>0</wp:posOffset>
              </wp:positionH>
              <wp:positionV relativeFrom="page">
                <wp:posOffset>190500</wp:posOffset>
              </wp:positionV>
              <wp:extent cx="7560945" cy="266700"/>
              <wp:effectExtent l="0" t="0" r="0" b="0"/>
              <wp:wrapNone/>
              <wp:docPr id="31" name="MSIPCM467047db86108e3575ce3fcb" descr="{&quot;HashCode&quot;:-14872923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BF3305"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128FB4D" id="_x0000_t202" coordsize="21600,21600" o:spt="202" path="m,l,21600r21600,l21600,xe">
              <v:stroke joinstyle="miter"/>
              <v:path gradientshapeok="t" o:connecttype="rect"/>
            </v:shapetype>
            <v:shape id="MSIPCM467047db86108e3575ce3fcb" o:spid="_x0000_s1043" type="#_x0000_t202" alt="{&quot;HashCode&quot;:-1487292391,&quot;Height&quot;:842.0,&quot;Width&quot;:595.0,&quot;Placement&quot;:&quot;Header&quot;,&quot;Index&quot;:&quot;Primary&quot;,&quot;Section&quot;:1,&quot;Top&quot;:0.0,&quot;Left&quot;:0.0}" style="position:absolute;margin-left:0;margin-top:15pt;width:595.35pt;height:21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" o:allowincell="f" filled="f" stroked="f" strokeweight=".5pt">
              <v:textbox inset=",0,20pt,0">
                <w:txbxContent>
                  <w:p w14:paraId="25BF3305"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8745" w14:textId="77777777" w:rsidR="00B76A02" w:rsidRDefault="00B76A02">
    <w:pPr>
      <w:pStyle w:val="Cabealh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045A" w14:textId="77777777" w:rsidR="00B76A02" w:rsidRDefault="00B76A02" w:rsidP="00F8553B">
    <w:pPr>
      <w:tabs>
        <w:tab w:val="right" w:pos="9638"/>
      </w:tabs>
      <w:rPr>
        <w:rFonts w:ascii="Verdana" w:hAnsi="Verdana"/>
        <w:sz w:val="20"/>
        <w:szCs w:val="20"/>
      </w:rPr>
    </w:pPr>
  </w:p>
  <w:p w14:paraId="328CB033" w14:textId="77777777" w:rsidR="00B76A02" w:rsidRPr="00526CAE" w:rsidRDefault="00B76A02" w:rsidP="006E4818">
    <w:pPr>
      <w:rPr>
        <w:sz w:val="2"/>
        <w:szCs w:val="2"/>
      </w:rPr>
    </w:pPr>
    <w:r>
      <w:rPr>
        <w:noProof/>
        <w:sz w:val="2"/>
        <w:szCs w:val="2"/>
        <w:lang w:eastAsia="pt-BR"/>
      </w:rPr>
      <w:drawing>
        <wp:anchor distT="0" distB="0" distL="114300" distR="114300" simplePos="0" relativeHeight="251635712" behindDoc="0" locked="1" layoutInCell="1" allowOverlap="1" wp14:anchorId="744F639D" wp14:editId="24AD6BE2">
          <wp:simplePos x="0" y="0"/>
          <wp:positionH relativeFrom="page">
            <wp:posOffset>720090</wp:posOffset>
          </wp:positionH>
          <wp:positionV relativeFrom="page">
            <wp:posOffset>359410</wp:posOffset>
          </wp:positionV>
          <wp:extent cx="1151890" cy="21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B76A02" w:rsidRPr="00527A10" w14:paraId="6C5A1531" w14:textId="77777777" w:rsidTr="0017110E">
      <w:tc>
        <w:tcPr>
          <w:tcW w:w="9524" w:type="dxa"/>
        </w:tcPr>
        <w:p w14:paraId="576F52DF" w14:textId="77777777" w:rsidR="00B76A02" w:rsidRPr="00B76A02" w:rsidRDefault="00B76A02" w:rsidP="000F0E2F">
          <w:pPr>
            <w:tabs>
              <w:tab w:val="right" w:pos="7371"/>
            </w:tabs>
            <w:rPr>
              <w:rFonts w:eastAsia="Verdana" w:cs="Calibri"/>
              <w:sz w:val="12"/>
              <w:szCs w:val="12"/>
            </w:rPr>
          </w:pPr>
          <w:r w:rsidRPr="00B76A02">
            <w:rPr>
              <w:rFonts w:eastAsia="Verdana" w:cs="Calibri"/>
              <w:noProof/>
              <w:sz w:val="12"/>
              <w:szCs w:val="12"/>
              <w:lang w:val="pt-BR" w:eastAsia="pt-BR"/>
            </w:rPr>
            <mc:AlternateContent>
              <mc:Choice Requires="wps">
                <w:drawing>
                  <wp:anchor distT="0" distB="0" distL="114300" distR="114300" simplePos="0" relativeHeight="251649024" behindDoc="0" locked="0" layoutInCell="0" allowOverlap="1" wp14:anchorId="2C107BAB" wp14:editId="0F651C4D">
                    <wp:simplePos x="0" y="0"/>
                    <wp:positionH relativeFrom="page">
                      <wp:posOffset>0</wp:posOffset>
                    </wp:positionH>
                    <wp:positionV relativeFrom="page">
                      <wp:posOffset>190500</wp:posOffset>
                    </wp:positionV>
                    <wp:extent cx="7560945" cy="266700"/>
                    <wp:effectExtent l="0" t="0" r="0" b="0"/>
                    <wp:wrapNone/>
                    <wp:docPr id="32" name="MSIPCM4d4149a7b0c299cabd2bd981" descr="{&quot;HashCode&quot;:-1487292391,&quot;Height&quot;:842.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1D9D8E"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C107BAB" id="_x0000_t202" coordsize="21600,21600" o:spt="202" path="m,l,21600r21600,l21600,xe">
                    <v:stroke joinstyle="miter"/>
                    <v:path gradientshapeok="t" o:connecttype="rect"/>
                  </v:shapetype>
                  <v:shape id="MSIPCM4d4149a7b0c299cabd2bd981" o:spid="_x0000_s1044" type="#_x0000_t202" alt="{&quot;HashCode&quot;:-1487292391,&quot;Height&quot;:842.0,&quot;Width&quot;:595.0,&quot;Placement&quot;:&quot;Header&quot;,&quot;Index&quot;:&quot;Primary&quot;,&quot;Section&quot;:2,&quot;Top&quot;:0.0,&quot;Left&quot;:0.0}" style="position:absolute;margin-left:0;margin-top:15pt;width:595.35pt;height:21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" o:allowincell="f" filled="f" stroked="f" strokeweight=".5pt">
                    <v:textbox inset=",0,20pt,0">
                      <w:txbxContent>
                        <w:p w14:paraId="471D9D8E" w14:textId="77777777" w:rsidR="00B76A02" w:rsidRPr="001707D0" w:rsidRDefault="00B76A02" w:rsidP="001707D0">
                          <w:pPr>
                            <w:spacing w:after="0"/>
                            <w:jc w:val="right"/>
                            <w:rPr>
                              <w:rFonts w:cs="Calibri"/>
                              <w:color w:val="000000"/>
                              <w:sz w:val="20"/>
                            </w:rPr>
                          </w:pPr>
                          <w:r w:rsidRPr="001707D0">
                            <w:rPr>
                              <w:rFonts w:cs="Calibri"/>
                              <w:color w:val="000000"/>
                              <w:sz w:val="20"/>
                            </w:rPr>
                            <w:t>#interna</w:t>
                          </w:r>
                        </w:p>
                      </w:txbxContent>
                    </v:textbox>
                    <w10:wrap anchorx="page" anchory="page"/>
                  </v:shape>
                </w:pict>
              </mc:Fallback>
            </mc:AlternateContent>
          </w:r>
          <w:r w:rsidRPr="00B76A02">
            <w:rPr>
              <w:rFonts w:eastAsia="Verdana" w:cs="Calibri"/>
              <w:sz w:val="12"/>
              <w:szCs w:val="12"/>
            </w:rPr>
            <w:t xml:space="preserve">Deloitte refers to one or more of Deloitte </w:t>
          </w:r>
          <w:proofErr w:type="spellStart"/>
          <w:r w:rsidRPr="00B76A02">
            <w:rPr>
              <w:rFonts w:eastAsia="Verdana" w:cs="Calibri"/>
              <w:sz w:val="12"/>
              <w:szCs w:val="12"/>
            </w:rPr>
            <w:t>Touche</w:t>
          </w:r>
          <w:proofErr w:type="spellEnd"/>
          <w:r w:rsidRPr="00B76A02">
            <w:rPr>
              <w:rFonts w:eastAsia="Verdana" w:cs="Calibri"/>
              <w:sz w:val="12"/>
              <w:szCs w:val="12"/>
            </w:rPr>
            <w:t xml:space="preserv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64CB18F7" w14:textId="77777777" w:rsidR="00B76A02" w:rsidRPr="00B76A02" w:rsidRDefault="00B76A02" w:rsidP="000F0E2F">
          <w:pPr>
            <w:tabs>
              <w:tab w:val="right" w:pos="7371"/>
            </w:tabs>
            <w:rPr>
              <w:rFonts w:eastAsia="Verdana" w:cs="Calibri"/>
              <w:sz w:val="12"/>
              <w:szCs w:val="12"/>
            </w:rPr>
          </w:pPr>
        </w:p>
        <w:p w14:paraId="5E89A168" w14:textId="77777777" w:rsidR="00B76A02" w:rsidRPr="00B76A02" w:rsidRDefault="00B76A02" w:rsidP="000F0E2F">
          <w:pPr>
            <w:tabs>
              <w:tab w:val="right" w:pos="7371"/>
            </w:tabs>
            <w:rPr>
              <w:rFonts w:eastAsia="Verdana" w:cs="Calibri"/>
              <w:sz w:val="12"/>
              <w:szCs w:val="12"/>
            </w:rPr>
          </w:pPr>
          <w:r w:rsidRPr="00B76A02">
            <w:rPr>
              <w:rFonts w:eastAsia="Verdana" w:cs="Calibri"/>
              <w:sz w:val="12"/>
              <w:szCs w:val="12"/>
            </w:rPr>
            <w:t xml:space="preserve">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w:t>
          </w:r>
          <w:proofErr w:type="gramStart"/>
          <w:r w:rsidRPr="00B76A02">
            <w:rPr>
              <w:rFonts w:eastAsia="Verdana" w:cs="Calibri"/>
              <w:sz w:val="12"/>
              <w:szCs w:val="12"/>
            </w:rPr>
            <w:t>LinkedIn</w:t>
          </w:r>
          <w:proofErr w:type="gramEnd"/>
          <w:r w:rsidRPr="00B76A02">
            <w:rPr>
              <w:rFonts w:eastAsia="Verdana" w:cs="Calibri"/>
              <w:sz w:val="12"/>
              <w:szCs w:val="12"/>
            </w:rPr>
            <w:t xml:space="preserve"> or Twitter.</w:t>
          </w:r>
        </w:p>
        <w:p w14:paraId="6101FF47" w14:textId="77777777" w:rsidR="00B76A02" w:rsidRPr="00B76A02" w:rsidRDefault="00B76A02" w:rsidP="000F0E2F">
          <w:pPr>
            <w:tabs>
              <w:tab w:val="right" w:pos="7371"/>
            </w:tabs>
            <w:rPr>
              <w:rFonts w:eastAsia="Verdana" w:cs="Calibri"/>
              <w:sz w:val="12"/>
              <w:szCs w:val="12"/>
            </w:rPr>
          </w:pPr>
        </w:p>
        <w:p w14:paraId="24AB213C" w14:textId="77777777" w:rsidR="00B76A02" w:rsidRPr="00523DF9" w:rsidRDefault="00B76A02" w:rsidP="000F0E2F">
          <w:pPr>
            <w:tabs>
              <w:tab w:val="right" w:pos="7371"/>
            </w:tabs>
            <w:rPr>
              <w:rFonts w:ascii="Verdana" w:eastAsia="Verdana" w:hAnsi="Verdana" w:cs="Times New Roman"/>
              <w:sz w:val="11"/>
              <w:szCs w:val="11"/>
            </w:rPr>
          </w:pPr>
          <w:r w:rsidRPr="00B76A02">
            <w:rPr>
              <w:rFonts w:eastAsia="Verdana" w:cs="Calibri"/>
              <w:sz w:val="12"/>
              <w:szCs w:val="12"/>
            </w:rPr>
            <w:t xml:space="preserve">© </w:t>
          </w:r>
          <w:r w:rsidRPr="00B76A02">
            <w:rPr>
              <w:rFonts w:cs="Calibri"/>
              <w:sz w:val="12"/>
              <w:szCs w:val="12"/>
            </w:rPr>
            <w:t>2021.</w:t>
          </w:r>
          <w:r w:rsidRPr="00B76A02">
            <w:rPr>
              <w:rFonts w:eastAsia="Verdana" w:cs="Calibri"/>
              <w:sz w:val="12"/>
              <w:szCs w:val="12"/>
            </w:rPr>
            <w:t xml:space="preserve"> </w:t>
          </w:r>
          <w:r w:rsidRPr="00B76A02">
            <w:rPr>
              <w:rFonts w:cs="Calibri"/>
              <w:sz w:val="12"/>
              <w:szCs w:val="12"/>
            </w:rPr>
            <w:t xml:space="preserve">For information, contact Deloitte </w:t>
          </w:r>
          <w:proofErr w:type="spellStart"/>
          <w:r w:rsidRPr="00B76A02">
            <w:rPr>
              <w:rFonts w:cs="Calibri"/>
              <w:sz w:val="12"/>
              <w:szCs w:val="12"/>
            </w:rPr>
            <w:t>Touche</w:t>
          </w:r>
          <w:proofErr w:type="spellEnd"/>
          <w:r w:rsidRPr="00B76A02">
            <w:rPr>
              <w:rFonts w:cs="Calibri"/>
              <w:sz w:val="12"/>
              <w:szCs w:val="12"/>
            </w:rPr>
            <w:t xml:space="preserve"> Tohmatsu Limited.</w:t>
          </w:r>
        </w:p>
      </w:tc>
      <w:tc>
        <w:tcPr>
          <w:tcW w:w="232" w:type="dxa"/>
          <w:vAlign w:val="bottom"/>
        </w:tcPr>
        <w:p w14:paraId="5426B77D" w14:textId="77777777" w:rsidR="00B76A02" w:rsidRPr="00523DF9" w:rsidRDefault="00B76A02" w:rsidP="00690752">
          <w:pPr>
            <w:tabs>
              <w:tab w:val="right" w:pos="7371"/>
            </w:tabs>
            <w:spacing w:line="170" w:lineRule="exact"/>
            <w:rPr>
              <w:rFonts w:ascii="Verdana" w:eastAsia="Verdana" w:hAnsi="Verdana" w:cs="Times New Roman"/>
              <w:sz w:val="11"/>
              <w:szCs w:val="11"/>
            </w:rPr>
          </w:pPr>
        </w:p>
      </w:tc>
    </w:tr>
  </w:tbl>
  <w:p w14:paraId="56EBF063" w14:textId="77777777" w:rsidR="00B76A02" w:rsidRPr="000F0E2F" w:rsidRDefault="00B76A02" w:rsidP="000F0E2F">
    <w:r w:rsidRPr="00523DF9">
      <w:rPr>
        <w:rFonts w:ascii="Verdana" w:hAnsi="Verdana"/>
        <w:noProof/>
        <w:sz w:val="11"/>
        <w:szCs w:val="11"/>
        <w:lang w:eastAsia="pt-BR"/>
      </w:rPr>
      <mc:AlternateContent>
        <mc:Choice Requires="wpg">
          <w:drawing>
            <wp:anchor distT="0" distB="0" distL="114300" distR="114300" simplePos="0" relativeHeight="251636736" behindDoc="0" locked="0" layoutInCell="1" allowOverlap="1" wp14:anchorId="34FB6CE5" wp14:editId="2C8D6C80">
              <wp:simplePos x="0" y="0"/>
              <wp:positionH relativeFrom="page">
                <wp:posOffset>723331</wp:posOffset>
              </wp:positionH>
              <wp:positionV relativeFrom="page">
                <wp:posOffset>361666</wp:posOffset>
              </wp:positionV>
              <wp:extent cx="6472559" cy="1037230"/>
              <wp:effectExtent l="0" t="0" r="4445" b="10795"/>
              <wp:wrapNone/>
              <wp:docPr id="33" name="Group 2"/>
              <wp:cNvGraphicFramePr/>
              <a:graphic xmlns:a="http://schemas.openxmlformats.org/drawingml/2006/main">
                <a:graphicData uri="http://schemas.microsoft.com/office/word/2010/wordprocessingGroup">
                  <wpg:wgp>
                    <wpg:cNvGrpSpPr/>
                    <wpg:grpSpPr>
                      <a:xfrm>
                        <a:off x="0" y="0"/>
                        <a:ext cx="6472559" cy="1037230"/>
                        <a:chOff x="0" y="0"/>
                        <a:chExt cx="6473309" cy="1037230"/>
                      </a:xfrm>
                    </wpg:grpSpPr>
                    <wps:wsp>
                      <wps:cNvPr id="34" name="Text Box 3"/>
                      <wps:cNvSpPr txBox="1"/>
                      <wps:spPr>
                        <a:xfrm>
                          <a:off x="4781309" y="0"/>
                          <a:ext cx="1692000" cy="1037230"/>
                        </a:xfrm>
                        <a:prstGeom prst="rect">
                          <a:avLst/>
                        </a:prstGeom>
                        <a:noFill/>
                        <a:ln w="6350">
                          <a:noFill/>
                        </a:ln>
                        <a:effectLst/>
                      </wps:spPr>
                      <wps:txbx>
                        <w:txbxContent>
                          <w:p w14:paraId="5EB1DC56"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 xml:space="preserve">Deloitte Touche </w:t>
                            </w:r>
                            <w:proofErr w:type="spellStart"/>
                            <w:r w:rsidRPr="00B76A02">
                              <w:rPr>
                                <w:rFonts w:ascii="Calibri" w:eastAsia="Verdana" w:hAnsi="Calibri" w:cs="Calibri"/>
                                <w:sz w:val="12"/>
                                <w:szCs w:val="12"/>
                              </w:rPr>
                              <w:t>Tohmatsu</w:t>
                            </w:r>
                            <w:proofErr w:type="spellEnd"/>
                          </w:p>
                          <w:p w14:paraId="685EB285"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Setor Comercial Sul, Quadra 9,</w:t>
                            </w:r>
                            <w:r w:rsidRPr="00B76A02">
                              <w:rPr>
                                <w:rFonts w:ascii="Calibri" w:eastAsia="Verdana" w:hAnsi="Calibri" w:cs="Calibri"/>
                                <w:sz w:val="12"/>
                                <w:szCs w:val="12"/>
                              </w:rPr>
                              <w:br/>
                              <w:t>Torre A, Ed. Parque Cidade Corporate, Sala 1104</w:t>
                            </w:r>
                            <w:r w:rsidRPr="00B76A02">
                              <w:rPr>
                                <w:rFonts w:ascii="Calibri" w:eastAsia="Verdana" w:hAnsi="Calibri" w:cs="Calibri"/>
                                <w:sz w:val="12"/>
                                <w:szCs w:val="12"/>
                              </w:rPr>
                              <w:br/>
                              <w:t>70308-200 Brasília - DF</w:t>
                            </w:r>
                          </w:p>
                          <w:p w14:paraId="13F38C02"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Brasil</w:t>
                            </w:r>
                          </w:p>
                          <w:p w14:paraId="014EED97" w14:textId="77777777" w:rsidR="00B76A02" w:rsidRPr="00B76A02" w:rsidRDefault="00B76A02" w:rsidP="00382BCD">
                            <w:pPr>
                              <w:spacing w:after="0" w:line="170" w:lineRule="atLeast"/>
                              <w:rPr>
                                <w:rFonts w:ascii="Calibri" w:eastAsia="Verdana" w:hAnsi="Calibri" w:cs="Calibri"/>
                                <w:sz w:val="12"/>
                                <w:szCs w:val="12"/>
                              </w:rPr>
                            </w:pPr>
                          </w:p>
                          <w:p w14:paraId="4BFD6A8F"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Tel.: + 55 (61) 3224-3924</w:t>
                            </w:r>
                          </w:p>
                          <w:p w14:paraId="53EDCC56"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Fax: + 55 (61) 3226-6087</w:t>
                            </w:r>
                          </w:p>
                          <w:p w14:paraId="64C4E31F"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5"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FB6CE5" id="Group 2" o:spid="_x0000_s1045" style="position:absolute;margin-left:56.95pt;margin-top:28.5pt;width:509.65pt;height:81.65pt;z-index:251636736;mso-position-horizontal-relative:page;mso-position-vertical-relative:page;mso-width-relative:margin;mso-height-relative:margin" coordsize="64733,1037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">
              <v:shape id="Text Box 3" o:spid="_x0000_s1046" type="#_x0000_t202" style="position:absolute;left:47813;width:16920;height:10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5EB1DC56"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 xml:space="preserve">Deloitte Touche </w:t>
                      </w:r>
                      <w:proofErr w:type="spellStart"/>
                      <w:r w:rsidRPr="00B76A02">
                        <w:rPr>
                          <w:rFonts w:ascii="Calibri" w:eastAsia="Verdana" w:hAnsi="Calibri" w:cs="Calibri"/>
                          <w:sz w:val="12"/>
                          <w:szCs w:val="12"/>
                        </w:rPr>
                        <w:t>Tohmatsu</w:t>
                      </w:r>
                      <w:proofErr w:type="spellEnd"/>
                    </w:p>
                    <w:p w14:paraId="685EB285"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Setor Comercial Sul, Quadra 9,</w:t>
                      </w:r>
                      <w:r w:rsidRPr="00B76A02">
                        <w:rPr>
                          <w:rFonts w:ascii="Calibri" w:eastAsia="Verdana" w:hAnsi="Calibri" w:cs="Calibri"/>
                          <w:sz w:val="12"/>
                          <w:szCs w:val="12"/>
                        </w:rPr>
                        <w:br/>
                        <w:t>Torre A, Ed. Parque Cidade Corporate, Sala 1104</w:t>
                      </w:r>
                      <w:r w:rsidRPr="00B76A02">
                        <w:rPr>
                          <w:rFonts w:ascii="Calibri" w:eastAsia="Verdana" w:hAnsi="Calibri" w:cs="Calibri"/>
                          <w:sz w:val="12"/>
                          <w:szCs w:val="12"/>
                        </w:rPr>
                        <w:br/>
                        <w:t>70308-200 Brasília - DF</w:t>
                      </w:r>
                    </w:p>
                    <w:p w14:paraId="13F38C02"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Brasil</w:t>
                      </w:r>
                    </w:p>
                    <w:p w14:paraId="014EED97" w14:textId="77777777" w:rsidR="00B76A02" w:rsidRPr="00B76A02" w:rsidRDefault="00B76A02" w:rsidP="00382BCD">
                      <w:pPr>
                        <w:spacing w:after="0" w:line="170" w:lineRule="atLeast"/>
                        <w:rPr>
                          <w:rFonts w:ascii="Calibri" w:eastAsia="Verdana" w:hAnsi="Calibri" w:cs="Calibri"/>
                          <w:sz w:val="12"/>
                          <w:szCs w:val="12"/>
                        </w:rPr>
                      </w:pPr>
                    </w:p>
                    <w:p w14:paraId="4BFD6A8F"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Tel.: + 55 (61) 3224-3924</w:t>
                      </w:r>
                    </w:p>
                    <w:p w14:paraId="53EDCC56"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Fax: + 55 (61) 3226-6087</w:t>
                      </w:r>
                    </w:p>
                    <w:p w14:paraId="64C4E31F" w14:textId="77777777" w:rsidR="00B76A02" w:rsidRPr="00B76A02" w:rsidRDefault="00B76A02" w:rsidP="00382BCD">
                      <w:pPr>
                        <w:spacing w:after="0" w:line="170" w:lineRule="atLeast"/>
                        <w:rPr>
                          <w:rFonts w:ascii="Calibri" w:eastAsia="Verdana" w:hAnsi="Calibri" w:cs="Calibri"/>
                          <w:sz w:val="12"/>
                          <w:szCs w:val="12"/>
                        </w:rPr>
                      </w:pPr>
                      <w:r w:rsidRPr="00B76A02">
                        <w:rPr>
                          <w:rFonts w:ascii="Calibri" w:eastAsia="Verdana" w:hAnsi="Calibri" w:cs="Calibri"/>
                          <w:sz w:val="12"/>
                          <w:szCs w:val="12"/>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">
                <v:imagedata r:id="rId2" o:title=""/>
              </v:shape>
              <w10:wrap anchorx="page" anchory="pag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4B95" w14:textId="77777777" w:rsidR="007217CD" w:rsidRDefault="005838E0" w:rsidP="000F0E2F">
    <w:pPr>
      <w:tabs>
        <w:tab w:val="right" w:pos="9638"/>
      </w:tabs>
    </w:pPr>
  </w:p>
  <w:p w14:paraId="696B6360" w14:textId="0EEE01DD" w:rsidR="000F0E2F" w:rsidRPr="00526CAE" w:rsidRDefault="00B76A02" w:rsidP="00137811">
    <w:pPr>
      <w:rPr>
        <w:sz w:val="2"/>
        <w:szCs w:val="2"/>
      </w:rPr>
    </w:pPr>
    <w:r>
      <w:rPr>
        <w:noProof/>
        <w:sz w:val="2"/>
        <w:szCs w:val="2"/>
      </w:rPr>
      <w:drawing>
        <wp:anchor distT="0" distB="0" distL="114300" distR="114300" simplePos="0" relativeHeight="251680768" behindDoc="0" locked="1" layoutInCell="1" allowOverlap="1" wp14:anchorId="48884623" wp14:editId="520E7010">
          <wp:simplePos x="0" y="0"/>
          <wp:positionH relativeFrom="page">
            <wp:posOffset>720090</wp:posOffset>
          </wp:positionH>
          <wp:positionV relativeFrom="page">
            <wp:posOffset>359410</wp:posOffset>
          </wp:positionV>
          <wp:extent cx="1151890" cy="215900"/>
          <wp:effectExtent l="0" t="0" r="0" b="0"/>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4196" w14:textId="111E95AD" w:rsidR="000F0E2F" w:rsidRPr="00526CAE" w:rsidRDefault="005838E0" w:rsidP="00F33EC6">
    <w:pPr>
      <w:tabs>
        <w:tab w:val="right" w:pos="9638"/>
      </w:tabs>
      <w:rPr>
        <w:sz w:val="2"/>
        <w:szCs w:val="2"/>
      </w:rPr>
    </w:pPr>
    <w:r>
      <w:rPr>
        <w:noProof/>
        <w:lang w:eastAsia="pt-BR"/>
      </w:rPr>
      <mc:AlternateContent>
        <mc:Choice Requires="wps">
          <w:drawing>
            <wp:anchor distT="0" distB="0" distL="114300" distR="114300" simplePos="0" relativeHeight="251643904" behindDoc="0" locked="0" layoutInCell="0" allowOverlap="1" wp14:anchorId="76DD7A33" wp14:editId="29A5ED11">
              <wp:simplePos x="0" y="0"/>
              <wp:positionH relativeFrom="page">
                <wp:posOffset>0</wp:posOffset>
              </wp:positionH>
              <wp:positionV relativeFrom="page">
                <wp:posOffset>190500</wp:posOffset>
              </wp:positionV>
              <wp:extent cx="7560945" cy="266700"/>
              <wp:effectExtent l="0" t="0" r="0" b="0"/>
              <wp:wrapNone/>
              <wp:docPr id="36" name="MSIPCM93e2499e99697bcc8e960761" descr="{&quot;HashCode&quot;:-1487292391,&quot;Height&quot;:842.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C95D8E" w14:textId="77777777" w:rsidR="001707D0" w:rsidRPr="001707D0" w:rsidRDefault="005838E0" w:rsidP="001707D0">
                          <w:pPr>
                            <w:spacing w:after="0"/>
                            <w:jc w:val="right"/>
                            <w:rPr>
                              <w:rFonts w:cs="Calibri"/>
                              <w:color w:val="000000"/>
                              <w:sz w:val="20"/>
                            </w:rPr>
                          </w:pPr>
                          <w:r w:rsidRPr="001707D0">
                            <w:rPr>
                              <w:rFonts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6DD7A33" id="_x0000_t202" coordsize="21600,21600" o:spt="202" path="m,l,21600r21600,l21600,xe">
              <v:stroke joinstyle="miter"/>
              <v:path gradientshapeok="t" o:connecttype="rect"/>
            </v:shapetype>
            <v:shape id="MSIPCM93e2499e99697bcc8e960761" o:spid="_x0000_s1048" type="#_x0000_t202" alt="{&quot;HashCode&quot;:-1487292391,&quot;Height&quot;:842.0,&quot;Width&quot;:595.0,&quot;Placement&quot;:&quot;Header&quot;,&quot;Index&quot;:&quot;Primary&quot;,&quot;Section&quot;:3,&quot;Top&quot;:0.0,&quot;Left&quot;:0.0}" style="position:absolute;margin-left:0;margin-top:15pt;width:595.35pt;height:21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" o:allowincell="f" filled="f" stroked="f" strokeweight=".5pt">
              <v:textbox inset=",0,20pt,0">
                <w:txbxContent>
                  <w:p w14:paraId="69C95D8E" w14:textId="77777777" w:rsidR="001707D0" w:rsidRPr="001707D0" w:rsidRDefault="005838E0" w:rsidP="001707D0">
                    <w:pPr>
                      <w:spacing w:after="0"/>
                      <w:jc w:val="right"/>
                      <w:rPr>
                        <w:rFonts w:cs="Calibri"/>
                        <w:color w:val="000000"/>
                        <w:sz w:val="20"/>
                      </w:rPr>
                    </w:pPr>
                    <w:r w:rsidRPr="001707D0">
                      <w:rPr>
                        <w:rFonts w:cs="Calibri"/>
                        <w:color w:val="000000"/>
                        <w:sz w:val="20"/>
                      </w:rPr>
                      <w:t>interna</w:t>
                    </w:r>
                  </w:p>
                </w:txbxContent>
              </v:textbox>
              <w10:wrap anchorx="page" anchory="page"/>
            </v:shape>
          </w:pict>
        </mc:Fallback>
      </mc:AlternateContent>
    </w:r>
    <w:r w:rsidR="00B76A02">
      <w:rPr>
        <w:noProof/>
        <w:sz w:val="2"/>
        <w:szCs w:val="2"/>
      </w:rPr>
      <w:drawing>
        <wp:anchor distT="0" distB="0" distL="114300" distR="114300" simplePos="0" relativeHeight="251683840" behindDoc="0" locked="1" layoutInCell="1" allowOverlap="1" wp14:anchorId="2EF78C2D" wp14:editId="340DD12E">
          <wp:simplePos x="0" y="0"/>
          <wp:positionH relativeFrom="page">
            <wp:posOffset>720090</wp:posOffset>
          </wp:positionH>
          <wp:positionV relativeFrom="page">
            <wp:posOffset>359410</wp:posOffset>
          </wp:positionV>
          <wp:extent cx="1151890" cy="215900"/>
          <wp:effectExtent l="0" t="0" r="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A6D8" w14:textId="1618CD60" w:rsidR="00B76A02" w:rsidRDefault="00B76A02" w:rsidP="00B76A02">
    <w:pPr>
      <w:ind w:left="708"/>
      <w:jc w:val="right"/>
    </w:pPr>
    <w:r>
      <w:rPr>
        <w:noProof/>
        <w:sz w:val="20"/>
        <w:szCs w:val="20"/>
        <w:lang w:eastAsia="pt-BR"/>
      </w:rPr>
      <w:drawing>
        <wp:anchor distT="0" distB="0" distL="114300" distR="114300" simplePos="0" relativeHeight="251673088" behindDoc="0" locked="0" layoutInCell="1" allowOverlap="1" wp14:anchorId="3731AD86" wp14:editId="6FFD461E">
          <wp:simplePos x="0" y="0"/>
          <wp:positionH relativeFrom="margin">
            <wp:posOffset>-203835</wp:posOffset>
          </wp:positionH>
          <wp:positionV relativeFrom="page">
            <wp:posOffset>139065</wp:posOffset>
          </wp:positionV>
          <wp:extent cx="967740" cy="198755"/>
          <wp:effectExtent l="0" t="0" r="3810" b="0"/>
          <wp:wrapNone/>
          <wp:docPr id="45" name="Imagem 4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61824" behindDoc="0" locked="0" layoutInCell="1" allowOverlap="1" wp14:anchorId="3CF74011" wp14:editId="7BA3289A">
              <wp:simplePos x="0" y="0"/>
              <wp:positionH relativeFrom="page">
                <wp:posOffset>28575</wp:posOffset>
              </wp:positionH>
              <wp:positionV relativeFrom="paragraph">
                <wp:posOffset>-511810</wp:posOffset>
              </wp:positionV>
              <wp:extent cx="9582150" cy="428625"/>
              <wp:effectExtent l="0" t="0" r="0" b="9525"/>
              <wp:wrapNone/>
              <wp:docPr id="46" name="Retângulo 46"/>
              <wp:cNvGraphicFramePr/>
              <a:graphic xmlns:a="http://schemas.openxmlformats.org/drawingml/2006/main">
                <a:graphicData uri="http://schemas.microsoft.com/office/word/2010/wordprocessingShape">
                  <wps:wsp>
                    <wps:cNvSpPr/>
                    <wps:spPr>
                      <a:xfrm>
                        <a:off x="0" y="0"/>
                        <a:ext cx="9582150" cy="428625"/>
                      </a:xfrm>
                      <a:prstGeom prst="rect">
                        <a:avLst/>
                      </a:prstGeom>
                      <a:solidFill>
                        <a:srgbClr val="0038A8"/>
                      </a:solidFill>
                      <a:ln w="12700" cap="flat" cmpd="sng" algn="ctr">
                        <a:noFill/>
                        <a:prstDash val="solid"/>
                        <a:miter lim="800000"/>
                      </a:ln>
                      <a:effectLst/>
                    </wps:spPr>
                    <wps:txbx>
                      <w:txbxContent>
                        <w:p w14:paraId="1AC41263" w14:textId="06E3845B" w:rsidR="00B76A02" w:rsidRDefault="00B76A02" w:rsidP="00B76A02">
                          <w:pPr>
                            <w:ind w:left="708"/>
                            <w:jc w:val="both"/>
                          </w:pPr>
                          <w:r w:rsidRPr="00B76A02">
                            <w:rPr>
                              <w:noProof/>
                            </w:rPr>
                            <w:drawing>
                              <wp:inline distT="0" distB="0" distL="0" distR="0" wp14:anchorId="48374E8A" wp14:editId="06AA5434">
                                <wp:extent cx="6686550" cy="324485"/>
                                <wp:effectExtent l="0" t="0" r="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86550" cy="3244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74011" id="Retângulo 46" o:spid="_x0000_s1049" style="position:absolute;left:0;text-align:left;margin-left:2.25pt;margin-top:-40.3pt;width:754.5pt;height:33.7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" fillcolor="#0038a8" stroked="f" strokeweight="1pt">
              <v:textbox>
                <w:txbxContent>
                  <w:p w14:paraId="1AC41263" w14:textId="06E3845B" w:rsidR="00B76A02" w:rsidRDefault="00B76A02" w:rsidP="00B76A02">
                    <w:pPr>
                      <w:ind w:left="708"/>
                      <w:jc w:val="both"/>
                    </w:pPr>
                    <w:r w:rsidRPr="00B76A02">
                      <w:rPr>
                        <w:noProof/>
                      </w:rPr>
                      <w:drawing>
                        <wp:inline distT="0" distB="0" distL="0" distR="0" wp14:anchorId="48374E8A" wp14:editId="06AA5434">
                          <wp:extent cx="6686550" cy="324485"/>
                          <wp:effectExtent l="0" t="0" r="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86550" cy="324485"/>
                                  </a:xfrm>
                                  <a:prstGeom prst="rect">
                                    <a:avLst/>
                                  </a:prstGeom>
                                  <a:noFill/>
                                  <a:ln>
                                    <a:noFill/>
                                  </a:ln>
                                </pic:spPr>
                              </pic:pic>
                            </a:graphicData>
                          </a:graphic>
                        </wp:inline>
                      </w:drawing>
                    </w:r>
                  </w:p>
                </w:txbxContent>
              </v:textbox>
              <w10:wrap anchorx="page"/>
            </v:rect>
          </w:pict>
        </mc:Fallback>
      </mc:AlternateContent>
    </w:r>
  </w:p>
  <w:p w14:paraId="60BD625C" w14:textId="7D85EE6D" w:rsidR="00B76A02" w:rsidRPr="00526CAE" w:rsidRDefault="00B76A02" w:rsidP="00F33EC6">
    <w:pPr>
      <w:tabs>
        <w:tab w:val="right" w:pos="9638"/>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4105CB6"/>
    <w:multiLevelType w:val="hybridMultilevel"/>
    <w:tmpl w:val="F47AA954"/>
    <w:lvl w:ilvl="0" w:tplc="0409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4DF5AC8"/>
    <w:multiLevelType w:val="hybridMultilevel"/>
    <w:tmpl w:val="D596594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2BE7E32"/>
    <w:multiLevelType w:val="hybridMultilevel"/>
    <w:tmpl w:val="8C3AF61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5804CCC"/>
    <w:multiLevelType w:val="hybridMultilevel"/>
    <w:tmpl w:val="4148CE02"/>
    <w:lvl w:ilvl="0" w:tplc="E0DABB02">
      <w:start w:val="1"/>
      <w:numFmt w:val="lowerLetter"/>
      <w:lvlText w:val="%1)"/>
      <w:lvlJc w:val="left"/>
      <w:pPr>
        <w:ind w:left="1901" w:hanging="1050"/>
      </w:pPr>
      <w:rPr>
        <w:rFonts w:ascii="Arial" w:eastAsia="Times New Roman" w:hAnsi="Arial" w:cs="Arial"/>
      </w:rPr>
    </w:lvl>
    <w:lvl w:ilvl="1" w:tplc="D256BC6A">
      <w:start w:val="1"/>
      <w:numFmt w:val="lowerLetter"/>
      <w:lvlText w:val="%2."/>
      <w:lvlJc w:val="left"/>
      <w:pPr>
        <w:ind w:left="1931" w:hanging="360"/>
      </w:pPr>
    </w:lvl>
    <w:lvl w:ilvl="2" w:tplc="A8CE73B6">
      <w:start w:val="1"/>
      <w:numFmt w:val="lowerRoman"/>
      <w:lvlText w:val="%3."/>
      <w:lvlJc w:val="right"/>
      <w:pPr>
        <w:ind w:left="2651" w:hanging="180"/>
      </w:pPr>
    </w:lvl>
    <w:lvl w:ilvl="3" w:tplc="78BE7948">
      <w:start w:val="1"/>
      <w:numFmt w:val="decimal"/>
      <w:lvlText w:val="%4."/>
      <w:lvlJc w:val="left"/>
      <w:pPr>
        <w:ind w:left="3371" w:hanging="360"/>
      </w:pPr>
    </w:lvl>
    <w:lvl w:ilvl="4" w:tplc="2A3CCE96">
      <w:start w:val="1"/>
      <w:numFmt w:val="lowerLetter"/>
      <w:lvlText w:val="%5."/>
      <w:lvlJc w:val="left"/>
      <w:pPr>
        <w:ind w:left="4091" w:hanging="360"/>
      </w:pPr>
    </w:lvl>
    <w:lvl w:ilvl="5" w:tplc="F17EF80C">
      <w:start w:val="1"/>
      <w:numFmt w:val="lowerRoman"/>
      <w:lvlText w:val="%6."/>
      <w:lvlJc w:val="right"/>
      <w:pPr>
        <w:ind w:left="4811" w:hanging="180"/>
      </w:pPr>
    </w:lvl>
    <w:lvl w:ilvl="6" w:tplc="8988BFC0">
      <w:start w:val="1"/>
      <w:numFmt w:val="decimal"/>
      <w:lvlText w:val="%7."/>
      <w:lvlJc w:val="left"/>
      <w:pPr>
        <w:ind w:left="5531" w:hanging="360"/>
      </w:pPr>
    </w:lvl>
    <w:lvl w:ilvl="7" w:tplc="A44A3F84">
      <w:start w:val="1"/>
      <w:numFmt w:val="lowerLetter"/>
      <w:lvlText w:val="%8."/>
      <w:lvlJc w:val="left"/>
      <w:pPr>
        <w:ind w:left="6251" w:hanging="360"/>
      </w:pPr>
    </w:lvl>
    <w:lvl w:ilvl="8" w:tplc="2B140690">
      <w:start w:val="1"/>
      <w:numFmt w:val="lowerRoman"/>
      <w:lvlText w:val="%9."/>
      <w:lvlJc w:val="right"/>
      <w:pPr>
        <w:ind w:left="6971" w:hanging="180"/>
      </w:pPr>
    </w:lvl>
  </w:abstractNum>
  <w:abstractNum w:abstractNumId="18"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9AE3054"/>
    <w:multiLevelType w:val="hybridMultilevel"/>
    <w:tmpl w:val="8F10DD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A0C301B"/>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A2672E7"/>
    <w:multiLevelType w:val="hybridMultilevel"/>
    <w:tmpl w:val="96FE0F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3A71ECA"/>
    <w:multiLevelType w:val="hybridMultilevel"/>
    <w:tmpl w:val="DB56157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30" w15:restartNumberingAfterBreak="0">
    <w:nsid w:val="52E30C17"/>
    <w:multiLevelType w:val="hybridMultilevel"/>
    <w:tmpl w:val="0E067EB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2" w15:restartNumberingAfterBreak="0">
    <w:nsid w:val="5F383752"/>
    <w:multiLevelType w:val="hybridMultilevel"/>
    <w:tmpl w:val="5F3E3FEE"/>
    <w:lvl w:ilvl="0" w:tplc="8E92ED2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F3D5F13"/>
    <w:multiLevelType w:val="hybridMultilevel"/>
    <w:tmpl w:val="7D2C6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6"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5A00577"/>
    <w:multiLevelType w:val="hybridMultilevel"/>
    <w:tmpl w:val="908492F4"/>
    <w:lvl w:ilvl="0" w:tplc="16E0F412">
      <w:start w:val="1"/>
      <w:numFmt w:val="decimal"/>
      <w:lvlText w:val="(%1)"/>
      <w:lvlJc w:val="left"/>
      <w:pPr>
        <w:ind w:left="720" w:hanging="360"/>
      </w:pPr>
      <w:rPr>
        <w:rFonts w:ascii="Arial" w:hAnsi="Arial" w:cs="Arial" w:hint="default"/>
        <w:sz w:val="14"/>
        <w:szCs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9F77D1D"/>
    <w:multiLevelType w:val="hybridMultilevel"/>
    <w:tmpl w:val="7F0C89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6F723270"/>
    <w:multiLevelType w:val="hybridMultilevel"/>
    <w:tmpl w:val="7366960E"/>
    <w:lvl w:ilvl="0" w:tplc="67A6C59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7"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9"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51"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2"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46"/>
  </w:num>
  <w:num w:numId="2">
    <w:abstractNumId w:val="0"/>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16"/>
  </w:num>
  <w:num w:numId="7">
    <w:abstractNumId w:val="35"/>
  </w:num>
  <w:num w:numId="8">
    <w:abstractNumId w:val="26"/>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1"/>
  </w:num>
  <w:num w:numId="11">
    <w:abstractNumId w:val="22"/>
  </w:num>
  <w:num w:numId="12">
    <w:abstractNumId w:val="5"/>
  </w:num>
  <w:num w:numId="13">
    <w:abstractNumId w:val="18"/>
  </w:num>
  <w:num w:numId="14">
    <w:abstractNumId w:val="1"/>
  </w:num>
  <w:num w:numId="15">
    <w:abstractNumId w:val="49"/>
  </w:num>
  <w:num w:numId="16">
    <w:abstractNumId w:val="52"/>
  </w:num>
  <w:num w:numId="17">
    <w:abstractNumId w:val="36"/>
  </w:num>
  <w:num w:numId="18">
    <w:abstractNumId w:val="48"/>
  </w:num>
  <w:num w:numId="19">
    <w:abstractNumId w:val="11"/>
  </w:num>
  <w:num w:numId="20">
    <w:abstractNumId w:val="9"/>
  </w:num>
  <w:num w:numId="21">
    <w:abstractNumId w:val="2"/>
  </w:num>
  <w:num w:numId="22">
    <w:abstractNumId w:val="28"/>
  </w:num>
  <w:num w:numId="23">
    <w:abstractNumId w:val="6"/>
  </w:num>
  <w:num w:numId="24">
    <w:abstractNumId w:val="42"/>
  </w:num>
  <w:num w:numId="25">
    <w:abstractNumId w:val="39"/>
  </w:num>
  <w:num w:numId="26">
    <w:abstractNumId w:val="23"/>
  </w:num>
  <w:num w:numId="27">
    <w:abstractNumId w:val="10"/>
  </w:num>
  <w:num w:numId="28">
    <w:abstractNumId w:val="12"/>
  </w:num>
  <w:num w:numId="29">
    <w:abstractNumId w:val="33"/>
  </w:num>
  <w:num w:numId="30">
    <w:abstractNumId w:val="27"/>
  </w:num>
  <w:num w:numId="31">
    <w:abstractNumId w:val="24"/>
  </w:num>
  <w:num w:numId="32">
    <w:abstractNumId w:val="21"/>
  </w:num>
  <w:num w:numId="33">
    <w:abstractNumId w:val="3"/>
  </w:num>
  <w:num w:numId="34">
    <w:abstractNumId w:val="47"/>
  </w:num>
  <w:num w:numId="35">
    <w:abstractNumId w:val="37"/>
  </w:num>
  <w:num w:numId="36">
    <w:abstractNumId w:val="20"/>
  </w:num>
  <w:num w:numId="37">
    <w:abstractNumId w:val="8"/>
  </w:num>
  <w:num w:numId="38">
    <w:abstractNumId w:val="31"/>
  </w:num>
  <w:num w:numId="39">
    <w:abstractNumId w:val="14"/>
  </w:num>
  <w:num w:numId="40">
    <w:abstractNumId w:val="44"/>
  </w:num>
  <w:num w:numId="41">
    <w:abstractNumId w:val="41"/>
  </w:num>
  <w:num w:numId="42">
    <w:abstractNumId w:val="40"/>
  </w:num>
  <w:num w:numId="43">
    <w:abstractNumId w:val="25"/>
  </w:num>
  <w:num w:numId="44">
    <w:abstractNumId w:val="29"/>
  </w:num>
  <w:num w:numId="45">
    <w:abstractNumId w:val="45"/>
  </w:num>
  <w:num w:numId="46">
    <w:abstractNumId w:val="38"/>
  </w:num>
  <w:num w:numId="47">
    <w:abstractNumId w:val="34"/>
  </w:num>
  <w:num w:numId="48">
    <w:abstractNumId w:val="43"/>
  </w:num>
  <w:num w:numId="49">
    <w:abstractNumId w:val="32"/>
  </w:num>
  <w:num w:numId="50">
    <w:abstractNumId w:val="30"/>
  </w:num>
  <w:num w:numId="51">
    <w:abstractNumId w:val="50"/>
  </w:num>
  <w:num w:numId="52">
    <w:abstractNumId w:val="4"/>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7750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714"/>
    <w:rsid w:val="00003530"/>
    <w:rsid w:val="00005CAA"/>
    <w:rsid w:val="0000601B"/>
    <w:rsid w:val="00007A5D"/>
    <w:rsid w:val="00010A23"/>
    <w:rsid w:val="00012049"/>
    <w:rsid w:val="00012577"/>
    <w:rsid w:val="00013BC0"/>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7718"/>
    <w:rsid w:val="000507BA"/>
    <w:rsid w:val="000511AA"/>
    <w:rsid w:val="00052117"/>
    <w:rsid w:val="00054E01"/>
    <w:rsid w:val="0005562A"/>
    <w:rsid w:val="00056C09"/>
    <w:rsid w:val="00062D65"/>
    <w:rsid w:val="00064557"/>
    <w:rsid w:val="0006681B"/>
    <w:rsid w:val="00071223"/>
    <w:rsid w:val="00071241"/>
    <w:rsid w:val="0007615B"/>
    <w:rsid w:val="00077564"/>
    <w:rsid w:val="00077F31"/>
    <w:rsid w:val="000803CF"/>
    <w:rsid w:val="00080A12"/>
    <w:rsid w:val="00083959"/>
    <w:rsid w:val="00083A9B"/>
    <w:rsid w:val="00086354"/>
    <w:rsid w:val="00096233"/>
    <w:rsid w:val="00096E88"/>
    <w:rsid w:val="000A33F3"/>
    <w:rsid w:val="000A3AB8"/>
    <w:rsid w:val="000A3D92"/>
    <w:rsid w:val="000B3796"/>
    <w:rsid w:val="000B4735"/>
    <w:rsid w:val="000B4867"/>
    <w:rsid w:val="000B60F3"/>
    <w:rsid w:val="000B6AA4"/>
    <w:rsid w:val="000C1469"/>
    <w:rsid w:val="000C4D7D"/>
    <w:rsid w:val="000C78FC"/>
    <w:rsid w:val="000D610E"/>
    <w:rsid w:val="000E0CEF"/>
    <w:rsid w:val="000E4573"/>
    <w:rsid w:val="000E53EE"/>
    <w:rsid w:val="000F0924"/>
    <w:rsid w:val="000F2546"/>
    <w:rsid w:val="000F5078"/>
    <w:rsid w:val="000F60CC"/>
    <w:rsid w:val="000F6165"/>
    <w:rsid w:val="00106C5A"/>
    <w:rsid w:val="00107277"/>
    <w:rsid w:val="00107E85"/>
    <w:rsid w:val="00111800"/>
    <w:rsid w:val="001143BB"/>
    <w:rsid w:val="00114D47"/>
    <w:rsid w:val="00114D85"/>
    <w:rsid w:val="00116243"/>
    <w:rsid w:val="001170F1"/>
    <w:rsid w:val="001278B9"/>
    <w:rsid w:val="00127C78"/>
    <w:rsid w:val="00132148"/>
    <w:rsid w:val="00133C71"/>
    <w:rsid w:val="00133DDD"/>
    <w:rsid w:val="001340D2"/>
    <w:rsid w:val="00134161"/>
    <w:rsid w:val="00141687"/>
    <w:rsid w:val="00143847"/>
    <w:rsid w:val="001441C1"/>
    <w:rsid w:val="00146A99"/>
    <w:rsid w:val="00147A61"/>
    <w:rsid w:val="00150A99"/>
    <w:rsid w:val="001521B5"/>
    <w:rsid w:val="0015348F"/>
    <w:rsid w:val="00162CC0"/>
    <w:rsid w:val="00162D44"/>
    <w:rsid w:val="0016383D"/>
    <w:rsid w:val="00165367"/>
    <w:rsid w:val="00166B73"/>
    <w:rsid w:val="00167252"/>
    <w:rsid w:val="00172111"/>
    <w:rsid w:val="0018325A"/>
    <w:rsid w:val="001836F3"/>
    <w:rsid w:val="00183946"/>
    <w:rsid w:val="00183D72"/>
    <w:rsid w:val="00183FBF"/>
    <w:rsid w:val="001849B5"/>
    <w:rsid w:val="00187B50"/>
    <w:rsid w:val="00191372"/>
    <w:rsid w:val="001A1443"/>
    <w:rsid w:val="001A3250"/>
    <w:rsid w:val="001A7DD3"/>
    <w:rsid w:val="001B14AB"/>
    <w:rsid w:val="001B50A9"/>
    <w:rsid w:val="001C425E"/>
    <w:rsid w:val="001C7D1C"/>
    <w:rsid w:val="001D2FA3"/>
    <w:rsid w:val="001D5AF7"/>
    <w:rsid w:val="001E4241"/>
    <w:rsid w:val="001E7A74"/>
    <w:rsid w:val="001F0A82"/>
    <w:rsid w:val="001F2E08"/>
    <w:rsid w:val="0020171B"/>
    <w:rsid w:val="00204930"/>
    <w:rsid w:val="00210ED2"/>
    <w:rsid w:val="0021172A"/>
    <w:rsid w:val="002269ED"/>
    <w:rsid w:val="0022799E"/>
    <w:rsid w:val="0023066D"/>
    <w:rsid w:val="00230B22"/>
    <w:rsid w:val="00231AF4"/>
    <w:rsid w:val="00234AD5"/>
    <w:rsid w:val="00234F0B"/>
    <w:rsid w:val="00242321"/>
    <w:rsid w:val="00244BA9"/>
    <w:rsid w:val="00247781"/>
    <w:rsid w:val="002500BA"/>
    <w:rsid w:val="00251262"/>
    <w:rsid w:val="00260B0F"/>
    <w:rsid w:val="00260B51"/>
    <w:rsid w:val="002663FA"/>
    <w:rsid w:val="0026664B"/>
    <w:rsid w:val="00275580"/>
    <w:rsid w:val="00276764"/>
    <w:rsid w:val="00280F70"/>
    <w:rsid w:val="00291F73"/>
    <w:rsid w:val="002A22F3"/>
    <w:rsid w:val="002B0076"/>
    <w:rsid w:val="002B5111"/>
    <w:rsid w:val="002B59B6"/>
    <w:rsid w:val="002C376F"/>
    <w:rsid w:val="002C4924"/>
    <w:rsid w:val="002C562D"/>
    <w:rsid w:val="002C5B84"/>
    <w:rsid w:val="002D143C"/>
    <w:rsid w:val="002D5A83"/>
    <w:rsid w:val="002D65D2"/>
    <w:rsid w:val="002D68C2"/>
    <w:rsid w:val="002D71EB"/>
    <w:rsid w:val="002D7D9E"/>
    <w:rsid w:val="002E3C67"/>
    <w:rsid w:val="002E5479"/>
    <w:rsid w:val="002E561F"/>
    <w:rsid w:val="002E7410"/>
    <w:rsid w:val="002E756A"/>
    <w:rsid w:val="002F0B11"/>
    <w:rsid w:val="002F7E14"/>
    <w:rsid w:val="00300419"/>
    <w:rsid w:val="003057DB"/>
    <w:rsid w:val="00307AD1"/>
    <w:rsid w:val="00310081"/>
    <w:rsid w:val="00311A34"/>
    <w:rsid w:val="00312B45"/>
    <w:rsid w:val="00314402"/>
    <w:rsid w:val="003160DD"/>
    <w:rsid w:val="00317905"/>
    <w:rsid w:val="00321043"/>
    <w:rsid w:val="0032286E"/>
    <w:rsid w:val="0032296E"/>
    <w:rsid w:val="00323E9B"/>
    <w:rsid w:val="00324C45"/>
    <w:rsid w:val="00326C6A"/>
    <w:rsid w:val="00336EA5"/>
    <w:rsid w:val="003432FE"/>
    <w:rsid w:val="00344965"/>
    <w:rsid w:val="00356AB8"/>
    <w:rsid w:val="003574A9"/>
    <w:rsid w:val="00361F6F"/>
    <w:rsid w:val="00364937"/>
    <w:rsid w:val="00365D56"/>
    <w:rsid w:val="00366238"/>
    <w:rsid w:val="0036729E"/>
    <w:rsid w:val="00367ACF"/>
    <w:rsid w:val="00370FE2"/>
    <w:rsid w:val="0037479E"/>
    <w:rsid w:val="00377C47"/>
    <w:rsid w:val="00382527"/>
    <w:rsid w:val="0039022B"/>
    <w:rsid w:val="003905D1"/>
    <w:rsid w:val="00397AA6"/>
    <w:rsid w:val="003A237E"/>
    <w:rsid w:val="003A3BB0"/>
    <w:rsid w:val="003A46E3"/>
    <w:rsid w:val="003A46FA"/>
    <w:rsid w:val="003A496C"/>
    <w:rsid w:val="003A5FCE"/>
    <w:rsid w:val="003A68DE"/>
    <w:rsid w:val="003B0871"/>
    <w:rsid w:val="003B0A01"/>
    <w:rsid w:val="003B1062"/>
    <w:rsid w:val="003B3EF2"/>
    <w:rsid w:val="003B6C01"/>
    <w:rsid w:val="003C0129"/>
    <w:rsid w:val="003C2712"/>
    <w:rsid w:val="003C43EB"/>
    <w:rsid w:val="003C76C4"/>
    <w:rsid w:val="003D04B4"/>
    <w:rsid w:val="003D1CDE"/>
    <w:rsid w:val="003D61C6"/>
    <w:rsid w:val="003D7C55"/>
    <w:rsid w:val="003E1F82"/>
    <w:rsid w:val="003E752D"/>
    <w:rsid w:val="003E7547"/>
    <w:rsid w:val="00412829"/>
    <w:rsid w:val="004140F2"/>
    <w:rsid w:val="00414271"/>
    <w:rsid w:val="00420180"/>
    <w:rsid w:val="00425DE8"/>
    <w:rsid w:val="00426DEA"/>
    <w:rsid w:val="00427B99"/>
    <w:rsid w:val="00431D8B"/>
    <w:rsid w:val="004345E8"/>
    <w:rsid w:val="00435016"/>
    <w:rsid w:val="00435972"/>
    <w:rsid w:val="00435ED1"/>
    <w:rsid w:val="004405C7"/>
    <w:rsid w:val="004442D9"/>
    <w:rsid w:val="00445209"/>
    <w:rsid w:val="00450E29"/>
    <w:rsid w:val="00451174"/>
    <w:rsid w:val="00454D9F"/>
    <w:rsid w:val="004577EF"/>
    <w:rsid w:val="004618D3"/>
    <w:rsid w:val="004640C8"/>
    <w:rsid w:val="00464624"/>
    <w:rsid w:val="00464F97"/>
    <w:rsid w:val="0046510B"/>
    <w:rsid w:val="00467245"/>
    <w:rsid w:val="004678AB"/>
    <w:rsid w:val="00467ED6"/>
    <w:rsid w:val="004706AD"/>
    <w:rsid w:val="00471986"/>
    <w:rsid w:val="0047521F"/>
    <w:rsid w:val="004753EF"/>
    <w:rsid w:val="004777A0"/>
    <w:rsid w:val="00480E4B"/>
    <w:rsid w:val="0048278C"/>
    <w:rsid w:val="00482B72"/>
    <w:rsid w:val="00486355"/>
    <w:rsid w:val="004878A8"/>
    <w:rsid w:val="0049071F"/>
    <w:rsid w:val="004913BA"/>
    <w:rsid w:val="00493598"/>
    <w:rsid w:val="0049511F"/>
    <w:rsid w:val="00497D57"/>
    <w:rsid w:val="004A04A5"/>
    <w:rsid w:val="004A26EE"/>
    <w:rsid w:val="004A5980"/>
    <w:rsid w:val="004A5CDD"/>
    <w:rsid w:val="004A6656"/>
    <w:rsid w:val="004B00DD"/>
    <w:rsid w:val="004B1897"/>
    <w:rsid w:val="004B1EE7"/>
    <w:rsid w:val="004B3BAB"/>
    <w:rsid w:val="004B60D3"/>
    <w:rsid w:val="004B659D"/>
    <w:rsid w:val="004B6AF4"/>
    <w:rsid w:val="004C461F"/>
    <w:rsid w:val="004C4B52"/>
    <w:rsid w:val="004C7FF9"/>
    <w:rsid w:val="004D27B6"/>
    <w:rsid w:val="004D7A2F"/>
    <w:rsid w:val="004E0822"/>
    <w:rsid w:val="004E230D"/>
    <w:rsid w:val="004E3014"/>
    <w:rsid w:val="004E5AC7"/>
    <w:rsid w:val="004F12A3"/>
    <w:rsid w:val="004F2709"/>
    <w:rsid w:val="004F3057"/>
    <w:rsid w:val="004F509B"/>
    <w:rsid w:val="004F712D"/>
    <w:rsid w:val="004F7C15"/>
    <w:rsid w:val="00500AB3"/>
    <w:rsid w:val="005061D2"/>
    <w:rsid w:val="00506AE7"/>
    <w:rsid w:val="0051329F"/>
    <w:rsid w:val="005212E8"/>
    <w:rsid w:val="0052662E"/>
    <w:rsid w:val="0052784B"/>
    <w:rsid w:val="0053756D"/>
    <w:rsid w:val="00537934"/>
    <w:rsid w:val="00540F6B"/>
    <w:rsid w:val="00543849"/>
    <w:rsid w:val="005449F8"/>
    <w:rsid w:val="0054696D"/>
    <w:rsid w:val="00551188"/>
    <w:rsid w:val="0055368E"/>
    <w:rsid w:val="00553F85"/>
    <w:rsid w:val="00555BE6"/>
    <w:rsid w:val="00560D1E"/>
    <w:rsid w:val="00560E22"/>
    <w:rsid w:val="005614B4"/>
    <w:rsid w:val="00565150"/>
    <w:rsid w:val="005678EB"/>
    <w:rsid w:val="00567DAB"/>
    <w:rsid w:val="005820DF"/>
    <w:rsid w:val="005838E0"/>
    <w:rsid w:val="00583EE6"/>
    <w:rsid w:val="00590D4B"/>
    <w:rsid w:val="00592EB1"/>
    <w:rsid w:val="00595FEE"/>
    <w:rsid w:val="005A0095"/>
    <w:rsid w:val="005A393B"/>
    <w:rsid w:val="005A7BDF"/>
    <w:rsid w:val="005A7EAF"/>
    <w:rsid w:val="005B37F6"/>
    <w:rsid w:val="005B44BC"/>
    <w:rsid w:val="005B47AA"/>
    <w:rsid w:val="005C50CA"/>
    <w:rsid w:val="005C5DF2"/>
    <w:rsid w:val="005C6C97"/>
    <w:rsid w:val="005D1684"/>
    <w:rsid w:val="005D3551"/>
    <w:rsid w:val="005D5A74"/>
    <w:rsid w:val="005D7AB0"/>
    <w:rsid w:val="005E3172"/>
    <w:rsid w:val="005E74A8"/>
    <w:rsid w:val="005F5610"/>
    <w:rsid w:val="005F5825"/>
    <w:rsid w:val="005F645D"/>
    <w:rsid w:val="006022A7"/>
    <w:rsid w:val="00610938"/>
    <w:rsid w:val="0061154C"/>
    <w:rsid w:val="00622B94"/>
    <w:rsid w:val="006242DA"/>
    <w:rsid w:val="00625BD7"/>
    <w:rsid w:val="00627550"/>
    <w:rsid w:val="00634343"/>
    <w:rsid w:val="00636A46"/>
    <w:rsid w:val="00644F94"/>
    <w:rsid w:val="006462C1"/>
    <w:rsid w:val="006464F7"/>
    <w:rsid w:val="00646918"/>
    <w:rsid w:val="00646930"/>
    <w:rsid w:val="00651620"/>
    <w:rsid w:val="0065178D"/>
    <w:rsid w:val="0065274C"/>
    <w:rsid w:val="00654335"/>
    <w:rsid w:val="006562F4"/>
    <w:rsid w:val="00656B14"/>
    <w:rsid w:val="00657A40"/>
    <w:rsid w:val="0066037A"/>
    <w:rsid w:val="006620C9"/>
    <w:rsid w:val="00663504"/>
    <w:rsid w:val="006637E5"/>
    <w:rsid w:val="00664D3C"/>
    <w:rsid w:val="006660C1"/>
    <w:rsid w:val="00666CC4"/>
    <w:rsid w:val="0066770E"/>
    <w:rsid w:val="00670F43"/>
    <w:rsid w:val="006855C8"/>
    <w:rsid w:val="00685C30"/>
    <w:rsid w:val="006877EF"/>
    <w:rsid w:val="00687F43"/>
    <w:rsid w:val="006921D0"/>
    <w:rsid w:val="00694E37"/>
    <w:rsid w:val="00695DEF"/>
    <w:rsid w:val="006A2A9B"/>
    <w:rsid w:val="006B2578"/>
    <w:rsid w:val="006B46BB"/>
    <w:rsid w:val="006B5B6D"/>
    <w:rsid w:val="006B7102"/>
    <w:rsid w:val="006C0347"/>
    <w:rsid w:val="006C108E"/>
    <w:rsid w:val="006C5DAA"/>
    <w:rsid w:val="006C75CF"/>
    <w:rsid w:val="006D4EB8"/>
    <w:rsid w:val="006D5442"/>
    <w:rsid w:val="006D61C2"/>
    <w:rsid w:val="006D704B"/>
    <w:rsid w:val="006D7B24"/>
    <w:rsid w:val="006D7E60"/>
    <w:rsid w:val="006E3406"/>
    <w:rsid w:val="006E38A3"/>
    <w:rsid w:val="006F4088"/>
    <w:rsid w:val="006F7155"/>
    <w:rsid w:val="006F72FF"/>
    <w:rsid w:val="00701473"/>
    <w:rsid w:val="00704FEB"/>
    <w:rsid w:val="007071A6"/>
    <w:rsid w:val="007114C6"/>
    <w:rsid w:val="00717787"/>
    <w:rsid w:val="007239F4"/>
    <w:rsid w:val="00724A34"/>
    <w:rsid w:val="0073051B"/>
    <w:rsid w:val="0073170F"/>
    <w:rsid w:val="00732B7F"/>
    <w:rsid w:val="00734E9C"/>
    <w:rsid w:val="007353AB"/>
    <w:rsid w:val="0073583C"/>
    <w:rsid w:val="007375D5"/>
    <w:rsid w:val="0074062A"/>
    <w:rsid w:val="00741A94"/>
    <w:rsid w:val="007467A0"/>
    <w:rsid w:val="0074702E"/>
    <w:rsid w:val="00747E94"/>
    <w:rsid w:val="00753018"/>
    <w:rsid w:val="007534CC"/>
    <w:rsid w:val="00753698"/>
    <w:rsid w:val="0075483B"/>
    <w:rsid w:val="00755E8D"/>
    <w:rsid w:val="00756E16"/>
    <w:rsid w:val="00762A2F"/>
    <w:rsid w:val="00763042"/>
    <w:rsid w:val="00763418"/>
    <w:rsid w:val="007655C8"/>
    <w:rsid w:val="007661E3"/>
    <w:rsid w:val="00767545"/>
    <w:rsid w:val="00776D8A"/>
    <w:rsid w:val="00780592"/>
    <w:rsid w:val="00783C3E"/>
    <w:rsid w:val="00793743"/>
    <w:rsid w:val="007938B6"/>
    <w:rsid w:val="00797B19"/>
    <w:rsid w:val="007A1401"/>
    <w:rsid w:val="007A17D5"/>
    <w:rsid w:val="007A1F5D"/>
    <w:rsid w:val="007A30A5"/>
    <w:rsid w:val="007A4BB7"/>
    <w:rsid w:val="007A6137"/>
    <w:rsid w:val="007A69DC"/>
    <w:rsid w:val="007B0347"/>
    <w:rsid w:val="007B1EB3"/>
    <w:rsid w:val="007B58CB"/>
    <w:rsid w:val="007B6512"/>
    <w:rsid w:val="007B6C64"/>
    <w:rsid w:val="007C00EA"/>
    <w:rsid w:val="007C667C"/>
    <w:rsid w:val="007C6FC3"/>
    <w:rsid w:val="007D450B"/>
    <w:rsid w:val="007D7F12"/>
    <w:rsid w:val="007E0D51"/>
    <w:rsid w:val="007E6073"/>
    <w:rsid w:val="007F0B8B"/>
    <w:rsid w:val="007F0ED4"/>
    <w:rsid w:val="00801648"/>
    <w:rsid w:val="008026CA"/>
    <w:rsid w:val="00802A29"/>
    <w:rsid w:val="00803CC8"/>
    <w:rsid w:val="00806552"/>
    <w:rsid w:val="00807154"/>
    <w:rsid w:val="00813E8D"/>
    <w:rsid w:val="008149FC"/>
    <w:rsid w:val="00814AB0"/>
    <w:rsid w:val="008163D5"/>
    <w:rsid w:val="008210FE"/>
    <w:rsid w:val="00822FBD"/>
    <w:rsid w:val="00824879"/>
    <w:rsid w:val="0082704A"/>
    <w:rsid w:val="008274CD"/>
    <w:rsid w:val="00831EB8"/>
    <w:rsid w:val="00832617"/>
    <w:rsid w:val="00835C1A"/>
    <w:rsid w:val="008360CB"/>
    <w:rsid w:val="00845BDA"/>
    <w:rsid w:val="00846654"/>
    <w:rsid w:val="00851B88"/>
    <w:rsid w:val="00851CCD"/>
    <w:rsid w:val="00853298"/>
    <w:rsid w:val="008533E3"/>
    <w:rsid w:val="00857220"/>
    <w:rsid w:val="008642C1"/>
    <w:rsid w:val="0086485E"/>
    <w:rsid w:val="0086595F"/>
    <w:rsid w:val="00865ACA"/>
    <w:rsid w:val="00866E88"/>
    <w:rsid w:val="008701A5"/>
    <w:rsid w:val="00870BB8"/>
    <w:rsid w:val="008724EF"/>
    <w:rsid w:val="008907B9"/>
    <w:rsid w:val="008A0533"/>
    <w:rsid w:val="008A54FE"/>
    <w:rsid w:val="008A79BA"/>
    <w:rsid w:val="008B0062"/>
    <w:rsid w:val="008B17D2"/>
    <w:rsid w:val="008B2EA7"/>
    <w:rsid w:val="008B3917"/>
    <w:rsid w:val="008B567C"/>
    <w:rsid w:val="008B6528"/>
    <w:rsid w:val="008B6712"/>
    <w:rsid w:val="008B69BD"/>
    <w:rsid w:val="008B6B6B"/>
    <w:rsid w:val="008C1FA3"/>
    <w:rsid w:val="008C27CF"/>
    <w:rsid w:val="008C2DEA"/>
    <w:rsid w:val="008C7616"/>
    <w:rsid w:val="008D1D4E"/>
    <w:rsid w:val="008D3C3C"/>
    <w:rsid w:val="008D5169"/>
    <w:rsid w:val="008D69F9"/>
    <w:rsid w:val="008E0AFA"/>
    <w:rsid w:val="008E18ED"/>
    <w:rsid w:val="008E4C6E"/>
    <w:rsid w:val="008E6A2D"/>
    <w:rsid w:val="008F2106"/>
    <w:rsid w:val="008F523A"/>
    <w:rsid w:val="009019F3"/>
    <w:rsid w:val="009059A1"/>
    <w:rsid w:val="00914D93"/>
    <w:rsid w:val="00916040"/>
    <w:rsid w:val="009175BE"/>
    <w:rsid w:val="00917D32"/>
    <w:rsid w:val="009203BB"/>
    <w:rsid w:val="00922ECD"/>
    <w:rsid w:val="00923FD5"/>
    <w:rsid w:val="00926891"/>
    <w:rsid w:val="009301E3"/>
    <w:rsid w:val="00934CFE"/>
    <w:rsid w:val="009449D2"/>
    <w:rsid w:val="00951092"/>
    <w:rsid w:val="00951E78"/>
    <w:rsid w:val="009522A3"/>
    <w:rsid w:val="00953527"/>
    <w:rsid w:val="00954BF4"/>
    <w:rsid w:val="00957DE6"/>
    <w:rsid w:val="00963D5A"/>
    <w:rsid w:val="00965828"/>
    <w:rsid w:val="00965B07"/>
    <w:rsid w:val="00970625"/>
    <w:rsid w:val="00975391"/>
    <w:rsid w:val="0097637E"/>
    <w:rsid w:val="00985EA9"/>
    <w:rsid w:val="009869A3"/>
    <w:rsid w:val="009873B0"/>
    <w:rsid w:val="00993DB9"/>
    <w:rsid w:val="00995020"/>
    <w:rsid w:val="0099631F"/>
    <w:rsid w:val="0099705B"/>
    <w:rsid w:val="00997507"/>
    <w:rsid w:val="009A099C"/>
    <w:rsid w:val="009A37BF"/>
    <w:rsid w:val="009A403C"/>
    <w:rsid w:val="009B66E0"/>
    <w:rsid w:val="009C09F8"/>
    <w:rsid w:val="009C1FED"/>
    <w:rsid w:val="009C5236"/>
    <w:rsid w:val="009C5F6A"/>
    <w:rsid w:val="009C79F4"/>
    <w:rsid w:val="009C7F10"/>
    <w:rsid w:val="009D2F1B"/>
    <w:rsid w:val="009D4AC4"/>
    <w:rsid w:val="009D7FB0"/>
    <w:rsid w:val="009E1FF3"/>
    <w:rsid w:val="009E2072"/>
    <w:rsid w:val="009E2DA6"/>
    <w:rsid w:val="009E5728"/>
    <w:rsid w:val="009E6AAA"/>
    <w:rsid w:val="009E72BA"/>
    <w:rsid w:val="009F355B"/>
    <w:rsid w:val="009F41F0"/>
    <w:rsid w:val="009F5A77"/>
    <w:rsid w:val="009F6A39"/>
    <w:rsid w:val="00A00D72"/>
    <w:rsid w:val="00A05AB5"/>
    <w:rsid w:val="00A13206"/>
    <w:rsid w:val="00A1375C"/>
    <w:rsid w:val="00A143D3"/>
    <w:rsid w:val="00A14B51"/>
    <w:rsid w:val="00A157D0"/>
    <w:rsid w:val="00A25DA0"/>
    <w:rsid w:val="00A26F22"/>
    <w:rsid w:val="00A3330F"/>
    <w:rsid w:val="00A338B9"/>
    <w:rsid w:val="00A33933"/>
    <w:rsid w:val="00A406AD"/>
    <w:rsid w:val="00A526E0"/>
    <w:rsid w:val="00A52ED7"/>
    <w:rsid w:val="00A55F00"/>
    <w:rsid w:val="00A611D1"/>
    <w:rsid w:val="00A66C10"/>
    <w:rsid w:val="00A713B2"/>
    <w:rsid w:val="00A72706"/>
    <w:rsid w:val="00A84259"/>
    <w:rsid w:val="00A8709D"/>
    <w:rsid w:val="00A87709"/>
    <w:rsid w:val="00A90900"/>
    <w:rsid w:val="00A92F37"/>
    <w:rsid w:val="00A93D1E"/>
    <w:rsid w:val="00A9577C"/>
    <w:rsid w:val="00A96DFB"/>
    <w:rsid w:val="00AA267D"/>
    <w:rsid w:val="00AA27C6"/>
    <w:rsid w:val="00AA50EF"/>
    <w:rsid w:val="00AA7A7C"/>
    <w:rsid w:val="00AB1E6B"/>
    <w:rsid w:val="00AB3C2F"/>
    <w:rsid w:val="00AB439F"/>
    <w:rsid w:val="00AB48EA"/>
    <w:rsid w:val="00AB539B"/>
    <w:rsid w:val="00AB5F4A"/>
    <w:rsid w:val="00AB6D67"/>
    <w:rsid w:val="00AB6F8B"/>
    <w:rsid w:val="00AC067E"/>
    <w:rsid w:val="00AC06D9"/>
    <w:rsid w:val="00AC0A33"/>
    <w:rsid w:val="00AC2A1C"/>
    <w:rsid w:val="00AD1528"/>
    <w:rsid w:val="00AD5A3F"/>
    <w:rsid w:val="00AD6158"/>
    <w:rsid w:val="00AE25AC"/>
    <w:rsid w:val="00AE57E0"/>
    <w:rsid w:val="00AE6740"/>
    <w:rsid w:val="00AF488C"/>
    <w:rsid w:val="00B00776"/>
    <w:rsid w:val="00B027D5"/>
    <w:rsid w:val="00B070A9"/>
    <w:rsid w:val="00B12A34"/>
    <w:rsid w:val="00B14BAA"/>
    <w:rsid w:val="00B1568A"/>
    <w:rsid w:val="00B170C0"/>
    <w:rsid w:val="00B17B66"/>
    <w:rsid w:val="00B20D14"/>
    <w:rsid w:val="00B21E2A"/>
    <w:rsid w:val="00B22679"/>
    <w:rsid w:val="00B231DD"/>
    <w:rsid w:val="00B2459F"/>
    <w:rsid w:val="00B25BB0"/>
    <w:rsid w:val="00B27496"/>
    <w:rsid w:val="00B30B20"/>
    <w:rsid w:val="00B313CB"/>
    <w:rsid w:val="00B326FF"/>
    <w:rsid w:val="00B32B69"/>
    <w:rsid w:val="00B32DCC"/>
    <w:rsid w:val="00B32FB6"/>
    <w:rsid w:val="00B35610"/>
    <w:rsid w:val="00B4126E"/>
    <w:rsid w:val="00B423FF"/>
    <w:rsid w:val="00B42C48"/>
    <w:rsid w:val="00B51184"/>
    <w:rsid w:val="00B5406D"/>
    <w:rsid w:val="00B61AAF"/>
    <w:rsid w:val="00B64CBB"/>
    <w:rsid w:val="00B65A85"/>
    <w:rsid w:val="00B671A3"/>
    <w:rsid w:val="00B67E8C"/>
    <w:rsid w:val="00B702D2"/>
    <w:rsid w:val="00B74BD9"/>
    <w:rsid w:val="00B761A3"/>
    <w:rsid w:val="00B76A02"/>
    <w:rsid w:val="00B76A0E"/>
    <w:rsid w:val="00B77D58"/>
    <w:rsid w:val="00B844EB"/>
    <w:rsid w:val="00B86789"/>
    <w:rsid w:val="00B877BA"/>
    <w:rsid w:val="00B87FE6"/>
    <w:rsid w:val="00B96E81"/>
    <w:rsid w:val="00BA0F9D"/>
    <w:rsid w:val="00BA4E2B"/>
    <w:rsid w:val="00BA5AE7"/>
    <w:rsid w:val="00BB0017"/>
    <w:rsid w:val="00BB00D1"/>
    <w:rsid w:val="00BB0A3F"/>
    <w:rsid w:val="00BB2741"/>
    <w:rsid w:val="00BB405E"/>
    <w:rsid w:val="00BB514B"/>
    <w:rsid w:val="00BB6C9B"/>
    <w:rsid w:val="00BC1485"/>
    <w:rsid w:val="00BC3B21"/>
    <w:rsid w:val="00BC58D3"/>
    <w:rsid w:val="00BC66AF"/>
    <w:rsid w:val="00BD49F5"/>
    <w:rsid w:val="00BE18DD"/>
    <w:rsid w:val="00BE3C4B"/>
    <w:rsid w:val="00BE4984"/>
    <w:rsid w:val="00C0092F"/>
    <w:rsid w:val="00C01A05"/>
    <w:rsid w:val="00C01B3E"/>
    <w:rsid w:val="00C027BC"/>
    <w:rsid w:val="00C032C2"/>
    <w:rsid w:val="00C033E2"/>
    <w:rsid w:val="00C03A95"/>
    <w:rsid w:val="00C06F6F"/>
    <w:rsid w:val="00C07C14"/>
    <w:rsid w:val="00C12147"/>
    <w:rsid w:val="00C145BC"/>
    <w:rsid w:val="00C212D8"/>
    <w:rsid w:val="00C255CD"/>
    <w:rsid w:val="00C31249"/>
    <w:rsid w:val="00C31422"/>
    <w:rsid w:val="00C31A45"/>
    <w:rsid w:val="00C32719"/>
    <w:rsid w:val="00C327B4"/>
    <w:rsid w:val="00C34075"/>
    <w:rsid w:val="00C34A32"/>
    <w:rsid w:val="00C36C22"/>
    <w:rsid w:val="00C373B6"/>
    <w:rsid w:val="00C37DF6"/>
    <w:rsid w:val="00C44136"/>
    <w:rsid w:val="00C453DF"/>
    <w:rsid w:val="00C55440"/>
    <w:rsid w:val="00C57A48"/>
    <w:rsid w:val="00C61DF8"/>
    <w:rsid w:val="00C62DC8"/>
    <w:rsid w:val="00C635EC"/>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B1114"/>
    <w:rsid w:val="00CC0E70"/>
    <w:rsid w:val="00CD09AB"/>
    <w:rsid w:val="00CD3B98"/>
    <w:rsid w:val="00CD43F9"/>
    <w:rsid w:val="00CD6175"/>
    <w:rsid w:val="00CD68E5"/>
    <w:rsid w:val="00CD74C4"/>
    <w:rsid w:val="00CF0D90"/>
    <w:rsid w:val="00CF569B"/>
    <w:rsid w:val="00CF7426"/>
    <w:rsid w:val="00D01F17"/>
    <w:rsid w:val="00D02561"/>
    <w:rsid w:val="00D04834"/>
    <w:rsid w:val="00D05F8F"/>
    <w:rsid w:val="00D11A95"/>
    <w:rsid w:val="00D203E6"/>
    <w:rsid w:val="00D20A6B"/>
    <w:rsid w:val="00D31089"/>
    <w:rsid w:val="00D310B4"/>
    <w:rsid w:val="00D37CB8"/>
    <w:rsid w:val="00D40A47"/>
    <w:rsid w:val="00D42EE5"/>
    <w:rsid w:val="00D46F6F"/>
    <w:rsid w:val="00D4791D"/>
    <w:rsid w:val="00D52475"/>
    <w:rsid w:val="00D52BFE"/>
    <w:rsid w:val="00D5414D"/>
    <w:rsid w:val="00D57385"/>
    <w:rsid w:val="00D611E5"/>
    <w:rsid w:val="00D63764"/>
    <w:rsid w:val="00D643A7"/>
    <w:rsid w:val="00D67213"/>
    <w:rsid w:val="00D67854"/>
    <w:rsid w:val="00D72646"/>
    <w:rsid w:val="00D729DF"/>
    <w:rsid w:val="00D73085"/>
    <w:rsid w:val="00D74D85"/>
    <w:rsid w:val="00D7595E"/>
    <w:rsid w:val="00D800D2"/>
    <w:rsid w:val="00D8271D"/>
    <w:rsid w:val="00D84C89"/>
    <w:rsid w:val="00D924FC"/>
    <w:rsid w:val="00D9714C"/>
    <w:rsid w:val="00D97454"/>
    <w:rsid w:val="00DA0CEE"/>
    <w:rsid w:val="00DA22A9"/>
    <w:rsid w:val="00DA2C8D"/>
    <w:rsid w:val="00DB1AA6"/>
    <w:rsid w:val="00DB1FA5"/>
    <w:rsid w:val="00DB24D0"/>
    <w:rsid w:val="00DB7F33"/>
    <w:rsid w:val="00DC312D"/>
    <w:rsid w:val="00DC7272"/>
    <w:rsid w:val="00DD0CE1"/>
    <w:rsid w:val="00DD3719"/>
    <w:rsid w:val="00DD3809"/>
    <w:rsid w:val="00DD7095"/>
    <w:rsid w:val="00DE0E10"/>
    <w:rsid w:val="00DE1E42"/>
    <w:rsid w:val="00DE366A"/>
    <w:rsid w:val="00DF77DE"/>
    <w:rsid w:val="00E0126D"/>
    <w:rsid w:val="00E07CC0"/>
    <w:rsid w:val="00E112B8"/>
    <w:rsid w:val="00E12532"/>
    <w:rsid w:val="00E12FE6"/>
    <w:rsid w:val="00E1402A"/>
    <w:rsid w:val="00E201B8"/>
    <w:rsid w:val="00E21163"/>
    <w:rsid w:val="00E21184"/>
    <w:rsid w:val="00E2281B"/>
    <w:rsid w:val="00E24DE2"/>
    <w:rsid w:val="00E3253A"/>
    <w:rsid w:val="00E43437"/>
    <w:rsid w:val="00E50EC6"/>
    <w:rsid w:val="00E54DA8"/>
    <w:rsid w:val="00E56506"/>
    <w:rsid w:val="00E57E03"/>
    <w:rsid w:val="00E64FAB"/>
    <w:rsid w:val="00E66AED"/>
    <w:rsid w:val="00E67722"/>
    <w:rsid w:val="00E7122A"/>
    <w:rsid w:val="00E751E3"/>
    <w:rsid w:val="00E82C47"/>
    <w:rsid w:val="00E832B7"/>
    <w:rsid w:val="00E83B3B"/>
    <w:rsid w:val="00E86E3F"/>
    <w:rsid w:val="00E908B8"/>
    <w:rsid w:val="00E95971"/>
    <w:rsid w:val="00EB1880"/>
    <w:rsid w:val="00EB245F"/>
    <w:rsid w:val="00EC40F0"/>
    <w:rsid w:val="00EC7C14"/>
    <w:rsid w:val="00ED0AD1"/>
    <w:rsid w:val="00ED1DCB"/>
    <w:rsid w:val="00ED23B2"/>
    <w:rsid w:val="00ED2447"/>
    <w:rsid w:val="00ED5B6F"/>
    <w:rsid w:val="00ED5CBA"/>
    <w:rsid w:val="00EE124F"/>
    <w:rsid w:val="00EE5877"/>
    <w:rsid w:val="00EE62B0"/>
    <w:rsid w:val="00EF2DED"/>
    <w:rsid w:val="00EF7212"/>
    <w:rsid w:val="00F011EC"/>
    <w:rsid w:val="00F03056"/>
    <w:rsid w:val="00F03B88"/>
    <w:rsid w:val="00F074F3"/>
    <w:rsid w:val="00F13A48"/>
    <w:rsid w:val="00F15F7A"/>
    <w:rsid w:val="00F200E9"/>
    <w:rsid w:val="00F22707"/>
    <w:rsid w:val="00F23468"/>
    <w:rsid w:val="00F32791"/>
    <w:rsid w:val="00F32FAC"/>
    <w:rsid w:val="00F36F6B"/>
    <w:rsid w:val="00F4035C"/>
    <w:rsid w:val="00F415A4"/>
    <w:rsid w:val="00F416C3"/>
    <w:rsid w:val="00F428A9"/>
    <w:rsid w:val="00F54F6C"/>
    <w:rsid w:val="00F60070"/>
    <w:rsid w:val="00F60574"/>
    <w:rsid w:val="00F63BDD"/>
    <w:rsid w:val="00F64FA8"/>
    <w:rsid w:val="00F65DBF"/>
    <w:rsid w:val="00F678FE"/>
    <w:rsid w:val="00F72087"/>
    <w:rsid w:val="00F72513"/>
    <w:rsid w:val="00F820D9"/>
    <w:rsid w:val="00F852DD"/>
    <w:rsid w:val="00F8648D"/>
    <w:rsid w:val="00F924D1"/>
    <w:rsid w:val="00F92E93"/>
    <w:rsid w:val="00F9533D"/>
    <w:rsid w:val="00F95AE4"/>
    <w:rsid w:val="00F96D14"/>
    <w:rsid w:val="00F97024"/>
    <w:rsid w:val="00F978B2"/>
    <w:rsid w:val="00FA16CE"/>
    <w:rsid w:val="00FA29D1"/>
    <w:rsid w:val="00FA447F"/>
    <w:rsid w:val="00FA56FC"/>
    <w:rsid w:val="00FB3385"/>
    <w:rsid w:val="00FB5F03"/>
    <w:rsid w:val="00FC30DB"/>
    <w:rsid w:val="00FC4652"/>
    <w:rsid w:val="00FD2CCF"/>
    <w:rsid w:val="00FD37C9"/>
    <w:rsid w:val="00FD6272"/>
    <w:rsid w:val="00FE1334"/>
    <w:rsid w:val="00FE25ED"/>
    <w:rsid w:val="00FE54EC"/>
    <w:rsid w:val="00FE58C1"/>
    <w:rsid w:val="00FE603A"/>
    <w:rsid w:val="00FF092C"/>
    <w:rsid w:val="00FF2DDD"/>
    <w:rsid w:val="00FF3DC0"/>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7507"/>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020CDD"/>
    <w:pPr>
      <w:keepNext/>
      <w:keepLines/>
      <w:pageBreakBefore/>
      <w:spacing w:before="240" w:after="200"/>
      <w:jc w:val="both"/>
      <w:outlineLvl w:val="0"/>
    </w:pPr>
    <w:rPr>
      <w:rFonts w:eastAsia="Times New Roman" w:cs="Arial"/>
      <w:b/>
      <w:bCs/>
      <w:color w:val="1F3864" w:themeColor="accent5"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020CDD"/>
    <w:rPr>
      <w:rFonts w:ascii="Arial" w:eastAsia="Times New Roman" w:hAnsi="Arial" w:cs="Arial"/>
      <w:b/>
      <w:bCs/>
      <w:color w:val="1F3864" w:themeColor="accent5"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7"/>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8"/>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37"/>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38"/>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table" w:customStyle="1" w:styleId="TableGrid3">
    <w:name w:val="Table Grid3"/>
    <w:basedOn w:val="Tabelanormal"/>
    <w:next w:val="Tabelacomgrade"/>
    <w:uiPriority w:val="59"/>
    <w:rsid w:val="00B76A02"/>
    <w:pPr>
      <w:spacing w:after="0" w:line="240" w:lineRule="auto"/>
    </w:pPr>
    <w:rPr>
      <w:lang w:val="en-GB"/>
    </w:rPr>
    <w:tblPr/>
  </w:style>
  <w:style w:type="paragraph" w:customStyle="1" w:styleId="filename">
    <w:name w:val="filename"/>
    <w:basedOn w:val="Cabealho"/>
    <w:link w:val="filenameChar"/>
    <w:autoRedefine/>
    <w:qFormat/>
    <w:rsid w:val="00B76A02"/>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B76A02"/>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5.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header" Target="header18.xml"/><Relationship Id="rId47"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yperlink" Target="http://www.bbseguridaderi.com.br/pt/governanca-corporativa/comite-de-auditoria%0d"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2" Type="http://schemas.openxmlformats.org/officeDocument/2006/relationships/image" Target="media/image6.gif"/><Relationship Id="rId1" Type="http://schemas.openxmlformats.org/officeDocument/2006/relationships/image" Target="media/image5.gif"/></Relationships>
</file>

<file path=word/_rels/header17.xml.rels><?xml version="1.0" encoding="UTF-8" standalone="yes"?>
<Relationships xmlns="http://schemas.openxmlformats.org/package/2006/relationships"><Relationship Id="rId1" Type="http://schemas.openxmlformats.org/officeDocument/2006/relationships/image" Target="media/image5.gif"/></Relationships>
</file>

<file path=word/_rels/header18.xml.rels><?xml version="1.0" encoding="UTF-8" standalone="yes"?>
<Relationships xmlns="http://schemas.openxmlformats.org/package/2006/relationships"><Relationship Id="rId1" Type="http://schemas.openxmlformats.org/officeDocument/2006/relationships/image" Target="media/image5.gif"/></Relationships>
</file>

<file path=word/_rels/header19.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33809-194D-48F3-9D00-E86013D1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3728</TotalTime>
  <Pages>77</Pages>
  <Words>39000</Words>
  <Characters>210605</Characters>
  <Application>Microsoft Office Word</Application>
  <DocSecurity>0</DocSecurity>
  <Lines>1755</Lines>
  <Paragraphs>498</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249107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634</cp:revision>
  <cp:lastPrinted>2021-02-05T20:02:00Z</cp:lastPrinted>
  <dcterms:created xsi:type="dcterms:W3CDTF">2020-02-06T19:06:00Z</dcterms:created>
  <dcterms:modified xsi:type="dcterms:W3CDTF">2021-06-24T23:33:00Z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